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1037E4" w:rsidRDefault="001037E4" w:rsidP="001037E4">
      <w:pPr>
        <w:pStyle w:val="Zkladntextodsazendek"/>
        <w:numPr>
          <w:ilvl w:val="0"/>
          <w:numId w:val="27"/>
        </w:numPr>
      </w:pPr>
      <w:r>
        <w:t>2 p</w:t>
      </w:r>
      <w:r w:rsidRPr="001037E4">
        <w:t>rojekty předkládané do 95. výzvy Integrovaného regionálního operačního programu (Specifický cíl 1.1: Zvýšení regionální mobility prostřednictvím modernizace a rozvoje sítí regionální infrastruktury navazující na síť TEN-T)</w:t>
      </w:r>
      <w:r w:rsidR="0084129C">
        <w:t>,</w:t>
      </w:r>
    </w:p>
    <w:p w:rsidR="0084129C" w:rsidRDefault="0084129C" w:rsidP="0084129C">
      <w:pPr>
        <w:pStyle w:val="Zkladntextodsazendek"/>
        <w:numPr>
          <w:ilvl w:val="0"/>
          <w:numId w:val="27"/>
        </w:numPr>
      </w:pPr>
      <w:r>
        <w:t>2 p</w:t>
      </w:r>
      <w:r w:rsidRPr="0084129C">
        <w:t>rojekty předkládané do 144. výzvy Operačního programu životní prostředí (Specifický cíl 1.3: Zajistit povodňovou ochranu intravilánu a hospodaření se srážkovými vodami)</w:t>
      </w:r>
    </w:p>
    <w:p w:rsidR="001A581C" w:rsidRDefault="00A80607" w:rsidP="001037E4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</w:p>
    <w:p w:rsidR="00A80607" w:rsidRDefault="00A80607" w:rsidP="001A581C">
      <w:pPr>
        <w:pStyle w:val="Zkladntextodsazendek"/>
        <w:ind w:firstLine="0"/>
      </w:pPr>
      <w:r w:rsidRPr="001A581C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3F5511" w:rsidRPr="00C27409" w:rsidRDefault="006214DB" w:rsidP="00A80607">
      <w:pPr>
        <w:pStyle w:val="Zkladntextodsazendek"/>
        <w:ind w:firstLine="0"/>
        <w:rPr>
          <w:color w:val="000000" w:themeColor="text1"/>
        </w:rPr>
      </w:pPr>
      <w:r w:rsidRPr="001037E4">
        <w:rPr>
          <w:color w:val="000000" w:themeColor="text1"/>
        </w:rPr>
        <w:t>Jedná se o projekty předkládané</w:t>
      </w:r>
      <w:r w:rsidR="002E62F0" w:rsidRPr="001037E4">
        <w:rPr>
          <w:color w:val="000000" w:themeColor="text1"/>
        </w:rPr>
        <w:t xml:space="preserve"> </w:t>
      </w:r>
      <w:r w:rsidR="00596A56" w:rsidRPr="001037E4">
        <w:rPr>
          <w:color w:val="000000" w:themeColor="text1"/>
        </w:rPr>
        <w:t>Odborem investic Krajského úřadu Olomouckého kraje</w:t>
      </w:r>
      <w:r w:rsidR="0084129C">
        <w:rPr>
          <w:color w:val="000000" w:themeColor="text1"/>
        </w:rPr>
        <w:t xml:space="preserve"> a Odborem strategického rozvoje kraje </w:t>
      </w:r>
      <w:r w:rsidR="0084129C" w:rsidRPr="001037E4">
        <w:rPr>
          <w:color w:val="000000" w:themeColor="text1"/>
        </w:rPr>
        <w:t>Krajského úřadu Olomouckého kraje</w:t>
      </w:r>
      <w:r w:rsidR="002E62F0" w:rsidRPr="001037E4">
        <w:rPr>
          <w:color w:val="000000" w:themeColor="text1"/>
        </w:rPr>
        <w:t>.</w:t>
      </w:r>
      <w:r w:rsidR="00641DEB" w:rsidRPr="00C27409">
        <w:rPr>
          <w:color w:val="000000" w:themeColor="text1"/>
        </w:rPr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1037E4">
        <w:t xml:space="preserve">(strana </w:t>
      </w:r>
      <w:r w:rsidR="00BA18F9" w:rsidRPr="001037E4">
        <w:t>2</w:t>
      </w:r>
      <w:r w:rsidR="00E25D8F" w:rsidRPr="001037E4">
        <w:t>)</w:t>
      </w:r>
    </w:p>
    <w:sectPr w:rsidR="00AA3305" w:rsidRPr="009C46F8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06" w:rsidRDefault="006F7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D6013">
      <w:rPr>
        <w:i/>
        <w:sz w:val="20"/>
        <w:szCs w:val="20"/>
      </w:rPr>
      <w:t>2</w:t>
    </w:r>
    <w:r w:rsidR="00B55A0A">
      <w:rPr>
        <w:i/>
        <w:sz w:val="20"/>
        <w:szCs w:val="20"/>
      </w:rPr>
      <w:t>1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1037E4">
      <w:rPr>
        <w:i/>
        <w:sz w:val="20"/>
        <w:szCs w:val="20"/>
      </w:rPr>
      <w:t>12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20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7F59EB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037E4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7F59EB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56</w:t>
    </w:r>
    <w:bookmarkStart w:id="0" w:name="_GoBack"/>
    <w:bookmarkEnd w:id="0"/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06" w:rsidRDefault="006F78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06" w:rsidRDefault="006F78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B686BFB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37E4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7F59EB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129C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37AF1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481C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C354686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2850-23F0-44CD-89C9-56586C87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6</cp:revision>
  <cp:lastPrinted>2016-09-01T05:28:00Z</cp:lastPrinted>
  <dcterms:created xsi:type="dcterms:W3CDTF">2020-09-02T10:07:00Z</dcterms:created>
  <dcterms:modified xsi:type="dcterms:W3CDTF">2020-12-02T07:05:00Z</dcterms:modified>
</cp:coreProperties>
</file>