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7" w:rsidRPr="00993CC7" w:rsidRDefault="00993CC7" w:rsidP="00993CC7">
      <w:pPr>
        <w:rPr>
          <w:b/>
          <w:lang w:eastAsia="en-US"/>
        </w:rPr>
      </w:pPr>
      <w:r w:rsidRPr="00993CC7">
        <w:rPr>
          <w:b/>
          <w:lang w:eastAsia="en-US"/>
        </w:rPr>
        <w:t>Důvodová zpráva:</w:t>
      </w:r>
    </w:p>
    <w:p w:rsidR="007715FE" w:rsidRPr="00CE1584" w:rsidRDefault="007715FE" w:rsidP="007715FE">
      <w:pPr>
        <w:pStyle w:val="Zkladntext3"/>
        <w:spacing w:line="264" w:lineRule="auto"/>
        <w:rPr>
          <w:sz w:val="24"/>
          <w:szCs w:val="24"/>
        </w:rPr>
      </w:pPr>
      <w:r w:rsidRPr="00CE1584">
        <w:rPr>
          <w:sz w:val="24"/>
          <w:szCs w:val="24"/>
        </w:rPr>
        <w:t>V této důvodové zprávě</w:t>
      </w:r>
      <w:r>
        <w:rPr>
          <w:sz w:val="24"/>
          <w:szCs w:val="24"/>
        </w:rPr>
        <w:t xml:space="preserve"> předkládá </w:t>
      </w:r>
      <w:r w:rsidRPr="00CE1584">
        <w:rPr>
          <w:sz w:val="24"/>
          <w:szCs w:val="24"/>
        </w:rPr>
        <w:t>Rad</w:t>
      </w:r>
      <w:r>
        <w:rPr>
          <w:sz w:val="24"/>
          <w:szCs w:val="24"/>
        </w:rPr>
        <w:t>a</w:t>
      </w:r>
      <w:r w:rsidR="00E12BA1">
        <w:rPr>
          <w:sz w:val="24"/>
          <w:szCs w:val="24"/>
        </w:rPr>
        <w:t xml:space="preserve"> Olomouckého kraje </w:t>
      </w:r>
      <w:r w:rsidR="00E12BA1" w:rsidRPr="007928A5">
        <w:rPr>
          <w:rFonts w:eastAsia="Calibri"/>
          <w:sz w:val="24"/>
          <w:szCs w:val="22"/>
        </w:rPr>
        <w:t>Zastupitelstvu Olomouckého kraje</w:t>
      </w:r>
      <w:r w:rsidR="00E12BA1" w:rsidRPr="00CE1584">
        <w:rPr>
          <w:sz w:val="24"/>
          <w:szCs w:val="24"/>
        </w:rPr>
        <w:t xml:space="preserve"> </w:t>
      </w:r>
      <w:r w:rsidRPr="00CE1584">
        <w:rPr>
          <w:sz w:val="24"/>
          <w:szCs w:val="24"/>
        </w:rPr>
        <w:t>k projednání a</w:t>
      </w:r>
      <w:r>
        <w:rPr>
          <w:sz w:val="24"/>
          <w:szCs w:val="24"/>
        </w:rPr>
        <w:t> </w:t>
      </w:r>
      <w:r w:rsidRPr="00CE1584">
        <w:rPr>
          <w:sz w:val="24"/>
          <w:szCs w:val="24"/>
        </w:rPr>
        <w:t>schválení</w:t>
      </w:r>
      <w:r w:rsidR="007928A5">
        <w:rPr>
          <w:sz w:val="24"/>
          <w:szCs w:val="24"/>
        </w:rPr>
        <w:t xml:space="preserve"> </w:t>
      </w:r>
      <w:r w:rsidRPr="00CE1584">
        <w:rPr>
          <w:sz w:val="24"/>
          <w:szCs w:val="24"/>
        </w:rPr>
        <w:t xml:space="preserve">Síť sociálních služeb </w:t>
      </w:r>
      <w:r>
        <w:rPr>
          <w:sz w:val="24"/>
          <w:szCs w:val="24"/>
        </w:rPr>
        <w:t>Olomouckého kraje na rok 2021</w:t>
      </w:r>
      <w:r w:rsidRPr="00CE1584">
        <w:rPr>
          <w:sz w:val="24"/>
          <w:szCs w:val="24"/>
        </w:rPr>
        <w:t>.</w:t>
      </w:r>
    </w:p>
    <w:p w:rsidR="00B24295" w:rsidRDefault="00B24295" w:rsidP="00B24295">
      <w:pPr>
        <w:spacing w:line="264" w:lineRule="auto"/>
        <w:rPr>
          <w:b/>
        </w:rPr>
      </w:pPr>
    </w:p>
    <w:p w:rsidR="002D4958" w:rsidRPr="00993CC7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szCs w:val="24"/>
        </w:rPr>
      </w:pPr>
      <w:r w:rsidRPr="00993CC7">
        <w:rPr>
          <w:color w:val="000000"/>
          <w:szCs w:val="24"/>
        </w:rPr>
        <w:t>Síť sociálních služeb Olomouckého kraje (dále jen „Síť“) je souhrnem sociálních služeb, které</w:t>
      </w:r>
      <w:r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>napomáhají řešit nepřízniv</w:t>
      </w:r>
      <w:r>
        <w:rPr>
          <w:color w:val="000000"/>
          <w:szCs w:val="24"/>
        </w:rPr>
        <w:t>é</w:t>
      </w:r>
      <w:r w:rsidRPr="00993CC7">
        <w:rPr>
          <w:color w:val="000000"/>
          <w:szCs w:val="24"/>
        </w:rPr>
        <w:t xml:space="preserve"> sociální situac</w:t>
      </w:r>
      <w:r>
        <w:rPr>
          <w:color w:val="000000"/>
          <w:szCs w:val="24"/>
        </w:rPr>
        <w:t>e</w:t>
      </w:r>
      <w:r w:rsidRPr="00993CC7">
        <w:rPr>
          <w:color w:val="000000"/>
          <w:szCs w:val="24"/>
        </w:rPr>
        <w:t xml:space="preserve"> osob na území kraje. Tvoří ji sociální služby zapsané v</w:t>
      </w:r>
      <w:r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>registru</w:t>
      </w:r>
      <w:r>
        <w:rPr>
          <w:color w:val="000000"/>
          <w:szCs w:val="24"/>
        </w:rPr>
        <w:t xml:space="preserve"> sociálních služeb</w:t>
      </w:r>
      <w:r w:rsidRPr="00993CC7">
        <w:rPr>
          <w:color w:val="000000"/>
          <w:szCs w:val="24"/>
        </w:rPr>
        <w:t xml:space="preserve"> dle zákona č. 108/2006 Sb., o sociálních službách, ve znění pozdějších předpisů (dále jen „zákon o sociálních službách“), které poskytují sociální služby občanům na </w:t>
      </w:r>
      <w:r w:rsidRPr="00113372">
        <w:rPr>
          <w:szCs w:val="24"/>
        </w:rPr>
        <w:t xml:space="preserve">území kraje, jsou v souladu se zjištěnými potřebami osob na území kraje a dostupnými finančními a jinými zdroji. </w:t>
      </w:r>
      <w:r>
        <w:rPr>
          <w:szCs w:val="24"/>
        </w:rPr>
        <w:t xml:space="preserve">Síť určuje konkrétní poskytovatele </w:t>
      </w:r>
      <w:r w:rsidRPr="00113372">
        <w:rPr>
          <w:szCs w:val="24"/>
        </w:rPr>
        <w:t xml:space="preserve">sociálních služeb </w:t>
      </w:r>
      <w:r>
        <w:rPr>
          <w:szCs w:val="24"/>
        </w:rPr>
        <w:t xml:space="preserve">zajišťující poskytování jednotlivých </w:t>
      </w:r>
      <w:r w:rsidRPr="00113372">
        <w:rPr>
          <w:szCs w:val="24"/>
        </w:rPr>
        <w:t>druhů a forem sociálních služeb</w:t>
      </w:r>
      <w:r>
        <w:rPr>
          <w:szCs w:val="24"/>
        </w:rPr>
        <w:t>, jejich rozsah je stanoven</w:t>
      </w:r>
      <w:r w:rsidRPr="00113372">
        <w:rPr>
          <w:szCs w:val="24"/>
        </w:rPr>
        <w:t xml:space="preserve"> údaj</w:t>
      </w:r>
      <w:r>
        <w:rPr>
          <w:szCs w:val="24"/>
        </w:rPr>
        <w:t>i</w:t>
      </w:r>
      <w:r w:rsidRPr="00113372">
        <w:rPr>
          <w:szCs w:val="24"/>
        </w:rPr>
        <w:t xml:space="preserve"> vztahující</w:t>
      </w:r>
      <w:r>
        <w:rPr>
          <w:szCs w:val="24"/>
        </w:rPr>
        <w:t>mi</w:t>
      </w:r>
      <w:r w:rsidRPr="00113372">
        <w:rPr>
          <w:szCs w:val="24"/>
        </w:rPr>
        <w:t xml:space="preserve"> se</w:t>
      </w:r>
      <w:r>
        <w:rPr>
          <w:szCs w:val="24"/>
        </w:rPr>
        <w:t> </w:t>
      </w:r>
      <w:r w:rsidRPr="00113372">
        <w:rPr>
          <w:szCs w:val="24"/>
        </w:rPr>
        <w:t xml:space="preserve">k financování, </w:t>
      </w:r>
      <w:r>
        <w:rPr>
          <w:szCs w:val="24"/>
        </w:rPr>
        <w:t xml:space="preserve">jimiž jsou </w:t>
      </w:r>
      <w:r w:rsidRPr="003F0940">
        <w:rPr>
          <w:rFonts w:eastAsia="Times New Roman"/>
          <w:szCs w:val="24"/>
        </w:rPr>
        <w:t>zejména</w:t>
      </w:r>
      <w:r w:rsidRPr="00113372">
        <w:rPr>
          <w:szCs w:val="24"/>
        </w:rPr>
        <w:t xml:space="preserve"> jednotky rozhodné pro výpočet </w:t>
      </w:r>
      <w:r>
        <w:rPr>
          <w:szCs w:val="24"/>
        </w:rPr>
        <w:t xml:space="preserve">výše </w:t>
      </w:r>
      <w:r w:rsidRPr="00113372">
        <w:rPr>
          <w:szCs w:val="24"/>
        </w:rPr>
        <w:t>dotace (dle druhu služeb</w:t>
      </w:r>
      <w:r>
        <w:rPr>
          <w:szCs w:val="24"/>
        </w:rPr>
        <w:t> </w:t>
      </w:r>
      <w:r w:rsidRPr="00113372">
        <w:rPr>
          <w:szCs w:val="24"/>
        </w:rPr>
        <w:t>–</w:t>
      </w:r>
      <w:r>
        <w:rPr>
          <w:szCs w:val="24"/>
        </w:rPr>
        <w:t> počet l</w:t>
      </w:r>
      <w:r w:rsidRPr="00113372">
        <w:rPr>
          <w:szCs w:val="24"/>
        </w:rPr>
        <w:t>ůž</w:t>
      </w:r>
      <w:r>
        <w:rPr>
          <w:szCs w:val="24"/>
        </w:rPr>
        <w:t>e</w:t>
      </w:r>
      <w:r w:rsidRPr="00113372">
        <w:rPr>
          <w:szCs w:val="24"/>
        </w:rPr>
        <w:t xml:space="preserve">k nebo </w:t>
      </w:r>
      <w:r>
        <w:rPr>
          <w:szCs w:val="24"/>
        </w:rPr>
        <w:t xml:space="preserve">pracovních úvazků </w:t>
      </w:r>
      <w:r w:rsidRPr="00993CC7">
        <w:rPr>
          <w:color w:val="000000"/>
          <w:szCs w:val="24"/>
        </w:rPr>
        <w:t>pracovní</w:t>
      </w:r>
      <w:r>
        <w:rPr>
          <w:color w:val="000000"/>
          <w:szCs w:val="24"/>
        </w:rPr>
        <w:t>ků</w:t>
      </w:r>
      <w:r w:rsidRPr="00993CC7">
        <w:rPr>
          <w:color w:val="000000"/>
          <w:szCs w:val="24"/>
        </w:rPr>
        <w:t xml:space="preserve"> v přímé péči).</w:t>
      </w:r>
    </w:p>
    <w:p w:rsidR="002D4958" w:rsidRPr="00993CC7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</w:t>
      </w:r>
      <w:r>
        <w:rPr>
          <w:color w:val="000000"/>
          <w:szCs w:val="24"/>
        </w:rPr>
        <w:t>schva</w:t>
      </w:r>
      <w:r w:rsidRPr="00993CC7">
        <w:rPr>
          <w:color w:val="000000"/>
          <w:szCs w:val="24"/>
        </w:rPr>
        <w:t>l</w:t>
      </w:r>
      <w:r>
        <w:rPr>
          <w:color w:val="000000"/>
          <w:szCs w:val="24"/>
        </w:rPr>
        <w:t>uje</w:t>
      </w:r>
      <w:r w:rsidRPr="00993CC7">
        <w:rPr>
          <w:color w:val="000000"/>
          <w:szCs w:val="24"/>
        </w:rPr>
        <w:t xml:space="preserve"> Zastupitelstv</w:t>
      </w:r>
      <w:r>
        <w:rPr>
          <w:color w:val="000000"/>
          <w:szCs w:val="24"/>
        </w:rPr>
        <w:t>o</w:t>
      </w:r>
      <w:r w:rsidRPr="00993CC7">
        <w:rPr>
          <w:color w:val="000000"/>
          <w:szCs w:val="24"/>
        </w:rPr>
        <w:t xml:space="preserve"> Olomouckého kraje (dále jen „ZOK“). Kraj jejím prostřednictvím naplňuje dvě ze základních samosprávných kompetencí kraje v oblasti sociálních služeb, které jsou krajům uloženy </w:t>
      </w:r>
      <w:proofErr w:type="spellStart"/>
      <w:r w:rsidRPr="00993CC7">
        <w:rPr>
          <w:color w:val="000000"/>
          <w:szCs w:val="24"/>
        </w:rPr>
        <w:t>ust</w:t>
      </w:r>
      <w:proofErr w:type="spellEnd"/>
      <w:r w:rsidRPr="00993CC7">
        <w:rPr>
          <w:color w:val="000000"/>
          <w:szCs w:val="24"/>
        </w:rPr>
        <w:t>. § 95 písm. g) a h) zákona o sociálních službách, a to „zajišťuje dostupnost poskytování sociálních služeb na svém území v souladu se střednědobým plánem rozvoje sociálních služeb“ a „určuje síť sociálních služeb na území kraje; přitom přihlíží k informacím obcí sděleným podle § 94 písm. f</w:t>
      </w:r>
      <w:r>
        <w:rPr>
          <w:color w:val="000000"/>
          <w:szCs w:val="24"/>
        </w:rPr>
        <w:t>)</w:t>
      </w:r>
      <w:r w:rsidRPr="00993CC7">
        <w:rPr>
          <w:color w:val="000000"/>
          <w:szCs w:val="24"/>
        </w:rPr>
        <w:t>“.</w:t>
      </w:r>
    </w:p>
    <w:p w:rsidR="002D4958" w:rsidRPr="00993CC7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>Východiskem pro stanovení Sítě na daný kalendářní rok je Síť stanovená</w:t>
      </w:r>
      <w:r>
        <w:rPr>
          <w:color w:val="000000"/>
          <w:szCs w:val="24"/>
        </w:rPr>
        <w:t xml:space="preserve"> a schválená</w:t>
      </w:r>
      <w:r w:rsidRPr="00993CC7">
        <w:rPr>
          <w:color w:val="000000"/>
          <w:szCs w:val="24"/>
        </w:rPr>
        <w:t xml:space="preserve"> v předcházejícím roce, v tomto případě na rok 20</w:t>
      </w:r>
      <w:r>
        <w:rPr>
          <w:color w:val="000000"/>
          <w:szCs w:val="24"/>
        </w:rPr>
        <w:t>20</w:t>
      </w:r>
      <w:r w:rsidRPr="00993CC7">
        <w:rPr>
          <w:color w:val="000000"/>
          <w:szCs w:val="24"/>
        </w:rPr>
        <w:t xml:space="preserve">. Síť je </w:t>
      </w:r>
      <w:r>
        <w:rPr>
          <w:color w:val="000000"/>
          <w:szCs w:val="24"/>
        </w:rPr>
        <w:t xml:space="preserve">každoročně </w:t>
      </w:r>
      <w:r w:rsidRPr="00993CC7">
        <w:rPr>
          <w:color w:val="000000"/>
          <w:szCs w:val="24"/>
        </w:rPr>
        <w:t xml:space="preserve">modelována </w:t>
      </w:r>
      <w:r w:rsidRPr="003F0940">
        <w:rPr>
          <w:color w:val="000000"/>
          <w:szCs w:val="24"/>
        </w:rPr>
        <w:t xml:space="preserve">v návaznosti na 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3F0940">
        <w:rPr>
          <w:color w:val="000000"/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3F0940">
        <w:rPr>
          <w:color w:val="000000"/>
          <w:szCs w:val="24"/>
        </w:rPr>
        <w:t>Postupem pro aktualizaci sítě sociálních služeb Olomouckého kraje (dále jen „Postup“) schváleným usnesením ZOK č.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UZ/8/62/2017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ze dne 18. 12. 2017.</w:t>
      </w:r>
      <w:r w:rsidRPr="00993CC7">
        <w:rPr>
          <w:color w:val="000000"/>
          <w:szCs w:val="24"/>
        </w:rPr>
        <w:t xml:space="preserve"> Neopomenutelným hlediskem pro modelaci Sítě je</w:t>
      </w:r>
      <w:r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zejména její finanční udržitelnost v následujícím období. 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>Síť je stěžejním podkladem pro financování sociálních služeb a povinnou součástí žádosti kraje o účelovou státní dotaci, kterou kraj podává ve lhůtě stanovené Ministerstvem práce a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sociálních věcí při vyhlášení dotačního řízení v oblasti podpory sociálních služeb na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příslušný kalendářní rok, nejpozději však do 31. července kalendářního roku, který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 xml:space="preserve">předchází kalendářnímu roku, na který se o dotaci žádá. 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>
        <w:rPr>
          <w:color w:val="000000"/>
          <w:szCs w:val="24"/>
        </w:rPr>
        <w:t>Aby mohla být žádost o účelovou státní dotaci ve výše uvedeném termínu podána, byla s</w:t>
      </w:r>
      <w:r w:rsidRPr="003F0940">
        <w:rPr>
          <w:color w:val="000000"/>
          <w:szCs w:val="24"/>
        </w:rPr>
        <w:t xml:space="preserve">íť pro rok 2021 </w:t>
      </w:r>
      <w:r>
        <w:rPr>
          <w:color w:val="000000"/>
          <w:szCs w:val="24"/>
        </w:rPr>
        <w:t xml:space="preserve">již </w:t>
      </w:r>
      <w:r w:rsidRPr="003F0940">
        <w:rPr>
          <w:color w:val="000000"/>
          <w:szCs w:val="24"/>
        </w:rPr>
        <w:t>schválena usnesením UZ/21/42/2020 ze dne 22. 6. 2020 jako příloha Akčního plánu rozvoje sociálních služeb na rok 2021</w:t>
      </w:r>
      <w:r>
        <w:rPr>
          <w:color w:val="000000"/>
          <w:szCs w:val="24"/>
        </w:rPr>
        <w:t xml:space="preserve">, který je </w:t>
      </w:r>
      <w:r w:rsidRPr="003F0940">
        <w:rPr>
          <w:color w:val="000000"/>
          <w:szCs w:val="24"/>
        </w:rPr>
        <w:t>jednolet</w:t>
      </w:r>
      <w:r>
        <w:rPr>
          <w:color w:val="000000"/>
          <w:szCs w:val="24"/>
        </w:rPr>
        <w:t>ým</w:t>
      </w:r>
      <w:r w:rsidRPr="003F0940">
        <w:rPr>
          <w:color w:val="000000"/>
          <w:szCs w:val="24"/>
        </w:rPr>
        <w:t xml:space="preserve"> prováděcí</w:t>
      </w:r>
      <w:r>
        <w:rPr>
          <w:color w:val="000000"/>
          <w:szCs w:val="24"/>
        </w:rPr>
        <w:t>m</w:t>
      </w:r>
      <w:r w:rsidRPr="003F0940">
        <w:rPr>
          <w:color w:val="000000"/>
          <w:szCs w:val="24"/>
        </w:rPr>
        <w:t xml:space="preserve"> dokument</w:t>
      </w:r>
      <w:r>
        <w:rPr>
          <w:color w:val="000000"/>
          <w:szCs w:val="24"/>
        </w:rPr>
        <w:t>em</w:t>
      </w:r>
      <w:r w:rsidRPr="003F094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Střednědobé</w:t>
      </w:r>
      <w:r>
        <w:rPr>
          <w:color w:val="000000"/>
          <w:szCs w:val="24"/>
        </w:rPr>
        <w:t>ho</w:t>
      </w:r>
      <w:r w:rsidRPr="003F0940">
        <w:rPr>
          <w:color w:val="000000"/>
          <w:szCs w:val="24"/>
        </w:rPr>
        <w:t xml:space="preserve"> plánu rozvoje sociálních služeb v Olomouckém kraji.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>V období po schválení Akčního plánu rozvoje sociálních služeb na rok 2021 proběhla aktualizace jednotek rozhodných pro výpočet dotace z rozpočtu Olomouckého kraje v</w:t>
      </w:r>
      <w:r>
        <w:rPr>
          <w:color w:val="000000"/>
          <w:szCs w:val="24"/>
        </w:rPr>
        <w:t> souladu s Postupem. Tato aktualizovaná Síť byla</w:t>
      </w:r>
      <w:r w:rsidRPr="003F0940">
        <w:rPr>
          <w:color w:val="000000"/>
          <w:szCs w:val="24"/>
        </w:rPr>
        <w:t xml:space="preserve"> schválen</w:t>
      </w:r>
      <w:r>
        <w:rPr>
          <w:color w:val="000000"/>
          <w:szCs w:val="24"/>
        </w:rPr>
        <w:t>a</w:t>
      </w:r>
      <w:r w:rsidRPr="003F0940">
        <w:rPr>
          <w:color w:val="000000"/>
          <w:szCs w:val="24"/>
        </w:rPr>
        <w:t xml:space="preserve"> usnesením Rady Olomouckého kraje č. UR/103/39/2020 ze dne 12. 10. 2020.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lastRenderedPageBreak/>
        <w:t xml:space="preserve">V termínu do 9. listopadu 2020 podávali poskytovatelé sociálních služeb zařazení v Síti žádosti o poskytnutí </w:t>
      </w:r>
      <w:r>
        <w:t xml:space="preserve">dotace na poskytování sociálních služeb v Olomouckém kraji z účelové dotace ze státního rozpočtu na poskytování sociálních služeb </w:t>
      </w:r>
      <w:r w:rsidRPr="003F0940">
        <w:rPr>
          <w:color w:val="000000"/>
          <w:szCs w:val="24"/>
        </w:rPr>
        <w:t>na rok 2021, a to způsobem předepsaným zákonem o sociálních služb</w:t>
      </w:r>
      <w:r>
        <w:rPr>
          <w:color w:val="000000"/>
          <w:szCs w:val="24"/>
        </w:rPr>
        <w:t>ách, které jsou rovněž podkladem pro stanovení Sítě na rok 2021.</w:t>
      </w:r>
      <w:r w:rsidRPr="003F0940">
        <w:rPr>
          <w:color w:val="000000"/>
          <w:szCs w:val="24"/>
        </w:rPr>
        <w:t xml:space="preserve"> 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Do Sítě </w:t>
      </w:r>
      <w:r>
        <w:rPr>
          <w:color w:val="000000"/>
          <w:szCs w:val="24"/>
        </w:rPr>
        <w:t xml:space="preserve">je </w:t>
      </w:r>
      <w:r w:rsidRPr="003F0940">
        <w:rPr>
          <w:color w:val="000000"/>
          <w:szCs w:val="24"/>
        </w:rPr>
        <w:t>rovněž</w:t>
      </w:r>
      <w:r>
        <w:rPr>
          <w:color w:val="000000"/>
          <w:szCs w:val="24"/>
        </w:rPr>
        <w:t xml:space="preserve"> navrhováno</w:t>
      </w:r>
      <w:r w:rsidRPr="003F0940">
        <w:rPr>
          <w:color w:val="000000"/>
          <w:szCs w:val="24"/>
        </w:rPr>
        <w:t xml:space="preserve"> promítn</w:t>
      </w:r>
      <w:r>
        <w:rPr>
          <w:color w:val="000000"/>
          <w:szCs w:val="24"/>
        </w:rPr>
        <w:t>out</w:t>
      </w:r>
      <w:r w:rsidRPr="003F0940">
        <w:rPr>
          <w:color w:val="000000"/>
          <w:szCs w:val="24"/>
        </w:rPr>
        <w:t xml:space="preserve"> ukončení poskytování služeb pečovatelská služba poskytovatele OS </w:t>
      </w:r>
      <w:proofErr w:type="gramStart"/>
      <w:r w:rsidRPr="003F0940">
        <w:rPr>
          <w:color w:val="000000"/>
          <w:szCs w:val="24"/>
        </w:rPr>
        <w:t>AMANS, z.s.</w:t>
      </w:r>
      <w:proofErr w:type="gramEnd"/>
      <w:r w:rsidRPr="003F0940">
        <w:rPr>
          <w:color w:val="000000"/>
          <w:szCs w:val="24"/>
        </w:rPr>
        <w:t xml:space="preserve"> (ID 2743927), terénní programy poskytovatele Drom, romské středisko (ID2770754), odlehčovací služba poskytovatele Diakonie ČCE - středisko v Sobotíně (ID 7690738), chráněné bydlení poskytovatele Centrum sociálních služeb Jeseník (ID 2374811). U těchto poskytovatelů došlo k vyřazení ze sítě </w:t>
      </w:r>
      <w:r w:rsidRPr="002A77C3">
        <w:rPr>
          <w:color w:val="000000"/>
          <w:szCs w:val="24"/>
          <w:u w:val="single"/>
        </w:rPr>
        <w:t xml:space="preserve">na jejich vlastní žádost. </w:t>
      </w:r>
      <w:r w:rsidRPr="003F0940">
        <w:rPr>
          <w:color w:val="000000"/>
          <w:szCs w:val="24"/>
        </w:rPr>
        <w:t xml:space="preserve">Poskytovatel sociální služby domovy se zvláštním režimem </w:t>
      </w:r>
      <w:proofErr w:type="spellStart"/>
      <w:r w:rsidRPr="003F0940">
        <w:rPr>
          <w:color w:val="000000"/>
          <w:szCs w:val="24"/>
        </w:rPr>
        <w:t>Alzheimercentrum</w:t>
      </w:r>
      <w:proofErr w:type="spellEnd"/>
      <w:r w:rsidRPr="003F0940">
        <w:rPr>
          <w:color w:val="000000"/>
          <w:szCs w:val="24"/>
        </w:rPr>
        <w:t xml:space="preserve"> </w:t>
      </w:r>
      <w:proofErr w:type="gramStart"/>
      <w:r w:rsidRPr="003F0940">
        <w:rPr>
          <w:color w:val="000000"/>
          <w:szCs w:val="24"/>
        </w:rPr>
        <w:t xml:space="preserve">Zábřeh </w:t>
      </w:r>
      <w:proofErr w:type="spellStart"/>
      <w:r w:rsidRPr="003F0940">
        <w:rPr>
          <w:color w:val="000000"/>
          <w:szCs w:val="24"/>
        </w:rPr>
        <w:t>z.ú</w:t>
      </w:r>
      <w:proofErr w:type="spellEnd"/>
      <w:r w:rsidRPr="003F094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a</w:t>
      </w:r>
      <w:r w:rsidRPr="003F0940">
        <w:rPr>
          <w:color w:val="000000"/>
          <w:szCs w:val="24"/>
        </w:rPr>
        <w:t> poskytovatel</w:t>
      </w:r>
      <w:proofErr w:type="gramEnd"/>
      <w:r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 xml:space="preserve">sociální služby noclehárny Charita Šternberk </w:t>
      </w:r>
      <w:r w:rsidRPr="002A77C3">
        <w:rPr>
          <w:color w:val="000000"/>
          <w:szCs w:val="24"/>
          <w:u w:val="single"/>
        </w:rPr>
        <w:t>nepodali v řádném termínu žádost o dotaci</w:t>
      </w:r>
      <w:r w:rsidRPr="003F0940">
        <w:rPr>
          <w:color w:val="000000"/>
          <w:szCs w:val="24"/>
        </w:rPr>
        <w:t xml:space="preserve"> v souladu s </w:t>
      </w:r>
      <w:proofErr w:type="spellStart"/>
      <w:r w:rsidRPr="003F0940">
        <w:rPr>
          <w:color w:val="000000"/>
          <w:szCs w:val="24"/>
        </w:rPr>
        <w:t>PROGRAMem</w:t>
      </w:r>
      <w:proofErr w:type="spellEnd"/>
      <w:r w:rsidRPr="003F0940">
        <w:rPr>
          <w:color w:val="000000"/>
          <w:szCs w:val="24"/>
        </w:rPr>
        <w:t xml:space="preserve"> finanční podpory poskytování sociálních služeb v Olomouckém kraji</w:t>
      </w:r>
      <w:r>
        <w:rPr>
          <w:color w:val="000000"/>
          <w:szCs w:val="24"/>
        </w:rPr>
        <w:t>, což je dle bodu 2.3. Postupu pro aktualizaci sítě sociálních služeb Olomouckého kraje důvodem pro vyřazení ze Sítě</w:t>
      </w:r>
      <w:r w:rsidRPr="003F0940">
        <w:rPr>
          <w:color w:val="000000"/>
          <w:szCs w:val="24"/>
        </w:rPr>
        <w:t xml:space="preserve">. Sociální služba terapeutické komunity poskytovatele </w:t>
      </w:r>
      <w:proofErr w:type="gramStart"/>
      <w:r w:rsidRPr="003F0940">
        <w:rPr>
          <w:color w:val="000000"/>
          <w:szCs w:val="24"/>
        </w:rPr>
        <w:t>ESTER, z.s.</w:t>
      </w:r>
      <w:proofErr w:type="gramEnd"/>
      <w:r w:rsidRPr="003F0940">
        <w:rPr>
          <w:color w:val="000000"/>
          <w:szCs w:val="24"/>
        </w:rPr>
        <w:t xml:space="preserve"> (ID 3412710) bude od roku 2021 vzhledem k nadregionální působnosti dále financována prostřednictvím MPSV.</w:t>
      </w:r>
    </w:p>
    <w:p w:rsidR="002D4958" w:rsidRPr="003F0940" w:rsidRDefault="002D4958" w:rsidP="002D495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>Aktualizovanou Síť předkládanou v </w:t>
      </w:r>
      <w:r>
        <w:rPr>
          <w:color w:val="000000"/>
          <w:szCs w:val="24"/>
        </w:rPr>
        <w:t xml:space="preserve"> P</w:t>
      </w:r>
      <w:r w:rsidRPr="003F0940">
        <w:rPr>
          <w:color w:val="000000"/>
          <w:szCs w:val="24"/>
        </w:rPr>
        <w:t xml:space="preserve">říloze č. 1 této důvodové zprávy je nezbytné projednat a schválit v orgánech kraje tak, aby podle údajů v ní obsažených bylo možné postupovat při poskytování dotací na sociální služby z rozpočtu Olomouckého kraje a ze státní účelové dotace na rok 2021 podle pravidel stanovených v Programu finanční podpory poskytování sociálních služeb v Olomouckém kraji. </w:t>
      </w:r>
    </w:p>
    <w:p w:rsidR="00993CC7" w:rsidRPr="00993CC7" w:rsidRDefault="00993CC7" w:rsidP="00993CC7">
      <w:pPr>
        <w:rPr>
          <w:highlight w:val="yellow"/>
        </w:rPr>
      </w:pPr>
    </w:p>
    <w:p w:rsidR="007715FE" w:rsidRPr="001A1BD7" w:rsidRDefault="007715FE" w:rsidP="007715FE">
      <w:pPr>
        <w:pStyle w:val="Normal"/>
        <w:spacing w:after="119"/>
        <w:jc w:val="both"/>
        <w:rPr>
          <w:b/>
          <w:bCs/>
        </w:rPr>
      </w:pPr>
      <w:r w:rsidRPr="001A1BD7">
        <w:rPr>
          <w:b/>
          <w:bCs/>
        </w:rPr>
        <w:t xml:space="preserve">Rada Olomouckého kraje na svém jednání dne </w:t>
      </w:r>
      <w:r>
        <w:rPr>
          <w:b/>
          <w:bCs/>
        </w:rPr>
        <w:t>30. 11. 2020</w:t>
      </w:r>
      <w:r w:rsidRPr="001A1BD7">
        <w:rPr>
          <w:b/>
          <w:bCs/>
        </w:rPr>
        <w:t xml:space="preserve"> projednala Síť sociálních služeb Olomouckého kraje na rok 20</w:t>
      </w:r>
      <w:r>
        <w:rPr>
          <w:b/>
          <w:bCs/>
        </w:rPr>
        <w:t>21</w:t>
      </w:r>
      <w:r w:rsidRPr="001A1BD7">
        <w:rPr>
          <w:b/>
          <w:bCs/>
        </w:rPr>
        <w:t xml:space="preserve"> a svým usnesením </w:t>
      </w:r>
      <w:r w:rsidRPr="007715FE">
        <w:rPr>
          <w:b/>
          <w:bCs/>
        </w:rPr>
        <w:t>č. </w:t>
      </w:r>
      <w:r w:rsidRPr="007715FE">
        <w:rPr>
          <w:b/>
        </w:rPr>
        <w:t>UR/3/39/2020</w:t>
      </w:r>
      <w:r w:rsidRPr="001A1BD7">
        <w:rPr>
          <w:b/>
          <w:bCs/>
        </w:rPr>
        <w:t xml:space="preserve"> doporučuje </w:t>
      </w:r>
      <w:r w:rsidRPr="00056CB1">
        <w:rPr>
          <w:b/>
          <w:bCs/>
        </w:rPr>
        <w:t>Zastupitelstvu</w:t>
      </w:r>
      <w:r w:rsidRPr="001A1BD7">
        <w:rPr>
          <w:b/>
          <w:bCs/>
        </w:rPr>
        <w:t xml:space="preserve"> Olomouckého kraje schválit Síť sociálních služeb Olomouckého kraje na rok 20</w:t>
      </w:r>
      <w:r>
        <w:rPr>
          <w:b/>
          <w:bCs/>
        </w:rPr>
        <w:t>21</w:t>
      </w:r>
      <w:r w:rsidRPr="001A1BD7">
        <w:rPr>
          <w:b/>
          <w:bCs/>
        </w:rPr>
        <w:t xml:space="preserve"> </w:t>
      </w:r>
      <w:r>
        <w:rPr>
          <w:b/>
          <w:bCs/>
        </w:rPr>
        <w:t>dle Přílohy č. 1 důvodové zprávy.</w:t>
      </w:r>
    </w:p>
    <w:p w:rsidR="003E056A" w:rsidRDefault="003E056A" w:rsidP="00993CC7">
      <w:pPr>
        <w:widowControl w:val="0"/>
        <w:spacing w:line="264" w:lineRule="auto"/>
        <w:rPr>
          <w:b/>
          <w:u w:val="single"/>
        </w:rPr>
      </w:pPr>
    </w:p>
    <w:p w:rsidR="003F0940" w:rsidRDefault="003F0940" w:rsidP="00993CC7">
      <w:pPr>
        <w:spacing w:before="0" w:after="200"/>
        <w:jc w:val="left"/>
        <w:rPr>
          <w:b/>
          <w:lang w:eastAsia="en-US"/>
        </w:rPr>
      </w:pPr>
      <w:bookmarkStart w:id="0" w:name="_GoBack"/>
      <w:bookmarkEnd w:id="0"/>
    </w:p>
    <w:p w:rsidR="003F0940" w:rsidRDefault="003F0940" w:rsidP="00993CC7">
      <w:pPr>
        <w:spacing w:before="0" w:after="200"/>
        <w:jc w:val="left"/>
        <w:rPr>
          <w:b/>
          <w:lang w:eastAsia="en-US"/>
        </w:rPr>
      </w:pPr>
    </w:p>
    <w:p w:rsidR="00993CC7" w:rsidRPr="00993CC7" w:rsidRDefault="00993CC7" w:rsidP="00993CC7">
      <w:pPr>
        <w:spacing w:before="0" w:after="200"/>
        <w:jc w:val="left"/>
        <w:rPr>
          <w:b/>
          <w:lang w:eastAsia="en-US"/>
        </w:rPr>
      </w:pPr>
      <w:r w:rsidRPr="00993CC7">
        <w:rPr>
          <w:b/>
          <w:lang w:eastAsia="en-US"/>
        </w:rPr>
        <w:t>Přílohy:</w:t>
      </w:r>
    </w:p>
    <w:p w:rsidR="00993CC7" w:rsidRPr="00993CC7" w:rsidRDefault="00993CC7" w:rsidP="00993CC7">
      <w:pPr>
        <w:tabs>
          <w:tab w:val="left" w:pos="1418"/>
          <w:tab w:val="left" w:pos="1843"/>
        </w:tabs>
        <w:rPr>
          <w:szCs w:val="24"/>
        </w:rPr>
      </w:pPr>
      <w:r w:rsidRPr="00993CC7">
        <w:rPr>
          <w:szCs w:val="24"/>
        </w:rPr>
        <w:t>Příloha č. 1</w:t>
      </w:r>
    </w:p>
    <w:p w:rsidR="00993CC7" w:rsidRPr="00993CC7" w:rsidRDefault="00993CC7" w:rsidP="00993CC7">
      <w:pPr>
        <w:numPr>
          <w:ilvl w:val="0"/>
          <w:numId w:val="31"/>
        </w:numPr>
        <w:rPr>
          <w:noProof/>
        </w:rPr>
      </w:pPr>
      <w:r w:rsidRPr="00993CC7">
        <w:rPr>
          <w:noProof/>
        </w:rPr>
        <w:t xml:space="preserve">Síť sociálních služeb </w:t>
      </w:r>
      <w:r w:rsidRPr="00993CC7">
        <w:rPr>
          <w:szCs w:val="24"/>
        </w:rPr>
        <w:t>Olomouckého kraje</w:t>
      </w:r>
      <w:r w:rsidR="00B87C2F">
        <w:rPr>
          <w:noProof/>
        </w:rPr>
        <w:t xml:space="preserve"> na rok 20</w:t>
      </w:r>
      <w:r w:rsidR="00594396">
        <w:rPr>
          <w:noProof/>
        </w:rPr>
        <w:t>2</w:t>
      </w:r>
      <w:r w:rsidR="00B87C2F">
        <w:rPr>
          <w:noProof/>
        </w:rPr>
        <w:t>1</w:t>
      </w:r>
      <w:r w:rsidRPr="00993CC7">
        <w:rPr>
          <w:noProof/>
        </w:rPr>
        <w:t xml:space="preserve"> (1 list excelového souboru)</w:t>
      </w:r>
    </w:p>
    <w:p w:rsidR="000F00B7" w:rsidRDefault="000F00B7" w:rsidP="00057704">
      <w:pPr>
        <w:pStyle w:val="slo1text"/>
        <w:spacing w:after="0"/>
        <w:rPr>
          <w:rFonts w:cs="Arial"/>
        </w:rPr>
      </w:pPr>
    </w:p>
    <w:p w:rsidR="000F00B7" w:rsidRPr="000F00B7" w:rsidRDefault="000F00B7" w:rsidP="000F00B7"/>
    <w:p w:rsidR="00F845C4" w:rsidRDefault="00F845C4" w:rsidP="000F00B7">
      <w:pPr>
        <w:tabs>
          <w:tab w:val="left" w:pos="8919"/>
        </w:tabs>
      </w:pPr>
    </w:p>
    <w:p w:rsidR="00895EA2" w:rsidRPr="00F845C4" w:rsidRDefault="00895EA2" w:rsidP="00F845C4">
      <w:pPr>
        <w:tabs>
          <w:tab w:val="left" w:pos="8919"/>
        </w:tabs>
      </w:pPr>
    </w:p>
    <w:sectPr w:rsidR="00895EA2" w:rsidRPr="00F845C4" w:rsidSect="00F33AC9">
      <w:headerReference w:type="default" r:id="rId8"/>
      <w:footerReference w:type="default" r:id="rId9"/>
      <w:footnotePr>
        <w:numFmt w:val="lowerRoman"/>
      </w:footnotePr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E4" w:rsidRDefault="002E76E4" w:rsidP="00E21A8D">
      <w:r>
        <w:separator/>
      </w:r>
    </w:p>
  </w:endnote>
  <w:endnote w:type="continuationSeparator" w:id="0">
    <w:p w:rsidR="002E76E4" w:rsidRDefault="002E76E4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C7" w:rsidRPr="00993CC7" w:rsidRDefault="007715FE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 O</w:t>
    </w:r>
    <w:r w:rsidR="00993CC7" w:rsidRPr="00993CC7">
      <w:rPr>
        <w:rStyle w:val="slostrnky"/>
        <w:i/>
        <w:sz w:val="20"/>
      </w:rPr>
      <w:t>lomoucké</w:t>
    </w:r>
    <w:r w:rsidR="00594396">
      <w:rPr>
        <w:rStyle w:val="slostrnky"/>
        <w:i/>
        <w:sz w:val="20"/>
      </w:rPr>
      <w:t xml:space="preserve">ho kraje </w:t>
    </w:r>
    <w:r>
      <w:rPr>
        <w:rStyle w:val="slostrnky"/>
        <w:i/>
        <w:sz w:val="20"/>
      </w:rPr>
      <w:t>21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</w:t>
    </w:r>
    <w:r>
      <w:rPr>
        <w:rStyle w:val="slostrnky"/>
        <w:i/>
        <w:sz w:val="20"/>
      </w:rPr>
      <w:t>12</w:t>
    </w:r>
    <w:r w:rsidR="00594396">
      <w:rPr>
        <w:rStyle w:val="slostrnky"/>
        <w:i/>
        <w:sz w:val="20"/>
      </w:rPr>
      <w:t>.</w:t>
    </w:r>
    <w:r w:rsidR="00E80EA3">
      <w:rPr>
        <w:rStyle w:val="slostrnky"/>
        <w:i/>
        <w:sz w:val="20"/>
      </w:rPr>
      <w:t xml:space="preserve"> 2020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4C2AF0">
      <w:rPr>
        <w:rFonts w:eastAsia="Times New Roman"/>
        <w:i/>
        <w:noProof/>
        <w:sz w:val="20"/>
        <w:szCs w:val="20"/>
      </w:rPr>
      <w:t>2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(celkem </w:t>
    </w:r>
    <w:r w:rsidR="00F845C4">
      <w:rPr>
        <w:rFonts w:eastAsia="Times New Roman"/>
        <w:i/>
        <w:sz w:val="20"/>
        <w:szCs w:val="20"/>
      </w:rPr>
      <w:t>2</w:t>
    </w:r>
    <w:r w:rsidR="00F33AC9" w:rsidRPr="008D0371">
      <w:rPr>
        <w:rFonts w:eastAsia="Times New Roman"/>
        <w:i/>
        <w:sz w:val="20"/>
        <w:szCs w:val="20"/>
      </w:rPr>
      <w:t>)</w:t>
    </w:r>
  </w:p>
  <w:p w:rsidR="00D431D7" w:rsidRPr="00993CC7" w:rsidRDefault="004C2AF0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50</w:t>
    </w:r>
    <w:r w:rsidR="00FB3BA2">
      <w:rPr>
        <w:rStyle w:val="slostrnky"/>
        <w:i/>
        <w:sz w:val="20"/>
      </w:rPr>
      <w:t>.</w:t>
    </w:r>
    <w:r w:rsidR="00993CC7" w:rsidRPr="00993CC7">
      <w:rPr>
        <w:rStyle w:val="slostrnky"/>
        <w:i/>
        <w:sz w:val="20"/>
      </w:rPr>
      <w:t xml:space="preserve"> </w:t>
    </w:r>
    <w:r w:rsidR="007F01A7">
      <w:rPr>
        <w:rStyle w:val="slostrnky"/>
        <w:i/>
        <w:sz w:val="20"/>
      </w:rPr>
      <w:t>- S</w:t>
    </w:r>
    <w:r w:rsidR="00993CC7" w:rsidRPr="00993CC7">
      <w:rPr>
        <w:rStyle w:val="slostrnky"/>
        <w:i/>
        <w:sz w:val="20"/>
      </w:rPr>
      <w:t>íť sociálních slu</w:t>
    </w:r>
    <w:r w:rsidR="00F50F1D">
      <w:rPr>
        <w:rStyle w:val="slostrnky"/>
        <w:i/>
        <w:sz w:val="20"/>
      </w:rPr>
      <w:t>žeb Olomouckého kraje na rok 202</w:t>
    </w:r>
    <w:r w:rsidR="00E80EA3">
      <w:rPr>
        <w:rStyle w:val="slostrnky"/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E4" w:rsidRDefault="002E76E4" w:rsidP="00E21A8D">
      <w:r>
        <w:separator/>
      </w:r>
    </w:p>
  </w:footnote>
  <w:footnote w:type="continuationSeparator" w:id="0">
    <w:p w:rsidR="002E76E4" w:rsidRDefault="002E76E4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0"/>
  </w:num>
  <w:num w:numId="11">
    <w:abstractNumId w:val="28"/>
  </w:num>
  <w:num w:numId="12">
    <w:abstractNumId w:val="10"/>
  </w:num>
  <w:num w:numId="13">
    <w:abstractNumId w:val="15"/>
  </w:num>
  <w:num w:numId="14">
    <w:abstractNumId w:val="23"/>
  </w:num>
  <w:num w:numId="15">
    <w:abstractNumId w:val="13"/>
  </w:num>
  <w:num w:numId="16">
    <w:abstractNumId w:val="8"/>
  </w:num>
  <w:num w:numId="17">
    <w:abstractNumId w:val="26"/>
  </w:num>
  <w:num w:numId="18">
    <w:abstractNumId w:val="14"/>
  </w:num>
  <w:num w:numId="19">
    <w:abstractNumId w:val="12"/>
  </w:num>
  <w:num w:numId="20">
    <w:abstractNumId w:val="4"/>
  </w:num>
  <w:num w:numId="21">
    <w:abstractNumId w:val="6"/>
  </w:num>
  <w:num w:numId="22">
    <w:abstractNumId w:val="2"/>
  </w:num>
  <w:num w:numId="23">
    <w:abstractNumId w:val="22"/>
  </w:num>
  <w:num w:numId="24">
    <w:abstractNumId w:val="11"/>
  </w:num>
  <w:num w:numId="25">
    <w:abstractNumId w:val="27"/>
  </w:num>
  <w:num w:numId="26">
    <w:abstractNumId w:val="19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</w:num>
  <w:num w:numId="31">
    <w:abstractNumId w:val="17"/>
  </w:num>
  <w:num w:numId="3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1AC8"/>
    <w:rsid w:val="00042193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910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2155"/>
    <w:rsid w:val="000C25A1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23FA"/>
    <w:rsid w:val="000D2F90"/>
    <w:rsid w:val="000E4B0D"/>
    <w:rsid w:val="000F00B7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3372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27AE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79A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D75"/>
    <w:rsid w:val="00236CD7"/>
    <w:rsid w:val="002370E2"/>
    <w:rsid w:val="0024019B"/>
    <w:rsid w:val="00240533"/>
    <w:rsid w:val="00240634"/>
    <w:rsid w:val="00241274"/>
    <w:rsid w:val="002425BB"/>
    <w:rsid w:val="00242959"/>
    <w:rsid w:val="0024300A"/>
    <w:rsid w:val="0024590B"/>
    <w:rsid w:val="00245B7A"/>
    <w:rsid w:val="00247044"/>
    <w:rsid w:val="00247C67"/>
    <w:rsid w:val="00247DBB"/>
    <w:rsid w:val="00247E20"/>
    <w:rsid w:val="00255510"/>
    <w:rsid w:val="0025730B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A77C3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958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E76E4"/>
    <w:rsid w:val="002F1891"/>
    <w:rsid w:val="002F4D61"/>
    <w:rsid w:val="002F6859"/>
    <w:rsid w:val="002F6E76"/>
    <w:rsid w:val="002F7258"/>
    <w:rsid w:val="00300A78"/>
    <w:rsid w:val="00301080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26E85"/>
    <w:rsid w:val="00330AE1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B20CB"/>
    <w:rsid w:val="003B2349"/>
    <w:rsid w:val="003B2613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56A"/>
    <w:rsid w:val="003E0653"/>
    <w:rsid w:val="003E0868"/>
    <w:rsid w:val="003E44C3"/>
    <w:rsid w:val="003E5199"/>
    <w:rsid w:val="003E5FA6"/>
    <w:rsid w:val="003E6BD0"/>
    <w:rsid w:val="003E7370"/>
    <w:rsid w:val="003F0940"/>
    <w:rsid w:val="003F1983"/>
    <w:rsid w:val="003F5784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17BCA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1F80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2AF0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3705"/>
    <w:rsid w:val="00523C28"/>
    <w:rsid w:val="00523DF9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184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0AF5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15FE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76F3"/>
    <w:rsid w:val="00791785"/>
    <w:rsid w:val="00791BBB"/>
    <w:rsid w:val="0079279D"/>
    <w:rsid w:val="007928A5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7F5213"/>
    <w:rsid w:val="0080008D"/>
    <w:rsid w:val="00801526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491C"/>
    <w:rsid w:val="008465B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0F88"/>
    <w:rsid w:val="008811DF"/>
    <w:rsid w:val="00881C4D"/>
    <w:rsid w:val="00882E3C"/>
    <w:rsid w:val="008831B5"/>
    <w:rsid w:val="008833DE"/>
    <w:rsid w:val="00883609"/>
    <w:rsid w:val="00883F9C"/>
    <w:rsid w:val="00886164"/>
    <w:rsid w:val="00887671"/>
    <w:rsid w:val="00887D69"/>
    <w:rsid w:val="00890481"/>
    <w:rsid w:val="008905B2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F61"/>
    <w:rsid w:val="008B5019"/>
    <w:rsid w:val="008C0017"/>
    <w:rsid w:val="008C1B6F"/>
    <w:rsid w:val="008C315A"/>
    <w:rsid w:val="008C50D7"/>
    <w:rsid w:val="008D4D24"/>
    <w:rsid w:val="008D7AE8"/>
    <w:rsid w:val="008E020C"/>
    <w:rsid w:val="008E1A23"/>
    <w:rsid w:val="008E3415"/>
    <w:rsid w:val="008E36E9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3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DDD"/>
    <w:rsid w:val="009A34E9"/>
    <w:rsid w:val="009A437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9F3C17"/>
    <w:rsid w:val="009F4324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4703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D4"/>
    <w:rsid w:val="00A76709"/>
    <w:rsid w:val="00A80308"/>
    <w:rsid w:val="00A80B8B"/>
    <w:rsid w:val="00A8144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7717"/>
    <w:rsid w:val="00B2058C"/>
    <w:rsid w:val="00B20706"/>
    <w:rsid w:val="00B21D5D"/>
    <w:rsid w:val="00B21F3B"/>
    <w:rsid w:val="00B22000"/>
    <w:rsid w:val="00B225B1"/>
    <w:rsid w:val="00B22CEC"/>
    <w:rsid w:val="00B23335"/>
    <w:rsid w:val="00B2429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3C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6A1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87C2F"/>
    <w:rsid w:val="00B9087E"/>
    <w:rsid w:val="00B90AA8"/>
    <w:rsid w:val="00B9188F"/>
    <w:rsid w:val="00B91A24"/>
    <w:rsid w:val="00B91E0A"/>
    <w:rsid w:val="00B927ED"/>
    <w:rsid w:val="00B92D24"/>
    <w:rsid w:val="00B9543B"/>
    <w:rsid w:val="00BA0C5D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318"/>
    <w:rsid w:val="00C00826"/>
    <w:rsid w:val="00C0085F"/>
    <w:rsid w:val="00C009C9"/>
    <w:rsid w:val="00C010D9"/>
    <w:rsid w:val="00C0111E"/>
    <w:rsid w:val="00C01788"/>
    <w:rsid w:val="00C01CB9"/>
    <w:rsid w:val="00C03A2E"/>
    <w:rsid w:val="00C03CFB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5EE5"/>
    <w:rsid w:val="00C57EC1"/>
    <w:rsid w:val="00C57EF1"/>
    <w:rsid w:val="00C61024"/>
    <w:rsid w:val="00C62EC8"/>
    <w:rsid w:val="00C662AF"/>
    <w:rsid w:val="00C725F2"/>
    <w:rsid w:val="00C72B6E"/>
    <w:rsid w:val="00C7378C"/>
    <w:rsid w:val="00C74D5F"/>
    <w:rsid w:val="00C75773"/>
    <w:rsid w:val="00C76B47"/>
    <w:rsid w:val="00C7726F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10C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9F5"/>
    <w:rsid w:val="00CD441C"/>
    <w:rsid w:val="00CD6B76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04E7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27FE8"/>
    <w:rsid w:val="00D31671"/>
    <w:rsid w:val="00D32225"/>
    <w:rsid w:val="00D33FED"/>
    <w:rsid w:val="00D35A0D"/>
    <w:rsid w:val="00D3607B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CDF"/>
    <w:rsid w:val="00DC3848"/>
    <w:rsid w:val="00DC4E2F"/>
    <w:rsid w:val="00DC6613"/>
    <w:rsid w:val="00DC6DE5"/>
    <w:rsid w:val="00DD0E76"/>
    <w:rsid w:val="00DD4515"/>
    <w:rsid w:val="00DD579E"/>
    <w:rsid w:val="00DD7B4E"/>
    <w:rsid w:val="00DE0123"/>
    <w:rsid w:val="00DE06A1"/>
    <w:rsid w:val="00DE1136"/>
    <w:rsid w:val="00DE259F"/>
    <w:rsid w:val="00DE42BD"/>
    <w:rsid w:val="00DE47C5"/>
    <w:rsid w:val="00DE4AFF"/>
    <w:rsid w:val="00DE4C85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BA1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0EA3"/>
    <w:rsid w:val="00E82517"/>
    <w:rsid w:val="00E84911"/>
    <w:rsid w:val="00E85952"/>
    <w:rsid w:val="00E8677F"/>
    <w:rsid w:val="00E86F63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9A6"/>
    <w:rsid w:val="00EB7D09"/>
    <w:rsid w:val="00EC1B4D"/>
    <w:rsid w:val="00EC1D5A"/>
    <w:rsid w:val="00EC2695"/>
    <w:rsid w:val="00EC2812"/>
    <w:rsid w:val="00EC30F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7C2"/>
    <w:rsid w:val="00F06D4C"/>
    <w:rsid w:val="00F114F9"/>
    <w:rsid w:val="00F11C3E"/>
    <w:rsid w:val="00F12DDA"/>
    <w:rsid w:val="00F131D4"/>
    <w:rsid w:val="00F13806"/>
    <w:rsid w:val="00F142C1"/>
    <w:rsid w:val="00F14E7B"/>
    <w:rsid w:val="00F14ED8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DC3"/>
    <w:rsid w:val="00F81ECC"/>
    <w:rsid w:val="00F82795"/>
    <w:rsid w:val="00F82D28"/>
    <w:rsid w:val="00F83EF9"/>
    <w:rsid w:val="00F845C4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2CFA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5B9B5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B76288-0E0A-445F-9F51-61298EE4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752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Gajdošová Kateřina</cp:lastModifiedBy>
  <cp:revision>69</cp:revision>
  <cp:lastPrinted>2015-05-22T07:42:00Z</cp:lastPrinted>
  <dcterms:created xsi:type="dcterms:W3CDTF">2018-11-28T16:29:00Z</dcterms:created>
  <dcterms:modified xsi:type="dcterms:W3CDTF">2020-12-03T14:16:00Z</dcterms:modified>
</cp:coreProperties>
</file>