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33" w:rsidRDefault="00603933" w:rsidP="00603933">
      <w:pPr>
        <w:pStyle w:val="Radadvodovzprva"/>
      </w:pPr>
      <w:r>
        <w:t>Důvodová zpráva:</w:t>
      </w:r>
    </w:p>
    <w:p w:rsidR="00F676DB" w:rsidRPr="00620AD5" w:rsidRDefault="00610A2A" w:rsidP="00620AD5">
      <w:pPr>
        <w:pStyle w:val="Zkladntext"/>
        <w:rPr>
          <w:rFonts w:cs="Arial"/>
          <w:b/>
          <w:bCs w:val="0"/>
        </w:rPr>
      </w:pPr>
      <w:r>
        <w:rPr>
          <w:b/>
        </w:rPr>
        <w:t xml:space="preserve">V </w:t>
      </w:r>
      <w:r w:rsidR="00A017C6" w:rsidRPr="00DB6F4F">
        <w:rPr>
          <w:b/>
        </w:rPr>
        <w:t xml:space="preserve">této důvodové zprávě předkládá </w:t>
      </w:r>
      <w:r w:rsidR="00405686">
        <w:rPr>
          <w:b/>
        </w:rPr>
        <w:t>Rada Olomouckého kraje</w:t>
      </w:r>
      <w:r w:rsidR="00CA01B9">
        <w:rPr>
          <w:b/>
        </w:rPr>
        <w:t xml:space="preserve"> k</w:t>
      </w:r>
      <w:r w:rsidR="00620AD5">
        <w:rPr>
          <w:b/>
        </w:rPr>
        <w:t> </w:t>
      </w:r>
      <w:r w:rsidR="00974B31">
        <w:rPr>
          <w:b/>
        </w:rPr>
        <w:t>projednání</w:t>
      </w:r>
      <w:r w:rsidR="00620AD5">
        <w:rPr>
          <w:b/>
        </w:rPr>
        <w:t xml:space="preserve"> </w:t>
      </w:r>
      <w:r w:rsidR="00CA01B9">
        <w:rPr>
          <w:b/>
        </w:rPr>
        <w:t xml:space="preserve">návrh na prodloužení účinnosti </w:t>
      </w:r>
      <w:r w:rsidR="00974B31" w:rsidRPr="00974B31">
        <w:rPr>
          <w:rFonts w:cs="Arial"/>
        </w:rPr>
        <w:t>Krajského plánu vyrovnáv</w:t>
      </w:r>
      <w:r w:rsidR="00E31A16">
        <w:rPr>
          <w:rFonts w:cs="Arial"/>
        </w:rPr>
        <w:t>á</w:t>
      </w:r>
      <w:r w:rsidR="00974B31" w:rsidRPr="00974B31">
        <w:rPr>
          <w:rFonts w:cs="Arial"/>
        </w:rPr>
        <w:t xml:space="preserve">ní příležitostí pro osoby se zdravotním postižením na </w:t>
      </w:r>
      <w:r w:rsidR="00D07F5C">
        <w:rPr>
          <w:rFonts w:cs="Arial"/>
        </w:rPr>
        <w:t>období</w:t>
      </w:r>
      <w:r w:rsidR="00974B31" w:rsidRPr="00974B31">
        <w:rPr>
          <w:rFonts w:cs="Arial"/>
        </w:rPr>
        <w:t xml:space="preserve"> 2017-2020 </w:t>
      </w:r>
      <w:r w:rsidR="00CA01B9">
        <w:rPr>
          <w:rFonts w:cs="Arial"/>
        </w:rPr>
        <w:t>o 1 rok, tedy do konce roku 2021.</w:t>
      </w:r>
    </w:p>
    <w:p w:rsidR="00D07F5C" w:rsidRDefault="00D07F5C" w:rsidP="001D1943">
      <w:pPr>
        <w:pStyle w:val="Zkladntext"/>
      </w:pPr>
      <w:r>
        <w:t>Zastupitelstvo Olomouckého kraje schválilo na svém zasedání dne 23. 9. 2016 usnesením UZ/23/30/2016 Krajský plán vyrovnávání příležitostí pro osoby se zdravotním postižením na období 2017-2020 (dále jen „KPVP“). Tento dokument stanovuje konkrétní opatření s určením subjektu odpovědného za jeho naplňo</w:t>
      </w:r>
      <w:r w:rsidR="002A06C1">
        <w:t>vání a termínem k jeho splnění.</w:t>
      </w:r>
    </w:p>
    <w:p w:rsidR="00470EC0" w:rsidRDefault="008C79E7" w:rsidP="001D1943">
      <w:pPr>
        <w:pStyle w:val="Zkladntext"/>
      </w:pPr>
      <w:r>
        <w:t xml:space="preserve">V roce 2016 schválený KPVP byl již třetím plánem Olomouckého kraje. První </w:t>
      </w:r>
      <w:r w:rsidR="00470EC0">
        <w:t xml:space="preserve">KPVP </w:t>
      </w:r>
      <w:r>
        <w:t>byl schválen již v roce 2004, jeho aktualizace potom v roce 2010.</w:t>
      </w:r>
    </w:p>
    <w:p w:rsidR="008C79E7" w:rsidRPr="00965D53" w:rsidRDefault="008C79E7" w:rsidP="00965D53">
      <w:pPr>
        <w:pStyle w:val="Zkladntext"/>
      </w:pPr>
      <w:r>
        <w:rPr>
          <w:rFonts w:cs="Arial"/>
          <w:szCs w:val="24"/>
        </w:rPr>
        <w:t>Hlavním cílem KPVP</w:t>
      </w:r>
      <w:r w:rsidRPr="00A11136">
        <w:rPr>
          <w:rFonts w:cs="Arial"/>
          <w:szCs w:val="24"/>
        </w:rPr>
        <w:t xml:space="preserve"> je podpora zapojení osob se zdravotním postižením do aktivního celospolečenského života a podpora při naplňování lidských práv osob se zdravotním postižením.</w:t>
      </w:r>
      <w:r>
        <w:rPr>
          <w:rFonts w:cs="Arial"/>
          <w:szCs w:val="24"/>
        </w:rPr>
        <w:t xml:space="preserve"> KPVP vychází z </w:t>
      </w:r>
      <w:r w:rsidRPr="006240B8">
        <w:rPr>
          <w:rFonts w:cs="Arial"/>
          <w:szCs w:val="24"/>
        </w:rPr>
        <w:t>Úmluv</w:t>
      </w:r>
      <w:r>
        <w:rPr>
          <w:rFonts w:cs="Arial"/>
          <w:szCs w:val="24"/>
        </w:rPr>
        <w:t>y</w:t>
      </w:r>
      <w:r w:rsidRPr="006240B8">
        <w:rPr>
          <w:rFonts w:cs="Arial"/>
          <w:szCs w:val="24"/>
        </w:rPr>
        <w:t xml:space="preserve"> o právech osob se zdravotním postižením, která </w:t>
      </w:r>
      <w:r w:rsidRPr="00965D53">
        <w:t>byla ratifikována ČR v září 2009.</w:t>
      </w:r>
    </w:p>
    <w:p w:rsidR="008C79E7" w:rsidRDefault="008C79E7" w:rsidP="00965D53">
      <w:pPr>
        <w:pStyle w:val="Zkladntext"/>
      </w:pPr>
      <w:r w:rsidRPr="00965D53">
        <w:t>Olomoucký kraj tímto dokumentem deklaruje postoj vůči osobám se zdravotním postižením a zejména k nezbytnosti odstraňovat všechny druhy bariér, které osobám se zdravotním postižením dosud znemožňují prožívat plnohodnotný život v duchu inkluzivních tendencí. KPVP definuje v jednotlivých oblastech života opatření, která mohou přispívat k odstraňování těchto bariér. Jednotlivá opatření však současně respektují možnosti a kompetence Olomouckého kraje.</w:t>
      </w:r>
    </w:p>
    <w:p w:rsidR="00EB688C" w:rsidRPr="00DA49F5" w:rsidRDefault="00470EC0" w:rsidP="00DA49F5">
      <w:pPr>
        <w:pStyle w:val="Zkladntext"/>
      </w:pPr>
      <w:r>
        <w:t>Jedním z opatření (opatření 11.2.) KPVP je rovněž zajištění činnosti Prac</w:t>
      </w:r>
      <w:r w:rsidR="00806E12">
        <w:t>o</w:t>
      </w:r>
      <w:r>
        <w:t>vní skupiny k problematice KPVP (dále jen „PS KPVP“), která je stálým pracovním orgánem hejtmana Olomouckého kraje v oblast</w:t>
      </w:r>
      <w:r w:rsidR="00806E12">
        <w:t>i</w:t>
      </w:r>
      <w:r>
        <w:t xml:space="preserve"> sledování, naplňování opatření KPVP, navrhování jeho aktualizace či doplnění. Podle schváleného statutu PS KPVP má 11 členů, kterými jsou předseda, místopředseda a další členové jmenovaní hejtmanem Olomouckého kraje. Předsedou PS KPVP je vždy náměstek hejtmana Olomouckého kraje zodpovědný za sociální oblast, místopředsedou jmenuje hejtman zástupce osob se zdravotním postižením.</w:t>
      </w:r>
      <w:r w:rsidR="00DA49F5">
        <w:t xml:space="preserve"> </w:t>
      </w:r>
      <w:r w:rsidRPr="00662856">
        <w:t xml:space="preserve">PS KPVP není Komisí ROK ani Výborem ZOK. </w:t>
      </w:r>
    </w:p>
    <w:p w:rsidR="00846116" w:rsidRDefault="00846116" w:rsidP="00965D53">
      <w:pPr>
        <w:pStyle w:val="Zkladntext"/>
      </w:pPr>
      <w:r>
        <w:t xml:space="preserve">Podle statutu PS KPVP je </w:t>
      </w:r>
      <w:r w:rsidR="00DA49F5">
        <w:t xml:space="preserve">jejím předsedou </w:t>
      </w:r>
      <w:r>
        <w:t>Mgr. Ivo Slavotínek, 1. náměstek hejtmana,</w:t>
      </w:r>
      <w:r w:rsidR="0021376D">
        <w:t xml:space="preserve"> </w:t>
      </w:r>
      <w:r>
        <w:t>jako náměstek zodpovědný za sociální oblast. Další členy PS KPVP jmenuje hejtman Olomouckého kraje.</w:t>
      </w:r>
    </w:p>
    <w:p w:rsidR="00F56735" w:rsidRPr="00965D53" w:rsidRDefault="00F56735" w:rsidP="00965D53">
      <w:pPr>
        <w:pStyle w:val="Zkladntext"/>
      </w:pPr>
      <w:r>
        <w:t>Materiály ke KPVP jsou k</w:t>
      </w:r>
      <w:r w:rsidR="00470EC0">
        <w:t> </w:t>
      </w:r>
      <w:r>
        <w:t>dispozici</w:t>
      </w:r>
      <w:r w:rsidR="00806E12">
        <w:t xml:space="preserve"> </w:t>
      </w:r>
      <w:r>
        <w:t xml:space="preserve">na webu Olomouckého kraje </w:t>
      </w:r>
      <w:hyperlink r:id="rId9" w:history="1">
        <w:r w:rsidRPr="004F3C32">
          <w:rPr>
            <w:rStyle w:val="Hypertextovodkaz"/>
          </w:rPr>
          <w:t>https://www.olkraj.cz/krajsky-plan-vyrovnavani-prilezitosti-pro-osoby-se-zdravotnim-postizenim-cl-4337.html</w:t>
        </w:r>
      </w:hyperlink>
      <w:r>
        <w:t xml:space="preserve"> </w:t>
      </w:r>
    </w:p>
    <w:p w:rsidR="00DA49F5" w:rsidRPr="00DA49F5" w:rsidRDefault="00470EC0" w:rsidP="00DA49F5">
      <w:pPr>
        <w:pStyle w:val="Zkladntext"/>
      </w:pPr>
      <w:r>
        <w:rPr>
          <w:rFonts w:cs="Arial"/>
          <w:szCs w:val="24"/>
        </w:rPr>
        <w:t>Vzhledem ke skutečnosti, že platnost a účinnost stávajícího KPVP končí rokem 2020, bylo v plánu, že v průběhu roku 2020 budou probíhat práce na přípravě nového KPVP. S ohledem na pandemii onemocnění COVID-19</w:t>
      </w:r>
      <w:r w:rsidR="00EF7C0C">
        <w:rPr>
          <w:rFonts w:cs="Arial"/>
          <w:szCs w:val="24"/>
        </w:rPr>
        <w:t xml:space="preserve"> však práce na přípravě tohoto </w:t>
      </w:r>
      <w:r w:rsidR="00EF7C0C" w:rsidRPr="00DA49F5">
        <w:t>dokumentu neprobíhaly</w:t>
      </w:r>
      <w:r w:rsidR="00662856" w:rsidRPr="00DA49F5">
        <w:t>, a to s ohledem na řešení úkolů souvisejících se zvládnutím pandemie v sociálních službách, rovněž PS KPVP se sešla v roce 2020 pouze jednou</w:t>
      </w:r>
      <w:r w:rsidR="00EF7C0C" w:rsidRPr="00DA49F5">
        <w:t xml:space="preserve">. </w:t>
      </w:r>
    </w:p>
    <w:p w:rsidR="00965D53" w:rsidRDefault="00EF7C0C" w:rsidP="00DA49F5">
      <w:pPr>
        <w:pStyle w:val="Zkladntext"/>
        <w:rPr>
          <w:rFonts w:cs="Arial"/>
          <w:szCs w:val="24"/>
        </w:rPr>
      </w:pPr>
      <w:r w:rsidRPr="00DA49F5">
        <w:t xml:space="preserve">Aby </w:t>
      </w:r>
      <w:r w:rsidR="00662856" w:rsidRPr="00DA49F5">
        <w:t xml:space="preserve">byla zachována </w:t>
      </w:r>
      <w:r w:rsidRPr="00DA49F5">
        <w:t>kontinuit</w:t>
      </w:r>
      <w:r w:rsidR="00662856" w:rsidRPr="00DA49F5">
        <w:t>a</w:t>
      </w:r>
      <w:r w:rsidRPr="00DA49F5">
        <w:t xml:space="preserve"> v této oblasti, navrhuje </w:t>
      </w:r>
      <w:r w:rsidR="00DA49F5" w:rsidRPr="00DA49F5">
        <w:t>Rada Olomouckého kraje</w:t>
      </w:r>
      <w:r w:rsidR="00597E19" w:rsidRPr="00DA49F5">
        <w:t xml:space="preserve"> prodloužení </w:t>
      </w:r>
      <w:r w:rsidRPr="00DA49F5">
        <w:t>platnost</w:t>
      </w:r>
      <w:r w:rsidR="00597E19" w:rsidRPr="00DA49F5">
        <w:t>i</w:t>
      </w:r>
      <w:r w:rsidRPr="00DA49F5">
        <w:t xml:space="preserve"> a účinnost</w:t>
      </w:r>
      <w:r w:rsidR="00597E19" w:rsidRPr="00DA49F5">
        <w:t>i</w:t>
      </w:r>
      <w:r w:rsidR="00CF3E6C" w:rsidRPr="00DA49F5">
        <w:t xml:space="preserve"> KPVP</w:t>
      </w:r>
      <w:r w:rsidRPr="00DA49F5">
        <w:t xml:space="preserve"> o 1 rok, tedy i pro rok 2021. Během roku 2021</w:t>
      </w:r>
      <w:r>
        <w:rPr>
          <w:rFonts w:cs="Arial"/>
          <w:szCs w:val="24"/>
        </w:rPr>
        <w:t xml:space="preserve"> budou </w:t>
      </w:r>
      <w:r w:rsidR="00597E19">
        <w:rPr>
          <w:rFonts w:cs="Arial"/>
          <w:szCs w:val="24"/>
        </w:rPr>
        <w:t xml:space="preserve">následně </w:t>
      </w:r>
      <w:r>
        <w:rPr>
          <w:rFonts w:cs="Arial"/>
          <w:szCs w:val="24"/>
        </w:rPr>
        <w:t xml:space="preserve">probíhat práce na přípravě nového KPVP pro období 2022+, </w:t>
      </w:r>
      <w:r w:rsidR="00597E19">
        <w:rPr>
          <w:rFonts w:cs="Arial"/>
          <w:szCs w:val="24"/>
        </w:rPr>
        <w:t>přípravy budou</w:t>
      </w:r>
      <w:r>
        <w:rPr>
          <w:rFonts w:cs="Arial"/>
          <w:szCs w:val="24"/>
        </w:rPr>
        <w:t xml:space="preserve"> současně reflektovat priority nově </w:t>
      </w:r>
      <w:r w:rsidR="00CF3E6C">
        <w:rPr>
          <w:rFonts w:cs="Arial"/>
          <w:szCs w:val="24"/>
        </w:rPr>
        <w:t xml:space="preserve">zvolených </w:t>
      </w:r>
      <w:r>
        <w:rPr>
          <w:rFonts w:cs="Arial"/>
          <w:szCs w:val="24"/>
        </w:rPr>
        <w:t>orgánů Olomouckého kraje.</w:t>
      </w:r>
    </w:p>
    <w:p w:rsidR="00965D53" w:rsidRPr="00D57BB3" w:rsidRDefault="00DA49F5" w:rsidP="008C79E7">
      <w:pPr>
        <w:rPr>
          <w:rFonts w:ascii="Arial" w:hAnsi="Arial" w:cs="Arial"/>
          <w:b/>
          <w:szCs w:val="24"/>
        </w:rPr>
      </w:pPr>
      <w:r w:rsidRPr="00D57BB3">
        <w:rPr>
          <w:rFonts w:ascii="Arial" w:hAnsi="Arial" w:cs="Arial"/>
          <w:b/>
          <w:szCs w:val="24"/>
        </w:rPr>
        <w:lastRenderedPageBreak/>
        <w:t>Rada Olomouckého kraje d</w:t>
      </w:r>
      <w:r w:rsidR="00D57BB3" w:rsidRPr="00D57BB3">
        <w:rPr>
          <w:rFonts w:ascii="Arial" w:hAnsi="Arial" w:cs="Arial"/>
          <w:b/>
          <w:szCs w:val="24"/>
        </w:rPr>
        <w:t>ne 30. 11. 2020 usnesením č. UR/3/37/2020</w:t>
      </w:r>
    </w:p>
    <w:p w:rsidR="008C79E7" w:rsidRDefault="008C79E7" w:rsidP="001D1943">
      <w:pPr>
        <w:pStyle w:val="Zkladntext"/>
      </w:pPr>
      <w:bookmarkStart w:id="0" w:name="_GoBack"/>
      <w:bookmarkEnd w:id="0"/>
    </w:p>
    <w:p w:rsidR="00311196" w:rsidRPr="00A254B8" w:rsidRDefault="00DA49F5" w:rsidP="00CA01B9">
      <w:pPr>
        <w:pStyle w:val="Zkladntext"/>
        <w:numPr>
          <w:ilvl w:val="0"/>
          <w:numId w:val="38"/>
        </w:numPr>
        <w:rPr>
          <w:rFonts w:cs="Arial"/>
          <w:b/>
          <w:bCs w:val="0"/>
          <w:strike/>
        </w:rPr>
      </w:pPr>
      <w:r>
        <w:rPr>
          <w:rFonts w:cs="Arial"/>
        </w:rPr>
        <w:t>vyjádřila</w:t>
      </w:r>
      <w:r w:rsidR="00CA01B9">
        <w:rPr>
          <w:rFonts w:cs="Arial"/>
        </w:rPr>
        <w:t xml:space="preserve"> souhlas s prodloužením účinnosti </w:t>
      </w:r>
      <w:r w:rsidR="00FC66AE" w:rsidRPr="00610A2A">
        <w:rPr>
          <w:rFonts w:cs="Arial"/>
        </w:rPr>
        <w:t xml:space="preserve">Krajského plánu vyrovnávání příležitostí pro osoby se zdravotním postižením na období 2017-2020 </w:t>
      </w:r>
      <w:r w:rsidR="00CA01B9">
        <w:rPr>
          <w:rFonts w:cs="Arial"/>
        </w:rPr>
        <w:t>do roku 2021</w:t>
      </w:r>
      <w:r>
        <w:rPr>
          <w:rFonts w:cs="Arial"/>
        </w:rPr>
        <w:t xml:space="preserve"> a</w:t>
      </w:r>
    </w:p>
    <w:p w:rsidR="00A254B8" w:rsidRPr="00A254B8" w:rsidRDefault="00DA49F5" w:rsidP="00A254B8">
      <w:pPr>
        <w:pStyle w:val="Zkladntext"/>
        <w:numPr>
          <w:ilvl w:val="0"/>
          <w:numId w:val="38"/>
        </w:numPr>
        <w:rPr>
          <w:rFonts w:cs="Arial"/>
          <w:b/>
          <w:bCs w:val="0"/>
          <w:strike/>
        </w:rPr>
      </w:pPr>
      <w:r>
        <w:rPr>
          <w:rFonts w:cs="Arial"/>
        </w:rPr>
        <w:t>doporučila</w:t>
      </w:r>
      <w:r w:rsidR="00CA01B9">
        <w:rPr>
          <w:rFonts w:cs="Arial"/>
        </w:rPr>
        <w:t xml:space="preserve"> Zastupitelstvu </w:t>
      </w:r>
      <w:r w:rsidR="00A254B8">
        <w:rPr>
          <w:rFonts w:cs="Arial"/>
        </w:rPr>
        <w:t xml:space="preserve">Olomouckého kraje schválit prodloužení účinnosti </w:t>
      </w:r>
      <w:r w:rsidR="00A254B8" w:rsidRPr="00610A2A">
        <w:rPr>
          <w:rFonts w:cs="Arial"/>
        </w:rPr>
        <w:t xml:space="preserve">Krajského plánu vyrovnávání příležitostí pro osoby se zdravotním postižením na období 2017-2020 </w:t>
      </w:r>
      <w:r w:rsidR="00A254B8">
        <w:rPr>
          <w:rFonts w:cs="Arial"/>
        </w:rPr>
        <w:t>do roku 2021</w:t>
      </w:r>
      <w:r>
        <w:rPr>
          <w:rFonts w:cs="Arial"/>
        </w:rPr>
        <w:t>.</w:t>
      </w:r>
    </w:p>
    <w:p w:rsidR="00CA01B9" w:rsidRPr="00610A2A" w:rsidRDefault="00CA01B9" w:rsidP="00A254B8">
      <w:pPr>
        <w:pStyle w:val="Zkladntext"/>
        <w:ind w:left="720"/>
        <w:rPr>
          <w:rFonts w:cs="Arial"/>
          <w:b/>
          <w:bCs w:val="0"/>
          <w:strike/>
        </w:rPr>
      </w:pPr>
    </w:p>
    <w:p w:rsidR="00311196" w:rsidRPr="00610A2A" w:rsidRDefault="00311196" w:rsidP="00311196">
      <w:pPr>
        <w:pStyle w:val="Zkladntext"/>
        <w:rPr>
          <w:b/>
        </w:rPr>
      </w:pPr>
    </w:p>
    <w:p w:rsidR="00A043A8" w:rsidRPr="00A043A8" w:rsidRDefault="00A043A8" w:rsidP="00A043A8">
      <w:pPr>
        <w:keepNext/>
        <w:ind w:left="708" w:firstLine="3"/>
        <w:outlineLvl w:val="4"/>
        <w:rPr>
          <w:rFonts w:ascii="Arial" w:hAnsi="Arial" w:cs="Arial"/>
          <w:bCs/>
          <w:szCs w:val="24"/>
        </w:rPr>
      </w:pPr>
    </w:p>
    <w:p w:rsidR="00237E8C" w:rsidRPr="00A043A8" w:rsidRDefault="00237E8C" w:rsidP="00A043A8">
      <w:pPr>
        <w:keepNext/>
        <w:ind w:left="708" w:firstLine="3"/>
        <w:outlineLvl w:val="4"/>
        <w:rPr>
          <w:rFonts w:ascii="Arial" w:hAnsi="Arial" w:cs="Arial"/>
          <w:bCs/>
          <w:szCs w:val="24"/>
        </w:rPr>
      </w:pPr>
    </w:p>
    <w:p w:rsidR="00825AE5" w:rsidRDefault="00825AE5" w:rsidP="00825AE5">
      <w:pPr>
        <w:pStyle w:val="Zkladntext"/>
        <w:rPr>
          <w:rFonts w:cs="Arial"/>
          <w:b/>
        </w:rPr>
      </w:pPr>
    </w:p>
    <w:p w:rsidR="00372EA2" w:rsidRDefault="00372EA2" w:rsidP="006B411E">
      <w:pPr>
        <w:rPr>
          <w:rFonts w:cs="Arial"/>
          <w:b/>
        </w:rPr>
      </w:pPr>
    </w:p>
    <w:sectPr w:rsidR="00372EA2" w:rsidSect="00165B33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  <wne:acdEntry wne:acdName="acd94"/>
      <wne:acdEntry wne:acdName="acd95"/>
      <wne:acdEntry wne:acdName="acd96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UAHUADQFuAP0AIABwAHIAbwBsAG8AfgFlAG4A/QAgAHQAZQB4AHQAIABDAGgAYQByAA=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BPAGIAZAByAH4B7QAgAA0B7QBzAGwAbwAxACAAdABlAHgAdAAgAEMAaABhAHIA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cdName="acd72" wne:fciIndexBasedOn="0065"/>
    <wne:acd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  <wne:acd wne:argValue="AgBaAOEAawBsAGEAZABuAO0AIAB0AGUAeAB0ACAAbwBkAHMAYQB6AGUAbgD9ACAAWQHhAGQAZQBr&#10;ACAAQwBoAGEAcgA=" wne:acdName="acd94" wne:fciIndexBasedOn="0065"/>
    <wne:acd wne:argValue="AgBQAFkBZQBkAHMAYQB6AGUAbgD9ADEAIAB0AGUAeAB0ACAAQwBoAGEAcgA=" wne:acdName="acd95" wne:fciIndexBasedOn="0065"/>
    <wne:acd wne:argValue="AgBQAFkBZQBkAHMAYQB6AGUAbgD9ADIAIAB0AGUAeAB0ACAAQwBoAGEAcgA=" wne:acdName="acd9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F4" w:rsidRDefault="00652AF4">
      <w:r>
        <w:separator/>
      </w:r>
    </w:p>
  </w:endnote>
  <w:endnote w:type="continuationSeparator" w:id="0">
    <w:p w:rsidR="00652AF4" w:rsidRDefault="0065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53" w:rsidRPr="004121C0" w:rsidRDefault="0016318B" w:rsidP="004121C0">
    <w:pPr>
      <w:pStyle w:val="Zpat"/>
      <w:pBdr>
        <w:top w:val="single" w:sz="4" w:space="1" w:color="auto"/>
      </w:pBdr>
      <w:rPr>
        <w:rFonts w:eastAsia="Calibri" w:cs="Arial"/>
        <w:sz w:val="22"/>
        <w:szCs w:val="22"/>
        <w:lang w:eastAsia="en-US"/>
      </w:rPr>
    </w:pPr>
    <w:r>
      <w:rPr>
        <w:rFonts w:eastAsia="Calibri" w:cs="Arial"/>
        <w:sz w:val="22"/>
        <w:szCs w:val="22"/>
        <w:lang w:eastAsia="en-US"/>
      </w:rPr>
      <w:t>Za</w:t>
    </w:r>
    <w:r w:rsidR="00ED6B85">
      <w:rPr>
        <w:rFonts w:eastAsia="Calibri" w:cs="Arial"/>
        <w:sz w:val="22"/>
        <w:szCs w:val="22"/>
        <w:lang w:eastAsia="en-US"/>
      </w:rPr>
      <w:t>s</w:t>
    </w:r>
    <w:r>
      <w:rPr>
        <w:rFonts w:eastAsia="Calibri" w:cs="Arial"/>
        <w:sz w:val="22"/>
        <w:szCs w:val="22"/>
        <w:lang w:eastAsia="en-US"/>
      </w:rPr>
      <w:t>tupitelstvo</w:t>
    </w:r>
    <w:r w:rsidR="00C70A53" w:rsidRPr="004121C0">
      <w:rPr>
        <w:rFonts w:eastAsia="Calibri" w:cs="Arial"/>
        <w:sz w:val="22"/>
        <w:szCs w:val="22"/>
        <w:lang w:eastAsia="en-US"/>
      </w:rPr>
      <w:t xml:space="preserve"> Olomouckého kraje </w:t>
    </w:r>
    <w:r>
      <w:rPr>
        <w:rFonts w:eastAsia="Calibri" w:cs="Arial"/>
        <w:sz w:val="22"/>
        <w:szCs w:val="22"/>
        <w:lang w:eastAsia="en-US"/>
      </w:rPr>
      <w:t>21</w:t>
    </w:r>
    <w:r w:rsidR="00C70A53" w:rsidRPr="004121C0">
      <w:rPr>
        <w:rFonts w:eastAsia="Calibri" w:cs="Arial"/>
        <w:sz w:val="22"/>
        <w:szCs w:val="22"/>
        <w:lang w:eastAsia="en-US"/>
      </w:rPr>
      <w:t xml:space="preserve">. </w:t>
    </w:r>
    <w:r w:rsidR="00A254B8">
      <w:rPr>
        <w:rFonts w:eastAsia="Calibri" w:cs="Arial"/>
        <w:sz w:val="22"/>
        <w:szCs w:val="22"/>
        <w:lang w:eastAsia="en-US"/>
      </w:rPr>
      <w:t>1</w:t>
    </w:r>
    <w:r>
      <w:rPr>
        <w:rFonts w:eastAsia="Calibri" w:cs="Arial"/>
        <w:sz w:val="22"/>
        <w:szCs w:val="22"/>
        <w:lang w:eastAsia="en-US"/>
      </w:rPr>
      <w:t>2</w:t>
    </w:r>
    <w:r w:rsidR="00590E34">
      <w:rPr>
        <w:rFonts w:eastAsia="Calibri" w:cs="Arial"/>
        <w:sz w:val="22"/>
        <w:szCs w:val="22"/>
        <w:lang w:eastAsia="en-US"/>
      </w:rPr>
      <w:t>. 2020</w:t>
    </w:r>
    <w:r w:rsidR="00C70A53" w:rsidRPr="004121C0">
      <w:rPr>
        <w:rFonts w:eastAsia="Calibri" w:cs="Arial"/>
        <w:sz w:val="22"/>
        <w:szCs w:val="22"/>
        <w:lang w:eastAsia="en-US"/>
      </w:rPr>
      <w:tab/>
      <w:t xml:space="preserve"> Strana </w:t>
    </w:r>
    <w:r w:rsidR="00C70A53" w:rsidRPr="004121C0">
      <w:rPr>
        <w:rFonts w:eastAsia="Calibri" w:cs="Arial"/>
        <w:sz w:val="22"/>
        <w:szCs w:val="22"/>
        <w:lang w:eastAsia="en-US"/>
      </w:rPr>
      <w:fldChar w:fldCharType="begin"/>
    </w:r>
    <w:r w:rsidR="00C70A53" w:rsidRPr="004121C0">
      <w:rPr>
        <w:rFonts w:eastAsia="Calibri" w:cs="Arial"/>
        <w:sz w:val="22"/>
        <w:szCs w:val="22"/>
        <w:lang w:eastAsia="en-US"/>
      </w:rPr>
      <w:instrText xml:space="preserve"> PAGE </w:instrText>
    </w:r>
    <w:r w:rsidR="00C70A53" w:rsidRPr="004121C0">
      <w:rPr>
        <w:rFonts w:eastAsia="Calibri" w:cs="Arial"/>
        <w:sz w:val="22"/>
        <w:szCs w:val="22"/>
        <w:lang w:eastAsia="en-US"/>
      </w:rPr>
      <w:fldChar w:fldCharType="separate"/>
    </w:r>
    <w:r w:rsidR="00D57BB3">
      <w:rPr>
        <w:rFonts w:eastAsia="Calibri" w:cs="Arial"/>
        <w:noProof/>
        <w:sz w:val="22"/>
        <w:szCs w:val="22"/>
        <w:lang w:eastAsia="en-US"/>
      </w:rPr>
      <w:t>1</w:t>
    </w:r>
    <w:r w:rsidR="00C70A53" w:rsidRPr="004121C0">
      <w:rPr>
        <w:rFonts w:eastAsia="Calibri" w:cs="Arial"/>
        <w:sz w:val="22"/>
        <w:szCs w:val="22"/>
        <w:lang w:eastAsia="en-US"/>
      </w:rPr>
      <w:fldChar w:fldCharType="end"/>
    </w:r>
    <w:r w:rsidR="00C70A53" w:rsidRPr="004121C0">
      <w:rPr>
        <w:rFonts w:eastAsia="Calibri" w:cs="Arial"/>
        <w:sz w:val="22"/>
        <w:szCs w:val="22"/>
        <w:lang w:eastAsia="en-US"/>
      </w:rPr>
      <w:t xml:space="preserve"> (celkem </w:t>
    </w:r>
    <w:r w:rsidR="00FC7048" w:rsidRPr="0060127C">
      <w:rPr>
        <w:rFonts w:eastAsia="Calibri" w:cs="Arial"/>
        <w:sz w:val="22"/>
        <w:szCs w:val="22"/>
        <w:lang w:eastAsia="en-US"/>
      </w:rPr>
      <w:t>2</w:t>
    </w:r>
    <w:r w:rsidR="00C70A53" w:rsidRPr="004121C0">
      <w:rPr>
        <w:rFonts w:eastAsia="Calibri" w:cs="Arial"/>
        <w:sz w:val="22"/>
        <w:szCs w:val="22"/>
        <w:lang w:eastAsia="en-US"/>
      </w:rPr>
      <w:t>)</w:t>
    </w:r>
  </w:p>
  <w:p w:rsidR="00C70A53" w:rsidRPr="000D6E67" w:rsidRDefault="0016318B" w:rsidP="00693716">
    <w:pPr>
      <w:pStyle w:val="Zpat"/>
      <w:pBdr>
        <w:top w:val="single" w:sz="4" w:space="1" w:color="auto"/>
      </w:pBdr>
      <w:rPr>
        <w:rFonts w:eastAsia="Calibri" w:cs="Arial"/>
        <w:sz w:val="22"/>
        <w:szCs w:val="22"/>
        <w:lang w:eastAsia="en-US"/>
      </w:rPr>
    </w:pPr>
    <w:r>
      <w:rPr>
        <w:rFonts w:eastAsia="Calibri" w:cs="Arial"/>
        <w:sz w:val="22"/>
        <w:szCs w:val="22"/>
        <w:lang w:eastAsia="en-US"/>
      </w:rPr>
      <w:t>48</w:t>
    </w:r>
    <w:r w:rsidR="00D422A5" w:rsidRPr="004121C0">
      <w:rPr>
        <w:rFonts w:eastAsia="Calibri" w:cs="Arial"/>
        <w:sz w:val="22"/>
        <w:szCs w:val="22"/>
        <w:lang w:eastAsia="en-US"/>
      </w:rPr>
      <w:t>.</w:t>
    </w:r>
    <w:r w:rsidR="00FF32E8" w:rsidRPr="004121C0">
      <w:rPr>
        <w:rFonts w:eastAsia="Calibri" w:cs="Arial"/>
        <w:sz w:val="22"/>
        <w:szCs w:val="22"/>
        <w:lang w:eastAsia="en-US"/>
      </w:rPr>
      <w:t xml:space="preserve"> </w:t>
    </w:r>
    <w:r w:rsidR="00A254B8">
      <w:rPr>
        <w:rFonts w:eastAsia="Calibri" w:cs="Arial"/>
        <w:sz w:val="22"/>
        <w:szCs w:val="22"/>
        <w:lang w:eastAsia="en-US"/>
      </w:rPr>
      <w:t xml:space="preserve">- </w:t>
    </w:r>
    <w:r w:rsidR="00A254B8" w:rsidRPr="00A254B8">
      <w:rPr>
        <w:rFonts w:eastAsia="Calibri"/>
        <w:sz w:val="22"/>
        <w:szCs w:val="22"/>
      </w:rPr>
      <w:t>Krajský plán vyrovnávání příležitostí pro osoby se zdravotním postižením Olomouckého kraje – prodloužení účinnosti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F4" w:rsidRDefault="00652AF4">
      <w:r>
        <w:separator/>
      </w:r>
    </w:p>
  </w:footnote>
  <w:footnote w:type="continuationSeparator" w:id="0">
    <w:p w:rsidR="00652AF4" w:rsidRDefault="0065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50EF4"/>
    <w:multiLevelType w:val="hybridMultilevel"/>
    <w:tmpl w:val="019AE494"/>
    <w:lvl w:ilvl="0" w:tplc="820A599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Cha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43CA3"/>
    <w:multiLevelType w:val="hybridMultilevel"/>
    <w:tmpl w:val="6FC43516"/>
    <w:lvl w:ilvl="0" w:tplc="5338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801C2"/>
    <w:multiLevelType w:val="hybridMultilevel"/>
    <w:tmpl w:val="C6F08D9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B9DE17CA"/>
    <w:lvl w:ilvl="0" w:tplc="29F2AE14">
      <w:start w:val="1"/>
      <w:numFmt w:val="decimal"/>
      <w:pStyle w:val="Tabulkaznak1text"/>
      <w:lvlText w:val="%1."/>
      <w:lvlJc w:val="left"/>
      <w:pPr>
        <w:tabs>
          <w:tab w:val="num" w:pos="1107"/>
        </w:tabs>
        <w:ind w:left="1107" w:hanging="567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1141D"/>
    <w:multiLevelType w:val="hybridMultilevel"/>
    <w:tmpl w:val="C20E46E8"/>
    <w:lvl w:ilvl="0" w:tplc="8A3222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1E3A61"/>
    <w:multiLevelType w:val="hybridMultilevel"/>
    <w:tmpl w:val="5CD6FE0C"/>
    <w:lvl w:ilvl="0" w:tplc="A0F8CFD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1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A454A"/>
    <w:multiLevelType w:val="hybridMultilevel"/>
    <w:tmpl w:val="92427DEC"/>
    <w:lvl w:ilvl="0" w:tplc="D736E2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11"/>
  </w:num>
  <w:num w:numId="5">
    <w:abstractNumId w:val="28"/>
  </w:num>
  <w:num w:numId="6">
    <w:abstractNumId w:val="37"/>
  </w:num>
  <w:num w:numId="7">
    <w:abstractNumId w:val="2"/>
  </w:num>
  <w:num w:numId="8">
    <w:abstractNumId w:val="15"/>
  </w:num>
  <w:num w:numId="9">
    <w:abstractNumId w:val="3"/>
  </w:num>
  <w:num w:numId="10">
    <w:abstractNumId w:val="31"/>
  </w:num>
  <w:num w:numId="11">
    <w:abstractNumId w:val="30"/>
  </w:num>
  <w:num w:numId="12">
    <w:abstractNumId w:val="35"/>
  </w:num>
  <w:num w:numId="13">
    <w:abstractNumId w:val="29"/>
  </w:num>
  <w:num w:numId="14">
    <w:abstractNumId w:val="33"/>
  </w:num>
  <w:num w:numId="15">
    <w:abstractNumId w:val="7"/>
  </w:num>
  <w:num w:numId="16">
    <w:abstractNumId w:val="16"/>
  </w:num>
  <w:num w:numId="17">
    <w:abstractNumId w:val="14"/>
  </w:num>
  <w:num w:numId="18">
    <w:abstractNumId w:val="4"/>
  </w:num>
  <w:num w:numId="19">
    <w:abstractNumId w:val="27"/>
  </w:num>
  <w:num w:numId="20">
    <w:abstractNumId w:val="0"/>
  </w:num>
  <w:num w:numId="21">
    <w:abstractNumId w:val="6"/>
  </w:num>
  <w:num w:numId="22">
    <w:abstractNumId w:val="17"/>
  </w:num>
  <w:num w:numId="23">
    <w:abstractNumId w:val="12"/>
  </w:num>
  <w:num w:numId="24">
    <w:abstractNumId w:val="22"/>
  </w:num>
  <w:num w:numId="25">
    <w:abstractNumId w:val="20"/>
  </w:num>
  <w:num w:numId="26">
    <w:abstractNumId w:val="26"/>
  </w:num>
  <w:num w:numId="27">
    <w:abstractNumId w:val="38"/>
  </w:num>
  <w:num w:numId="28">
    <w:abstractNumId w:val="8"/>
  </w:num>
  <w:num w:numId="29">
    <w:abstractNumId w:val="34"/>
  </w:num>
  <w:num w:numId="30">
    <w:abstractNumId w:val="18"/>
  </w:num>
  <w:num w:numId="31">
    <w:abstractNumId w:val="24"/>
  </w:num>
  <w:num w:numId="32">
    <w:abstractNumId w:val="32"/>
  </w:num>
  <w:num w:numId="33">
    <w:abstractNumId w:val="9"/>
  </w:num>
  <w:num w:numId="34">
    <w:abstractNumId w:val="19"/>
  </w:num>
  <w:num w:numId="35">
    <w:abstractNumId w:val="10"/>
  </w:num>
  <w:num w:numId="36">
    <w:abstractNumId w:val="21"/>
  </w:num>
  <w:num w:numId="37">
    <w:abstractNumId w:val="36"/>
  </w:num>
  <w:num w:numId="38">
    <w:abstractNumId w:val="1"/>
  </w:num>
  <w:num w:numId="39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84"/>
    <w:rsid w:val="00000EA0"/>
    <w:rsid w:val="00002FD7"/>
    <w:rsid w:val="000047E1"/>
    <w:rsid w:val="00004A5C"/>
    <w:rsid w:val="00007397"/>
    <w:rsid w:val="0001117E"/>
    <w:rsid w:val="00011577"/>
    <w:rsid w:val="00011BAC"/>
    <w:rsid w:val="00011F31"/>
    <w:rsid w:val="00020CA4"/>
    <w:rsid w:val="0002152C"/>
    <w:rsid w:val="000232E3"/>
    <w:rsid w:val="00030A70"/>
    <w:rsid w:val="00031857"/>
    <w:rsid w:val="00032F6E"/>
    <w:rsid w:val="00033360"/>
    <w:rsid w:val="00033C5A"/>
    <w:rsid w:val="00033E27"/>
    <w:rsid w:val="00035851"/>
    <w:rsid w:val="00035A4A"/>
    <w:rsid w:val="000363CF"/>
    <w:rsid w:val="000400D1"/>
    <w:rsid w:val="000412EB"/>
    <w:rsid w:val="00041F5E"/>
    <w:rsid w:val="0004358F"/>
    <w:rsid w:val="000438F0"/>
    <w:rsid w:val="00043F5E"/>
    <w:rsid w:val="00044240"/>
    <w:rsid w:val="00044477"/>
    <w:rsid w:val="000507F5"/>
    <w:rsid w:val="000510BB"/>
    <w:rsid w:val="0005219C"/>
    <w:rsid w:val="00052D83"/>
    <w:rsid w:val="000535C6"/>
    <w:rsid w:val="00057AD9"/>
    <w:rsid w:val="0006188F"/>
    <w:rsid w:val="00065060"/>
    <w:rsid w:val="00065C00"/>
    <w:rsid w:val="00066097"/>
    <w:rsid w:val="00066217"/>
    <w:rsid w:val="0006689F"/>
    <w:rsid w:val="0006731F"/>
    <w:rsid w:val="00071A36"/>
    <w:rsid w:val="00071EA6"/>
    <w:rsid w:val="00072E0A"/>
    <w:rsid w:val="000730F2"/>
    <w:rsid w:val="00077E22"/>
    <w:rsid w:val="00080A9D"/>
    <w:rsid w:val="000811B4"/>
    <w:rsid w:val="0008513F"/>
    <w:rsid w:val="0008690C"/>
    <w:rsid w:val="00086C6B"/>
    <w:rsid w:val="000879EF"/>
    <w:rsid w:val="00087CFA"/>
    <w:rsid w:val="0009028B"/>
    <w:rsid w:val="000905ED"/>
    <w:rsid w:val="000918E8"/>
    <w:rsid w:val="000923AD"/>
    <w:rsid w:val="000923F2"/>
    <w:rsid w:val="000929CF"/>
    <w:rsid w:val="00093352"/>
    <w:rsid w:val="000941DF"/>
    <w:rsid w:val="0009540E"/>
    <w:rsid w:val="000A004C"/>
    <w:rsid w:val="000A2ED7"/>
    <w:rsid w:val="000A3B3F"/>
    <w:rsid w:val="000A4185"/>
    <w:rsid w:val="000A45C7"/>
    <w:rsid w:val="000A4B17"/>
    <w:rsid w:val="000A6399"/>
    <w:rsid w:val="000B7445"/>
    <w:rsid w:val="000B76F9"/>
    <w:rsid w:val="000C114B"/>
    <w:rsid w:val="000C1512"/>
    <w:rsid w:val="000C2E83"/>
    <w:rsid w:val="000C32BC"/>
    <w:rsid w:val="000C5E7D"/>
    <w:rsid w:val="000C662A"/>
    <w:rsid w:val="000D0221"/>
    <w:rsid w:val="000D4ABB"/>
    <w:rsid w:val="000D5715"/>
    <w:rsid w:val="000D6E67"/>
    <w:rsid w:val="000E008E"/>
    <w:rsid w:val="000E2F96"/>
    <w:rsid w:val="000E302A"/>
    <w:rsid w:val="000E3124"/>
    <w:rsid w:val="000E4C5C"/>
    <w:rsid w:val="000E5217"/>
    <w:rsid w:val="000E648E"/>
    <w:rsid w:val="000E6F6A"/>
    <w:rsid w:val="000F29A4"/>
    <w:rsid w:val="000F29E7"/>
    <w:rsid w:val="000F5564"/>
    <w:rsid w:val="000F5C9B"/>
    <w:rsid w:val="000F701C"/>
    <w:rsid w:val="000F71DB"/>
    <w:rsid w:val="000F75C7"/>
    <w:rsid w:val="000F7AD5"/>
    <w:rsid w:val="000F7C60"/>
    <w:rsid w:val="00102BB5"/>
    <w:rsid w:val="00103753"/>
    <w:rsid w:val="00103CA5"/>
    <w:rsid w:val="00106650"/>
    <w:rsid w:val="001072EA"/>
    <w:rsid w:val="00110658"/>
    <w:rsid w:val="00111088"/>
    <w:rsid w:val="00111AAB"/>
    <w:rsid w:val="00113B6B"/>
    <w:rsid w:val="0011422D"/>
    <w:rsid w:val="00114623"/>
    <w:rsid w:val="0011506E"/>
    <w:rsid w:val="0011651B"/>
    <w:rsid w:val="00117F01"/>
    <w:rsid w:val="001207D5"/>
    <w:rsid w:val="001221C2"/>
    <w:rsid w:val="00123B97"/>
    <w:rsid w:val="00123E6C"/>
    <w:rsid w:val="00124CC6"/>
    <w:rsid w:val="00126EEE"/>
    <w:rsid w:val="00133C57"/>
    <w:rsid w:val="00134358"/>
    <w:rsid w:val="00135173"/>
    <w:rsid w:val="001357B2"/>
    <w:rsid w:val="00135BC1"/>
    <w:rsid w:val="001364AD"/>
    <w:rsid w:val="00136CAC"/>
    <w:rsid w:val="00136DD8"/>
    <w:rsid w:val="00137FE9"/>
    <w:rsid w:val="001405CD"/>
    <w:rsid w:val="00140C45"/>
    <w:rsid w:val="00141AA8"/>
    <w:rsid w:val="00145254"/>
    <w:rsid w:val="001507D4"/>
    <w:rsid w:val="001511C8"/>
    <w:rsid w:val="00151BEA"/>
    <w:rsid w:val="00152884"/>
    <w:rsid w:val="00153E9A"/>
    <w:rsid w:val="00153F19"/>
    <w:rsid w:val="0015568C"/>
    <w:rsid w:val="0015619F"/>
    <w:rsid w:val="001565AD"/>
    <w:rsid w:val="00157208"/>
    <w:rsid w:val="0015747D"/>
    <w:rsid w:val="00161C49"/>
    <w:rsid w:val="0016318B"/>
    <w:rsid w:val="00163ACF"/>
    <w:rsid w:val="00165B33"/>
    <w:rsid w:val="00166912"/>
    <w:rsid w:val="001670A8"/>
    <w:rsid w:val="00170BDF"/>
    <w:rsid w:val="00172732"/>
    <w:rsid w:val="00174F22"/>
    <w:rsid w:val="0017548C"/>
    <w:rsid w:val="0017694B"/>
    <w:rsid w:val="00176AB5"/>
    <w:rsid w:val="0017745F"/>
    <w:rsid w:val="00182E4D"/>
    <w:rsid w:val="001837E2"/>
    <w:rsid w:val="0018537F"/>
    <w:rsid w:val="00185BD9"/>
    <w:rsid w:val="001872DD"/>
    <w:rsid w:val="00194C0B"/>
    <w:rsid w:val="00194E2A"/>
    <w:rsid w:val="0019635D"/>
    <w:rsid w:val="00197BA1"/>
    <w:rsid w:val="001A0FA4"/>
    <w:rsid w:val="001A3F27"/>
    <w:rsid w:val="001A4123"/>
    <w:rsid w:val="001A48B2"/>
    <w:rsid w:val="001A5467"/>
    <w:rsid w:val="001A6EFB"/>
    <w:rsid w:val="001A7818"/>
    <w:rsid w:val="001A7C64"/>
    <w:rsid w:val="001B08F1"/>
    <w:rsid w:val="001B102A"/>
    <w:rsid w:val="001B219B"/>
    <w:rsid w:val="001B322C"/>
    <w:rsid w:val="001B458D"/>
    <w:rsid w:val="001B47BE"/>
    <w:rsid w:val="001B59AE"/>
    <w:rsid w:val="001B6779"/>
    <w:rsid w:val="001B7CDC"/>
    <w:rsid w:val="001C0919"/>
    <w:rsid w:val="001C0AA5"/>
    <w:rsid w:val="001C1074"/>
    <w:rsid w:val="001C1756"/>
    <w:rsid w:val="001C6D3F"/>
    <w:rsid w:val="001D09EB"/>
    <w:rsid w:val="001D159C"/>
    <w:rsid w:val="001D1943"/>
    <w:rsid w:val="001D2630"/>
    <w:rsid w:val="001D38C9"/>
    <w:rsid w:val="001E1949"/>
    <w:rsid w:val="001E24F7"/>
    <w:rsid w:val="001E4556"/>
    <w:rsid w:val="001E60BE"/>
    <w:rsid w:val="001E79D5"/>
    <w:rsid w:val="001E7E0F"/>
    <w:rsid w:val="001F03BC"/>
    <w:rsid w:val="001F28ED"/>
    <w:rsid w:val="001F3489"/>
    <w:rsid w:val="001F40A5"/>
    <w:rsid w:val="001F43E6"/>
    <w:rsid w:val="001F5074"/>
    <w:rsid w:val="001F5962"/>
    <w:rsid w:val="001F655F"/>
    <w:rsid w:val="001F6CF2"/>
    <w:rsid w:val="00201598"/>
    <w:rsid w:val="002021A7"/>
    <w:rsid w:val="002025CB"/>
    <w:rsid w:val="00202CE6"/>
    <w:rsid w:val="00203559"/>
    <w:rsid w:val="002056B0"/>
    <w:rsid w:val="00206705"/>
    <w:rsid w:val="00206735"/>
    <w:rsid w:val="00206D06"/>
    <w:rsid w:val="002106ED"/>
    <w:rsid w:val="00212DA0"/>
    <w:rsid w:val="00212EA0"/>
    <w:rsid w:val="0021376D"/>
    <w:rsid w:val="0021601E"/>
    <w:rsid w:val="002172B9"/>
    <w:rsid w:val="00220747"/>
    <w:rsid w:val="00220799"/>
    <w:rsid w:val="00221042"/>
    <w:rsid w:val="002220FF"/>
    <w:rsid w:val="002265B1"/>
    <w:rsid w:val="0023038F"/>
    <w:rsid w:val="00231679"/>
    <w:rsid w:val="00231975"/>
    <w:rsid w:val="002351E6"/>
    <w:rsid w:val="00236FB2"/>
    <w:rsid w:val="00237788"/>
    <w:rsid w:val="00237883"/>
    <w:rsid w:val="00237E8C"/>
    <w:rsid w:val="00240062"/>
    <w:rsid w:val="00240348"/>
    <w:rsid w:val="002404FB"/>
    <w:rsid w:val="00240DF8"/>
    <w:rsid w:val="00240EC8"/>
    <w:rsid w:val="002416E1"/>
    <w:rsid w:val="0024170E"/>
    <w:rsid w:val="002446E3"/>
    <w:rsid w:val="0024746B"/>
    <w:rsid w:val="00250A6E"/>
    <w:rsid w:val="00251A1C"/>
    <w:rsid w:val="002520AC"/>
    <w:rsid w:val="00252B22"/>
    <w:rsid w:val="00257B9C"/>
    <w:rsid w:val="0026071B"/>
    <w:rsid w:val="0026079C"/>
    <w:rsid w:val="0026149C"/>
    <w:rsid w:val="00261DE3"/>
    <w:rsid w:val="00262B3B"/>
    <w:rsid w:val="00264352"/>
    <w:rsid w:val="00270030"/>
    <w:rsid w:val="00273B09"/>
    <w:rsid w:val="00275954"/>
    <w:rsid w:val="00276D06"/>
    <w:rsid w:val="0027765D"/>
    <w:rsid w:val="002804DD"/>
    <w:rsid w:val="00280680"/>
    <w:rsid w:val="0028090A"/>
    <w:rsid w:val="0028645D"/>
    <w:rsid w:val="00286A0D"/>
    <w:rsid w:val="0029245B"/>
    <w:rsid w:val="00292AA8"/>
    <w:rsid w:val="00294F62"/>
    <w:rsid w:val="00295945"/>
    <w:rsid w:val="00296E79"/>
    <w:rsid w:val="002A06C1"/>
    <w:rsid w:val="002A3F13"/>
    <w:rsid w:val="002A4299"/>
    <w:rsid w:val="002A4BD0"/>
    <w:rsid w:val="002B07A2"/>
    <w:rsid w:val="002B2C25"/>
    <w:rsid w:val="002B42B6"/>
    <w:rsid w:val="002B5834"/>
    <w:rsid w:val="002B645E"/>
    <w:rsid w:val="002B6A21"/>
    <w:rsid w:val="002B7151"/>
    <w:rsid w:val="002B74D3"/>
    <w:rsid w:val="002C06B3"/>
    <w:rsid w:val="002C1B8F"/>
    <w:rsid w:val="002C2898"/>
    <w:rsid w:val="002C2DBA"/>
    <w:rsid w:val="002C4606"/>
    <w:rsid w:val="002C5593"/>
    <w:rsid w:val="002C6761"/>
    <w:rsid w:val="002C6ED0"/>
    <w:rsid w:val="002C7EFF"/>
    <w:rsid w:val="002D13C9"/>
    <w:rsid w:val="002D2FD7"/>
    <w:rsid w:val="002D57FA"/>
    <w:rsid w:val="002D67D0"/>
    <w:rsid w:val="002D7111"/>
    <w:rsid w:val="002D74FB"/>
    <w:rsid w:val="002D76BA"/>
    <w:rsid w:val="002E08F8"/>
    <w:rsid w:val="002E3C86"/>
    <w:rsid w:val="002E6DE7"/>
    <w:rsid w:val="002E764A"/>
    <w:rsid w:val="002F077F"/>
    <w:rsid w:val="002F085A"/>
    <w:rsid w:val="002F0A79"/>
    <w:rsid w:val="002F1AD6"/>
    <w:rsid w:val="002F2AB6"/>
    <w:rsid w:val="002F3399"/>
    <w:rsid w:val="002F3BD6"/>
    <w:rsid w:val="002F40D1"/>
    <w:rsid w:val="002F57AA"/>
    <w:rsid w:val="002F6145"/>
    <w:rsid w:val="00300358"/>
    <w:rsid w:val="0030238C"/>
    <w:rsid w:val="00303E40"/>
    <w:rsid w:val="00304026"/>
    <w:rsid w:val="00306A0A"/>
    <w:rsid w:val="003110C8"/>
    <w:rsid w:val="00311196"/>
    <w:rsid w:val="00316FAF"/>
    <w:rsid w:val="00322F4E"/>
    <w:rsid w:val="003252C9"/>
    <w:rsid w:val="00325324"/>
    <w:rsid w:val="0032560B"/>
    <w:rsid w:val="003260FE"/>
    <w:rsid w:val="00327080"/>
    <w:rsid w:val="00330EC3"/>
    <w:rsid w:val="00333235"/>
    <w:rsid w:val="003344B0"/>
    <w:rsid w:val="00336795"/>
    <w:rsid w:val="003379F3"/>
    <w:rsid w:val="00337EC2"/>
    <w:rsid w:val="00340662"/>
    <w:rsid w:val="003411C4"/>
    <w:rsid w:val="00342878"/>
    <w:rsid w:val="0034445E"/>
    <w:rsid w:val="0034604B"/>
    <w:rsid w:val="003461B4"/>
    <w:rsid w:val="003506FD"/>
    <w:rsid w:val="00350D44"/>
    <w:rsid w:val="003512F1"/>
    <w:rsid w:val="00351DD7"/>
    <w:rsid w:val="0035365E"/>
    <w:rsid w:val="0035760B"/>
    <w:rsid w:val="0036056A"/>
    <w:rsid w:val="00362140"/>
    <w:rsid w:val="00366A72"/>
    <w:rsid w:val="00367058"/>
    <w:rsid w:val="00367B33"/>
    <w:rsid w:val="003712E3"/>
    <w:rsid w:val="00372DE8"/>
    <w:rsid w:val="00372EA2"/>
    <w:rsid w:val="00374BB2"/>
    <w:rsid w:val="00374E6A"/>
    <w:rsid w:val="003751B0"/>
    <w:rsid w:val="00376460"/>
    <w:rsid w:val="0037681E"/>
    <w:rsid w:val="00381AD5"/>
    <w:rsid w:val="003849C8"/>
    <w:rsid w:val="00384B57"/>
    <w:rsid w:val="00386A8C"/>
    <w:rsid w:val="00387C18"/>
    <w:rsid w:val="003936F5"/>
    <w:rsid w:val="003946C8"/>
    <w:rsid w:val="00394CE8"/>
    <w:rsid w:val="00395361"/>
    <w:rsid w:val="0039543A"/>
    <w:rsid w:val="00395587"/>
    <w:rsid w:val="003964D3"/>
    <w:rsid w:val="003A0B12"/>
    <w:rsid w:val="003A27E9"/>
    <w:rsid w:val="003A2E1E"/>
    <w:rsid w:val="003A36FC"/>
    <w:rsid w:val="003A517A"/>
    <w:rsid w:val="003A5C9F"/>
    <w:rsid w:val="003A73CE"/>
    <w:rsid w:val="003A7CAE"/>
    <w:rsid w:val="003B0627"/>
    <w:rsid w:val="003B27E4"/>
    <w:rsid w:val="003B3663"/>
    <w:rsid w:val="003B52DE"/>
    <w:rsid w:val="003B6943"/>
    <w:rsid w:val="003B6A11"/>
    <w:rsid w:val="003C06A7"/>
    <w:rsid w:val="003C08F9"/>
    <w:rsid w:val="003C08FD"/>
    <w:rsid w:val="003C0D86"/>
    <w:rsid w:val="003C1A51"/>
    <w:rsid w:val="003C3853"/>
    <w:rsid w:val="003C3CDC"/>
    <w:rsid w:val="003C4C6C"/>
    <w:rsid w:val="003C6BB6"/>
    <w:rsid w:val="003C7361"/>
    <w:rsid w:val="003D0E72"/>
    <w:rsid w:val="003D41B3"/>
    <w:rsid w:val="003D4C8F"/>
    <w:rsid w:val="003D75DD"/>
    <w:rsid w:val="003E0693"/>
    <w:rsid w:val="003E0DBF"/>
    <w:rsid w:val="003E1829"/>
    <w:rsid w:val="003E2F24"/>
    <w:rsid w:val="003E4DC5"/>
    <w:rsid w:val="003E5D27"/>
    <w:rsid w:val="003E6971"/>
    <w:rsid w:val="003E7D44"/>
    <w:rsid w:val="003F1FEC"/>
    <w:rsid w:val="003F3089"/>
    <w:rsid w:val="003F342B"/>
    <w:rsid w:val="003F35AF"/>
    <w:rsid w:val="003F3C4C"/>
    <w:rsid w:val="003F4477"/>
    <w:rsid w:val="003F5FBE"/>
    <w:rsid w:val="003F7360"/>
    <w:rsid w:val="004011CF"/>
    <w:rsid w:val="00402037"/>
    <w:rsid w:val="00402FFE"/>
    <w:rsid w:val="00404176"/>
    <w:rsid w:val="004042D5"/>
    <w:rsid w:val="00405686"/>
    <w:rsid w:val="004056D0"/>
    <w:rsid w:val="00407633"/>
    <w:rsid w:val="00410114"/>
    <w:rsid w:val="0041126F"/>
    <w:rsid w:val="004121C0"/>
    <w:rsid w:val="00413175"/>
    <w:rsid w:val="0041567E"/>
    <w:rsid w:val="004165B0"/>
    <w:rsid w:val="004206F9"/>
    <w:rsid w:val="00420981"/>
    <w:rsid w:val="00420A74"/>
    <w:rsid w:val="0042204B"/>
    <w:rsid w:val="00423834"/>
    <w:rsid w:val="00424513"/>
    <w:rsid w:val="0042608E"/>
    <w:rsid w:val="0042692F"/>
    <w:rsid w:val="004279E7"/>
    <w:rsid w:val="00427CB1"/>
    <w:rsid w:val="004308E1"/>
    <w:rsid w:val="00431093"/>
    <w:rsid w:val="0043163B"/>
    <w:rsid w:val="00431BBA"/>
    <w:rsid w:val="004322A8"/>
    <w:rsid w:val="004322E9"/>
    <w:rsid w:val="00432428"/>
    <w:rsid w:val="00434099"/>
    <w:rsid w:val="004362EC"/>
    <w:rsid w:val="00436743"/>
    <w:rsid w:val="00436AD9"/>
    <w:rsid w:val="0044101D"/>
    <w:rsid w:val="004414D5"/>
    <w:rsid w:val="00442AD9"/>
    <w:rsid w:val="00442B4D"/>
    <w:rsid w:val="00442FF1"/>
    <w:rsid w:val="00443143"/>
    <w:rsid w:val="0044691F"/>
    <w:rsid w:val="00446FE5"/>
    <w:rsid w:val="004503E3"/>
    <w:rsid w:val="004504E5"/>
    <w:rsid w:val="00450BE4"/>
    <w:rsid w:val="00452870"/>
    <w:rsid w:val="004549C8"/>
    <w:rsid w:val="00455759"/>
    <w:rsid w:val="00456019"/>
    <w:rsid w:val="004560AB"/>
    <w:rsid w:val="0046351F"/>
    <w:rsid w:val="00463B44"/>
    <w:rsid w:val="00464851"/>
    <w:rsid w:val="004651A8"/>
    <w:rsid w:val="00465343"/>
    <w:rsid w:val="00470EC0"/>
    <w:rsid w:val="0047391A"/>
    <w:rsid w:val="00473A19"/>
    <w:rsid w:val="00476817"/>
    <w:rsid w:val="00477044"/>
    <w:rsid w:val="0047715C"/>
    <w:rsid w:val="00480151"/>
    <w:rsid w:val="004811DE"/>
    <w:rsid w:val="004825F9"/>
    <w:rsid w:val="00482C08"/>
    <w:rsid w:val="004832DA"/>
    <w:rsid w:val="004850A7"/>
    <w:rsid w:val="00485FFE"/>
    <w:rsid w:val="004864E4"/>
    <w:rsid w:val="004865B6"/>
    <w:rsid w:val="004906E3"/>
    <w:rsid w:val="004908DD"/>
    <w:rsid w:val="00491F1F"/>
    <w:rsid w:val="00493CF4"/>
    <w:rsid w:val="004943D8"/>
    <w:rsid w:val="00494ADF"/>
    <w:rsid w:val="00497BF2"/>
    <w:rsid w:val="004A0D68"/>
    <w:rsid w:val="004A3932"/>
    <w:rsid w:val="004A5E58"/>
    <w:rsid w:val="004A7136"/>
    <w:rsid w:val="004A7C24"/>
    <w:rsid w:val="004B01F6"/>
    <w:rsid w:val="004B06E8"/>
    <w:rsid w:val="004B4717"/>
    <w:rsid w:val="004B4D9D"/>
    <w:rsid w:val="004B548F"/>
    <w:rsid w:val="004B603A"/>
    <w:rsid w:val="004B6553"/>
    <w:rsid w:val="004B704C"/>
    <w:rsid w:val="004B79D1"/>
    <w:rsid w:val="004C00AF"/>
    <w:rsid w:val="004C0793"/>
    <w:rsid w:val="004C2B44"/>
    <w:rsid w:val="004C326B"/>
    <w:rsid w:val="004C400C"/>
    <w:rsid w:val="004C4553"/>
    <w:rsid w:val="004C6E07"/>
    <w:rsid w:val="004D0F29"/>
    <w:rsid w:val="004D1477"/>
    <w:rsid w:val="004D1C80"/>
    <w:rsid w:val="004D336A"/>
    <w:rsid w:val="004D4FBF"/>
    <w:rsid w:val="004D55DD"/>
    <w:rsid w:val="004D6349"/>
    <w:rsid w:val="004D6E31"/>
    <w:rsid w:val="004D7C80"/>
    <w:rsid w:val="004E372B"/>
    <w:rsid w:val="004E3B42"/>
    <w:rsid w:val="004E44D9"/>
    <w:rsid w:val="004E59FA"/>
    <w:rsid w:val="004E6085"/>
    <w:rsid w:val="004E7F9F"/>
    <w:rsid w:val="004F005F"/>
    <w:rsid w:val="004F577A"/>
    <w:rsid w:val="004F5FB9"/>
    <w:rsid w:val="004F62E7"/>
    <w:rsid w:val="004F7486"/>
    <w:rsid w:val="004F75EE"/>
    <w:rsid w:val="004F7D55"/>
    <w:rsid w:val="005014F1"/>
    <w:rsid w:val="0050182E"/>
    <w:rsid w:val="0050205A"/>
    <w:rsid w:val="00503C7F"/>
    <w:rsid w:val="00510B31"/>
    <w:rsid w:val="00511579"/>
    <w:rsid w:val="00514E3E"/>
    <w:rsid w:val="0051598B"/>
    <w:rsid w:val="005176E4"/>
    <w:rsid w:val="00517765"/>
    <w:rsid w:val="00520D7B"/>
    <w:rsid w:val="005248DA"/>
    <w:rsid w:val="00524C4A"/>
    <w:rsid w:val="00524C87"/>
    <w:rsid w:val="00526AEE"/>
    <w:rsid w:val="005278CE"/>
    <w:rsid w:val="00527EDF"/>
    <w:rsid w:val="005304A9"/>
    <w:rsid w:val="005329FA"/>
    <w:rsid w:val="0053340B"/>
    <w:rsid w:val="00533752"/>
    <w:rsid w:val="00533BB2"/>
    <w:rsid w:val="00535200"/>
    <w:rsid w:val="00537FC7"/>
    <w:rsid w:val="0054169F"/>
    <w:rsid w:val="00542ED4"/>
    <w:rsid w:val="00543927"/>
    <w:rsid w:val="00543971"/>
    <w:rsid w:val="005474B6"/>
    <w:rsid w:val="00547565"/>
    <w:rsid w:val="00547EAD"/>
    <w:rsid w:val="005526E4"/>
    <w:rsid w:val="00553F76"/>
    <w:rsid w:val="00555099"/>
    <w:rsid w:val="00561AF1"/>
    <w:rsid w:val="00563C0F"/>
    <w:rsid w:val="00564A11"/>
    <w:rsid w:val="0056583F"/>
    <w:rsid w:val="00567F60"/>
    <w:rsid w:val="00571B6E"/>
    <w:rsid w:val="00574A42"/>
    <w:rsid w:val="00575039"/>
    <w:rsid w:val="005811F9"/>
    <w:rsid w:val="00582755"/>
    <w:rsid w:val="00582FF2"/>
    <w:rsid w:val="00584847"/>
    <w:rsid w:val="00584FB6"/>
    <w:rsid w:val="0058539F"/>
    <w:rsid w:val="0058783A"/>
    <w:rsid w:val="00590508"/>
    <w:rsid w:val="00590E34"/>
    <w:rsid w:val="00591920"/>
    <w:rsid w:val="00593B42"/>
    <w:rsid w:val="00593E78"/>
    <w:rsid w:val="005948D6"/>
    <w:rsid w:val="005960E1"/>
    <w:rsid w:val="00597AAD"/>
    <w:rsid w:val="00597E19"/>
    <w:rsid w:val="005A0B4E"/>
    <w:rsid w:val="005A1094"/>
    <w:rsid w:val="005A1287"/>
    <w:rsid w:val="005A265B"/>
    <w:rsid w:val="005A50C0"/>
    <w:rsid w:val="005B0842"/>
    <w:rsid w:val="005B1F2B"/>
    <w:rsid w:val="005B2195"/>
    <w:rsid w:val="005B43C6"/>
    <w:rsid w:val="005B5538"/>
    <w:rsid w:val="005B6241"/>
    <w:rsid w:val="005C174C"/>
    <w:rsid w:val="005C30A6"/>
    <w:rsid w:val="005C379B"/>
    <w:rsid w:val="005C5412"/>
    <w:rsid w:val="005C5739"/>
    <w:rsid w:val="005C5E01"/>
    <w:rsid w:val="005D038F"/>
    <w:rsid w:val="005D13EB"/>
    <w:rsid w:val="005D19A9"/>
    <w:rsid w:val="005D1FE8"/>
    <w:rsid w:val="005D3312"/>
    <w:rsid w:val="005D3EFC"/>
    <w:rsid w:val="005D51AE"/>
    <w:rsid w:val="005D5565"/>
    <w:rsid w:val="005D6BA3"/>
    <w:rsid w:val="005D7930"/>
    <w:rsid w:val="005E3F38"/>
    <w:rsid w:val="005E52E0"/>
    <w:rsid w:val="005F0893"/>
    <w:rsid w:val="005F169C"/>
    <w:rsid w:val="005F1FAB"/>
    <w:rsid w:val="005F28E0"/>
    <w:rsid w:val="005F61DB"/>
    <w:rsid w:val="005F61EA"/>
    <w:rsid w:val="005F6DFD"/>
    <w:rsid w:val="005F7F25"/>
    <w:rsid w:val="0060005E"/>
    <w:rsid w:val="00600557"/>
    <w:rsid w:val="0060127C"/>
    <w:rsid w:val="00601834"/>
    <w:rsid w:val="00601E68"/>
    <w:rsid w:val="00603933"/>
    <w:rsid w:val="00604D07"/>
    <w:rsid w:val="00604EF2"/>
    <w:rsid w:val="00604FC7"/>
    <w:rsid w:val="00606E06"/>
    <w:rsid w:val="00607A58"/>
    <w:rsid w:val="00610A2A"/>
    <w:rsid w:val="00611644"/>
    <w:rsid w:val="00611F36"/>
    <w:rsid w:val="006120B0"/>
    <w:rsid w:val="00614079"/>
    <w:rsid w:val="00615431"/>
    <w:rsid w:val="006156D0"/>
    <w:rsid w:val="00616D23"/>
    <w:rsid w:val="006176BD"/>
    <w:rsid w:val="00620AD5"/>
    <w:rsid w:val="0062113F"/>
    <w:rsid w:val="00622675"/>
    <w:rsid w:val="00622BC5"/>
    <w:rsid w:val="006238E4"/>
    <w:rsid w:val="0062760D"/>
    <w:rsid w:val="00630C59"/>
    <w:rsid w:val="00630FA9"/>
    <w:rsid w:val="006326D2"/>
    <w:rsid w:val="006332EE"/>
    <w:rsid w:val="00633AE2"/>
    <w:rsid w:val="006344A1"/>
    <w:rsid w:val="00634503"/>
    <w:rsid w:val="00634A6A"/>
    <w:rsid w:val="00635603"/>
    <w:rsid w:val="00635D84"/>
    <w:rsid w:val="0063687C"/>
    <w:rsid w:val="00640BFF"/>
    <w:rsid w:val="006411BE"/>
    <w:rsid w:val="00641776"/>
    <w:rsid w:val="00642D6D"/>
    <w:rsid w:val="00642F40"/>
    <w:rsid w:val="0064339C"/>
    <w:rsid w:val="006439F7"/>
    <w:rsid w:val="00643D72"/>
    <w:rsid w:val="00643FD8"/>
    <w:rsid w:val="00647A22"/>
    <w:rsid w:val="00650573"/>
    <w:rsid w:val="00651C8E"/>
    <w:rsid w:val="00651CE2"/>
    <w:rsid w:val="00652AF4"/>
    <w:rsid w:val="006548A0"/>
    <w:rsid w:val="00655261"/>
    <w:rsid w:val="006556AE"/>
    <w:rsid w:val="006601A5"/>
    <w:rsid w:val="00660B5F"/>
    <w:rsid w:val="00661411"/>
    <w:rsid w:val="00661E9F"/>
    <w:rsid w:val="00661EFC"/>
    <w:rsid w:val="00662856"/>
    <w:rsid w:val="00663BFB"/>
    <w:rsid w:val="00664297"/>
    <w:rsid w:val="0067147C"/>
    <w:rsid w:val="006718F7"/>
    <w:rsid w:val="00673564"/>
    <w:rsid w:val="00680F89"/>
    <w:rsid w:val="00681B3E"/>
    <w:rsid w:val="00682090"/>
    <w:rsid w:val="00683B45"/>
    <w:rsid w:val="00683E8D"/>
    <w:rsid w:val="00685192"/>
    <w:rsid w:val="00685A85"/>
    <w:rsid w:val="00686279"/>
    <w:rsid w:val="0068714B"/>
    <w:rsid w:val="0069227A"/>
    <w:rsid w:val="00693484"/>
    <w:rsid w:val="00693716"/>
    <w:rsid w:val="006951EF"/>
    <w:rsid w:val="006970D7"/>
    <w:rsid w:val="006A125F"/>
    <w:rsid w:val="006A1F31"/>
    <w:rsid w:val="006A2458"/>
    <w:rsid w:val="006A37FE"/>
    <w:rsid w:val="006A49A6"/>
    <w:rsid w:val="006A5A0C"/>
    <w:rsid w:val="006A663C"/>
    <w:rsid w:val="006A6A90"/>
    <w:rsid w:val="006A7172"/>
    <w:rsid w:val="006A720F"/>
    <w:rsid w:val="006A7DA8"/>
    <w:rsid w:val="006B16E3"/>
    <w:rsid w:val="006B411E"/>
    <w:rsid w:val="006B45BF"/>
    <w:rsid w:val="006B4CF2"/>
    <w:rsid w:val="006B4E3B"/>
    <w:rsid w:val="006B6A5A"/>
    <w:rsid w:val="006B7E0C"/>
    <w:rsid w:val="006C153B"/>
    <w:rsid w:val="006C3BD7"/>
    <w:rsid w:val="006C4EBE"/>
    <w:rsid w:val="006C5C4A"/>
    <w:rsid w:val="006D1B1E"/>
    <w:rsid w:val="006D1D43"/>
    <w:rsid w:val="006D2283"/>
    <w:rsid w:val="006D6E5C"/>
    <w:rsid w:val="006E266E"/>
    <w:rsid w:val="006E2698"/>
    <w:rsid w:val="006E632B"/>
    <w:rsid w:val="006E67AC"/>
    <w:rsid w:val="006E76BB"/>
    <w:rsid w:val="006E7B48"/>
    <w:rsid w:val="006E7C60"/>
    <w:rsid w:val="006F0947"/>
    <w:rsid w:val="006F2DAC"/>
    <w:rsid w:val="006F34D3"/>
    <w:rsid w:val="006F6124"/>
    <w:rsid w:val="006F7B53"/>
    <w:rsid w:val="00701013"/>
    <w:rsid w:val="0070141A"/>
    <w:rsid w:val="007022B8"/>
    <w:rsid w:val="007051FA"/>
    <w:rsid w:val="0070533D"/>
    <w:rsid w:val="00707471"/>
    <w:rsid w:val="0071043E"/>
    <w:rsid w:val="00713B19"/>
    <w:rsid w:val="00714527"/>
    <w:rsid w:val="00715BCF"/>
    <w:rsid w:val="00716465"/>
    <w:rsid w:val="00716924"/>
    <w:rsid w:val="0072209B"/>
    <w:rsid w:val="00722157"/>
    <w:rsid w:val="00722703"/>
    <w:rsid w:val="00722DA5"/>
    <w:rsid w:val="0072526F"/>
    <w:rsid w:val="0072552D"/>
    <w:rsid w:val="0072685F"/>
    <w:rsid w:val="00726C79"/>
    <w:rsid w:val="00727A1A"/>
    <w:rsid w:val="00732EF4"/>
    <w:rsid w:val="007366D0"/>
    <w:rsid w:val="00736EBB"/>
    <w:rsid w:val="00743EA4"/>
    <w:rsid w:val="007445A6"/>
    <w:rsid w:val="00745424"/>
    <w:rsid w:val="007454A5"/>
    <w:rsid w:val="007474DA"/>
    <w:rsid w:val="007509AD"/>
    <w:rsid w:val="00751E59"/>
    <w:rsid w:val="00751ECD"/>
    <w:rsid w:val="0075296B"/>
    <w:rsid w:val="00752AA6"/>
    <w:rsid w:val="00754EA8"/>
    <w:rsid w:val="00754FE2"/>
    <w:rsid w:val="007555DA"/>
    <w:rsid w:val="007575C7"/>
    <w:rsid w:val="007579F1"/>
    <w:rsid w:val="00761AFB"/>
    <w:rsid w:val="0076244B"/>
    <w:rsid w:val="00764400"/>
    <w:rsid w:val="0076500A"/>
    <w:rsid w:val="007650F5"/>
    <w:rsid w:val="0076576E"/>
    <w:rsid w:val="00766510"/>
    <w:rsid w:val="00766519"/>
    <w:rsid w:val="00766FC3"/>
    <w:rsid w:val="00770482"/>
    <w:rsid w:val="00770951"/>
    <w:rsid w:val="00772108"/>
    <w:rsid w:val="007744C5"/>
    <w:rsid w:val="007757B2"/>
    <w:rsid w:val="00780FE2"/>
    <w:rsid w:val="0078380B"/>
    <w:rsid w:val="00783D68"/>
    <w:rsid w:val="00784B7A"/>
    <w:rsid w:val="00786273"/>
    <w:rsid w:val="00787529"/>
    <w:rsid w:val="00787B9F"/>
    <w:rsid w:val="00790387"/>
    <w:rsid w:val="00790FA9"/>
    <w:rsid w:val="00793276"/>
    <w:rsid w:val="00793B0E"/>
    <w:rsid w:val="00793BE0"/>
    <w:rsid w:val="00793D37"/>
    <w:rsid w:val="00793D5F"/>
    <w:rsid w:val="00794167"/>
    <w:rsid w:val="00794691"/>
    <w:rsid w:val="0079533C"/>
    <w:rsid w:val="00796377"/>
    <w:rsid w:val="00797BD8"/>
    <w:rsid w:val="007A1B50"/>
    <w:rsid w:val="007A2281"/>
    <w:rsid w:val="007A389C"/>
    <w:rsid w:val="007A4CA1"/>
    <w:rsid w:val="007A5770"/>
    <w:rsid w:val="007A6372"/>
    <w:rsid w:val="007A7AF1"/>
    <w:rsid w:val="007B028A"/>
    <w:rsid w:val="007B28BF"/>
    <w:rsid w:val="007B2CCE"/>
    <w:rsid w:val="007B3DE2"/>
    <w:rsid w:val="007B6660"/>
    <w:rsid w:val="007C4E2C"/>
    <w:rsid w:val="007C7E41"/>
    <w:rsid w:val="007D0345"/>
    <w:rsid w:val="007D1671"/>
    <w:rsid w:val="007D2869"/>
    <w:rsid w:val="007D2AB6"/>
    <w:rsid w:val="007D739C"/>
    <w:rsid w:val="007D76CA"/>
    <w:rsid w:val="007D7F1E"/>
    <w:rsid w:val="007E1596"/>
    <w:rsid w:val="007E41D5"/>
    <w:rsid w:val="007E4AB4"/>
    <w:rsid w:val="007E50A0"/>
    <w:rsid w:val="007E54E0"/>
    <w:rsid w:val="007E554E"/>
    <w:rsid w:val="007E70E4"/>
    <w:rsid w:val="007F059F"/>
    <w:rsid w:val="007F48D1"/>
    <w:rsid w:val="00800598"/>
    <w:rsid w:val="00803B16"/>
    <w:rsid w:val="00806D39"/>
    <w:rsid w:val="00806E12"/>
    <w:rsid w:val="0081188B"/>
    <w:rsid w:val="00811918"/>
    <w:rsid w:val="008141F0"/>
    <w:rsid w:val="00814824"/>
    <w:rsid w:val="0081518F"/>
    <w:rsid w:val="00815D5B"/>
    <w:rsid w:val="00822CB7"/>
    <w:rsid w:val="00823793"/>
    <w:rsid w:val="008246AA"/>
    <w:rsid w:val="00824BB6"/>
    <w:rsid w:val="00825AE5"/>
    <w:rsid w:val="0082610B"/>
    <w:rsid w:val="008277F6"/>
    <w:rsid w:val="008314C9"/>
    <w:rsid w:val="00831DA4"/>
    <w:rsid w:val="008321B3"/>
    <w:rsid w:val="0083236E"/>
    <w:rsid w:val="00832F10"/>
    <w:rsid w:val="008347B1"/>
    <w:rsid w:val="00834955"/>
    <w:rsid w:val="00836881"/>
    <w:rsid w:val="00837EF7"/>
    <w:rsid w:val="00840745"/>
    <w:rsid w:val="008425E9"/>
    <w:rsid w:val="00842AA9"/>
    <w:rsid w:val="00843024"/>
    <w:rsid w:val="0084494C"/>
    <w:rsid w:val="00846116"/>
    <w:rsid w:val="008466A1"/>
    <w:rsid w:val="00846ED1"/>
    <w:rsid w:val="00847490"/>
    <w:rsid w:val="00850963"/>
    <w:rsid w:val="00850E44"/>
    <w:rsid w:val="0085214F"/>
    <w:rsid w:val="00852C2B"/>
    <w:rsid w:val="0085469F"/>
    <w:rsid w:val="008570A7"/>
    <w:rsid w:val="00860027"/>
    <w:rsid w:val="00860552"/>
    <w:rsid w:val="00860C7B"/>
    <w:rsid w:val="00860DEF"/>
    <w:rsid w:val="0086144A"/>
    <w:rsid w:val="00861B32"/>
    <w:rsid w:val="0086499D"/>
    <w:rsid w:val="008703B8"/>
    <w:rsid w:val="00870877"/>
    <w:rsid w:val="00871239"/>
    <w:rsid w:val="008727CA"/>
    <w:rsid w:val="00872D19"/>
    <w:rsid w:val="00872E1D"/>
    <w:rsid w:val="00872E6A"/>
    <w:rsid w:val="008764DD"/>
    <w:rsid w:val="00876E46"/>
    <w:rsid w:val="00877575"/>
    <w:rsid w:val="00881189"/>
    <w:rsid w:val="00881748"/>
    <w:rsid w:val="0088201B"/>
    <w:rsid w:val="00883AD6"/>
    <w:rsid w:val="00884D12"/>
    <w:rsid w:val="0088551C"/>
    <w:rsid w:val="00885BB6"/>
    <w:rsid w:val="008903F2"/>
    <w:rsid w:val="00890503"/>
    <w:rsid w:val="00890C04"/>
    <w:rsid w:val="00893DCA"/>
    <w:rsid w:val="00894ACA"/>
    <w:rsid w:val="00895615"/>
    <w:rsid w:val="00895F38"/>
    <w:rsid w:val="008978EB"/>
    <w:rsid w:val="00897C99"/>
    <w:rsid w:val="008A0A25"/>
    <w:rsid w:val="008A23FA"/>
    <w:rsid w:val="008A398F"/>
    <w:rsid w:val="008A3B0F"/>
    <w:rsid w:val="008A62B2"/>
    <w:rsid w:val="008A6A82"/>
    <w:rsid w:val="008B03A2"/>
    <w:rsid w:val="008B13F4"/>
    <w:rsid w:val="008B1C59"/>
    <w:rsid w:val="008B3476"/>
    <w:rsid w:val="008B43CC"/>
    <w:rsid w:val="008B4EDC"/>
    <w:rsid w:val="008B52A5"/>
    <w:rsid w:val="008B5D5E"/>
    <w:rsid w:val="008B6CA0"/>
    <w:rsid w:val="008B7BBC"/>
    <w:rsid w:val="008B7FFC"/>
    <w:rsid w:val="008C0CFE"/>
    <w:rsid w:val="008C246B"/>
    <w:rsid w:val="008C3EBE"/>
    <w:rsid w:val="008C4090"/>
    <w:rsid w:val="008C54A2"/>
    <w:rsid w:val="008C55C2"/>
    <w:rsid w:val="008C5D3E"/>
    <w:rsid w:val="008C79E7"/>
    <w:rsid w:val="008D0F09"/>
    <w:rsid w:val="008D1FFF"/>
    <w:rsid w:val="008D4BA4"/>
    <w:rsid w:val="008D6531"/>
    <w:rsid w:val="008D79B0"/>
    <w:rsid w:val="008D7D90"/>
    <w:rsid w:val="008E089A"/>
    <w:rsid w:val="008E42E2"/>
    <w:rsid w:val="008E6F25"/>
    <w:rsid w:val="008F0A6D"/>
    <w:rsid w:val="008F1C61"/>
    <w:rsid w:val="008F2609"/>
    <w:rsid w:val="008F37DC"/>
    <w:rsid w:val="008F4184"/>
    <w:rsid w:val="008F4BD4"/>
    <w:rsid w:val="008F4DA1"/>
    <w:rsid w:val="008F6F90"/>
    <w:rsid w:val="00901BE2"/>
    <w:rsid w:val="009033EB"/>
    <w:rsid w:val="009034A4"/>
    <w:rsid w:val="009044A4"/>
    <w:rsid w:val="00904CF6"/>
    <w:rsid w:val="00904DEA"/>
    <w:rsid w:val="00910966"/>
    <w:rsid w:val="00916778"/>
    <w:rsid w:val="00920F38"/>
    <w:rsid w:val="00921E67"/>
    <w:rsid w:val="00927DB2"/>
    <w:rsid w:val="00927F5C"/>
    <w:rsid w:val="009300D7"/>
    <w:rsid w:val="00930C05"/>
    <w:rsid w:val="0093182E"/>
    <w:rsid w:val="009319C8"/>
    <w:rsid w:val="009319DA"/>
    <w:rsid w:val="00931F77"/>
    <w:rsid w:val="009346DC"/>
    <w:rsid w:val="009375AF"/>
    <w:rsid w:val="00937A13"/>
    <w:rsid w:val="0094386A"/>
    <w:rsid w:val="00943A83"/>
    <w:rsid w:val="00944243"/>
    <w:rsid w:val="00944866"/>
    <w:rsid w:val="00944E04"/>
    <w:rsid w:val="00944EB2"/>
    <w:rsid w:val="00945FF2"/>
    <w:rsid w:val="009510A1"/>
    <w:rsid w:val="00951D6C"/>
    <w:rsid w:val="00953979"/>
    <w:rsid w:val="00957151"/>
    <w:rsid w:val="00957E9C"/>
    <w:rsid w:val="00960248"/>
    <w:rsid w:val="009605DB"/>
    <w:rsid w:val="00961AFC"/>
    <w:rsid w:val="0096452A"/>
    <w:rsid w:val="00965D53"/>
    <w:rsid w:val="009678CE"/>
    <w:rsid w:val="00970B69"/>
    <w:rsid w:val="00971E9A"/>
    <w:rsid w:val="00973015"/>
    <w:rsid w:val="00974AC4"/>
    <w:rsid w:val="00974B31"/>
    <w:rsid w:val="00977336"/>
    <w:rsid w:val="0097750D"/>
    <w:rsid w:val="009779BA"/>
    <w:rsid w:val="009815FF"/>
    <w:rsid w:val="0098481A"/>
    <w:rsid w:val="00985A27"/>
    <w:rsid w:val="00990470"/>
    <w:rsid w:val="00990B93"/>
    <w:rsid w:val="0099151B"/>
    <w:rsid w:val="00991AEA"/>
    <w:rsid w:val="00993686"/>
    <w:rsid w:val="009975E4"/>
    <w:rsid w:val="009A3C9A"/>
    <w:rsid w:val="009A3D58"/>
    <w:rsid w:val="009A50F5"/>
    <w:rsid w:val="009A5A69"/>
    <w:rsid w:val="009A66F7"/>
    <w:rsid w:val="009A74C2"/>
    <w:rsid w:val="009A7716"/>
    <w:rsid w:val="009A7A29"/>
    <w:rsid w:val="009B28B1"/>
    <w:rsid w:val="009B4529"/>
    <w:rsid w:val="009B4C20"/>
    <w:rsid w:val="009B5A44"/>
    <w:rsid w:val="009B5C19"/>
    <w:rsid w:val="009B657C"/>
    <w:rsid w:val="009B778B"/>
    <w:rsid w:val="009B7E02"/>
    <w:rsid w:val="009C06CC"/>
    <w:rsid w:val="009C081F"/>
    <w:rsid w:val="009C0A1D"/>
    <w:rsid w:val="009C1839"/>
    <w:rsid w:val="009C1BE4"/>
    <w:rsid w:val="009C2052"/>
    <w:rsid w:val="009C238D"/>
    <w:rsid w:val="009C4A9F"/>
    <w:rsid w:val="009C5317"/>
    <w:rsid w:val="009D02AC"/>
    <w:rsid w:val="009D2FDF"/>
    <w:rsid w:val="009D75F7"/>
    <w:rsid w:val="009D7895"/>
    <w:rsid w:val="009E1502"/>
    <w:rsid w:val="009E2A92"/>
    <w:rsid w:val="009E3CB7"/>
    <w:rsid w:val="009E4424"/>
    <w:rsid w:val="009E5265"/>
    <w:rsid w:val="009E53E0"/>
    <w:rsid w:val="009F1605"/>
    <w:rsid w:val="009F1A60"/>
    <w:rsid w:val="009F3F2C"/>
    <w:rsid w:val="009F59B0"/>
    <w:rsid w:val="009F5D2A"/>
    <w:rsid w:val="009F65A3"/>
    <w:rsid w:val="009F6DE9"/>
    <w:rsid w:val="009F730B"/>
    <w:rsid w:val="009F76FC"/>
    <w:rsid w:val="00A009FF"/>
    <w:rsid w:val="00A017C6"/>
    <w:rsid w:val="00A03EB7"/>
    <w:rsid w:val="00A0416E"/>
    <w:rsid w:val="00A043A8"/>
    <w:rsid w:val="00A05A5C"/>
    <w:rsid w:val="00A10655"/>
    <w:rsid w:val="00A122C0"/>
    <w:rsid w:val="00A161EF"/>
    <w:rsid w:val="00A174E2"/>
    <w:rsid w:val="00A20CE7"/>
    <w:rsid w:val="00A21193"/>
    <w:rsid w:val="00A231AF"/>
    <w:rsid w:val="00A2324A"/>
    <w:rsid w:val="00A24782"/>
    <w:rsid w:val="00A24FB8"/>
    <w:rsid w:val="00A253F4"/>
    <w:rsid w:val="00A254B8"/>
    <w:rsid w:val="00A254C8"/>
    <w:rsid w:val="00A255F2"/>
    <w:rsid w:val="00A32054"/>
    <w:rsid w:val="00A32271"/>
    <w:rsid w:val="00A324C9"/>
    <w:rsid w:val="00A32AD2"/>
    <w:rsid w:val="00A3607E"/>
    <w:rsid w:val="00A37320"/>
    <w:rsid w:val="00A379CA"/>
    <w:rsid w:val="00A37AE3"/>
    <w:rsid w:val="00A4181B"/>
    <w:rsid w:val="00A43D44"/>
    <w:rsid w:val="00A46169"/>
    <w:rsid w:val="00A501EA"/>
    <w:rsid w:val="00A50DB7"/>
    <w:rsid w:val="00A516C2"/>
    <w:rsid w:val="00A52390"/>
    <w:rsid w:val="00A52A36"/>
    <w:rsid w:val="00A5448D"/>
    <w:rsid w:val="00A54CA2"/>
    <w:rsid w:val="00A573A0"/>
    <w:rsid w:val="00A603E5"/>
    <w:rsid w:val="00A63116"/>
    <w:rsid w:val="00A636E1"/>
    <w:rsid w:val="00A66B06"/>
    <w:rsid w:val="00A672BE"/>
    <w:rsid w:val="00A70F58"/>
    <w:rsid w:val="00A71164"/>
    <w:rsid w:val="00A712EC"/>
    <w:rsid w:val="00A71CA9"/>
    <w:rsid w:val="00A7384F"/>
    <w:rsid w:val="00A744B0"/>
    <w:rsid w:val="00A747B0"/>
    <w:rsid w:val="00A751D6"/>
    <w:rsid w:val="00A75A7E"/>
    <w:rsid w:val="00A75D1F"/>
    <w:rsid w:val="00A776F4"/>
    <w:rsid w:val="00A80415"/>
    <w:rsid w:val="00A80979"/>
    <w:rsid w:val="00A8126B"/>
    <w:rsid w:val="00A813A0"/>
    <w:rsid w:val="00A81486"/>
    <w:rsid w:val="00A82E5D"/>
    <w:rsid w:val="00A83BB1"/>
    <w:rsid w:val="00A84674"/>
    <w:rsid w:val="00A8569D"/>
    <w:rsid w:val="00A85D08"/>
    <w:rsid w:val="00A86271"/>
    <w:rsid w:val="00A8763A"/>
    <w:rsid w:val="00A87E12"/>
    <w:rsid w:val="00A904DE"/>
    <w:rsid w:val="00A90BC0"/>
    <w:rsid w:val="00A946FC"/>
    <w:rsid w:val="00A94D41"/>
    <w:rsid w:val="00A96E00"/>
    <w:rsid w:val="00AA228E"/>
    <w:rsid w:val="00AA26B1"/>
    <w:rsid w:val="00AA42E7"/>
    <w:rsid w:val="00AB0B24"/>
    <w:rsid w:val="00AB1AD2"/>
    <w:rsid w:val="00AB21CC"/>
    <w:rsid w:val="00AB2A0D"/>
    <w:rsid w:val="00AB2E6A"/>
    <w:rsid w:val="00AB3DE3"/>
    <w:rsid w:val="00AB43D2"/>
    <w:rsid w:val="00AB4424"/>
    <w:rsid w:val="00AB5757"/>
    <w:rsid w:val="00AB72EF"/>
    <w:rsid w:val="00AB771C"/>
    <w:rsid w:val="00AC08A7"/>
    <w:rsid w:val="00AC5956"/>
    <w:rsid w:val="00AC6D12"/>
    <w:rsid w:val="00AC7B8B"/>
    <w:rsid w:val="00AD15AA"/>
    <w:rsid w:val="00AD2F8A"/>
    <w:rsid w:val="00AD3465"/>
    <w:rsid w:val="00AD41CD"/>
    <w:rsid w:val="00AD6058"/>
    <w:rsid w:val="00AD6D59"/>
    <w:rsid w:val="00AE4A02"/>
    <w:rsid w:val="00AE751E"/>
    <w:rsid w:val="00AF1103"/>
    <w:rsid w:val="00AF137C"/>
    <w:rsid w:val="00AF2579"/>
    <w:rsid w:val="00AF293E"/>
    <w:rsid w:val="00AF4404"/>
    <w:rsid w:val="00AF45FE"/>
    <w:rsid w:val="00AF4D35"/>
    <w:rsid w:val="00AF4E5E"/>
    <w:rsid w:val="00AF5936"/>
    <w:rsid w:val="00AF78C3"/>
    <w:rsid w:val="00AF7991"/>
    <w:rsid w:val="00B0192E"/>
    <w:rsid w:val="00B01DDC"/>
    <w:rsid w:val="00B04FEC"/>
    <w:rsid w:val="00B051A9"/>
    <w:rsid w:val="00B10575"/>
    <w:rsid w:val="00B10DE9"/>
    <w:rsid w:val="00B14358"/>
    <w:rsid w:val="00B1546A"/>
    <w:rsid w:val="00B1556A"/>
    <w:rsid w:val="00B15CFB"/>
    <w:rsid w:val="00B1667A"/>
    <w:rsid w:val="00B218BA"/>
    <w:rsid w:val="00B21BF6"/>
    <w:rsid w:val="00B21C9C"/>
    <w:rsid w:val="00B21E28"/>
    <w:rsid w:val="00B22169"/>
    <w:rsid w:val="00B23885"/>
    <w:rsid w:val="00B251BA"/>
    <w:rsid w:val="00B251D8"/>
    <w:rsid w:val="00B2532D"/>
    <w:rsid w:val="00B255DA"/>
    <w:rsid w:val="00B3173C"/>
    <w:rsid w:val="00B356C2"/>
    <w:rsid w:val="00B3585A"/>
    <w:rsid w:val="00B363C2"/>
    <w:rsid w:val="00B36980"/>
    <w:rsid w:val="00B37066"/>
    <w:rsid w:val="00B37781"/>
    <w:rsid w:val="00B42994"/>
    <w:rsid w:val="00B439E8"/>
    <w:rsid w:val="00B43AD2"/>
    <w:rsid w:val="00B44034"/>
    <w:rsid w:val="00B45D11"/>
    <w:rsid w:val="00B46046"/>
    <w:rsid w:val="00B53B7E"/>
    <w:rsid w:val="00B542BB"/>
    <w:rsid w:val="00B60A6A"/>
    <w:rsid w:val="00B620E6"/>
    <w:rsid w:val="00B64756"/>
    <w:rsid w:val="00B6555F"/>
    <w:rsid w:val="00B67FBA"/>
    <w:rsid w:val="00B71408"/>
    <w:rsid w:val="00B73B24"/>
    <w:rsid w:val="00B73DE8"/>
    <w:rsid w:val="00B74C0C"/>
    <w:rsid w:val="00B74CFB"/>
    <w:rsid w:val="00B7558D"/>
    <w:rsid w:val="00B76849"/>
    <w:rsid w:val="00B771E6"/>
    <w:rsid w:val="00B80882"/>
    <w:rsid w:val="00B80BE9"/>
    <w:rsid w:val="00B815CC"/>
    <w:rsid w:val="00B83186"/>
    <w:rsid w:val="00B83439"/>
    <w:rsid w:val="00B841E2"/>
    <w:rsid w:val="00B84C3E"/>
    <w:rsid w:val="00B84D11"/>
    <w:rsid w:val="00B87187"/>
    <w:rsid w:val="00B87FBE"/>
    <w:rsid w:val="00B9140C"/>
    <w:rsid w:val="00B9150D"/>
    <w:rsid w:val="00B939CD"/>
    <w:rsid w:val="00B94B33"/>
    <w:rsid w:val="00B95489"/>
    <w:rsid w:val="00B9568A"/>
    <w:rsid w:val="00B9652B"/>
    <w:rsid w:val="00B96AA6"/>
    <w:rsid w:val="00BA0FA5"/>
    <w:rsid w:val="00BA1794"/>
    <w:rsid w:val="00BA3134"/>
    <w:rsid w:val="00BA36CF"/>
    <w:rsid w:val="00BA3760"/>
    <w:rsid w:val="00BA3B3C"/>
    <w:rsid w:val="00BA4F8C"/>
    <w:rsid w:val="00BA5B2C"/>
    <w:rsid w:val="00BB0CEA"/>
    <w:rsid w:val="00BB3145"/>
    <w:rsid w:val="00BB43B5"/>
    <w:rsid w:val="00BB767A"/>
    <w:rsid w:val="00BB7EE5"/>
    <w:rsid w:val="00BC3A48"/>
    <w:rsid w:val="00BC5BEE"/>
    <w:rsid w:val="00BC5C03"/>
    <w:rsid w:val="00BC67C8"/>
    <w:rsid w:val="00BC6AB6"/>
    <w:rsid w:val="00BD09D4"/>
    <w:rsid w:val="00BD3D95"/>
    <w:rsid w:val="00BD41FB"/>
    <w:rsid w:val="00BD5162"/>
    <w:rsid w:val="00BD56D4"/>
    <w:rsid w:val="00BD73C5"/>
    <w:rsid w:val="00BD78B8"/>
    <w:rsid w:val="00BD7968"/>
    <w:rsid w:val="00BE0D87"/>
    <w:rsid w:val="00BE17F9"/>
    <w:rsid w:val="00BE2476"/>
    <w:rsid w:val="00BE5918"/>
    <w:rsid w:val="00BE718F"/>
    <w:rsid w:val="00BE7C4C"/>
    <w:rsid w:val="00BF2FAD"/>
    <w:rsid w:val="00BF48A6"/>
    <w:rsid w:val="00BF67A9"/>
    <w:rsid w:val="00BF6B2B"/>
    <w:rsid w:val="00C005D9"/>
    <w:rsid w:val="00C01496"/>
    <w:rsid w:val="00C0176D"/>
    <w:rsid w:val="00C022FF"/>
    <w:rsid w:val="00C023B9"/>
    <w:rsid w:val="00C02839"/>
    <w:rsid w:val="00C02B19"/>
    <w:rsid w:val="00C0301E"/>
    <w:rsid w:val="00C03126"/>
    <w:rsid w:val="00C03FD3"/>
    <w:rsid w:val="00C04327"/>
    <w:rsid w:val="00C106FB"/>
    <w:rsid w:val="00C11A8F"/>
    <w:rsid w:val="00C12E7E"/>
    <w:rsid w:val="00C13738"/>
    <w:rsid w:val="00C13980"/>
    <w:rsid w:val="00C1515C"/>
    <w:rsid w:val="00C1534C"/>
    <w:rsid w:val="00C16CDE"/>
    <w:rsid w:val="00C17899"/>
    <w:rsid w:val="00C2220F"/>
    <w:rsid w:val="00C236BA"/>
    <w:rsid w:val="00C2601D"/>
    <w:rsid w:val="00C264DB"/>
    <w:rsid w:val="00C26A61"/>
    <w:rsid w:val="00C274DE"/>
    <w:rsid w:val="00C27B60"/>
    <w:rsid w:val="00C3015A"/>
    <w:rsid w:val="00C307F0"/>
    <w:rsid w:val="00C3301C"/>
    <w:rsid w:val="00C3439D"/>
    <w:rsid w:val="00C35F17"/>
    <w:rsid w:val="00C3622E"/>
    <w:rsid w:val="00C36F1C"/>
    <w:rsid w:val="00C37AC6"/>
    <w:rsid w:val="00C41CD1"/>
    <w:rsid w:val="00C437E1"/>
    <w:rsid w:val="00C46B97"/>
    <w:rsid w:val="00C50074"/>
    <w:rsid w:val="00C504E0"/>
    <w:rsid w:val="00C51B26"/>
    <w:rsid w:val="00C51CF9"/>
    <w:rsid w:val="00C52D1B"/>
    <w:rsid w:val="00C530B7"/>
    <w:rsid w:val="00C57762"/>
    <w:rsid w:val="00C57EA7"/>
    <w:rsid w:val="00C6539A"/>
    <w:rsid w:val="00C670E3"/>
    <w:rsid w:val="00C6718B"/>
    <w:rsid w:val="00C67B19"/>
    <w:rsid w:val="00C70404"/>
    <w:rsid w:val="00C70A16"/>
    <w:rsid w:val="00C70A53"/>
    <w:rsid w:val="00C710A4"/>
    <w:rsid w:val="00C71948"/>
    <w:rsid w:val="00C71D27"/>
    <w:rsid w:val="00C71EDB"/>
    <w:rsid w:val="00C75522"/>
    <w:rsid w:val="00C75623"/>
    <w:rsid w:val="00C75B23"/>
    <w:rsid w:val="00C77A5B"/>
    <w:rsid w:val="00C77C14"/>
    <w:rsid w:val="00C80188"/>
    <w:rsid w:val="00C8071C"/>
    <w:rsid w:val="00C80E35"/>
    <w:rsid w:val="00C82B34"/>
    <w:rsid w:val="00C8373E"/>
    <w:rsid w:val="00C84AED"/>
    <w:rsid w:val="00C85DC2"/>
    <w:rsid w:val="00C86399"/>
    <w:rsid w:val="00C868C5"/>
    <w:rsid w:val="00C902EA"/>
    <w:rsid w:val="00C9124F"/>
    <w:rsid w:val="00C921DC"/>
    <w:rsid w:val="00C935FE"/>
    <w:rsid w:val="00C94644"/>
    <w:rsid w:val="00C949DC"/>
    <w:rsid w:val="00C96154"/>
    <w:rsid w:val="00C96541"/>
    <w:rsid w:val="00C97612"/>
    <w:rsid w:val="00CA01B9"/>
    <w:rsid w:val="00CA094B"/>
    <w:rsid w:val="00CA2793"/>
    <w:rsid w:val="00CA2796"/>
    <w:rsid w:val="00CA2FA1"/>
    <w:rsid w:val="00CA3755"/>
    <w:rsid w:val="00CA3B50"/>
    <w:rsid w:val="00CA6672"/>
    <w:rsid w:val="00CA6D29"/>
    <w:rsid w:val="00CA710E"/>
    <w:rsid w:val="00CA719E"/>
    <w:rsid w:val="00CA752D"/>
    <w:rsid w:val="00CB1E75"/>
    <w:rsid w:val="00CB3148"/>
    <w:rsid w:val="00CB40EB"/>
    <w:rsid w:val="00CB5650"/>
    <w:rsid w:val="00CB5A0C"/>
    <w:rsid w:val="00CB6F87"/>
    <w:rsid w:val="00CC0D31"/>
    <w:rsid w:val="00CC363F"/>
    <w:rsid w:val="00CC436F"/>
    <w:rsid w:val="00CC668E"/>
    <w:rsid w:val="00CC6907"/>
    <w:rsid w:val="00CC7559"/>
    <w:rsid w:val="00CD0ABA"/>
    <w:rsid w:val="00CD1DDB"/>
    <w:rsid w:val="00CD40DF"/>
    <w:rsid w:val="00CD6178"/>
    <w:rsid w:val="00CD6571"/>
    <w:rsid w:val="00CD7B17"/>
    <w:rsid w:val="00CD7B47"/>
    <w:rsid w:val="00CE25FC"/>
    <w:rsid w:val="00CE6AC8"/>
    <w:rsid w:val="00CE6CA3"/>
    <w:rsid w:val="00CE6F58"/>
    <w:rsid w:val="00CE723F"/>
    <w:rsid w:val="00CE7577"/>
    <w:rsid w:val="00CE7C27"/>
    <w:rsid w:val="00CF20E8"/>
    <w:rsid w:val="00CF32BA"/>
    <w:rsid w:val="00CF3E6C"/>
    <w:rsid w:val="00CF5B42"/>
    <w:rsid w:val="00CF718B"/>
    <w:rsid w:val="00CF79CA"/>
    <w:rsid w:val="00CF7A2C"/>
    <w:rsid w:val="00D00E28"/>
    <w:rsid w:val="00D044D2"/>
    <w:rsid w:val="00D044DD"/>
    <w:rsid w:val="00D07613"/>
    <w:rsid w:val="00D07F5C"/>
    <w:rsid w:val="00D109B7"/>
    <w:rsid w:val="00D12A36"/>
    <w:rsid w:val="00D12AE8"/>
    <w:rsid w:val="00D12B38"/>
    <w:rsid w:val="00D1371C"/>
    <w:rsid w:val="00D16E6E"/>
    <w:rsid w:val="00D221A7"/>
    <w:rsid w:val="00D242C4"/>
    <w:rsid w:val="00D246B4"/>
    <w:rsid w:val="00D2488F"/>
    <w:rsid w:val="00D25E9C"/>
    <w:rsid w:val="00D263CE"/>
    <w:rsid w:val="00D27809"/>
    <w:rsid w:val="00D30FF3"/>
    <w:rsid w:val="00D33C9D"/>
    <w:rsid w:val="00D35284"/>
    <w:rsid w:val="00D35F83"/>
    <w:rsid w:val="00D36361"/>
    <w:rsid w:val="00D40D8D"/>
    <w:rsid w:val="00D422A5"/>
    <w:rsid w:val="00D42FC1"/>
    <w:rsid w:val="00D44066"/>
    <w:rsid w:val="00D447D6"/>
    <w:rsid w:val="00D46C79"/>
    <w:rsid w:val="00D47715"/>
    <w:rsid w:val="00D47F77"/>
    <w:rsid w:val="00D5148E"/>
    <w:rsid w:val="00D5193B"/>
    <w:rsid w:val="00D52E83"/>
    <w:rsid w:val="00D55345"/>
    <w:rsid w:val="00D55948"/>
    <w:rsid w:val="00D5674B"/>
    <w:rsid w:val="00D57884"/>
    <w:rsid w:val="00D57BB3"/>
    <w:rsid w:val="00D60681"/>
    <w:rsid w:val="00D619A9"/>
    <w:rsid w:val="00D61FE2"/>
    <w:rsid w:val="00D625B3"/>
    <w:rsid w:val="00D63660"/>
    <w:rsid w:val="00D644CD"/>
    <w:rsid w:val="00D64D25"/>
    <w:rsid w:val="00D6597B"/>
    <w:rsid w:val="00D67440"/>
    <w:rsid w:val="00D67797"/>
    <w:rsid w:val="00D71161"/>
    <w:rsid w:val="00D72121"/>
    <w:rsid w:val="00D72913"/>
    <w:rsid w:val="00D7654B"/>
    <w:rsid w:val="00D76B5C"/>
    <w:rsid w:val="00D77280"/>
    <w:rsid w:val="00D8351E"/>
    <w:rsid w:val="00D84664"/>
    <w:rsid w:val="00D85FF6"/>
    <w:rsid w:val="00D86288"/>
    <w:rsid w:val="00D8798B"/>
    <w:rsid w:val="00D87B88"/>
    <w:rsid w:val="00D90ABC"/>
    <w:rsid w:val="00D9397E"/>
    <w:rsid w:val="00D9417D"/>
    <w:rsid w:val="00D959A0"/>
    <w:rsid w:val="00D97B0F"/>
    <w:rsid w:val="00DA0CC9"/>
    <w:rsid w:val="00DA0F27"/>
    <w:rsid w:val="00DA20AB"/>
    <w:rsid w:val="00DA326E"/>
    <w:rsid w:val="00DA47C7"/>
    <w:rsid w:val="00DA49F5"/>
    <w:rsid w:val="00DA5736"/>
    <w:rsid w:val="00DA5ADA"/>
    <w:rsid w:val="00DA610F"/>
    <w:rsid w:val="00DA661D"/>
    <w:rsid w:val="00DA6786"/>
    <w:rsid w:val="00DA6EF1"/>
    <w:rsid w:val="00DA7BD4"/>
    <w:rsid w:val="00DB0ABF"/>
    <w:rsid w:val="00DB1698"/>
    <w:rsid w:val="00DB1B9D"/>
    <w:rsid w:val="00DB1F55"/>
    <w:rsid w:val="00DB4163"/>
    <w:rsid w:val="00DB4674"/>
    <w:rsid w:val="00DB4A92"/>
    <w:rsid w:val="00DB5943"/>
    <w:rsid w:val="00DC0451"/>
    <w:rsid w:val="00DC1F46"/>
    <w:rsid w:val="00DC30FA"/>
    <w:rsid w:val="00DC6362"/>
    <w:rsid w:val="00DD26D6"/>
    <w:rsid w:val="00DD2D0A"/>
    <w:rsid w:val="00DD346C"/>
    <w:rsid w:val="00DD3767"/>
    <w:rsid w:val="00DD3E59"/>
    <w:rsid w:val="00DD3F64"/>
    <w:rsid w:val="00DD5280"/>
    <w:rsid w:val="00DD7279"/>
    <w:rsid w:val="00DE2A70"/>
    <w:rsid w:val="00DE2E82"/>
    <w:rsid w:val="00DE2F5C"/>
    <w:rsid w:val="00DE323A"/>
    <w:rsid w:val="00DE36F2"/>
    <w:rsid w:val="00DE3FD5"/>
    <w:rsid w:val="00DE463C"/>
    <w:rsid w:val="00DE4CF8"/>
    <w:rsid w:val="00DE5D57"/>
    <w:rsid w:val="00DE76F4"/>
    <w:rsid w:val="00DF14FC"/>
    <w:rsid w:val="00DF2BCD"/>
    <w:rsid w:val="00DF3460"/>
    <w:rsid w:val="00DF372E"/>
    <w:rsid w:val="00DF497B"/>
    <w:rsid w:val="00DF4F08"/>
    <w:rsid w:val="00DF540A"/>
    <w:rsid w:val="00DF566F"/>
    <w:rsid w:val="00DF5F27"/>
    <w:rsid w:val="00DF609E"/>
    <w:rsid w:val="00DF6B78"/>
    <w:rsid w:val="00DF74E2"/>
    <w:rsid w:val="00E00523"/>
    <w:rsid w:val="00E00F39"/>
    <w:rsid w:val="00E0107E"/>
    <w:rsid w:val="00E01325"/>
    <w:rsid w:val="00E01CFA"/>
    <w:rsid w:val="00E02D46"/>
    <w:rsid w:val="00E04236"/>
    <w:rsid w:val="00E069B0"/>
    <w:rsid w:val="00E07FBF"/>
    <w:rsid w:val="00E1092C"/>
    <w:rsid w:val="00E1365E"/>
    <w:rsid w:val="00E138D1"/>
    <w:rsid w:val="00E13CFE"/>
    <w:rsid w:val="00E15F7B"/>
    <w:rsid w:val="00E20CEA"/>
    <w:rsid w:val="00E21B40"/>
    <w:rsid w:val="00E23DEA"/>
    <w:rsid w:val="00E24C9E"/>
    <w:rsid w:val="00E24D20"/>
    <w:rsid w:val="00E24DBB"/>
    <w:rsid w:val="00E275A2"/>
    <w:rsid w:val="00E27A48"/>
    <w:rsid w:val="00E30402"/>
    <w:rsid w:val="00E304D2"/>
    <w:rsid w:val="00E30913"/>
    <w:rsid w:val="00E31A16"/>
    <w:rsid w:val="00E31ADE"/>
    <w:rsid w:val="00E31BB6"/>
    <w:rsid w:val="00E33DBD"/>
    <w:rsid w:val="00E35A12"/>
    <w:rsid w:val="00E36AEE"/>
    <w:rsid w:val="00E409A6"/>
    <w:rsid w:val="00E4126E"/>
    <w:rsid w:val="00E4226F"/>
    <w:rsid w:val="00E43BA6"/>
    <w:rsid w:val="00E4516F"/>
    <w:rsid w:val="00E46658"/>
    <w:rsid w:val="00E50529"/>
    <w:rsid w:val="00E507F6"/>
    <w:rsid w:val="00E52EF5"/>
    <w:rsid w:val="00E533D1"/>
    <w:rsid w:val="00E55128"/>
    <w:rsid w:val="00E56CA3"/>
    <w:rsid w:val="00E5780E"/>
    <w:rsid w:val="00E57906"/>
    <w:rsid w:val="00E57A43"/>
    <w:rsid w:val="00E60235"/>
    <w:rsid w:val="00E63217"/>
    <w:rsid w:val="00E632AE"/>
    <w:rsid w:val="00E6685F"/>
    <w:rsid w:val="00E77F2B"/>
    <w:rsid w:val="00E8065A"/>
    <w:rsid w:val="00E816B3"/>
    <w:rsid w:val="00E82865"/>
    <w:rsid w:val="00E8307B"/>
    <w:rsid w:val="00E83C5C"/>
    <w:rsid w:val="00E842B7"/>
    <w:rsid w:val="00E84F9C"/>
    <w:rsid w:val="00E8517B"/>
    <w:rsid w:val="00E851B5"/>
    <w:rsid w:val="00E860A3"/>
    <w:rsid w:val="00E867F7"/>
    <w:rsid w:val="00E87D07"/>
    <w:rsid w:val="00E87EB1"/>
    <w:rsid w:val="00E9481D"/>
    <w:rsid w:val="00E96A4C"/>
    <w:rsid w:val="00E97FDB"/>
    <w:rsid w:val="00EA0821"/>
    <w:rsid w:val="00EA1C93"/>
    <w:rsid w:val="00EA2318"/>
    <w:rsid w:val="00EA2668"/>
    <w:rsid w:val="00EA4FC3"/>
    <w:rsid w:val="00EA51C1"/>
    <w:rsid w:val="00EA6B76"/>
    <w:rsid w:val="00EB0586"/>
    <w:rsid w:val="00EB2105"/>
    <w:rsid w:val="00EB4968"/>
    <w:rsid w:val="00EB66D2"/>
    <w:rsid w:val="00EB688C"/>
    <w:rsid w:val="00EB7301"/>
    <w:rsid w:val="00EC0AAC"/>
    <w:rsid w:val="00EC1306"/>
    <w:rsid w:val="00EC287A"/>
    <w:rsid w:val="00EC4203"/>
    <w:rsid w:val="00EC4331"/>
    <w:rsid w:val="00EC52CC"/>
    <w:rsid w:val="00EC5478"/>
    <w:rsid w:val="00EC590C"/>
    <w:rsid w:val="00EC5D90"/>
    <w:rsid w:val="00EC6DCE"/>
    <w:rsid w:val="00ED0BD9"/>
    <w:rsid w:val="00ED2533"/>
    <w:rsid w:val="00ED3A0C"/>
    <w:rsid w:val="00ED3CD7"/>
    <w:rsid w:val="00ED6B85"/>
    <w:rsid w:val="00EE1DFB"/>
    <w:rsid w:val="00EE1E05"/>
    <w:rsid w:val="00EE28DA"/>
    <w:rsid w:val="00EE4DAD"/>
    <w:rsid w:val="00EE5AD2"/>
    <w:rsid w:val="00EE6187"/>
    <w:rsid w:val="00EE72EF"/>
    <w:rsid w:val="00EF57EF"/>
    <w:rsid w:val="00EF68AD"/>
    <w:rsid w:val="00EF70FD"/>
    <w:rsid w:val="00EF7C0C"/>
    <w:rsid w:val="00F00BDD"/>
    <w:rsid w:val="00F01029"/>
    <w:rsid w:val="00F0342D"/>
    <w:rsid w:val="00F0362C"/>
    <w:rsid w:val="00F03CC2"/>
    <w:rsid w:val="00F04834"/>
    <w:rsid w:val="00F057CF"/>
    <w:rsid w:val="00F05B01"/>
    <w:rsid w:val="00F06B2E"/>
    <w:rsid w:val="00F0739A"/>
    <w:rsid w:val="00F10500"/>
    <w:rsid w:val="00F11208"/>
    <w:rsid w:val="00F13097"/>
    <w:rsid w:val="00F13C2B"/>
    <w:rsid w:val="00F14268"/>
    <w:rsid w:val="00F15717"/>
    <w:rsid w:val="00F167EC"/>
    <w:rsid w:val="00F16C3E"/>
    <w:rsid w:val="00F20D24"/>
    <w:rsid w:val="00F21BAE"/>
    <w:rsid w:val="00F22830"/>
    <w:rsid w:val="00F22918"/>
    <w:rsid w:val="00F2394B"/>
    <w:rsid w:val="00F241CB"/>
    <w:rsid w:val="00F255C0"/>
    <w:rsid w:val="00F26A8A"/>
    <w:rsid w:val="00F27C9A"/>
    <w:rsid w:val="00F33778"/>
    <w:rsid w:val="00F33CAD"/>
    <w:rsid w:val="00F34207"/>
    <w:rsid w:val="00F34E9F"/>
    <w:rsid w:val="00F34F0D"/>
    <w:rsid w:val="00F35BDB"/>
    <w:rsid w:val="00F36B82"/>
    <w:rsid w:val="00F41B97"/>
    <w:rsid w:val="00F42783"/>
    <w:rsid w:val="00F4447F"/>
    <w:rsid w:val="00F4511B"/>
    <w:rsid w:val="00F453D5"/>
    <w:rsid w:val="00F507A9"/>
    <w:rsid w:val="00F50EE5"/>
    <w:rsid w:val="00F5552C"/>
    <w:rsid w:val="00F56735"/>
    <w:rsid w:val="00F57438"/>
    <w:rsid w:val="00F57463"/>
    <w:rsid w:val="00F63C0E"/>
    <w:rsid w:val="00F64E5F"/>
    <w:rsid w:val="00F65ECF"/>
    <w:rsid w:val="00F676DB"/>
    <w:rsid w:val="00F67883"/>
    <w:rsid w:val="00F71302"/>
    <w:rsid w:val="00F71928"/>
    <w:rsid w:val="00F72189"/>
    <w:rsid w:val="00F72F77"/>
    <w:rsid w:val="00F734DA"/>
    <w:rsid w:val="00F741DF"/>
    <w:rsid w:val="00F7574C"/>
    <w:rsid w:val="00F779DD"/>
    <w:rsid w:val="00F77D93"/>
    <w:rsid w:val="00F80A1B"/>
    <w:rsid w:val="00F84FED"/>
    <w:rsid w:val="00F8527C"/>
    <w:rsid w:val="00F85586"/>
    <w:rsid w:val="00F856F7"/>
    <w:rsid w:val="00F85715"/>
    <w:rsid w:val="00F873E0"/>
    <w:rsid w:val="00F87D23"/>
    <w:rsid w:val="00F92324"/>
    <w:rsid w:val="00F948A8"/>
    <w:rsid w:val="00F94A08"/>
    <w:rsid w:val="00F94BE4"/>
    <w:rsid w:val="00F95096"/>
    <w:rsid w:val="00F95540"/>
    <w:rsid w:val="00F9566A"/>
    <w:rsid w:val="00F97540"/>
    <w:rsid w:val="00F977E7"/>
    <w:rsid w:val="00FA1151"/>
    <w:rsid w:val="00FA1ADE"/>
    <w:rsid w:val="00FA1E4B"/>
    <w:rsid w:val="00FA2F7A"/>
    <w:rsid w:val="00FA53AE"/>
    <w:rsid w:val="00FA7894"/>
    <w:rsid w:val="00FB1B0B"/>
    <w:rsid w:val="00FB3D88"/>
    <w:rsid w:val="00FB3DF3"/>
    <w:rsid w:val="00FB45D6"/>
    <w:rsid w:val="00FB4E9B"/>
    <w:rsid w:val="00FB736A"/>
    <w:rsid w:val="00FB7953"/>
    <w:rsid w:val="00FB7D0F"/>
    <w:rsid w:val="00FC0E9D"/>
    <w:rsid w:val="00FC17CA"/>
    <w:rsid w:val="00FC2F7C"/>
    <w:rsid w:val="00FC4258"/>
    <w:rsid w:val="00FC514F"/>
    <w:rsid w:val="00FC5A26"/>
    <w:rsid w:val="00FC5A9E"/>
    <w:rsid w:val="00FC66AE"/>
    <w:rsid w:val="00FC6E67"/>
    <w:rsid w:val="00FC7048"/>
    <w:rsid w:val="00FD1AAC"/>
    <w:rsid w:val="00FD24BF"/>
    <w:rsid w:val="00FD5C07"/>
    <w:rsid w:val="00FD62F6"/>
    <w:rsid w:val="00FD7CD0"/>
    <w:rsid w:val="00FE0639"/>
    <w:rsid w:val="00FE0B2D"/>
    <w:rsid w:val="00FE127A"/>
    <w:rsid w:val="00FE1AFF"/>
    <w:rsid w:val="00FE21B2"/>
    <w:rsid w:val="00FE450C"/>
    <w:rsid w:val="00FE656E"/>
    <w:rsid w:val="00FE67DE"/>
    <w:rsid w:val="00FE6DBD"/>
    <w:rsid w:val="00FE6EEC"/>
    <w:rsid w:val="00FF0A6F"/>
    <w:rsid w:val="00FF0C2F"/>
    <w:rsid w:val="00FF32E8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883AE12"/>
  <w15:chartTrackingRefBased/>
  <w15:docId w15:val="{A56949F9-0A5B-4C2D-AE85-5CCE811A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86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Char"/>
    <w:rPr>
      <w:b/>
      <w:sz w:val="20"/>
    </w:rPr>
  </w:style>
  <w:style w:type="paragraph" w:customStyle="1" w:styleId="TextChar">
    <w:name w:val="Text Char"/>
    <w:link w:val="TextChar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Char"/>
    <w:rPr>
      <w:b/>
      <w:sz w:val="20"/>
    </w:rPr>
  </w:style>
  <w:style w:type="paragraph" w:customStyle="1" w:styleId="Hlavikakrajskad2">
    <w:name w:val="Hlavička krajský úřad2"/>
    <w:basedOn w:val="TextChar"/>
    <w:rPr>
      <w:b/>
      <w:sz w:val="18"/>
    </w:rPr>
  </w:style>
  <w:style w:type="paragraph" w:customStyle="1" w:styleId="Hlavikaodbor">
    <w:name w:val="Hlavička odbor"/>
    <w:basedOn w:val="TextChar"/>
    <w:rPr>
      <w:b/>
      <w:sz w:val="18"/>
    </w:rPr>
  </w:style>
  <w:style w:type="paragraph" w:customStyle="1" w:styleId="Hlavikaoddlen">
    <w:name w:val="Hlavička oddělení"/>
    <w:basedOn w:val="TextChar"/>
    <w:rPr>
      <w:b/>
      <w:sz w:val="18"/>
    </w:rPr>
  </w:style>
  <w:style w:type="paragraph" w:customStyle="1" w:styleId="Hlavikajmno2">
    <w:name w:val="Hlavička jméno2"/>
    <w:basedOn w:val="TextChar"/>
    <w:rPr>
      <w:b/>
      <w:sz w:val="18"/>
    </w:rPr>
  </w:style>
  <w:style w:type="paragraph" w:customStyle="1" w:styleId="Hlavikafunkce2">
    <w:name w:val="Hlavička funkce2"/>
    <w:basedOn w:val="TextChar"/>
    <w:rPr>
      <w:b/>
      <w:sz w:val="18"/>
    </w:rPr>
  </w:style>
  <w:style w:type="paragraph" w:customStyle="1" w:styleId="Psmeno1odsazen1text">
    <w:name w:val="Písmeno1 odsazený1 text"/>
    <w:basedOn w:val="TextChar"/>
    <w:pPr>
      <w:numPr>
        <w:numId w:val="5"/>
      </w:numPr>
      <w:spacing w:after="120"/>
    </w:pPr>
  </w:style>
  <w:style w:type="paragraph" w:customStyle="1" w:styleId="ZkladntextodsazendekChar">
    <w:name w:val="Základní text odsazený řádek Char"/>
    <w:basedOn w:val="TextChar"/>
    <w:link w:val="ZkladntextodsazendekCharChar"/>
    <w:pPr>
      <w:spacing w:after="120"/>
      <w:ind w:firstLine="567"/>
    </w:pPr>
  </w:style>
  <w:style w:type="paragraph" w:styleId="Podpis">
    <w:name w:val="Signature"/>
    <w:basedOn w:val="TextChar"/>
    <w:pPr>
      <w:ind w:left="5670"/>
      <w:jc w:val="center"/>
    </w:pPr>
  </w:style>
  <w:style w:type="paragraph" w:customStyle="1" w:styleId="Podpisy">
    <w:name w:val="Podpisy"/>
    <w:basedOn w:val="TextChar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Char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Char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Char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Char"/>
    <w:pPr>
      <w:numPr>
        <w:numId w:val="1"/>
      </w:numPr>
      <w:spacing w:after="120"/>
    </w:pPr>
  </w:style>
  <w:style w:type="paragraph" w:customStyle="1" w:styleId="slo11text">
    <w:name w:val="Číslo1.1 text"/>
    <w:basedOn w:val="TextChar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Char"/>
    <w:pPr>
      <w:numPr>
        <w:numId w:val="2"/>
      </w:numPr>
      <w:spacing w:after="120"/>
    </w:pPr>
  </w:style>
  <w:style w:type="paragraph" w:customStyle="1" w:styleId="Psmeno2text">
    <w:name w:val="Písmeno2 text"/>
    <w:basedOn w:val="TextChar"/>
    <w:pPr>
      <w:spacing w:after="120"/>
    </w:pPr>
  </w:style>
  <w:style w:type="paragraph" w:customStyle="1" w:styleId="Adresapjemce">
    <w:name w:val="Adresa příjemce"/>
    <w:basedOn w:val="TextChar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Char"/>
    <w:pPr>
      <w:numPr>
        <w:numId w:val="4"/>
      </w:numPr>
      <w:spacing w:after="120"/>
    </w:pPr>
  </w:style>
  <w:style w:type="paragraph" w:customStyle="1" w:styleId="Odsazen1text">
    <w:name w:val="Odsazený1 text"/>
    <w:basedOn w:val="TextChar"/>
    <w:pPr>
      <w:spacing w:after="120"/>
      <w:ind w:left="567"/>
    </w:pPr>
  </w:style>
  <w:style w:type="paragraph" w:customStyle="1" w:styleId="Odsazen2text">
    <w:name w:val="Odsazený2 text"/>
    <w:basedOn w:val="TextChar"/>
    <w:pPr>
      <w:spacing w:after="120"/>
      <w:ind w:left="1134"/>
    </w:pPr>
  </w:style>
  <w:style w:type="paragraph" w:customStyle="1" w:styleId="Odsazen3text">
    <w:name w:val="Odsazený3 text"/>
    <w:basedOn w:val="TextChar"/>
    <w:pPr>
      <w:spacing w:after="120"/>
      <w:ind w:left="1701"/>
    </w:pPr>
  </w:style>
  <w:style w:type="paragraph" w:customStyle="1" w:styleId="Podtrentext">
    <w:name w:val="Podtržený text"/>
    <w:basedOn w:val="TextChar"/>
    <w:pPr>
      <w:spacing w:after="120"/>
    </w:pPr>
    <w:rPr>
      <w:u w:val="single"/>
    </w:rPr>
  </w:style>
  <w:style w:type="paragraph" w:customStyle="1" w:styleId="Znak1odsazen1text">
    <w:name w:val="Znak1 odsazený1 text"/>
    <w:basedOn w:val="TextChar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Char">
    <w:name w:val="Tučný proložený text Char"/>
    <w:basedOn w:val="TextChar"/>
    <w:link w:val="TunproloentextCharChar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Char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Char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Char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Char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Char">
    <w:name w:val="Předsazený1 text Char"/>
    <w:basedOn w:val="TextChar"/>
    <w:link w:val="Pedsazen1textCharChar"/>
    <w:pPr>
      <w:spacing w:after="120"/>
      <w:ind w:left="567" w:hanging="567"/>
    </w:pPr>
  </w:style>
  <w:style w:type="paragraph" w:customStyle="1" w:styleId="Pedsazen2textChar">
    <w:name w:val="Předsazený2 text Char"/>
    <w:basedOn w:val="TextChar"/>
    <w:link w:val="Pedsazen2textCharChar"/>
    <w:pPr>
      <w:spacing w:after="120"/>
      <w:ind w:left="1134" w:hanging="1134"/>
    </w:pPr>
  </w:style>
  <w:style w:type="paragraph" w:customStyle="1" w:styleId="Pedsazen3text">
    <w:name w:val="Předsazený3 text"/>
    <w:basedOn w:val="TextChar"/>
    <w:pPr>
      <w:spacing w:after="120"/>
      <w:ind w:left="1701" w:hanging="1701"/>
    </w:pPr>
  </w:style>
  <w:style w:type="paragraph" w:customStyle="1" w:styleId="slo111text">
    <w:name w:val="Číslo1.1.1 text"/>
    <w:basedOn w:val="TextChar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Char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Char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Char"/>
    <w:pPr>
      <w:spacing w:after="120"/>
      <w:ind w:left="567"/>
    </w:pPr>
    <w:rPr>
      <w:u w:val="single"/>
    </w:rPr>
  </w:style>
  <w:style w:type="paragraph" w:customStyle="1" w:styleId="Odsazen1tunproloentextChar">
    <w:name w:val="Odsazený1 tučný proložený text Char"/>
    <w:basedOn w:val="TextChar"/>
    <w:link w:val="Odsazen1tunproloentextCharChar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Char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Char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Char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Char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Char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Char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Char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Char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Char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Char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Char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Char"/>
    <w:rPr>
      <w:sz w:val="18"/>
    </w:rPr>
  </w:style>
  <w:style w:type="paragraph" w:customStyle="1" w:styleId="Hlavikafunkce1">
    <w:name w:val="Hlavička funkce1"/>
    <w:basedOn w:val="TextChar"/>
    <w:rPr>
      <w:b/>
      <w:sz w:val="20"/>
    </w:rPr>
  </w:style>
  <w:style w:type="paragraph" w:customStyle="1" w:styleId="Hlavikajmno1">
    <w:name w:val="Hlavička jméno1"/>
    <w:basedOn w:val="TextChar"/>
    <w:rPr>
      <w:b/>
      <w:sz w:val="20"/>
    </w:rPr>
  </w:style>
  <w:style w:type="paragraph" w:customStyle="1" w:styleId="Hlavikacblogo1">
    <w:name w:val="Hlavička cb_logo1"/>
    <w:basedOn w:val="TextChar"/>
    <w:pPr>
      <w:jc w:val="left"/>
    </w:pPr>
    <w:rPr>
      <w:sz w:val="18"/>
    </w:rPr>
  </w:style>
  <w:style w:type="paragraph" w:customStyle="1" w:styleId="Hlavikablogo1">
    <w:name w:val="Hlavička b_logo1"/>
    <w:basedOn w:val="TextChar"/>
    <w:rPr>
      <w:sz w:val="18"/>
    </w:rPr>
  </w:style>
  <w:style w:type="paragraph" w:customStyle="1" w:styleId="Hlavikablogo2">
    <w:name w:val="Hlavička b_logo2"/>
    <w:basedOn w:val="TextChar"/>
    <w:rPr>
      <w:sz w:val="18"/>
    </w:rPr>
  </w:style>
  <w:style w:type="paragraph" w:customStyle="1" w:styleId="Radazpracoval1">
    <w:name w:val="Rada zpracoval1"/>
    <w:basedOn w:val="TextChar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Char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Char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Radanadpis1schze">
    <w:name w:val="Rada nadpis1 schůze"/>
    <w:basedOn w:val="TextChar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Char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Char"/>
    <w:pPr>
      <w:spacing w:before="40" w:after="40"/>
    </w:pPr>
    <w:rPr>
      <w:b/>
    </w:rPr>
  </w:style>
  <w:style w:type="paragraph" w:customStyle="1" w:styleId="Tuntext">
    <w:name w:val="Tučný text"/>
    <w:basedOn w:val="TextChar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Char"/>
    <w:link w:val="RadadvodovzprvaChar"/>
    <w:pPr>
      <w:spacing w:after="480"/>
    </w:pPr>
    <w:rPr>
      <w:b/>
    </w:rPr>
  </w:style>
  <w:style w:type="paragraph" w:customStyle="1" w:styleId="Radaplohy">
    <w:name w:val="Rada přílohy"/>
    <w:basedOn w:val="TextChar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Char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Char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Char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Char"/>
    <w:pPr>
      <w:spacing w:before="40" w:after="40"/>
      <w:jc w:val="center"/>
    </w:pPr>
  </w:style>
  <w:style w:type="paragraph" w:customStyle="1" w:styleId="Radanadpisschze">
    <w:name w:val="Rada nadpis schůze"/>
    <w:basedOn w:val="TextChar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Char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paragraph" w:customStyle="1" w:styleId="Tabulkaslo1tuntext">
    <w:name w:val="Tabulka číslo1 tučný text"/>
    <w:basedOn w:val="TextChar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Char"/>
    <w:pPr>
      <w:spacing w:before="40" w:after="40"/>
      <w:ind w:left="567"/>
    </w:pPr>
  </w:style>
  <w:style w:type="paragraph" w:customStyle="1" w:styleId="Tabulkapsmeno1text">
    <w:name w:val="Tabulka písmeno1 text"/>
    <w:basedOn w:val="TextChar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Char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Char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Char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Char"/>
    <w:pPr>
      <w:spacing w:before="40" w:after="40"/>
      <w:jc w:val="right"/>
    </w:pPr>
  </w:style>
  <w:style w:type="paragraph" w:customStyle="1" w:styleId="Tunkurzvatext">
    <w:name w:val="Tučný kurzíva text"/>
    <w:basedOn w:val="TextChar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Char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Char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Char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Char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Char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Char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Char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Char"/>
    <w:pPr>
      <w:spacing w:before="360" w:after="240"/>
    </w:pPr>
    <w:rPr>
      <w:b/>
    </w:rPr>
  </w:style>
  <w:style w:type="paragraph" w:customStyle="1" w:styleId="Dopisosloven">
    <w:name w:val="Dopis oslovení"/>
    <w:basedOn w:val="TextChar"/>
    <w:pPr>
      <w:spacing w:before="360" w:after="240"/>
    </w:pPr>
  </w:style>
  <w:style w:type="paragraph" w:customStyle="1" w:styleId="Dopisspozdravem">
    <w:name w:val="Dopis s pozdravem"/>
    <w:basedOn w:val="TextChar"/>
    <w:pPr>
      <w:spacing w:before="240" w:after="960"/>
      <w:jc w:val="left"/>
    </w:pPr>
  </w:style>
  <w:style w:type="paragraph" w:customStyle="1" w:styleId="Hlavikaadresapjemce">
    <w:name w:val="Hlavička adresa příjemce"/>
    <w:basedOn w:val="TextChar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Char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Char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Char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Char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</w:pPr>
    <w:rPr>
      <w:rFonts w:ascii="Arial" w:hAnsi="Arial"/>
      <w:noProof/>
      <w:sz w:val="20"/>
    </w:rPr>
  </w:style>
  <w:style w:type="paragraph" w:customStyle="1" w:styleId="Hlavikajnadpis">
    <w:name w:val="Hlavička č.j. nadpis"/>
    <w:basedOn w:val="TextChar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Char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</w:pPr>
    <w:rPr>
      <w:rFonts w:ascii="Arial" w:hAnsi="Arial"/>
      <w:noProof/>
      <w:sz w:val="20"/>
    </w:rPr>
  </w:style>
  <w:style w:type="paragraph" w:customStyle="1" w:styleId="Kurzvatext">
    <w:name w:val="Kurzíva text"/>
    <w:basedOn w:val="TextChar"/>
    <w:pPr>
      <w:spacing w:after="120"/>
    </w:pPr>
    <w:rPr>
      <w:i/>
    </w:rPr>
  </w:style>
  <w:style w:type="paragraph" w:customStyle="1" w:styleId="Kurzvatextnasted">
    <w:name w:val="Kurzíva text na střed"/>
    <w:basedOn w:val="TextChar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Char"/>
    <w:pPr>
      <w:spacing w:before="600" w:after="600"/>
    </w:pPr>
  </w:style>
  <w:style w:type="paragraph" w:customStyle="1" w:styleId="Mstoadatumvpravo">
    <w:name w:val="Místo a datum vpravo"/>
    <w:basedOn w:val="TextChar"/>
    <w:pPr>
      <w:spacing w:before="120" w:after="120"/>
      <w:jc w:val="right"/>
    </w:pPr>
  </w:style>
  <w:style w:type="paragraph" w:customStyle="1" w:styleId="Odsazen35text">
    <w:name w:val="Odsazený3.5 text"/>
    <w:basedOn w:val="TextChar"/>
    <w:pPr>
      <w:spacing w:after="120"/>
      <w:ind w:left="1985"/>
    </w:pPr>
  </w:style>
  <w:style w:type="paragraph" w:customStyle="1" w:styleId="Odsazen4text">
    <w:name w:val="Odsazený4 text"/>
    <w:basedOn w:val="TextChar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Char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Char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Char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Char"/>
    <w:pPr>
      <w:spacing w:before="40" w:after="40"/>
      <w:jc w:val="right"/>
    </w:pPr>
  </w:style>
  <w:style w:type="paragraph" w:customStyle="1" w:styleId="Radapedkld2">
    <w:name w:val="Rada předkládá2"/>
    <w:basedOn w:val="TextChar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uiPriority w:val="99"/>
  </w:style>
  <w:style w:type="paragraph" w:customStyle="1" w:styleId="Znak1text">
    <w:name w:val="Znak1 text"/>
    <w:basedOn w:val="TextChar"/>
    <w:pPr>
      <w:numPr>
        <w:numId w:val="3"/>
      </w:numPr>
      <w:spacing w:after="120"/>
    </w:pPr>
  </w:style>
  <w:style w:type="paragraph" w:customStyle="1" w:styleId="Radaploha1">
    <w:name w:val="Rada příloha č.1"/>
    <w:basedOn w:val="TextChar"/>
    <w:link w:val="Radaploha1Char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Char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Char"/>
    <w:pPr>
      <w:spacing w:after="120"/>
    </w:pPr>
  </w:style>
  <w:style w:type="paragraph" w:customStyle="1" w:styleId="Obdrslo1textChar">
    <w:name w:val="Obdrží číslo1 text Char"/>
    <w:basedOn w:val="TextChar"/>
    <w:link w:val="Obdrslo1textChar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Char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Char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Char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Char"/>
    <w:rPr>
      <w:noProof w:val="0"/>
    </w:rPr>
  </w:style>
  <w:style w:type="paragraph" w:customStyle="1" w:styleId="Obdrznak1text">
    <w:name w:val="Obdrží znak1 text"/>
    <w:basedOn w:val="TextChar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Char"/>
    <w:pPr>
      <w:spacing w:after="120"/>
    </w:pPr>
  </w:style>
  <w:style w:type="paragraph" w:styleId="Textbubliny">
    <w:name w:val="Balloon Text"/>
    <w:basedOn w:val="Normln"/>
    <w:semiHidden/>
    <w:rsid w:val="00AA42E7"/>
    <w:rPr>
      <w:rFonts w:ascii="Tahoma" w:hAnsi="Tahoma" w:cs="Tahoma"/>
      <w:sz w:val="16"/>
      <w:szCs w:val="16"/>
    </w:rPr>
  </w:style>
  <w:style w:type="character" w:customStyle="1" w:styleId="TextCharChar">
    <w:name w:val="Text Char Char"/>
    <w:link w:val="TextChar"/>
    <w:rsid w:val="00B771E6"/>
    <w:rPr>
      <w:rFonts w:ascii="Arial" w:hAnsi="Arial"/>
      <w:noProof/>
      <w:sz w:val="24"/>
      <w:lang w:val="cs-CZ" w:eastAsia="cs-CZ" w:bidi="ar-SA"/>
    </w:rPr>
  </w:style>
  <w:style w:type="character" w:customStyle="1" w:styleId="TunproloentextCharChar">
    <w:name w:val="Tučný proložený text Char Char"/>
    <w:link w:val="TunproloentextChar"/>
    <w:rsid w:val="00B771E6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Obdrslo1textCharChar">
    <w:name w:val="Obdrží číslo1 text Char Char"/>
    <w:basedOn w:val="TextCharChar"/>
    <w:link w:val="Obdrslo1textChar"/>
    <w:rsid w:val="00E4126E"/>
    <w:rPr>
      <w:rFonts w:ascii="Arial" w:hAnsi="Arial"/>
      <w:noProof/>
      <w:sz w:val="24"/>
      <w:lang w:val="cs-CZ" w:eastAsia="cs-CZ" w:bidi="ar-SA"/>
    </w:rPr>
  </w:style>
  <w:style w:type="character" w:customStyle="1" w:styleId="Odsazen1tunproloentextCharChar">
    <w:name w:val="Odsazený1 tučný proložený text Char Char"/>
    <w:link w:val="Odsazen1tunproloentextChar"/>
    <w:rsid w:val="00E4126E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ZkladntextodsazendekCharChar">
    <w:name w:val="Základní text odsazený řádek Char Char"/>
    <w:basedOn w:val="TextCharChar"/>
    <w:link w:val="ZkladntextodsazendekChar"/>
    <w:rsid w:val="00A744B0"/>
    <w:rPr>
      <w:rFonts w:ascii="Arial" w:hAnsi="Arial"/>
      <w:noProof/>
      <w:sz w:val="24"/>
      <w:lang w:val="cs-CZ" w:eastAsia="cs-CZ" w:bidi="ar-SA"/>
    </w:rPr>
  </w:style>
  <w:style w:type="character" w:customStyle="1" w:styleId="Pedsazen1textCharChar">
    <w:name w:val="Předsazený1 text Char Char"/>
    <w:basedOn w:val="TextCharChar"/>
    <w:link w:val="Pedsazen1textChar"/>
    <w:rsid w:val="00A744B0"/>
    <w:rPr>
      <w:rFonts w:ascii="Arial" w:hAnsi="Arial"/>
      <w:noProof/>
      <w:sz w:val="24"/>
      <w:lang w:val="cs-CZ" w:eastAsia="cs-CZ" w:bidi="ar-SA"/>
    </w:rPr>
  </w:style>
  <w:style w:type="character" w:customStyle="1" w:styleId="Pedsazen2textCharChar">
    <w:name w:val="Předsazený2 text Char Char"/>
    <w:basedOn w:val="TextCharChar"/>
    <w:link w:val="Pedsazen2textChar"/>
    <w:rsid w:val="00A744B0"/>
    <w:rPr>
      <w:rFonts w:ascii="Arial" w:hAnsi="Arial"/>
      <w:noProof/>
      <w:sz w:val="24"/>
      <w:lang w:val="cs-CZ" w:eastAsia="cs-CZ" w:bidi="ar-SA"/>
    </w:rPr>
  </w:style>
  <w:style w:type="paragraph" w:customStyle="1" w:styleId="Zkladntextodsazendek">
    <w:name w:val="Základní text odsazený řádek"/>
    <w:basedOn w:val="Normln"/>
    <w:rsid w:val="00231975"/>
    <w:pPr>
      <w:widowControl w:val="0"/>
      <w:spacing w:after="120"/>
      <w:ind w:firstLine="567"/>
    </w:pPr>
    <w:rPr>
      <w:rFonts w:ascii="Arial" w:hAnsi="Arial"/>
      <w:noProof/>
    </w:rPr>
  </w:style>
  <w:style w:type="table" w:styleId="Mkatabulky">
    <w:name w:val="Table Grid"/>
    <w:basedOn w:val="Normlntabulka"/>
    <w:uiPriority w:val="59"/>
    <w:rsid w:val="0030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aploha1Char">
    <w:name w:val="Rada příloha č.1 Char"/>
    <w:link w:val="Radaploha1"/>
    <w:rsid w:val="004F7D55"/>
    <w:rPr>
      <w:rFonts w:ascii="Arial" w:hAnsi="Arial"/>
      <w:noProof/>
      <w:sz w:val="24"/>
      <w:u w:val="single"/>
    </w:rPr>
  </w:style>
  <w:style w:type="character" w:customStyle="1" w:styleId="RadadvodovzprvaChar">
    <w:name w:val="Rada důvodová zpráva Char"/>
    <w:link w:val="Radadvodovzprva"/>
    <w:rsid w:val="004F7D55"/>
    <w:rPr>
      <w:rFonts w:ascii="Arial" w:hAnsi="Arial"/>
      <w:b/>
      <w:noProof/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4E59FA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rsid w:val="00B60A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0A6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60A6A"/>
  </w:style>
  <w:style w:type="paragraph" w:styleId="Pedmtkomente">
    <w:name w:val="annotation subject"/>
    <w:basedOn w:val="Textkomente"/>
    <w:next w:val="Textkomente"/>
    <w:link w:val="PedmtkomenteChar"/>
    <w:rsid w:val="00B60A6A"/>
    <w:rPr>
      <w:b/>
      <w:bCs/>
    </w:rPr>
  </w:style>
  <w:style w:type="character" w:customStyle="1" w:styleId="PedmtkomenteChar">
    <w:name w:val="Předmět komentáře Char"/>
    <w:link w:val="Pedmtkomente"/>
    <w:rsid w:val="00B60A6A"/>
    <w:rPr>
      <w:b/>
      <w:bCs/>
    </w:rPr>
  </w:style>
  <w:style w:type="character" w:customStyle="1" w:styleId="ZkladntextChar">
    <w:name w:val="Základní text Char"/>
    <w:link w:val="Zkladntext"/>
    <w:rsid w:val="00011BAC"/>
    <w:rPr>
      <w:rFonts w:ascii="Arial" w:hAnsi="Arial"/>
      <w:bCs/>
      <w:noProof/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D85FF6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85FF6"/>
    <w:rPr>
      <w:rFonts w:ascii="Calibri" w:eastAsia="Calibri" w:hAnsi="Calibri"/>
      <w:sz w:val="22"/>
      <w:szCs w:val="21"/>
      <w:lang w:eastAsia="en-US"/>
    </w:rPr>
  </w:style>
  <w:style w:type="paragraph" w:customStyle="1" w:styleId="nadpis20">
    <w:name w:val="nadpis2"/>
    <w:basedOn w:val="Normln"/>
    <w:autoRedefine/>
    <w:rsid w:val="00AF4404"/>
    <w:pPr>
      <w:jc w:val="left"/>
    </w:pPr>
    <w:rPr>
      <w:rFonts w:ascii="Arial" w:hAnsi="Arial"/>
      <w:sz w:val="22"/>
      <w:szCs w:val="22"/>
    </w:rPr>
  </w:style>
  <w:style w:type="paragraph" w:customStyle="1" w:styleId="Normal">
    <w:name w:val="[Normal]"/>
    <w:rsid w:val="00AF4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24C4A"/>
    <w:rPr>
      <w:sz w:val="24"/>
    </w:rPr>
  </w:style>
  <w:style w:type="paragraph" w:styleId="Odstavecseseznamem">
    <w:name w:val="List Paragraph"/>
    <w:basedOn w:val="Normln"/>
    <w:uiPriority w:val="34"/>
    <w:qFormat/>
    <w:rsid w:val="008703B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71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846E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846ED1"/>
  </w:style>
  <w:style w:type="character" w:styleId="Znakapoznpodarou">
    <w:name w:val="footnote reference"/>
    <w:rsid w:val="00846ED1"/>
    <w:rPr>
      <w:vertAlign w:val="superscript"/>
    </w:rPr>
  </w:style>
  <w:style w:type="character" w:styleId="Hypertextovodkaz">
    <w:name w:val="Hyperlink"/>
    <w:basedOn w:val="Standardnpsmoodstavce"/>
    <w:rsid w:val="00F56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olkraj.cz/krajsky-plan-vyrovnavani-prilezitosti-pro-osoby-se-zdravotnim-postizenim-cl-433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A24C-E1DC-480D-9FD8-EE812791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495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Helena Žváčková</dc:creator>
  <cp:keywords/>
  <cp:lastModifiedBy>Vočka Zbyněk</cp:lastModifiedBy>
  <cp:revision>6</cp:revision>
  <cp:lastPrinted>2018-06-07T09:57:00Z</cp:lastPrinted>
  <dcterms:created xsi:type="dcterms:W3CDTF">2020-12-02T07:40:00Z</dcterms:created>
  <dcterms:modified xsi:type="dcterms:W3CDTF">2020-12-02T08:24:00Z</dcterms:modified>
</cp:coreProperties>
</file>