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467B" w14:textId="7AFCAF02" w:rsidR="00105D9E" w:rsidRPr="00105D9E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5D9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6D235B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6450F9DE" w:rsidR="00D171EF" w:rsidRPr="00F66BA5" w:rsidRDefault="00D171EF" w:rsidP="00DD7294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6D235B">
        <w:rPr>
          <w:rFonts w:ascii="Arial" w:hAnsi="Arial" w:cs="Arial"/>
          <w:b/>
          <w:sz w:val="40"/>
          <w:szCs w:val="40"/>
        </w:rPr>
        <w:t xml:space="preserve">DOTAČNÍ PROGRAM </w:t>
      </w:r>
      <w:r w:rsidR="00B168C7" w:rsidRPr="00F66BA5">
        <w:rPr>
          <w:rFonts w:ascii="Arial" w:hAnsi="Arial" w:cs="Arial"/>
          <w:b/>
          <w:sz w:val="40"/>
          <w:szCs w:val="40"/>
        </w:rPr>
        <w:t xml:space="preserve">NA PODPORU VZDĚLÁVÁNÍ NA VYSOKÝCH ŠKOLÁCH V OLOMOUCKÉM KRAJI V ROCE 2021 </w:t>
      </w:r>
    </w:p>
    <w:p w14:paraId="1CA4EACD" w14:textId="77777777" w:rsidR="00D171EF" w:rsidRPr="006D235B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9103C22" w14:textId="2B1D17DD" w:rsidR="00BD553A" w:rsidRPr="006D235B" w:rsidRDefault="00BD553A" w:rsidP="009E3430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D23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0E01B972" w:rsidR="00691685" w:rsidRPr="00B168C7" w:rsidRDefault="00691685" w:rsidP="00B168C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>Název programu:</w:t>
      </w:r>
      <w:r w:rsidR="007A5687">
        <w:rPr>
          <w:rFonts w:ascii="Arial" w:hAnsi="Arial" w:cs="Arial"/>
          <w:b/>
          <w:bCs/>
          <w:sz w:val="24"/>
          <w:szCs w:val="24"/>
        </w:rPr>
        <w:t xml:space="preserve"> </w:t>
      </w:r>
      <w:r w:rsidR="007A5687" w:rsidRPr="00145A2A">
        <w:rPr>
          <w:rFonts w:ascii="Arial" w:hAnsi="Arial" w:cs="Arial"/>
          <w:b/>
          <w:bCs/>
          <w:sz w:val="24"/>
          <w:szCs w:val="24"/>
        </w:rPr>
        <w:t>05_01_</w:t>
      </w:r>
      <w:r w:rsidR="00B168C7" w:rsidRPr="00145A2A">
        <w:rPr>
          <w:rFonts w:ascii="Arial" w:hAnsi="Arial" w:cs="Arial"/>
          <w:b/>
          <w:bCs/>
          <w:sz w:val="24"/>
          <w:szCs w:val="24"/>
        </w:rPr>
        <w:t>Program na podporu vzdělávání na vysokých školách v Olomouckém kraji v roce 2021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4AD2E1BA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145A2A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EC24B66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168C7" w:rsidRPr="00145A2A">
        <w:rPr>
          <w:rFonts w:ascii="Arial" w:hAnsi="Arial" w:cs="Arial"/>
          <w:sz w:val="24"/>
          <w:szCs w:val="24"/>
          <w:lang w:eastAsia="cs-CZ"/>
        </w:rPr>
        <w:t>školství a mládeže</w:t>
      </w:r>
      <w:r w:rsidR="002C7DDB" w:rsidRPr="00145A2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D235B" w:rsidRDefault="00D8543B" w:rsidP="009A6E56">
      <w:pPr>
        <w:ind w:firstLine="0"/>
        <w:rPr>
          <w:rFonts w:ascii="Arial" w:hAnsi="Arial" w:cs="Arial"/>
          <w:bCs/>
          <w:color w:val="FF0000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  <w:r w:rsidR="00B02C2D" w:rsidRPr="006D235B">
        <w:rPr>
          <w:sz w:val="24"/>
          <w:szCs w:val="24"/>
        </w:rPr>
        <w:t xml:space="preserve"> 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>: qiabfmf</w:t>
      </w:r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2FC3B2C2" w14:textId="172A7C1B" w:rsidR="00BC5EC3" w:rsidRPr="00145A2A" w:rsidRDefault="00691685" w:rsidP="00BC5E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BC5EC3" w:rsidRPr="00145A2A">
        <w:rPr>
          <w:rFonts w:ascii="Arial" w:hAnsi="Arial" w:cs="Arial"/>
          <w:sz w:val="24"/>
          <w:szCs w:val="24"/>
        </w:rPr>
        <w:t>celoroční činnosti žadatele</w:t>
      </w:r>
      <w:r w:rsidR="00AA65EC" w:rsidRPr="00145A2A">
        <w:rPr>
          <w:rFonts w:ascii="Arial" w:hAnsi="Arial" w:cs="Arial"/>
          <w:sz w:val="24"/>
          <w:szCs w:val="24"/>
        </w:rPr>
        <w:t xml:space="preserve"> </w:t>
      </w:r>
      <w:r w:rsidR="00BC5EC3" w:rsidRPr="00145A2A">
        <w:rPr>
          <w:rFonts w:ascii="Arial" w:hAnsi="Arial" w:cs="Arial"/>
          <w:sz w:val="24"/>
          <w:szCs w:val="24"/>
        </w:rPr>
        <w:t>související s:</w:t>
      </w:r>
      <w:r w:rsidRPr="00145A2A">
        <w:rPr>
          <w:rFonts w:ascii="Arial" w:hAnsi="Arial" w:cs="Arial"/>
          <w:sz w:val="24"/>
          <w:szCs w:val="24"/>
        </w:rPr>
        <w:t xml:space="preserve"> </w:t>
      </w:r>
    </w:p>
    <w:p w14:paraId="102B7FF1" w14:textId="77777777" w:rsidR="00BC5EC3" w:rsidRPr="00145A2A" w:rsidRDefault="00BC5EC3" w:rsidP="003A5184">
      <w:pPr>
        <w:pStyle w:val="Odstavecseseznamem"/>
        <w:numPr>
          <w:ilvl w:val="0"/>
          <w:numId w:val="43"/>
        </w:numPr>
        <w:spacing w:before="120" w:after="120"/>
        <w:ind w:left="1293" w:hanging="442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14:paraId="62890192" w14:textId="77777777" w:rsidR="004B5F90" w:rsidRPr="00145A2A" w:rsidRDefault="004B5F90" w:rsidP="003A5184">
      <w:pPr>
        <w:pStyle w:val="Odstavecseseznamem"/>
        <w:numPr>
          <w:ilvl w:val="0"/>
          <w:numId w:val="43"/>
        </w:numPr>
        <w:spacing w:before="120" w:after="120"/>
        <w:ind w:left="1293" w:hanging="442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</w:rPr>
        <w:t>rozvojem spolupráce vysokých škol a středních škol v regionu (včetně podpory nadaných žáků);</w:t>
      </w:r>
    </w:p>
    <w:p w14:paraId="06CBDE3F" w14:textId="77777777" w:rsidR="00BC5EC3" w:rsidRPr="00145A2A" w:rsidRDefault="00BC5EC3" w:rsidP="003A5184">
      <w:pPr>
        <w:pStyle w:val="Odstavecseseznamem"/>
        <w:numPr>
          <w:ilvl w:val="0"/>
          <w:numId w:val="43"/>
        </w:numPr>
        <w:spacing w:before="120" w:after="120"/>
        <w:ind w:left="1293" w:hanging="442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</w:rPr>
        <w:t>podporou vysokých škol v oblasti inovativních aktivit;</w:t>
      </w:r>
    </w:p>
    <w:p w14:paraId="5619C9D6" w14:textId="77777777" w:rsidR="00BC5EC3" w:rsidRPr="00145A2A" w:rsidRDefault="00BC5EC3" w:rsidP="003A5184">
      <w:pPr>
        <w:pStyle w:val="Odstavecseseznamem"/>
        <w:numPr>
          <w:ilvl w:val="0"/>
          <w:numId w:val="43"/>
        </w:numPr>
        <w:spacing w:before="120" w:after="120"/>
        <w:ind w:left="1293" w:hanging="442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</w:rPr>
        <w:t>podporou vědecko-výzkumných kapacit, které umožňují transfer ekonomického know-how do regionu;</w:t>
      </w:r>
    </w:p>
    <w:p w14:paraId="3661045D" w14:textId="77777777" w:rsidR="00BC5EC3" w:rsidRPr="00145A2A" w:rsidRDefault="00BC5EC3" w:rsidP="003A5184">
      <w:pPr>
        <w:pStyle w:val="Odstavecseseznamem"/>
        <w:numPr>
          <w:ilvl w:val="0"/>
          <w:numId w:val="43"/>
        </w:numPr>
        <w:spacing w:before="120" w:after="120"/>
        <w:ind w:left="1293" w:hanging="442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</w:rPr>
        <w:t>podporou profesně zaměřených studijních programů na vysokých školách v Olomouckém kraji;</w:t>
      </w:r>
    </w:p>
    <w:p w14:paraId="42F133A9" w14:textId="79F5773F" w:rsidR="00BC5EC3" w:rsidRPr="00145A2A" w:rsidRDefault="00BC5EC3" w:rsidP="003A5184">
      <w:pPr>
        <w:pStyle w:val="Odstavecseseznamem"/>
        <w:numPr>
          <w:ilvl w:val="0"/>
          <w:numId w:val="43"/>
        </w:numPr>
        <w:spacing w:before="120" w:after="120"/>
        <w:ind w:left="1293" w:hanging="442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</w:rPr>
        <w:t xml:space="preserve">podporou akademicky zaměřených studijních oborů na vysokých školách v Olomouckém kraji zaměřených na polytechnické vzdělávání, nové technologie </w:t>
      </w:r>
      <w:r w:rsidR="00D25795">
        <w:rPr>
          <w:rFonts w:ascii="Arial" w:hAnsi="Arial" w:cs="Arial"/>
          <w:sz w:val="24"/>
          <w:szCs w:val="24"/>
        </w:rPr>
        <w:t xml:space="preserve">včetně technologií k udržitelnému rozvoji </w:t>
      </w:r>
      <w:r w:rsidRPr="00145A2A">
        <w:rPr>
          <w:rFonts w:ascii="Arial" w:hAnsi="Arial" w:cs="Arial"/>
          <w:sz w:val="24"/>
          <w:szCs w:val="24"/>
        </w:rPr>
        <w:t>a průmysl.</w:t>
      </w:r>
    </w:p>
    <w:p w14:paraId="55B5DDA4" w14:textId="1C9DF78F" w:rsidR="00816FC3" w:rsidRPr="00145A2A" w:rsidRDefault="00BC5EC3" w:rsidP="00E54CE6">
      <w:pPr>
        <w:spacing w:before="120"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</w:rPr>
        <w:lastRenderedPageBreak/>
        <w:t>Dotační program – Program na podporu vzdělávání na vysokých školách v Olomo</w:t>
      </w:r>
      <w:r w:rsidR="00890810">
        <w:rPr>
          <w:rFonts w:ascii="Arial" w:hAnsi="Arial" w:cs="Arial"/>
          <w:sz w:val="24"/>
          <w:szCs w:val="24"/>
        </w:rPr>
        <w:t>uckém kraji v roce 2021 vychází</w:t>
      </w:r>
      <w:r w:rsidRPr="00145A2A">
        <w:rPr>
          <w:rFonts w:ascii="Arial" w:hAnsi="Arial" w:cs="Arial"/>
          <w:sz w:val="24"/>
          <w:szCs w:val="24"/>
        </w:rPr>
        <w:t xml:space="preserve"> ze základního strategického dokumentu </w:t>
      </w:r>
      <w:r w:rsidR="00145A2A" w:rsidRPr="00145A2A">
        <w:rPr>
          <w:rFonts w:ascii="Arial" w:hAnsi="Arial" w:cs="Arial"/>
          <w:sz w:val="24"/>
          <w:szCs w:val="24"/>
        </w:rPr>
        <w:t xml:space="preserve">Olomouckého </w:t>
      </w:r>
      <w:r w:rsidRPr="00145A2A">
        <w:rPr>
          <w:rFonts w:ascii="Arial" w:hAnsi="Arial" w:cs="Arial"/>
          <w:sz w:val="24"/>
          <w:szCs w:val="24"/>
        </w:rPr>
        <w:t xml:space="preserve">kraje pro oblast školství </w:t>
      </w:r>
      <w:r w:rsidR="00E665E4" w:rsidRPr="00145A2A">
        <w:rPr>
          <w:rFonts w:ascii="Arial" w:hAnsi="Arial" w:cs="Arial"/>
          <w:sz w:val="24"/>
          <w:szCs w:val="24"/>
        </w:rPr>
        <w:t xml:space="preserve">- </w:t>
      </w:r>
      <w:r w:rsidRPr="00145A2A">
        <w:rPr>
          <w:rFonts w:ascii="Arial" w:hAnsi="Arial" w:cs="Arial"/>
          <w:sz w:val="24"/>
          <w:szCs w:val="24"/>
        </w:rPr>
        <w:t>Dlouhodobého záměru vzdělávání a rozvoje vzdělávací soustavy Olomouckého kraje</w:t>
      </w:r>
      <w:r w:rsidR="008903BA" w:rsidRPr="00145A2A">
        <w:rPr>
          <w:rFonts w:ascii="Arial" w:hAnsi="Arial" w:cs="Arial"/>
          <w:sz w:val="24"/>
          <w:szCs w:val="24"/>
        </w:rPr>
        <w:t xml:space="preserve"> pro</w:t>
      </w:r>
      <w:r w:rsidRPr="00145A2A">
        <w:rPr>
          <w:rFonts w:ascii="Arial" w:hAnsi="Arial" w:cs="Arial"/>
          <w:sz w:val="24"/>
          <w:szCs w:val="24"/>
        </w:rPr>
        <w:t xml:space="preserve"> </w:t>
      </w:r>
      <w:r w:rsidR="005C4D23" w:rsidRPr="00145A2A">
        <w:rPr>
          <w:rFonts w:ascii="Arial" w:hAnsi="Arial" w:cs="Arial"/>
          <w:sz w:val="24"/>
          <w:szCs w:val="24"/>
        </w:rPr>
        <w:t>období 2020–2024</w:t>
      </w:r>
      <w:r w:rsidRPr="00145A2A">
        <w:rPr>
          <w:rFonts w:ascii="Arial" w:hAnsi="Arial" w:cs="Arial"/>
          <w:sz w:val="24"/>
          <w:szCs w:val="24"/>
        </w:rPr>
        <w:t>.</w:t>
      </w:r>
    </w:p>
    <w:p w14:paraId="07E4DAC1" w14:textId="70ED6645" w:rsidR="00C44E0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5E794E6A" w14:textId="77777777" w:rsidR="00DD7294" w:rsidRPr="00145A2A" w:rsidRDefault="00DD7294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145A2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b/>
          <w:sz w:val="24"/>
          <w:szCs w:val="24"/>
        </w:rPr>
        <w:t>Kontaktní údaje</w:t>
      </w:r>
      <w:r w:rsidRPr="00145A2A">
        <w:rPr>
          <w:rFonts w:ascii="Arial" w:hAnsi="Arial" w:cs="Arial"/>
          <w:sz w:val="24"/>
          <w:szCs w:val="24"/>
        </w:rPr>
        <w:t xml:space="preserve"> pro komunikaci s </w:t>
      </w:r>
      <w:r w:rsidR="001C6A0F" w:rsidRPr="00145A2A">
        <w:rPr>
          <w:rFonts w:ascii="Arial" w:hAnsi="Arial" w:cs="Arial"/>
          <w:sz w:val="24"/>
          <w:szCs w:val="24"/>
        </w:rPr>
        <w:t>administrátorem:</w:t>
      </w:r>
      <w:r w:rsidR="001C6A0F" w:rsidRPr="00145A2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F9BD0EC" w:rsidR="00D841D9" w:rsidRPr="00145A2A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145A2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C4D23" w:rsidRPr="00145A2A">
        <w:rPr>
          <w:rFonts w:ascii="Arial" w:hAnsi="Arial" w:cs="Arial"/>
          <w:sz w:val="24"/>
          <w:szCs w:val="24"/>
          <w:lang w:eastAsia="cs-CZ"/>
        </w:rPr>
        <w:t>školství a mládeže</w:t>
      </w:r>
      <w:r w:rsidR="00D841D9" w:rsidRPr="00145A2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145A2A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0042B44" w:rsidR="00D841D9" w:rsidRPr="00145A2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145A2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C4D23" w:rsidRPr="00145A2A">
        <w:rPr>
          <w:rFonts w:ascii="Arial" w:hAnsi="Arial" w:cs="Arial"/>
          <w:sz w:val="24"/>
          <w:szCs w:val="24"/>
          <w:lang w:eastAsia="cs-CZ"/>
        </w:rPr>
        <w:t>1191/40b, 779 00 Olomouc</w:t>
      </w:r>
      <w:r w:rsidR="00145A2A" w:rsidRPr="00145A2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C4D23" w:rsidRPr="00145A2A">
        <w:rPr>
          <w:rFonts w:ascii="Arial" w:hAnsi="Arial" w:cs="Arial"/>
          <w:sz w:val="24"/>
          <w:szCs w:val="24"/>
          <w:lang w:eastAsia="cs-CZ"/>
        </w:rPr>
        <w:t>(budova Regionálního centra Olomouc, 10. patro)</w:t>
      </w:r>
    </w:p>
    <w:p w14:paraId="733B566C" w14:textId="4D3109C4" w:rsidR="00D841D9" w:rsidRPr="00145A2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5A2A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5C4D23" w:rsidRPr="00145A2A">
        <w:rPr>
          <w:rFonts w:ascii="Arial" w:hAnsi="Arial" w:cs="Arial"/>
          <w:sz w:val="24"/>
          <w:szCs w:val="24"/>
          <w:lang w:eastAsia="cs-CZ"/>
        </w:rPr>
        <w:t>Mgr. Michaela Brachtelová</w:t>
      </w:r>
    </w:p>
    <w:p w14:paraId="466F6D83" w14:textId="5CD70419" w:rsidR="00D841D9" w:rsidRPr="00145A2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Telefon:</w:t>
      </w:r>
      <w:r w:rsidR="005C4D23" w:rsidRPr="00145A2A">
        <w:rPr>
          <w:rFonts w:ascii="Arial" w:hAnsi="Arial" w:cs="Arial"/>
          <w:sz w:val="24"/>
          <w:szCs w:val="24"/>
        </w:rPr>
        <w:t xml:space="preserve"> 585 508 212</w:t>
      </w:r>
    </w:p>
    <w:p w14:paraId="3BC9133B" w14:textId="7EB2BFCF" w:rsidR="00D841D9" w:rsidRPr="00145A2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DD7294" w:rsidRPr="00B66D98">
          <w:rPr>
            <w:rStyle w:val="Hypertextovodkaz"/>
            <w:rFonts w:ascii="Arial" w:hAnsi="Arial" w:cs="Arial"/>
            <w:sz w:val="24"/>
            <w:szCs w:val="24"/>
          </w:rPr>
          <w:t>m.brachtelova@olkraj.cz</w:t>
        </w:r>
      </w:hyperlink>
      <w:r w:rsidR="00DD7294">
        <w:rPr>
          <w:rFonts w:ascii="Arial" w:hAnsi="Arial" w:cs="Arial"/>
          <w:sz w:val="24"/>
          <w:szCs w:val="24"/>
        </w:rPr>
        <w:t xml:space="preserve"> </w:t>
      </w:r>
    </w:p>
    <w:p w14:paraId="00BF15CA" w14:textId="530EBF8C" w:rsidR="00E43B70" w:rsidRPr="006D235B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66267A80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>účel dotačního</w:t>
      </w:r>
      <w:r w:rsidRPr="00145A2A">
        <w:rPr>
          <w:rFonts w:ascii="Arial" w:hAnsi="Arial" w:cs="Arial"/>
          <w:b/>
          <w:bCs/>
          <w:sz w:val="26"/>
          <w:szCs w:val="26"/>
        </w:rPr>
        <w:t xml:space="preserve"> </w:t>
      </w:r>
      <w:r w:rsidR="003A5184">
        <w:rPr>
          <w:rFonts w:ascii="Arial" w:hAnsi="Arial" w:cs="Arial"/>
          <w:b/>
          <w:bCs/>
          <w:sz w:val="26"/>
          <w:szCs w:val="26"/>
        </w:rPr>
        <w:t>programu</w:t>
      </w:r>
      <w:r w:rsidRPr="00145A2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D02FBC5" w14:textId="7FCD1B0D" w:rsidR="003A5184" w:rsidRPr="003A5184" w:rsidRDefault="00691685" w:rsidP="0089081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="003A5184">
        <w:rPr>
          <w:rFonts w:ascii="Arial" w:hAnsi="Arial" w:cs="Arial"/>
          <w:sz w:val="24"/>
          <w:szCs w:val="24"/>
        </w:rPr>
        <w:t>programu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je</w:t>
      </w:r>
      <w:r w:rsidR="005C4D23" w:rsidRPr="005C4D23">
        <w:rPr>
          <w:rFonts w:ascii="Arial" w:hAnsi="Arial" w:cs="Arial"/>
          <w:color w:val="FF0000"/>
        </w:rPr>
        <w:t xml:space="preserve"> </w:t>
      </w:r>
      <w:r w:rsidR="00F5655E">
        <w:rPr>
          <w:rFonts w:ascii="Arial" w:hAnsi="Arial" w:cs="Arial"/>
          <w:sz w:val="24"/>
          <w:szCs w:val="24"/>
        </w:rPr>
        <w:t>naplnění opatření</w:t>
      </w:r>
      <w:r w:rsidR="005C4D23" w:rsidRPr="00145A2A">
        <w:rPr>
          <w:rFonts w:ascii="Arial" w:hAnsi="Arial" w:cs="Arial"/>
          <w:sz w:val="24"/>
          <w:szCs w:val="24"/>
        </w:rPr>
        <w:t xml:space="preserve"> Dlouhodob</w:t>
      </w:r>
      <w:r w:rsidR="00F5655E">
        <w:rPr>
          <w:rFonts w:ascii="Arial" w:hAnsi="Arial" w:cs="Arial"/>
          <w:sz w:val="24"/>
          <w:szCs w:val="24"/>
        </w:rPr>
        <w:t xml:space="preserve">ého záměru </w:t>
      </w:r>
      <w:r w:rsidR="005C4D23" w:rsidRPr="00145A2A">
        <w:rPr>
          <w:rFonts w:ascii="Arial" w:hAnsi="Arial" w:cs="Arial"/>
          <w:sz w:val="24"/>
          <w:szCs w:val="24"/>
        </w:rPr>
        <w:t>vzdělávání a rozvoje vzdělávací soustavy Olomouckého kraje na období 2020</w:t>
      </w:r>
      <w:r w:rsidR="00DD7294">
        <w:rPr>
          <w:rFonts w:ascii="Arial" w:hAnsi="Arial" w:cs="Arial"/>
          <w:sz w:val="24"/>
          <w:szCs w:val="24"/>
        </w:rPr>
        <w:t>–</w:t>
      </w:r>
      <w:r w:rsidR="005C4D23" w:rsidRPr="00145A2A">
        <w:rPr>
          <w:rFonts w:ascii="Arial" w:hAnsi="Arial" w:cs="Arial"/>
          <w:sz w:val="24"/>
          <w:szCs w:val="24"/>
        </w:rPr>
        <w:t>2024</w:t>
      </w:r>
      <w:r w:rsidR="003A5184">
        <w:rPr>
          <w:rFonts w:ascii="Arial" w:hAnsi="Arial" w:cs="Arial"/>
          <w:sz w:val="24"/>
          <w:szCs w:val="24"/>
        </w:rPr>
        <w:t>:</w:t>
      </w:r>
      <w:r w:rsidR="005C4D23" w:rsidRPr="00145A2A">
        <w:rPr>
          <w:rFonts w:ascii="Arial" w:hAnsi="Arial" w:cs="Arial"/>
          <w:sz w:val="24"/>
          <w:szCs w:val="24"/>
        </w:rPr>
        <w:t xml:space="preserve"> </w:t>
      </w:r>
    </w:p>
    <w:p w14:paraId="2BE47857" w14:textId="7B956A40" w:rsidR="00691685" w:rsidRPr="003A5184" w:rsidRDefault="005C4D23" w:rsidP="003A5184">
      <w:pPr>
        <w:pStyle w:val="Odstavecseseznamem"/>
        <w:numPr>
          <w:ilvl w:val="0"/>
          <w:numId w:val="44"/>
        </w:numPr>
        <w:spacing w:before="120" w:after="120"/>
        <w:ind w:left="1638" w:hanging="357"/>
        <w:contextualSpacing w:val="0"/>
        <w:rPr>
          <w:rFonts w:ascii="Arial" w:hAnsi="Arial" w:cs="Arial"/>
          <w:i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podporovat činnost vysokých škol se síd</w:t>
      </w:r>
      <w:r w:rsidR="008A7EE6">
        <w:rPr>
          <w:rFonts w:ascii="Arial" w:hAnsi="Arial" w:cs="Arial"/>
          <w:sz w:val="24"/>
          <w:szCs w:val="24"/>
        </w:rPr>
        <w:t>lem na území Olomouckého kraje</w:t>
      </w:r>
      <w:r w:rsidR="003A5184">
        <w:rPr>
          <w:rFonts w:ascii="Arial" w:hAnsi="Arial" w:cs="Arial"/>
          <w:sz w:val="24"/>
          <w:szCs w:val="24"/>
        </w:rPr>
        <w:t>;</w:t>
      </w:r>
    </w:p>
    <w:p w14:paraId="2E1A1F73" w14:textId="5E01CA3D" w:rsidR="003A5184" w:rsidRDefault="003A5184" w:rsidP="003A5184">
      <w:pPr>
        <w:pStyle w:val="Odstavecseseznamem"/>
        <w:numPr>
          <w:ilvl w:val="0"/>
          <w:numId w:val="44"/>
        </w:numPr>
        <w:spacing w:after="120"/>
        <w:ind w:left="163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A5184">
        <w:rPr>
          <w:rFonts w:ascii="Arial" w:hAnsi="Arial" w:cs="Arial"/>
          <w:sz w:val="24"/>
          <w:szCs w:val="24"/>
        </w:rPr>
        <w:t>odporovat zvyšování kvality vzdělávání na vysokých školách</w:t>
      </w:r>
      <w:r>
        <w:rPr>
          <w:rFonts w:ascii="Arial" w:hAnsi="Arial" w:cs="Arial"/>
          <w:sz w:val="24"/>
          <w:szCs w:val="24"/>
        </w:rPr>
        <w:t>;</w:t>
      </w:r>
    </w:p>
    <w:p w14:paraId="05B86C5E" w14:textId="65A5220A" w:rsidR="003A5184" w:rsidRDefault="003A5184" w:rsidP="003A5184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A5184">
        <w:rPr>
          <w:rFonts w:ascii="Arial" w:hAnsi="Arial" w:cs="Arial"/>
          <w:sz w:val="24"/>
          <w:szCs w:val="24"/>
        </w:rPr>
        <w:t>odporovat rozvoj spolupráce vysokých škol a středních škol v</w:t>
      </w:r>
      <w:r>
        <w:rPr>
          <w:rFonts w:ascii="Arial" w:hAnsi="Arial" w:cs="Arial"/>
          <w:sz w:val="24"/>
          <w:szCs w:val="24"/>
        </w:rPr>
        <w:t> </w:t>
      </w:r>
      <w:r w:rsidRPr="003A5184">
        <w:rPr>
          <w:rFonts w:ascii="Arial" w:hAnsi="Arial" w:cs="Arial"/>
          <w:sz w:val="24"/>
          <w:szCs w:val="24"/>
        </w:rPr>
        <w:t>regionu</w:t>
      </w:r>
      <w:r>
        <w:rPr>
          <w:rFonts w:ascii="Arial" w:hAnsi="Arial" w:cs="Arial"/>
          <w:sz w:val="24"/>
          <w:szCs w:val="24"/>
        </w:rPr>
        <w:t>;</w:t>
      </w:r>
    </w:p>
    <w:p w14:paraId="56A48133" w14:textId="78B4FC25" w:rsidR="003A5184" w:rsidRDefault="003A5184" w:rsidP="003A5184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A5184">
        <w:rPr>
          <w:rFonts w:ascii="Arial" w:hAnsi="Arial" w:cs="Arial"/>
          <w:sz w:val="24"/>
          <w:szCs w:val="24"/>
        </w:rPr>
        <w:t>odporovat rozvoj profesně zaměřených studijních programů na vysokých školách v Olomouckém kraji</w:t>
      </w:r>
      <w:r>
        <w:rPr>
          <w:rFonts w:ascii="Arial" w:hAnsi="Arial" w:cs="Arial"/>
          <w:sz w:val="24"/>
          <w:szCs w:val="24"/>
        </w:rPr>
        <w:t>;</w:t>
      </w:r>
    </w:p>
    <w:p w14:paraId="523A14CC" w14:textId="119AD83B" w:rsidR="003A5184" w:rsidRPr="003A5184" w:rsidRDefault="003A5184" w:rsidP="003A5184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A5184">
        <w:rPr>
          <w:rFonts w:ascii="Arial" w:hAnsi="Arial" w:cs="Arial"/>
          <w:sz w:val="24"/>
          <w:szCs w:val="24"/>
        </w:rPr>
        <w:t xml:space="preserve">odporovat </w:t>
      </w:r>
      <w:r w:rsidR="00C07487">
        <w:rPr>
          <w:rFonts w:ascii="Arial" w:hAnsi="Arial" w:cs="Arial"/>
          <w:sz w:val="24"/>
          <w:szCs w:val="24"/>
        </w:rPr>
        <w:t xml:space="preserve">vznik a </w:t>
      </w:r>
      <w:r w:rsidRPr="003A5184">
        <w:rPr>
          <w:rFonts w:ascii="Arial" w:hAnsi="Arial" w:cs="Arial"/>
          <w:sz w:val="24"/>
          <w:szCs w:val="24"/>
        </w:rPr>
        <w:t xml:space="preserve">rozvoj akademicky zaměřených studijních oborů na vysokých školách v Olomouckém kraji zaměřených na polytechnické vzdělávání, nové technologie </w:t>
      </w:r>
      <w:r w:rsidR="00C07487">
        <w:rPr>
          <w:rFonts w:ascii="Arial" w:hAnsi="Arial" w:cs="Arial"/>
          <w:sz w:val="24"/>
          <w:szCs w:val="24"/>
        </w:rPr>
        <w:t xml:space="preserve">včetně technologií k udržitelnému rozvoji </w:t>
      </w:r>
      <w:r w:rsidRPr="003A5184">
        <w:rPr>
          <w:rFonts w:ascii="Arial" w:hAnsi="Arial" w:cs="Arial"/>
          <w:sz w:val="24"/>
          <w:szCs w:val="24"/>
        </w:rPr>
        <w:t>a průmysl</w:t>
      </w:r>
      <w:r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479FFBE7" w14:textId="78ABD8BD" w:rsidR="005272E0" w:rsidRPr="00145A2A" w:rsidRDefault="00EB0434" w:rsidP="005272E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2835CC">
        <w:rPr>
          <w:rFonts w:ascii="Arial" w:hAnsi="Arial" w:cs="Arial"/>
          <w:sz w:val="24"/>
          <w:szCs w:val="24"/>
        </w:rPr>
        <w:t>programu</w:t>
      </w:r>
      <w:r w:rsidR="00691685" w:rsidRPr="006D235B">
        <w:rPr>
          <w:rFonts w:ascii="Arial" w:hAnsi="Arial" w:cs="Arial"/>
          <w:color w:val="00B0F0"/>
          <w:sz w:val="24"/>
          <w:szCs w:val="24"/>
        </w:rPr>
        <w:t xml:space="preserve"> </w:t>
      </w:r>
      <w:r w:rsidR="00786578">
        <w:rPr>
          <w:rFonts w:ascii="Arial" w:hAnsi="Arial" w:cs="Arial"/>
          <w:sz w:val="24"/>
          <w:szCs w:val="24"/>
        </w:rPr>
        <w:t>je</w:t>
      </w:r>
      <w:r w:rsidR="00786578" w:rsidRPr="006D235B">
        <w:rPr>
          <w:rFonts w:ascii="Arial" w:hAnsi="Arial" w:cs="Arial"/>
          <w:sz w:val="24"/>
          <w:szCs w:val="24"/>
        </w:rPr>
        <w:t xml:space="preserve"> </w:t>
      </w:r>
      <w:r w:rsidR="00786578" w:rsidRPr="00145A2A">
        <w:rPr>
          <w:rFonts w:ascii="Arial" w:hAnsi="Arial" w:cs="Arial"/>
          <w:sz w:val="24"/>
          <w:szCs w:val="24"/>
        </w:rPr>
        <w:t>zvýšení uplatnitelnosti absolventů vysokých škol ve všech typech studijních programů na trhu práce a zvýšení odborné úrovně pracovníků institucí pro výzkum a vývoj prostřednictvím:</w:t>
      </w:r>
      <w:r w:rsidR="005272E0" w:rsidRPr="00145A2A">
        <w:rPr>
          <w:rFonts w:ascii="Arial" w:hAnsi="Arial" w:cs="Arial"/>
          <w:i/>
          <w:sz w:val="24"/>
          <w:szCs w:val="24"/>
        </w:rPr>
        <w:t xml:space="preserve"> </w:t>
      </w:r>
    </w:p>
    <w:p w14:paraId="5F8FBAD6" w14:textId="77777777" w:rsidR="005272E0" w:rsidRPr="00145A2A" w:rsidRDefault="005272E0" w:rsidP="003A518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i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zkvalitňování vzdělávání na vysokých školách;</w:t>
      </w:r>
    </w:p>
    <w:p w14:paraId="27FF8F7E" w14:textId="77777777" w:rsidR="005272E0" w:rsidRPr="003A5184" w:rsidRDefault="005272E0" w:rsidP="003A518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rozvoje spolupráce středního a vysokého školství;</w:t>
      </w:r>
    </w:p>
    <w:p w14:paraId="12308FE5" w14:textId="77777777" w:rsidR="005272E0" w:rsidRPr="003A5184" w:rsidRDefault="005272E0" w:rsidP="003A5184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rozvoje lidských zdrojů v oblasti výzkumu a vývoje;</w:t>
      </w:r>
    </w:p>
    <w:p w14:paraId="3A35899E" w14:textId="430A76C2" w:rsidR="002835CC" w:rsidRPr="002835CC" w:rsidRDefault="002835CC" w:rsidP="002835CC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2835CC">
        <w:rPr>
          <w:rFonts w:ascii="Arial" w:hAnsi="Arial" w:cs="Arial"/>
          <w:sz w:val="24"/>
          <w:szCs w:val="24"/>
        </w:rPr>
        <w:t>podpora profesně zaměřených bakalářských a/nebo magisterských studijních oborů;</w:t>
      </w:r>
    </w:p>
    <w:p w14:paraId="32ED3ADB" w14:textId="18639EFA" w:rsidR="002835CC" w:rsidRPr="002835CC" w:rsidRDefault="002835CC" w:rsidP="002835CC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4858B2">
        <w:rPr>
          <w:rFonts w:ascii="Arial" w:hAnsi="Arial" w:cs="Arial"/>
          <w:sz w:val="24"/>
          <w:szCs w:val="24"/>
        </w:rPr>
        <w:lastRenderedPageBreak/>
        <w:t>podpora přípravy nových bakalářských a/nebo magisterských akademicky zaměřených studijních oborů směřujících do polytechnického vzdělávání, nových technologií</w:t>
      </w:r>
      <w:r w:rsidR="00C07487">
        <w:rPr>
          <w:rFonts w:ascii="Arial" w:hAnsi="Arial" w:cs="Arial"/>
          <w:sz w:val="24"/>
          <w:szCs w:val="24"/>
        </w:rPr>
        <w:t xml:space="preserve"> včetně technologií k udržitelnému rozvoji</w:t>
      </w:r>
      <w:r w:rsidRPr="004858B2">
        <w:rPr>
          <w:rFonts w:ascii="Arial" w:hAnsi="Arial" w:cs="Arial"/>
          <w:sz w:val="24"/>
          <w:szCs w:val="24"/>
        </w:rPr>
        <w:t xml:space="preserve"> a průmyslu;</w:t>
      </w:r>
    </w:p>
    <w:p w14:paraId="51F7AFD6" w14:textId="01938347" w:rsidR="002835CC" w:rsidRDefault="002835CC" w:rsidP="002835CC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2835CC">
        <w:rPr>
          <w:rFonts w:ascii="Arial" w:hAnsi="Arial" w:cs="Arial"/>
          <w:sz w:val="24"/>
          <w:szCs w:val="24"/>
        </w:rPr>
        <w:t>podpora propagace studijních oborů</w:t>
      </w:r>
      <w:r>
        <w:rPr>
          <w:rFonts w:ascii="Arial" w:hAnsi="Arial" w:cs="Arial"/>
          <w:sz w:val="24"/>
          <w:szCs w:val="24"/>
        </w:rPr>
        <w:t xml:space="preserve"> vysokých škol</w:t>
      </w:r>
      <w:r w:rsidRPr="002835CC">
        <w:rPr>
          <w:rFonts w:ascii="Arial" w:hAnsi="Arial" w:cs="Arial"/>
          <w:sz w:val="24"/>
          <w:szCs w:val="24"/>
        </w:rPr>
        <w:t xml:space="preserve"> včetně propagace na středních školách;</w:t>
      </w:r>
    </w:p>
    <w:p w14:paraId="26217B23" w14:textId="77777777" w:rsidR="002835CC" w:rsidRPr="002835CC" w:rsidRDefault="002835CC" w:rsidP="002835CC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2835CC">
        <w:rPr>
          <w:rFonts w:ascii="Arial" w:hAnsi="Arial" w:cs="Arial"/>
          <w:sz w:val="24"/>
          <w:szCs w:val="24"/>
        </w:rPr>
        <w:t>podpora praxe studentů ke zvýšení uplatnitelnosti na trhu práce;</w:t>
      </w:r>
    </w:p>
    <w:p w14:paraId="5A699B31" w14:textId="5DDEF1DC" w:rsidR="002835CC" w:rsidRDefault="002835CC" w:rsidP="003F7E6A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2835CC">
        <w:rPr>
          <w:rFonts w:ascii="Arial" w:hAnsi="Arial" w:cs="Arial"/>
          <w:sz w:val="24"/>
          <w:szCs w:val="24"/>
        </w:rPr>
        <w:t>spolupráce s odborníky z praxe při výuce</w:t>
      </w:r>
      <w:r w:rsidR="003F7E6A">
        <w:rPr>
          <w:rFonts w:ascii="Arial" w:hAnsi="Arial" w:cs="Arial"/>
          <w:sz w:val="24"/>
          <w:szCs w:val="24"/>
        </w:rPr>
        <w:t xml:space="preserve"> a zajištění praxe pro studenty;</w:t>
      </w:r>
    </w:p>
    <w:p w14:paraId="4CF17FE1" w14:textId="104BA5D5" w:rsidR="003F7E6A" w:rsidRPr="003F7E6A" w:rsidRDefault="003F7E6A" w:rsidP="003F7E6A">
      <w:pPr>
        <w:pStyle w:val="Odstavecseseznamem"/>
        <w:numPr>
          <w:ilvl w:val="2"/>
          <w:numId w:val="1"/>
        </w:numPr>
        <w:spacing w:before="120" w:after="120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spolupráce škol s</w:t>
      </w:r>
      <w:r>
        <w:rPr>
          <w:rFonts w:ascii="Arial" w:hAnsi="Arial" w:cs="Arial"/>
          <w:sz w:val="24"/>
          <w:szCs w:val="24"/>
        </w:rPr>
        <w:t>e zaměstnavateli,</w:t>
      </w:r>
      <w:r w:rsidRPr="00145A2A">
        <w:rPr>
          <w:rFonts w:ascii="Arial" w:hAnsi="Arial" w:cs="Arial"/>
          <w:sz w:val="24"/>
          <w:szCs w:val="24"/>
        </w:rPr>
        <w:t> organizacemi zaměstnavatelů a</w:t>
      </w:r>
      <w:r>
        <w:rPr>
          <w:rFonts w:ascii="Arial" w:hAnsi="Arial" w:cs="Arial"/>
          <w:sz w:val="24"/>
          <w:szCs w:val="24"/>
        </w:rPr>
        <w:t xml:space="preserve"> </w:t>
      </w:r>
      <w:r w:rsidRPr="002835CC">
        <w:rPr>
          <w:rFonts w:ascii="Arial" w:hAnsi="Arial" w:cs="Arial"/>
          <w:sz w:val="24"/>
          <w:szCs w:val="24"/>
        </w:rPr>
        <w:t>ostatními aktéry vzdělávacího systému</w:t>
      </w:r>
      <w:r>
        <w:rPr>
          <w:rFonts w:ascii="Arial" w:hAnsi="Arial" w:cs="Arial"/>
          <w:sz w:val="24"/>
          <w:szCs w:val="24"/>
        </w:rPr>
        <w:t>.</w:t>
      </w:r>
    </w:p>
    <w:p w14:paraId="1B055CB3" w14:textId="77777777" w:rsidR="00761E78" w:rsidRPr="00145A2A" w:rsidRDefault="00761E78" w:rsidP="00761E78">
      <w:pPr>
        <w:pStyle w:val="Odstavecseseznamem"/>
        <w:spacing w:before="120" w:after="120"/>
        <w:ind w:left="122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69EA8E9C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3F7E6A">
        <w:rPr>
          <w:rFonts w:ascii="Arial" w:hAnsi="Arial" w:cs="Arial"/>
          <w:b/>
          <w:sz w:val="26"/>
          <w:szCs w:val="26"/>
        </w:rPr>
        <w:t>programu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27005302" w:rsidR="00F56E1F" w:rsidRPr="006D235B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</w:t>
      </w:r>
      <w:r w:rsidRPr="00547556">
        <w:rPr>
          <w:rFonts w:ascii="Arial" w:hAnsi="Arial" w:cs="Arial"/>
          <w:b/>
          <w:sz w:val="24"/>
          <w:szCs w:val="24"/>
        </w:rPr>
        <w:t>pouze právnická</w:t>
      </w:r>
      <w:r w:rsidR="000A57CD" w:rsidRPr="00547556">
        <w:rPr>
          <w:rFonts w:ascii="Arial" w:hAnsi="Arial" w:cs="Arial"/>
          <w:b/>
          <w:sz w:val="24"/>
          <w:szCs w:val="24"/>
        </w:rPr>
        <w:t xml:space="preserve"> osoba</w:t>
      </w:r>
      <w:r w:rsidRPr="0054755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47556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547556">
        <w:rPr>
          <w:rFonts w:ascii="Arial" w:hAnsi="Arial" w:cs="Arial"/>
          <w:b/>
          <w:sz w:val="24"/>
          <w:szCs w:val="24"/>
        </w:rPr>
        <w:t>p</w:t>
      </w:r>
      <w:r w:rsidRPr="00547556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3B1B27">
        <w:rPr>
          <w:rFonts w:ascii="Arial" w:hAnsi="Arial" w:cs="Arial"/>
          <w:b/>
          <w:sz w:val="24"/>
          <w:szCs w:val="24"/>
        </w:rPr>
        <w:t>programu</w:t>
      </w:r>
      <w:r w:rsidRPr="00547556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6D235B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4547E5F" w14:textId="77777777" w:rsidR="005272E0" w:rsidRPr="00145A2A" w:rsidRDefault="000A57CD" w:rsidP="005272E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</w:t>
      </w:r>
      <w:r w:rsidR="005272E0">
        <w:rPr>
          <w:rFonts w:ascii="Arial" w:hAnsi="Arial" w:cs="Arial"/>
          <w:sz w:val="24"/>
          <w:szCs w:val="24"/>
        </w:rPr>
        <w:t xml:space="preserve"> </w:t>
      </w:r>
      <w:r w:rsidR="005272E0" w:rsidRPr="00145A2A">
        <w:rPr>
          <w:rFonts w:ascii="Arial" w:hAnsi="Arial" w:cs="Arial"/>
          <w:sz w:val="24"/>
          <w:szCs w:val="24"/>
        </w:rPr>
        <w:t>právnická osoba ve smyslu zákona č. 111/1998 Sb., o vysokých školách, a o změně a doplnění dalších zákonů (zákon o vysokých školách), ve znění pozdějších předpisů</w:t>
      </w:r>
    </w:p>
    <w:p w14:paraId="3880BDEF" w14:textId="77777777" w:rsidR="005272E0" w:rsidRPr="00145A2A" w:rsidRDefault="005272E0" w:rsidP="005272E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E0345DE" w14:textId="77777777" w:rsidR="005272E0" w:rsidRPr="00145A2A" w:rsidRDefault="005272E0" w:rsidP="005272E0">
      <w:pPr>
        <w:pStyle w:val="Odstavecseseznamem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 xml:space="preserve">se sídlem v Olomouckém kraji (bez ohledu na případné pobočky) nebo </w:t>
      </w:r>
    </w:p>
    <w:p w14:paraId="1E9C2E37" w14:textId="77777777" w:rsidR="005272E0" w:rsidRPr="00145A2A" w:rsidRDefault="005272E0" w:rsidP="005272E0">
      <w:pPr>
        <w:pStyle w:val="Odstavecseseznamem"/>
        <w:ind w:left="1640" w:firstLine="0"/>
        <w:rPr>
          <w:rFonts w:ascii="Arial" w:hAnsi="Arial" w:cs="Arial"/>
          <w:sz w:val="24"/>
          <w:szCs w:val="24"/>
        </w:rPr>
      </w:pPr>
    </w:p>
    <w:p w14:paraId="507B4428" w14:textId="12FC268E" w:rsidR="005B312C" w:rsidRPr="00145A2A" w:rsidRDefault="005272E0" w:rsidP="00145A2A">
      <w:pPr>
        <w:pStyle w:val="Odstavecseseznamem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>se sídlem mimo Olomoucký kraj v případě, že dotace bude použita pro pobočku příjemce zřízenou na území Olomouckého kraje.</w:t>
      </w:r>
    </w:p>
    <w:p w14:paraId="24D740CB" w14:textId="7C86E3D6" w:rsidR="00D41FC6" w:rsidRPr="006D235B" w:rsidRDefault="00D41FC6" w:rsidP="008868D2">
      <w:pPr>
        <w:ind w:left="0" w:firstLine="0"/>
        <w:rPr>
          <w:rFonts w:ascii="Arial" w:hAnsi="Arial" w:cs="Arial"/>
          <w:color w:val="0000FF"/>
          <w:sz w:val="24"/>
          <w:szCs w:val="24"/>
        </w:rPr>
      </w:pPr>
    </w:p>
    <w:p w14:paraId="0EEB6096" w14:textId="77777777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4D2817E7" w14:textId="0A4C9B97" w:rsidR="009E3430" w:rsidRPr="0049366E" w:rsidRDefault="009E3430" w:rsidP="009E3430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145A2A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DD7294">
        <w:rPr>
          <w:rFonts w:ascii="Arial" w:hAnsi="Arial" w:cs="Arial"/>
          <w:sz w:val="24"/>
          <w:szCs w:val="24"/>
        </w:rPr>
        <w:t>18</w:t>
      </w:r>
      <w:r w:rsidRPr="00145A2A">
        <w:rPr>
          <w:rFonts w:ascii="Arial" w:hAnsi="Arial" w:cs="Arial"/>
          <w:sz w:val="24"/>
          <w:szCs w:val="24"/>
        </w:rPr>
        <w:t> </w:t>
      </w:r>
      <w:r w:rsidR="000B4EBA">
        <w:rPr>
          <w:rFonts w:ascii="Arial" w:hAnsi="Arial" w:cs="Arial"/>
          <w:sz w:val="24"/>
          <w:szCs w:val="24"/>
        </w:rPr>
        <w:t>5</w:t>
      </w:r>
      <w:r w:rsidR="00DD7294">
        <w:rPr>
          <w:rFonts w:ascii="Arial" w:hAnsi="Arial" w:cs="Arial"/>
          <w:sz w:val="24"/>
          <w:szCs w:val="24"/>
        </w:rPr>
        <w:t>0</w:t>
      </w:r>
      <w:r w:rsidR="000B4EBA">
        <w:rPr>
          <w:rFonts w:ascii="Arial" w:hAnsi="Arial" w:cs="Arial"/>
          <w:sz w:val="24"/>
          <w:szCs w:val="24"/>
        </w:rPr>
        <w:t>0</w:t>
      </w:r>
      <w:r w:rsidRPr="00145A2A">
        <w:rPr>
          <w:rFonts w:ascii="Arial" w:hAnsi="Arial" w:cs="Arial"/>
          <w:sz w:val="24"/>
          <w:szCs w:val="24"/>
        </w:rPr>
        <w:t xml:space="preserve"> 000 Kč</w:t>
      </w:r>
      <w:r w:rsidR="00DD7294">
        <w:rPr>
          <w:rFonts w:ascii="Arial" w:hAnsi="Arial" w:cs="Arial"/>
          <w:sz w:val="24"/>
          <w:szCs w:val="24"/>
        </w:rPr>
        <w:t>.</w:t>
      </w:r>
      <w:r w:rsidRPr="00145A2A">
        <w:rPr>
          <w:rFonts w:ascii="Arial" w:hAnsi="Arial" w:cs="Arial"/>
          <w:sz w:val="24"/>
          <w:szCs w:val="24"/>
        </w:rPr>
        <w:t xml:space="preserve"> </w:t>
      </w:r>
    </w:p>
    <w:p w14:paraId="26862D88" w14:textId="5DDF7550" w:rsidR="00D41FC6" w:rsidRPr="006D235B" w:rsidRDefault="00D41FC6" w:rsidP="009E3430">
      <w:pPr>
        <w:ind w:left="0" w:firstLine="0"/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5861B677" w:rsidR="00691685" w:rsidRPr="004804E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</w:t>
      </w:r>
      <w:r w:rsidRPr="004804E4">
        <w:rPr>
          <w:rFonts w:ascii="Arial" w:hAnsi="Arial" w:cs="Arial"/>
          <w:sz w:val="24"/>
          <w:szCs w:val="24"/>
        </w:rPr>
        <w:t xml:space="preserve">jednu </w:t>
      </w:r>
      <w:r w:rsidR="009A4E6F" w:rsidRPr="004804E4">
        <w:rPr>
          <w:rFonts w:ascii="Arial" w:hAnsi="Arial" w:cs="Arial"/>
          <w:sz w:val="24"/>
          <w:szCs w:val="24"/>
        </w:rPr>
        <w:t>činnost</w:t>
      </w:r>
      <w:r w:rsidRPr="004804E4">
        <w:rPr>
          <w:rFonts w:ascii="Arial" w:hAnsi="Arial" w:cs="Arial"/>
          <w:sz w:val="24"/>
          <w:szCs w:val="24"/>
        </w:rPr>
        <w:t xml:space="preserve"> činí </w:t>
      </w:r>
      <w:r w:rsidR="009E3430" w:rsidRPr="004804E4">
        <w:rPr>
          <w:rFonts w:ascii="Arial" w:hAnsi="Arial" w:cs="Arial"/>
          <w:sz w:val="24"/>
          <w:szCs w:val="24"/>
        </w:rPr>
        <w:t>500 000</w:t>
      </w:r>
      <w:r w:rsidR="009A4E6F" w:rsidRPr="004804E4">
        <w:rPr>
          <w:rFonts w:ascii="Arial" w:hAnsi="Arial" w:cs="Arial"/>
          <w:sz w:val="24"/>
          <w:szCs w:val="24"/>
        </w:rPr>
        <w:t xml:space="preserve"> </w:t>
      </w:r>
      <w:r w:rsidRPr="004804E4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804E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33ECD6B" w14:textId="264D202F" w:rsidR="004804E4" w:rsidRDefault="00691685" w:rsidP="004804E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804E4">
        <w:rPr>
          <w:rFonts w:ascii="Arial" w:hAnsi="Arial" w:cs="Arial"/>
          <w:b/>
          <w:sz w:val="24"/>
          <w:szCs w:val="24"/>
        </w:rPr>
        <w:t>M</w:t>
      </w:r>
      <w:r w:rsidRPr="004804E4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804E4">
        <w:rPr>
          <w:rFonts w:ascii="Arial" w:hAnsi="Arial" w:cs="Arial"/>
          <w:sz w:val="24"/>
          <w:szCs w:val="24"/>
        </w:rPr>
        <w:t xml:space="preserve">dotace na jednu </w:t>
      </w:r>
      <w:r w:rsidR="009A4E6F" w:rsidRPr="004804E4">
        <w:rPr>
          <w:rFonts w:ascii="Arial" w:hAnsi="Arial" w:cs="Arial"/>
          <w:sz w:val="24"/>
          <w:szCs w:val="24"/>
        </w:rPr>
        <w:t>činnost</w:t>
      </w:r>
      <w:r w:rsidRPr="004804E4">
        <w:rPr>
          <w:rFonts w:ascii="Arial" w:hAnsi="Arial" w:cs="Arial"/>
          <w:sz w:val="24"/>
          <w:szCs w:val="24"/>
        </w:rPr>
        <w:t xml:space="preserve"> činí </w:t>
      </w:r>
      <w:r w:rsidR="003F7E6A">
        <w:rPr>
          <w:rFonts w:ascii="Arial" w:hAnsi="Arial" w:cs="Arial"/>
          <w:sz w:val="24"/>
          <w:szCs w:val="24"/>
        </w:rPr>
        <w:t>6</w:t>
      </w:r>
      <w:r w:rsidR="009E3430" w:rsidRPr="004804E4">
        <w:rPr>
          <w:rFonts w:ascii="Arial" w:hAnsi="Arial" w:cs="Arial"/>
          <w:sz w:val="24"/>
          <w:szCs w:val="24"/>
        </w:rPr>
        <w:t> </w:t>
      </w:r>
      <w:r w:rsidR="003F7E6A">
        <w:rPr>
          <w:rFonts w:ascii="Arial" w:hAnsi="Arial" w:cs="Arial"/>
          <w:sz w:val="24"/>
          <w:szCs w:val="24"/>
        </w:rPr>
        <w:t>0</w:t>
      </w:r>
      <w:r w:rsidR="009E3430" w:rsidRPr="004804E4">
        <w:rPr>
          <w:rFonts w:ascii="Arial" w:hAnsi="Arial" w:cs="Arial"/>
          <w:sz w:val="24"/>
          <w:szCs w:val="24"/>
        </w:rPr>
        <w:t>00 000</w:t>
      </w:r>
      <w:r w:rsidR="009A4E6F" w:rsidRPr="004804E4">
        <w:rPr>
          <w:rFonts w:ascii="Arial" w:hAnsi="Arial" w:cs="Arial"/>
          <w:sz w:val="24"/>
          <w:szCs w:val="24"/>
        </w:rPr>
        <w:t xml:space="preserve"> </w:t>
      </w:r>
      <w:r w:rsidRPr="004804E4">
        <w:rPr>
          <w:rFonts w:ascii="Arial" w:hAnsi="Arial" w:cs="Arial"/>
          <w:sz w:val="24"/>
          <w:szCs w:val="24"/>
        </w:rPr>
        <w:t xml:space="preserve">Kč. </w:t>
      </w:r>
    </w:p>
    <w:p w14:paraId="7B5B68BF" w14:textId="77777777" w:rsidR="004804E4" w:rsidRPr="004804E4" w:rsidRDefault="004804E4" w:rsidP="004804E4">
      <w:pPr>
        <w:pStyle w:val="Odstavecseseznamem"/>
        <w:rPr>
          <w:rFonts w:ascii="Arial" w:hAnsi="Arial" w:cs="Arial"/>
          <w:color w:val="0000FF"/>
          <w:sz w:val="24"/>
          <w:szCs w:val="24"/>
        </w:rPr>
      </w:pPr>
    </w:p>
    <w:p w14:paraId="72D4AF74" w14:textId="09DF3F43" w:rsidR="000F2363" w:rsidRPr="004804E4" w:rsidRDefault="000F2363" w:rsidP="004804E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804E4">
        <w:rPr>
          <w:rFonts w:ascii="Arial" w:hAnsi="Arial" w:cs="Arial"/>
          <w:sz w:val="24"/>
          <w:szCs w:val="24"/>
        </w:rPr>
        <w:t xml:space="preserve">Žadatel </w:t>
      </w:r>
      <w:r w:rsidRPr="004804E4">
        <w:rPr>
          <w:rFonts w:ascii="Arial" w:hAnsi="Arial" w:cs="Arial"/>
          <w:b/>
          <w:bCs/>
          <w:sz w:val="24"/>
          <w:szCs w:val="24"/>
        </w:rPr>
        <w:t xml:space="preserve">může v rámci vyhlášeného dotačního </w:t>
      </w:r>
      <w:r w:rsidR="003F7E6A">
        <w:rPr>
          <w:rFonts w:ascii="Arial" w:hAnsi="Arial" w:cs="Arial"/>
          <w:b/>
          <w:bCs/>
          <w:sz w:val="24"/>
          <w:szCs w:val="24"/>
        </w:rPr>
        <w:t>programu</w:t>
      </w:r>
      <w:r w:rsidRPr="004804E4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4804E4">
        <w:rPr>
          <w:rFonts w:ascii="Arial" w:hAnsi="Arial" w:cs="Arial"/>
          <w:sz w:val="24"/>
          <w:szCs w:val="24"/>
        </w:rPr>
        <w:t>.</w:t>
      </w:r>
      <w:r w:rsidRPr="004804E4">
        <w:rPr>
          <w:rFonts w:ascii="Arial" w:hAnsi="Arial" w:cs="Arial"/>
          <w:sz w:val="24"/>
          <w:szCs w:val="24"/>
        </w:rPr>
        <w:t xml:space="preserve"> V případě, že v rámci vyhlášeného dotačního </w:t>
      </w:r>
      <w:r w:rsidR="003F7E6A">
        <w:rPr>
          <w:rFonts w:ascii="Arial" w:hAnsi="Arial" w:cs="Arial"/>
          <w:sz w:val="24"/>
          <w:szCs w:val="24"/>
        </w:rPr>
        <w:t>programu</w:t>
      </w:r>
      <w:r w:rsidRPr="004804E4">
        <w:rPr>
          <w:rFonts w:ascii="Arial" w:hAnsi="Arial" w:cs="Arial"/>
          <w:sz w:val="24"/>
          <w:szCs w:val="24"/>
        </w:rPr>
        <w:t xml:space="preserve"> bude podána další žádost, bude tato žádost vyřazena z dalšího posuzování a žadatel bude o této skutečnosti informován.</w:t>
      </w:r>
      <w:r w:rsidRPr="004804E4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6D235B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6D235B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CD6BA03" w:rsidR="006347E3" w:rsidRPr="006D235B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</w:t>
      </w:r>
      <w:r w:rsidR="00691685" w:rsidRPr="006D235B">
        <w:rPr>
          <w:rFonts w:ascii="Arial" w:hAnsi="Arial" w:cs="Arial"/>
          <w:sz w:val="24"/>
          <w:szCs w:val="24"/>
        </w:rPr>
        <w:t>otace bude žadateli poskytnuta</w:t>
      </w:r>
      <w:r w:rsidR="00691685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D235B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D235B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08ADEB2D" w:rsidR="00691685" w:rsidRPr="00EC15B6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D</w:t>
      </w:r>
      <w:r w:rsidR="00691685" w:rsidRPr="006D235B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>mlouvy, ne</w:t>
      </w:r>
      <w:r w:rsidR="00EC15B6">
        <w:rPr>
          <w:rFonts w:ascii="Arial" w:hAnsi="Arial" w:cs="Arial"/>
          <w:sz w:val="24"/>
          <w:szCs w:val="24"/>
        </w:rPr>
        <w:t xml:space="preserve">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29D33A9" w:rsidR="00691685" w:rsidRPr="004804E4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804E4">
        <w:rPr>
          <w:rFonts w:ascii="Arial" w:hAnsi="Arial" w:cs="Arial"/>
          <w:sz w:val="24"/>
          <w:szCs w:val="24"/>
        </w:rPr>
        <w:t>Dotaci</w:t>
      </w:r>
      <w:r w:rsidR="00691685" w:rsidRPr="004804E4">
        <w:rPr>
          <w:rFonts w:ascii="Arial" w:hAnsi="Arial" w:cs="Arial"/>
          <w:sz w:val="24"/>
          <w:szCs w:val="24"/>
        </w:rPr>
        <w:t xml:space="preserve"> je možn</w:t>
      </w:r>
      <w:r w:rsidRPr="004804E4">
        <w:rPr>
          <w:rFonts w:ascii="Arial" w:hAnsi="Arial" w:cs="Arial"/>
          <w:sz w:val="24"/>
          <w:szCs w:val="24"/>
        </w:rPr>
        <w:t>o</w:t>
      </w:r>
      <w:r w:rsidR="00691685" w:rsidRPr="004804E4">
        <w:rPr>
          <w:rFonts w:ascii="Arial" w:hAnsi="Arial" w:cs="Arial"/>
          <w:sz w:val="24"/>
          <w:szCs w:val="24"/>
        </w:rPr>
        <w:t xml:space="preserve"> </w:t>
      </w:r>
      <w:r w:rsidR="00FA105F" w:rsidRPr="004804E4">
        <w:rPr>
          <w:rFonts w:ascii="Arial" w:hAnsi="Arial" w:cs="Arial"/>
          <w:sz w:val="24"/>
          <w:szCs w:val="24"/>
        </w:rPr>
        <w:t xml:space="preserve">použít </w:t>
      </w:r>
      <w:r w:rsidR="00691685" w:rsidRPr="004804E4">
        <w:rPr>
          <w:rFonts w:ascii="Arial" w:hAnsi="Arial" w:cs="Arial"/>
          <w:sz w:val="24"/>
          <w:szCs w:val="24"/>
        </w:rPr>
        <w:t xml:space="preserve">na </w:t>
      </w:r>
      <w:r w:rsidR="00677DE8" w:rsidRPr="004804E4">
        <w:rPr>
          <w:rFonts w:ascii="Arial" w:hAnsi="Arial" w:cs="Arial"/>
          <w:sz w:val="24"/>
          <w:szCs w:val="24"/>
        </w:rPr>
        <w:t xml:space="preserve">úhradu </w:t>
      </w:r>
      <w:r w:rsidR="00691685" w:rsidRPr="004804E4">
        <w:rPr>
          <w:rFonts w:ascii="Arial" w:hAnsi="Arial" w:cs="Arial"/>
          <w:sz w:val="24"/>
          <w:szCs w:val="24"/>
        </w:rPr>
        <w:t>uznateln</w:t>
      </w:r>
      <w:r w:rsidR="00677DE8" w:rsidRPr="004804E4">
        <w:rPr>
          <w:rFonts w:ascii="Arial" w:hAnsi="Arial" w:cs="Arial"/>
          <w:sz w:val="24"/>
          <w:szCs w:val="24"/>
        </w:rPr>
        <w:t>ých</w:t>
      </w:r>
      <w:r w:rsidR="00691685" w:rsidRPr="004804E4">
        <w:rPr>
          <w:rFonts w:ascii="Arial" w:hAnsi="Arial" w:cs="Arial"/>
          <w:sz w:val="24"/>
          <w:szCs w:val="24"/>
        </w:rPr>
        <w:t xml:space="preserve"> výdaj</w:t>
      </w:r>
      <w:r w:rsidR="00677DE8" w:rsidRPr="004804E4">
        <w:rPr>
          <w:rFonts w:ascii="Arial" w:hAnsi="Arial" w:cs="Arial"/>
          <w:sz w:val="24"/>
          <w:szCs w:val="24"/>
        </w:rPr>
        <w:t>ů</w:t>
      </w:r>
      <w:r w:rsidR="00691685" w:rsidRPr="004804E4">
        <w:rPr>
          <w:rFonts w:ascii="Arial" w:hAnsi="Arial" w:cs="Arial"/>
          <w:sz w:val="24"/>
          <w:szCs w:val="24"/>
        </w:rPr>
        <w:t xml:space="preserve"> </w:t>
      </w:r>
      <w:r w:rsidR="0058171B" w:rsidRPr="004804E4">
        <w:rPr>
          <w:rFonts w:ascii="Arial" w:hAnsi="Arial" w:cs="Arial"/>
          <w:sz w:val="24"/>
          <w:szCs w:val="24"/>
        </w:rPr>
        <w:t>činnost</w:t>
      </w:r>
      <w:r w:rsidR="002C45F1" w:rsidRPr="004804E4">
        <w:rPr>
          <w:rFonts w:ascii="Arial" w:hAnsi="Arial" w:cs="Arial"/>
          <w:sz w:val="24"/>
          <w:szCs w:val="24"/>
        </w:rPr>
        <w:t>i</w:t>
      </w:r>
      <w:r w:rsidR="00691685" w:rsidRPr="004804E4">
        <w:rPr>
          <w:rFonts w:ascii="Arial" w:hAnsi="Arial" w:cs="Arial"/>
          <w:sz w:val="24"/>
          <w:szCs w:val="24"/>
        </w:rPr>
        <w:t xml:space="preserve"> </w:t>
      </w:r>
      <w:r w:rsidR="00361B29" w:rsidRPr="004804E4">
        <w:rPr>
          <w:rFonts w:ascii="Arial" w:hAnsi="Arial" w:cs="Arial"/>
          <w:sz w:val="24"/>
          <w:szCs w:val="24"/>
        </w:rPr>
        <w:t>výslovně uveden</w:t>
      </w:r>
      <w:r w:rsidR="00677DE8" w:rsidRPr="004804E4">
        <w:rPr>
          <w:rFonts w:ascii="Arial" w:hAnsi="Arial" w:cs="Arial"/>
          <w:sz w:val="24"/>
          <w:szCs w:val="24"/>
        </w:rPr>
        <w:t>ých</w:t>
      </w:r>
      <w:r w:rsidR="00361B29" w:rsidRPr="004804E4">
        <w:rPr>
          <w:rFonts w:ascii="Arial" w:hAnsi="Arial" w:cs="Arial"/>
          <w:sz w:val="24"/>
          <w:szCs w:val="24"/>
        </w:rPr>
        <w:t xml:space="preserve"> ve </w:t>
      </w:r>
      <w:r w:rsidR="00677DE8" w:rsidRPr="004804E4">
        <w:rPr>
          <w:rFonts w:ascii="Arial" w:hAnsi="Arial" w:cs="Arial"/>
          <w:sz w:val="24"/>
          <w:szCs w:val="24"/>
        </w:rPr>
        <w:t>S</w:t>
      </w:r>
      <w:r w:rsidR="00361B29" w:rsidRPr="004804E4">
        <w:rPr>
          <w:rFonts w:ascii="Arial" w:hAnsi="Arial" w:cs="Arial"/>
          <w:sz w:val="24"/>
          <w:szCs w:val="24"/>
        </w:rPr>
        <w:t>mlouvě</w:t>
      </w:r>
      <w:r w:rsidR="00677DE8" w:rsidRPr="004804E4">
        <w:rPr>
          <w:rFonts w:ascii="Arial" w:hAnsi="Arial" w:cs="Arial"/>
          <w:sz w:val="24"/>
          <w:szCs w:val="24"/>
        </w:rPr>
        <w:t xml:space="preserve"> a</w:t>
      </w:r>
      <w:r w:rsidR="00361B29" w:rsidRPr="004804E4">
        <w:rPr>
          <w:rFonts w:ascii="Arial" w:hAnsi="Arial" w:cs="Arial"/>
          <w:sz w:val="24"/>
          <w:szCs w:val="24"/>
        </w:rPr>
        <w:t xml:space="preserve"> </w:t>
      </w:r>
      <w:r w:rsidR="00691685" w:rsidRPr="004804E4">
        <w:rPr>
          <w:rFonts w:ascii="Arial" w:hAnsi="Arial" w:cs="Arial"/>
          <w:sz w:val="24"/>
          <w:szCs w:val="24"/>
        </w:rPr>
        <w:t>vznikl</w:t>
      </w:r>
      <w:r w:rsidR="00677DE8" w:rsidRPr="004804E4">
        <w:rPr>
          <w:rFonts w:ascii="Arial" w:hAnsi="Arial" w:cs="Arial"/>
          <w:sz w:val="24"/>
          <w:szCs w:val="24"/>
        </w:rPr>
        <w:t>ých</w:t>
      </w:r>
      <w:r w:rsidR="00691685" w:rsidRPr="004804E4">
        <w:rPr>
          <w:rFonts w:ascii="Arial" w:hAnsi="Arial" w:cs="Arial"/>
          <w:sz w:val="24"/>
          <w:szCs w:val="24"/>
        </w:rPr>
        <w:t xml:space="preserve"> </w:t>
      </w:r>
      <w:r w:rsidR="00953259" w:rsidRPr="004804E4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4804E4">
        <w:rPr>
          <w:rFonts w:ascii="Arial" w:hAnsi="Arial" w:cs="Arial"/>
          <w:sz w:val="24"/>
          <w:szCs w:val="24"/>
        </w:rPr>
        <w:t>činnosti</w:t>
      </w:r>
      <w:r w:rsidR="00953259" w:rsidRPr="004804E4">
        <w:rPr>
          <w:rFonts w:ascii="Arial" w:hAnsi="Arial" w:cs="Arial"/>
          <w:sz w:val="24"/>
          <w:szCs w:val="24"/>
        </w:rPr>
        <w:t xml:space="preserve"> </w:t>
      </w:r>
      <w:r w:rsidR="00EC15B6" w:rsidRPr="004804E4">
        <w:rPr>
          <w:rFonts w:ascii="Arial" w:hAnsi="Arial" w:cs="Arial"/>
          <w:sz w:val="24"/>
          <w:szCs w:val="24"/>
        </w:rPr>
        <w:t>od 1. 1. 2021</w:t>
      </w:r>
      <w:r w:rsidR="00691685" w:rsidRPr="004804E4">
        <w:rPr>
          <w:rFonts w:ascii="Arial" w:hAnsi="Arial" w:cs="Arial"/>
          <w:sz w:val="24"/>
          <w:szCs w:val="24"/>
        </w:rPr>
        <w:t xml:space="preserve"> </w:t>
      </w:r>
      <w:r w:rsidR="00EC15B6" w:rsidRPr="004804E4">
        <w:rPr>
          <w:rFonts w:ascii="Arial" w:hAnsi="Arial" w:cs="Arial"/>
          <w:sz w:val="24"/>
          <w:szCs w:val="24"/>
        </w:rPr>
        <w:t>do 31. 12. 2021</w:t>
      </w:r>
      <w:r w:rsidR="00691685" w:rsidRPr="004804E4">
        <w:rPr>
          <w:rFonts w:ascii="Arial" w:hAnsi="Arial" w:cs="Arial"/>
          <w:sz w:val="24"/>
          <w:szCs w:val="24"/>
        </w:rPr>
        <w:t>.</w:t>
      </w:r>
      <w:r w:rsidR="00DE3FC9" w:rsidRPr="004804E4">
        <w:rPr>
          <w:rFonts w:ascii="Arial" w:hAnsi="Arial" w:cs="Arial"/>
          <w:sz w:val="24"/>
          <w:szCs w:val="24"/>
        </w:rPr>
        <w:t xml:space="preserve"> </w:t>
      </w:r>
      <w:r w:rsidR="00402AA0" w:rsidRPr="004804E4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804E4">
        <w:rPr>
          <w:rFonts w:ascii="Arial" w:hAnsi="Arial" w:cs="Arial"/>
          <w:sz w:val="24"/>
          <w:szCs w:val="24"/>
        </w:rPr>
        <w:t xml:space="preserve">těchto </w:t>
      </w:r>
      <w:r w:rsidR="00402AA0" w:rsidRPr="004804E4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4804E4">
        <w:rPr>
          <w:rFonts w:ascii="Arial" w:hAnsi="Arial" w:cs="Arial"/>
          <w:sz w:val="24"/>
          <w:szCs w:val="24"/>
        </w:rPr>
        <w:t xml:space="preserve">nejpozději do </w:t>
      </w:r>
      <w:r w:rsidR="00EC15B6" w:rsidRPr="004804E4">
        <w:rPr>
          <w:rFonts w:ascii="Arial" w:hAnsi="Arial" w:cs="Arial"/>
          <w:sz w:val="24"/>
          <w:szCs w:val="24"/>
        </w:rPr>
        <w:t>31. 12. 2021</w:t>
      </w:r>
      <w:r w:rsidR="00BA36B7" w:rsidRPr="004804E4">
        <w:rPr>
          <w:rFonts w:ascii="Arial" w:hAnsi="Arial" w:cs="Arial"/>
          <w:sz w:val="24"/>
          <w:szCs w:val="24"/>
        </w:rPr>
        <w:t>, není-li ve </w:t>
      </w:r>
      <w:r w:rsidR="00402AA0" w:rsidRPr="004804E4">
        <w:rPr>
          <w:rFonts w:ascii="Arial" w:hAnsi="Arial" w:cs="Arial"/>
          <w:sz w:val="24"/>
          <w:szCs w:val="24"/>
        </w:rPr>
        <w:t>Smlouvě sjednáno jinak</w:t>
      </w:r>
      <w:r w:rsidR="002F1D64" w:rsidRPr="004804E4">
        <w:rPr>
          <w:rFonts w:ascii="Arial" w:hAnsi="Arial" w:cs="Arial"/>
          <w:sz w:val="24"/>
          <w:szCs w:val="24"/>
        </w:rPr>
        <w:t>.</w:t>
      </w:r>
      <w:r w:rsidR="000764D3" w:rsidRPr="004804E4">
        <w:rPr>
          <w:rFonts w:ascii="Arial" w:hAnsi="Arial" w:cs="Arial"/>
          <w:sz w:val="24"/>
          <w:szCs w:val="24"/>
        </w:rPr>
        <w:t xml:space="preserve"> </w:t>
      </w:r>
    </w:p>
    <w:p w14:paraId="174526EA" w14:textId="197E9066" w:rsidR="00497734" w:rsidRPr="006D235B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Příjemce je povinen předložit poskytovateli vyúčtování a doložit výdaje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6D235B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27766735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3D507ACA" w14:textId="764DBEF8" w:rsidR="00E43B70" w:rsidRDefault="00E43B70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29E52B94" w14:textId="2C9DF93E" w:rsidR="008A0CD2" w:rsidRPr="00F262F1" w:rsidRDefault="00691685" w:rsidP="00EC15B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F262F1">
        <w:rPr>
          <w:rFonts w:ascii="Arial" w:hAnsi="Arial" w:cs="Arial"/>
          <w:bCs/>
          <w:sz w:val="24"/>
          <w:szCs w:val="24"/>
        </w:rPr>
        <w:t>Povinná spolu</w:t>
      </w:r>
      <w:r w:rsidR="00AB52B9" w:rsidRPr="00F262F1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F262F1">
        <w:rPr>
          <w:rFonts w:ascii="Arial" w:hAnsi="Arial" w:cs="Arial"/>
          <w:bCs/>
          <w:sz w:val="24"/>
          <w:szCs w:val="24"/>
        </w:rPr>
        <w:t>.</w:t>
      </w:r>
      <w:r w:rsidR="00AB52B9" w:rsidRPr="00F262F1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6CC5318A" w:rsidR="00BD553A" w:rsidRPr="006D235B" w:rsidRDefault="00BD553A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34BF048B" w:rsidR="00691685" w:rsidRPr="00A8534D" w:rsidRDefault="00691685" w:rsidP="00A8534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4804E4">
        <w:rPr>
          <w:rFonts w:ascii="Arial" w:hAnsi="Arial" w:cs="Arial"/>
          <w:bCs/>
          <w:sz w:val="24"/>
          <w:szCs w:val="24"/>
        </w:rPr>
        <w:t xml:space="preserve">neinvestičního charakteru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804E4">
        <w:rPr>
          <w:rFonts w:ascii="Arial" w:hAnsi="Arial" w:cs="Arial"/>
          <w:bCs/>
          <w:sz w:val="24"/>
          <w:szCs w:val="24"/>
        </w:rPr>
        <w:t>činnost</w:t>
      </w:r>
      <w:r w:rsidR="00A438D1" w:rsidRPr="004804E4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  <w:r w:rsidR="0008477F" w:rsidRPr="0008477F">
        <w:rPr>
          <w:rFonts w:ascii="Arial" w:hAnsi="Arial" w:cs="Arial"/>
          <w:bCs/>
          <w:sz w:val="24"/>
          <w:szCs w:val="24"/>
        </w:rPr>
        <w:t xml:space="preserve"> </w:t>
      </w:r>
      <w:r w:rsidR="00A8534D" w:rsidRPr="00A8534D">
        <w:rPr>
          <w:rFonts w:ascii="Arial" w:hAnsi="Arial" w:cs="Arial"/>
          <w:bCs/>
          <w:sz w:val="24"/>
          <w:szCs w:val="24"/>
        </w:rPr>
        <w:t xml:space="preserve">Dotace je určena </w:t>
      </w:r>
      <w:r w:rsidR="00467920">
        <w:rPr>
          <w:rFonts w:ascii="Arial" w:hAnsi="Arial" w:cs="Arial"/>
          <w:bCs/>
          <w:sz w:val="24"/>
          <w:szCs w:val="24"/>
        </w:rPr>
        <w:t xml:space="preserve">zejména </w:t>
      </w:r>
      <w:r w:rsidR="00A8534D" w:rsidRPr="00A8534D">
        <w:rPr>
          <w:rFonts w:ascii="Arial" w:hAnsi="Arial" w:cs="Arial"/>
          <w:bCs/>
          <w:sz w:val="24"/>
          <w:szCs w:val="24"/>
        </w:rPr>
        <w:t>na</w:t>
      </w:r>
      <w:r w:rsidR="00467920">
        <w:rPr>
          <w:rFonts w:ascii="Arial" w:hAnsi="Arial" w:cs="Arial"/>
          <w:bCs/>
          <w:sz w:val="24"/>
          <w:szCs w:val="24"/>
        </w:rPr>
        <w:t xml:space="preserve"> financování provozních výdajů,</w:t>
      </w:r>
      <w:r w:rsidR="00A8534D" w:rsidRPr="00A8534D">
        <w:rPr>
          <w:rFonts w:ascii="Arial" w:hAnsi="Arial" w:cs="Arial"/>
          <w:bCs/>
          <w:sz w:val="24"/>
          <w:szCs w:val="24"/>
        </w:rPr>
        <w:t xml:space="preserve"> pořízení hmotného a nehmotného majetku nutného k zabezpečení výuky, na personální zajištění studijních programů (mzdové výdaje vědecko-výzkumných kapacit, odborníků z praxe a ostatních pracovníků zajišťujících realizaci programů), na zajištění propagace studijních programů a na zajištění a organizaci aktivit p</w:t>
      </w:r>
      <w:r w:rsidR="00A8534D">
        <w:rPr>
          <w:rFonts w:ascii="Arial" w:hAnsi="Arial" w:cs="Arial"/>
          <w:bCs/>
          <w:sz w:val="24"/>
          <w:szCs w:val="24"/>
        </w:rPr>
        <w:t>ro žáky škol v Olomouckém kraji</w:t>
      </w:r>
      <w:r w:rsidR="0008477F" w:rsidRPr="00A8534D">
        <w:rPr>
          <w:rFonts w:ascii="Arial" w:hAnsi="Arial" w:cs="Arial"/>
          <w:bCs/>
          <w:sz w:val="24"/>
          <w:szCs w:val="24"/>
        </w:rPr>
        <w:t>, to vše za podmínek Smlouvy.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D235B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2510BBA4" w14:textId="77777777" w:rsidR="00E82384" w:rsidRPr="006D235B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59DF03A5" w14:textId="01853844" w:rsidR="00F901F2" w:rsidRPr="00761E78" w:rsidRDefault="00691685" w:rsidP="00761E7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strike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6D235B">
        <w:rPr>
          <w:rFonts w:ascii="Arial" w:hAnsi="Arial" w:cs="Arial"/>
          <w:sz w:val="24"/>
          <w:szCs w:val="24"/>
        </w:rPr>
        <w:t>příjemce</w:t>
      </w:r>
      <w:r w:rsidR="00547AF3" w:rsidRPr="006D235B">
        <w:rPr>
          <w:rFonts w:ascii="Arial" w:hAnsi="Arial" w:cs="Arial"/>
          <w:sz w:val="24"/>
          <w:szCs w:val="24"/>
        </w:rPr>
        <w:t>.</w:t>
      </w:r>
      <w:r w:rsidR="00547AF3" w:rsidRPr="006D235B">
        <w:rPr>
          <w:rFonts w:ascii="Arial" w:hAnsi="Arial" w:cs="Arial"/>
          <w:sz w:val="24"/>
          <w:szCs w:val="24"/>
        </w:rPr>
        <w:br/>
      </w:r>
      <w:r w:rsidR="00656BEB" w:rsidRPr="004804E4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4804E4">
        <w:rPr>
          <w:rFonts w:ascii="Arial" w:hAnsi="Arial" w:cs="Arial"/>
          <w:sz w:val="24"/>
          <w:szCs w:val="24"/>
        </w:rPr>
        <w:t>mohou</w:t>
      </w:r>
      <w:r w:rsidR="00BA36B7" w:rsidRPr="004804E4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4804E4">
        <w:rPr>
          <w:rFonts w:ascii="Arial" w:hAnsi="Arial" w:cs="Arial"/>
          <w:sz w:val="24"/>
          <w:szCs w:val="24"/>
        </w:rPr>
        <w:t>majetku ve vlastnictví příjemce</w:t>
      </w:r>
      <w:r w:rsidR="0008477F" w:rsidRPr="004804E4">
        <w:rPr>
          <w:rFonts w:ascii="Arial" w:hAnsi="Arial" w:cs="Arial"/>
          <w:sz w:val="24"/>
          <w:szCs w:val="24"/>
        </w:rPr>
        <w:t>.</w:t>
      </w:r>
    </w:p>
    <w:p w14:paraId="36083A14" w14:textId="04FF25E8" w:rsidR="00E86EA7" w:rsidRPr="006D235B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F241939" w14:textId="69DF6889" w:rsidR="006A45FC" w:rsidRPr="0008477F" w:rsidRDefault="006A45FC" w:rsidP="001E2FF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08477F">
        <w:rPr>
          <w:rFonts w:ascii="Arial" w:hAnsi="Arial" w:cs="Arial"/>
          <w:bCs/>
          <w:sz w:val="24"/>
          <w:szCs w:val="24"/>
        </w:rPr>
        <w:t xml:space="preserve">Výdaje na </w:t>
      </w:r>
      <w:r w:rsidRPr="0008477F">
        <w:rPr>
          <w:rFonts w:ascii="Arial" w:hAnsi="Arial" w:cs="Arial"/>
          <w:sz w:val="24"/>
          <w:szCs w:val="24"/>
        </w:rPr>
        <w:t xml:space="preserve">realizaci </w:t>
      </w:r>
      <w:r w:rsidR="001A3567" w:rsidRPr="004804E4">
        <w:rPr>
          <w:rFonts w:ascii="Arial" w:hAnsi="Arial" w:cs="Arial"/>
          <w:sz w:val="24"/>
          <w:szCs w:val="24"/>
        </w:rPr>
        <w:t>činnosti</w:t>
      </w:r>
      <w:r w:rsidR="002D6BFF" w:rsidRPr="004804E4">
        <w:rPr>
          <w:rFonts w:ascii="Arial" w:hAnsi="Arial" w:cs="Arial"/>
          <w:sz w:val="24"/>
          <w:szCs w:val="24"/>
        </w:rPr>
        <w:t>:</w:t>
      </w:r>
      <w:r w:rsidRPr="004804E4">
        <w:rPr>
          <w:rFonts w:ascii="Arial" w:hAnsi="Arial" w:cs="Arial"/>
          <w:bCs/>
          <w:sz w:val="24"/>
          <w:szCs w:val="24"/>
        </w:rPr>
        <w:t xml:space="preserve"> </w:t>
      </w:r>
    </w:p>
    <w:p w14:paraId="6A9203AF" w14:textId="0B1817E4" w:rsidR="00892EE7" w:rsidRDefault="00892EE7" w:rsidP="00D41FC6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47653">
        <w:rPr>
          <w:rFonts w:ascii="Arial" w:hAnsi="Arial" w:cs="Arial"/>
          <w:bCs/>
          <w:sz w:val="24"/>
          <w:szCs w:val="24"/>
        </w:rPr>
        <w:t xml:space="preserve">Neuznatelnými výdaji se rozumí výdaje, </w:t>
      </w:r>
      <w:r w:rsidRPr="00011A54">
        <w:rPr>
          <w:rFonts w:ascii="Arial" w:hAnsi="Arial" w:cs="Arial"/>
          <w:bCs/>
          <w:sz w:val="24"/>
          <w:szCs w:val="24"/>
        </w:rPr>
        <w:t xml:space="preserve">na které nelze </w:t>
      </w:r>
      <w:r w:rsidRPr="00011A54">
        <w:rPr>
          <w:rFonts w:ascii="Arial" w:hAnsi="Arial" w:cs="Arial"/>
          <w:sz w:val="24"/>
          <w:szCs w:val="24"/>
        </w:rPr>
        <w:t>dotaci</w:t>
      </w:r>
      <w:r w:rsidR="00011A54" w:rsidRPr="00011A54">
        <w:rPr>
          <w:rFonts w:ascii="Arial" w:hAnsi="Arial" w:cs="Arial"/>
          <w:color w:val="0000FF"/>
          <w:sz w:val="24"/>
          <w:szCs w:val="24"/>
        </w:rPr>
        <w:t xml:space="preserve"> </w:t>
      </w:r>
      <w:r w:rsidRPr="00011A54">
        <w:rPr>
          <w:rFonts w:ascii="Arial" w:hAnsi="Arial" w:cs="Arial"/>
          <w:sz w:val="24"/>
          <w:szCs w:val="24"/>
        </w:rPr>
        <w:t>použít:</w:t>
      </w:r>
      <w:r w:rsidRPr="00647653">
        <w:rPr>
          <w:rFonts w:ascii="Arial" w:hAnsi="Arial" w:cs="Arial"/>
          <w:sz w:val="24"/>
          <w:szCs w:val="24"/>
        </w:rPr>
        <w:t xml:space="preserve"> </w:t>
      </w:r>
    </w:p>
    <w:p w14:paraId="2F4EE698" w14:textId="77777777" w:rsidR="007A5687" w:rsidRPr="00647653" w:rsidRDefault="007A568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15E149E2" w14:textId="77777777" w:rsidR="00691685" w:rsidRPr="00011A54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lastRenderedPageBreak/>
        <w:t>úhrada daní, daňových odpisů, poplatků a odvodů,</w:t>
      </w:r>
    </w:p>
    <w:p w14:paraId="7EDC0E1B" w14:textId="77777777" w:rsidR="00691685" w:rsidRPr="00011A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011A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011A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08290436" w:rsidR="00691685" w:rsidRPr="00011A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 xml:space="preserve">pojistné, </w:t>
      </w:r>
      <w:r w:rsidR="0008477F" w:rsidRPr="00011A54">
        <w:rPr>
          <w:rFonts w:ascii="Arial" w:hAnsi="Arial" w:cs="Arial"/>
          <w:bCs/>
          <w:sz w:val="24"/>
          <w:szCs w:val="24"/>
        </w:rPr>
        <w:t>s výjimkou povinného pojištění na zdravotní a sociální pojištění zaměstnanců</w:t>
      </w:r>
    </w:p>
    <w:p w14:paraId="3CDFA2B8" w14:textId="77777777" w:rsidR="00107CAA" w:rsidRPr="00011A5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011A54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011A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>leasing</w:t>
      </w:r>
      <w:r w:rsidR="00840816" w:rsidRPr="00011A54">
        <w:rPr>
          <w:rFonts w:ascii="Arial" w:hAnsi="Arial" w:cs="Arial"/>
          <w:bCs/>
          <w:sz w:val="24"/>
          <w:szCs w:val="24"/>
        </w:rPr>
        <w:t>,</w:t>
      </w:r>
    </w:p>
    <w:p w14:paraId="5170A224" w14:textId="77777777" w:rsidR="00691685" w:rsidRPr="00011A54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011A54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011A54">
        <w:rPr>
          <w:rFonts w:ascii="Arial" w:hAnsi="Arial" w:cs="Arial"/>
          <w:bCs/>
          <w:sz w:val="24"/>
          <w:szCs w:val="24"/>
        </w:rPr>
        <w:t>,</w:t>
      </w:r>
    </w:p>
    <w:p w14:paraId="1F63A625" w14:textId="77777777" w:rsidR="00691685" w:rsidRPr="00011A54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011A54">
        <w:rPr>
          <w:rFonts w:ascii="Arial" w:hAnsi="Arial" w:cs="Arial"/>
          <w:bCs/>
          <w:sz w:val="24"/>
          <w:szCs w:val="24"/>
        </w:rPr>
        <w:t>, ve znění pozdějších předpisů,</w:t>
      </w:r>
      <w:r w:rsidRPr="00011A54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011A54">
        <w:rPr>
          <w:rFonts w:ascii="Arial" w:hAnsi="Arial" w:cs="Arial"/>
          <w:bCs/>
          <w:sz w:val="24"/>
          <w:szCs w:val="24"/>
        </w:rPr>
        <w:t>v</w:t>
      </w:r>
      <w:r w:rsidRPr="00011A54">
        <w:rPr>
          <w:rFonts w:ascii="Arial" w:hAnsi="Arial" w:cs="Arial"/>
          <w:bCs/>
          <w:sz w:val="24"/>
          <w:szCs w:val="24"/>
        </w:rPr>
        <w:t>stupu plně či  částečně,</w:t>
      </w:r>
    </w:p>
    <w:p w14:paraId="2D07D58D" w14:textId="77777777" w:rsidR="00BD553A" w:rsidRPr="006D235B" w:rsidRDefault="00BD553A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6D235B" w:rsidRDefault="00463FB1" w:rsidP="00CB61EA">
      <w:pPr>
        <w:ind w:left="85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</w:t>
      </w:r>
      <w:r w:rsidRPr="00ED7553">
        <w:rPr>
          <w:rFonts w:ascii="Arial" w:hAnsi="Arial" w:cs="Arial"/>
          <w:sz w:val="24"/>
          <w:szCs w:val="24"/>
        </w:rPr>
        <w:t>čl. II. odst. 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5B9C3DB0" w14:textId="7A569AEE" w:rsidR="002D6BFF" w:rsidRPr="00011A54" w:rsidRDefault="00A14CE4" w:rsidP="00CB61EA">
      <w:pPr>
        <w:ind w:left="850" w:firstLine="0"/>
        <w:rPr>
          <w:rFonts w:ascii="Arial" w:hAnsi="Arial" w:cs="Arial"/>
          <w:sz w:val="24"/>
          <w:szCs w:val="24"/>
        </w:rPr>
      </w:pPr>
      <w:r w:rsidRPr="00011A54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011A54">
        <w:rPr>
          <w:rFonts w:ascii="Arial" w:hAnsi="Arial" w:cs="Arial"/>
          <w:sz w:val="24"/>
          <w:szCs w:val="24"/>
        </w:rPr>
        <w:t>definovány jako</w:t>
      </w:r>
      <w:r w:rsidRPr="00011A54">
        <w:rPr>
          <w:rFonts w:ascii="Arial" w:hAnsi="Arial" w:cs="Arial"/>
          <w:sz w:val="24"/>
          <w:szCs w:val="24"/>
        </w:rPr>
        <w:t xml:space="preserve"> </w:t>
      </w:r>
      <w:r w:rsidR="000C594B" w:rsidRPr="00011A54">
        <w:rPr>
          <w:rFonts w:ascii="Arial" w:hAnsi="Arial" w:cs="Arial"/>
          <w:sz w:val="24"/>
          <w:szCs w:val="24"/>
        </w:rPr>
        <w:t>ne</w:t>
      </w:r>
      <w:r w:rsidRPr="00011A54">
        <w:rPr>
          <w:rFonts w:ascii="Arial" w:hAnsi="Arial" w:cs="Arial"/>
          <w:sz w:val="24"/>
          <w:szCs w:val="24"/>
        </w:rPr>
        <w:t>uzn</w:t>
      </w:r>
      <w:r w:rsidR="001B7E48" w:rsidRPr="00011A54">
        <w:rPr>
          <w:rFonts w:ascii="Arial" w:hAnsi="Arial" w:cs="Arial"/>
          <w:sz w:val="24"/>
          <w:szCs w:val="24"/>
        </w:rPr>
        <w:t>atelné</w:t>
      </w:r>
      <w:r w:rsidR="00FC50DF" w:rsidRPr="00011A54">
        <w:rPr>
          <w:rFonts w:ascii="Arial" w:hAnsi="Arial" w:cs="Arial"/>
          <w:sz w:val="24"/>
          <w:szCs w:val="24"/>
        </w:rPr>
        <w:t>,</w:t>
      </w:r>
      <w:r w:rsidR="001B7E48" w:rsidRPr="00011A54">
        <w:rPr>
          <w:rFonts w:ascii="Arial" w:hAnsi="Arial" w:cs="Arial"/>
          <w:sz w:val="24"/>
          <w:szCs w:val="24"/>
        </w:rPr>
        <w:t xml:space="preserve"> jsou uznatelnými výdaji.</w:t>
      </w:r>
    </w:p>
    <w:p w14:paraId="164A2A4F" w14:textId="77777777" w:rsidR="00901C35" w:rsidRPr="006D235B" w:rsidRDefault="00901C35" w:rsidP="00901C35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3282404F" w14:textId="51C648F5" w:rsidR="000D0137" w:rsidRPr="007A5687" w:rsidRDefault="00790146" w:rsidP="00A853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7A5687">
        <w:rPr>
          <w:rFonts w:ascii="Arial" w:hAnsi="Arial" w:cs="Arial"/>
          <w:sz w:val="24"/>
          <w:szCs w:val="24"/>
        </w:rPr>
        <w:t xml:space="preserve">Změna </w:t>
      </w:r>
      <w:r w:rsidR="00463FB1" w:rsidRPr="007A5687">
        <w:rPr>
          <w:rFonts w:ascii="Arial" w:hAnsi="Arial" w:cs="Arial"/>
          <w:sz w:val="24"/>
          <w:szCs w:val="24"/>
        </w:rPr>
        <w:t xml:space="preserve">(upřesnění) </w:t>
      </w:r>
      <w:r w:rsidRPr="007A5687">
        <w:rPr>
          <w:rFonts w:ascii="Arial" w:hAnsi="Arial" w:cs="Arial"/>
          <w:sz w:val="24"/>
          <w:szCs w:val="24"/>
        </w:rPr>
        <w:t>konkrétního účelu dotace</w:t>
      </w:r>
      <w:r w:rsidR="00DC0E06" w:rsidRPr="007A5687">
        <w:rPr>
          <w:rFonts w:ascii="Arial" w:hAnsi="Arial" w:cs="Arial"/>
          <w:color w:val="0000FF"/>
          <w:sz w:val="24"/>
          <w:szCs w:val="24"/>
        </w:rPr>
        <w:t xml:space="preserve">, </w:t>
      </w:r>
      <w:r w:rsidR="00935597" w:rsidRPr="007A5687">
        <w:rPr>
          <w:rFonts w:ascii="Arial" w:hAnsi="Arial" w:cs="Arial"/>
          <w:sz w:val="24"/>
          <w:szCs w:val="24"/>
        </w:rPr>
        <w:t>změna termínu použití dotace</w:t>
      </w:r>
      <w:r w:rsidR="00DC0E06" w:rsidRPr="007A5687">
        <w:rPr>
          <w:rFonts w:ascii="Arial" w:hAnsi="Arial" w:cs="Arial"/>
          <w:sz w:val="24"/>
          <w:szCs w:val="24"/>
        </w:rPr>
        <w:t xml:space="preserve">, </w:t>
      </w:r>
      <w:r w:rsidR="00DC0E06" w:rsidRPr="00011A54">
        <w:rPr>
          <w:rFonts w:ascii="Arial" w:hAnsi="Arial" w:cs="Arial"/>
          <w:sz w:val="24"/>
          <w:szCs w:val="24"/>
        </w:rPr>
        <w:t xml:space="preserve">nikoliv však nad rámec doby pro použití dotace stanovené v odst. 5.4 písm. c) těchto Pravidel </w:t>
      </w:r>
      <w:r w:rsidR="00DC0E06" w:rsidRPr="007A5687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7A5687">
        <w:rPr>
          <w:rFonts w:ascii="Arial" w:hAnsi="Arial" w:cs="Arial"/>
          <w:sz w:val="24"/>
          <w:szCs w:val="24"/>
        </w:rPr>
        <w:t>je možná pouze</w:t>
      </w:r>
      <w:r w:rsidR="00F913A7" w:rsidRPr="007A5687">
        <w:rPr>
          <w:rFonts w:ascii="Arial" w:hAnsi="Arial" w:cs="Arial"/>
          <w:sz w:val="24"/>
          <w:szCs w:val="24"/>
        </w:rPr>
        <w:t xml:space="preserve"> n</w:t>
      </w:r>
      <w:r w:rsidR="00BA36B7" w:rsidRPr="007A5687">
        <w:rPr>
          <w:rFonts w:ascii="Arial" w:hAnsi="Arial" w:cs="Arial"/>
          <w:sz w:val="24"/>
          <w:szCs w:val="24"/>
        </w:rPr>
        <w:t>a základě uzavřeného dodatku ke </w:t>
      </w:r>
      <w:r w:rsidR="00F913A7" w:rsidRPr="007A5687">
        <w:rPr>
          <w:rFonts w:ascii="Arial" w:hAnsi="Arial" w:cs="Arial"/>
          <w:sz w:val="24"/>
          <w:szCs w:val="24"/>
        </w:rPr>
        <w:t xml:space="preserve">Smlouvě, </w:t>
      </w:r>
      <w:r w:rsidRPr="007A5687">
        <w:rPr>
          <w:rFonts w:ascii="Arial" w:hAnsi="Arial" w:cs="Arial"/>
          <w:sz w:val="24"/>
          <w:szCs w:val="24"/>
        </w:rPr>
        <w:t>s</w:t>
      </w:r>
      <w:r w:rsidR="0017323F" w:rsidRPr="007A5687">
        <w:rPr>
          <w:rFonts w:ascii="Arial" w:hAnsi="Arial" w:cs="Arial"/>
          <w:sz w:val="24"/>
          <w:szCs w:val="24"/>
        </w:rPr>
        <w:t> </w:t>
      </w:r>
      <w:r w:rsidRPr="007A5687">
        <w:rPr>
          <w:rFonts w:ascii="Arial" w:hAnsi="Arial" w:cs="Arial"/>
          <w:sz w:val="24"/>
          <w:szCs w:val="24"/>
        </w:rPr>
        <w:t>předchozím</w:t>
      </w:r>
      <w:r w:rsidR="0017323F" w:rsidRPr="007A5687">
        <w:rPr>
          <w:rFonts w:ascii="Arial" w:hAnsi="Arial" w:cs="Arial"/>
          <w:sz w:val="24"/>
          <w:szCs w:val="24"/>
        </w:rPr>
        <w:t xml:space="preserve"> </w:t>
      </w:r>
      <w:r w:rsidRPr="007A568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7A5687">
        <w:rPr>
          <w:rFonts w:ascii="Arial" w:hAnsi="Arial" w:cs="Arial"/>
          <w:sz w:val="24"/>
          <w:szCs w:val="24"/>
        </w:rPr>
        <w:t xml:space="preserve">schválení </w:t>
      </w:r>
      <w:r w:rsidRPr="007A5687">
        <w:rPr>
          <w:rFonts w:ascii="Arial" w:hAnsi="Arial" w:cs="Arial"/>
          <w:sz w:val="24"/>
          <w:szCs w:val="24"/>
        </w:rPr>
        <w:t>dodatku ke Smlouvě).</w:t>
      </w:r>
      <w:r w:rsidR="009B3841" w:rsidRPr="007A5687">
        <w:rPr>
          <w:rFonts w:ascii="Arial" w:eastAsia="Times New Roman" w:hAnsi="Arial" w:cs="Arial"/>
          <w:color w:val="0000FF"/>
          <w:lang w:eastAsia="cs-CZ"/>
        </w:rPr>
        <w:t xml:space="preserve"> </w:t>
      </w:r>
    </w:p>
    <w:p w14:paraId="40EA778B" w14:textId="77777777" w:rsidR="007A5687" w:rsidRPr="007A5687" w:rsidRDefault="007A5687" w:rsidP="007A5687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4275AAC5" w14:textId="011D8A6C" w:rsidR="00BD553A" w:rsidRPr="00C34388" w:rsidRDefault="00006768" w:rsidP="00C3438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A438D1" w:rsidRPr="00011A54">
        <w:rPr>
          <w:rFonts w:ascii="Arial" w:hAnsi="Arial" w:cs="Arial"/>
          <w:sz w:val="24"/>
          <w:szCs w:val="24"/>
        </w:rPr>
        <w:t>činnosti</w:t>
      </w:r>
      <w:r w:rsidRPr="00011A54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v souladu se Smlouvou</w:t>
      </w:r>
      <w:r w:rsidR="00BA36B7" w:rsidRPr="006D235B">
        <w:rPr>
          <w:rFonts w:ascii="Arial" w:hAnsi="Arial" w:cs="Arial"/>
          <w:sz w:val="24"/>
          <w:szCs w:val="24"/>
        </w:rPr>
        <w:t xml:space="preserve"> a </w:t>
      </w:r>
      <w:r w:rsidR="003F6A87" w:rsidRPr="006D235B">
        <w:rPr>
          <w:rFonts w:ascii="Arial" w:hAnsi="Arial" w:cs="Arial"/>
          <w:sz w:val="24"/>
          <w:szCs w:val="24"/>
        </w:rPr>
        <w:t xml:space="preserve">pravidly dotačního </w:t>
      </w:r>
      <w:r w:rsidR="00E6453C">
        <w:rPr>
          <w:rFonts w:ascii="Arial" w:hAnsi="Arial" w:cs="Arial"/>
          <w:sz w:val="24"/>
          <w:szCs w:val="24"/>
        </w:rPr>
        <w:t>programu</w:t>
      </w:r>
      <w:r w:rsidR="003F6A87" w:rsidRPr="00011A54">
        <w:rPr>
          <w:rFonts w:ascii="Arial" w:hAnsi="Arial" w:cs="Arial"/>
          <w:sz w:val="24"/>
          <w:szCs w:val="24"/>
        </w:rPr>
        <w:t>.</w:t>
      </w:r>
      <w:r w:rsidR="003F6A87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</w:t>
      </w:r>
      <w:r w:rsidR="00E06921">
        <w:rPr>
          <w:rFonts w:ascii="Arial" w:hAnsi="Arial" w:cs="Arial"/>
          <w:sz w:val="24"/>
          <w:szCs w:val="24"/>
        </w:rPr>
        <w:t xml:space="preserve"> </w:t>
      </w:r>
      <w:r w:rsidR="00E06921" w:rsidRPr="00145BFF">
        <w:rPr>
          <w:rFonts w:ascii="Arial" w:hAnsi="Arial" w:cs="Arial"/>
          <w:sz w:val="24"/>
          <w:szCs w:val="24"/>
        </w:rPr>
        <w:t xml:space="preserve">nebo </w:t>
      </w:r>
      <w:r w:rsidR="00657F9F" w:rsidRPr="00145BFF">
        <w:rPr>
          <w:rFonts w:ascii="Arial" w:hAnsi="Arial" w:cs="Arial"/>
          <w:sz w:val="24"/>
          <w:szCs w:val="24"/>
        </w:rPr>
        <w:t>sociálních sítích</w:t>
      </w:r>
      <w:r w:rsidR="00E06921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příjemce (jsou-li zřízeny), označit </w:t>
      </w:r>
      <w:r w:rsidRPr="00011A54">
        <w:rPr>
          <w:rFonts w:ascii="Arial" w:hAnsi="Arial" w:cs="Arial"/>
          <w:sz w:val="24"/>
          <w:szCs w:val="24"/>
        </w:rPr>
        <w:t xml:space="preserve">propagační materiály příjemce, vztahující se k účelu dotace, logem Olomouckého kraje </w:t>
      </w:r>
      <w:r w:rsidR="00145BFF" w:rsidRPr="00011A54">
        <w:rPr>
          <w:rFonts w:ascii="Arial" w:hAnsi="Arial" w:cs="Arial"/>
          <w:sz w:val="24"/>
          <w:szCs w:val="24"/>
        </w:rPr>
        <w:t>a umístit reklamní panel, nebo obdobné zařízení, s logem Olomouckého kraje</w:t>
      </w:r>
      <w:r w:rsidR="00145BFF" w:rsidRPr="00011A54">
        <w:rPr>
          <w:rFonts w:ascii="Arial" w:hAnsi="Arial" w:cs="Arial"/>
          <w:b/>
          <w:sz w:val="24"/>
          <w:szCs w:val="24"/>
        </w:rPr>
        <w:t xml:space="preserve"> </w:t>
      </w:r>
      <w:r w:rsidR="00145BFF" w:rsidRPr="00011A54">
        <w:rPr>
          <w:rFonts w:ascii="Arial" w:hAnsi="Arial" w:cs="Arial"/>
          <w:sz w:val="24"/>
          <w:szCs w:val="24"/>
        </w:rPr>
        <w:t>do místa, ve kterém je prováděna podpořená činnost</w:t>
      </w:r>
      <w:r w:rsidR="00E6453C">
        <w:rPr>
          <w:rFonts w:ascii="Arial" w:hAnsi="Arial" w:cs="Arial"/>
          <w:sz w:val="24"/>
          <w:szCs w:val="24"/>
        </w:rPr>
        <w:t>.</w:t>
      </w:r>
      <w:r w:rsidR="00145BFF" w:rsidRPr="00011A54">
        <w:rPr>
          <w:rFonts w:ascii="Arial" w:hAnsi="Arial" w:cs="Arial"/>
          <w:sz w:val="24"/>
          <w:szCs w:val="24"/>
        </w:rPr>
        <w:t xml:space="preserve"> Podmínkou u příjemce, kterému je schválena dotace, je pořízení fotodokume</w:t>
      </w:r>
      <w:bookmarkStart w:id="8" w:name="_GoBack"/>
      <w:bookmarkEnd w:id="8"/>
      <w:r w:rsidR="00145BFF" w:rsidRPr="00011A54">
        <w:rPr>
          <w:rFonts w:ascii="Arial" w:hAnsi="Arial" w:cs="Arial"/>
          <w:sz w:val="24"/>
          <w:szCs w:val="24"/>
        </w:rPr>
        <w:t>ntace o propagaci Olomouckého kraje při této činnosti. Povinně pořízená fotodokumentace (minimálně dvě fotografie dokladujících propagaci Olomouckého kraje na viditelném veřejně přístupném</w:t>
      </w:r>
      <w:r w:rsidR="00145BFF" w:rsidRPr="00011A54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Příjemce dotace při pořízení </w:t>
      </w:r>
      <w:r w:rsidR="00145BFF" w:rsidRPr="00312746">
        <w:rPr>
          <w:rFonts w:ascii="Arial" w:hAnsi="Arial" w:cs="Arial"/>
          <w:bCs/>
          <w:sz w:val="24"/>
          <w:szCs w:val="24"/>
        </w:rPr>
        <w:t xml:space="preserve">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</w:t>
      </w:r>
      <w:r w:rsidR="00145BFF" w:rsidRPr="00312746">
        <w:rPr>
          <w:rFonts w:ascii="Arial" w:hAnsi="Arial" w:cs="Arial"/>
          <w:bCs/>
          <w:sz w:val="24"/>
          <w:szCs w:val="24"/>
        </w:rPr>
        <w:lastRenderedPageBreak/>
        <w:t xml:space="preserve">na webu </w:t>
      </w:r>
      <w:hyperlink r:id="rId9" w:history="1">
        <w:r w:rsidR="00145BFF" w:rsidRPr="00312746">
          <w:rPr>
            <w:rStyle w:val="Hypertextovodkaz"/>
            <w:rFonts w:ascii="Arial" w:hAnsi="Arial" w:cs="Arial"/>
            <w:sz w:val="24"/>
            <w:szCs w:val="24"/>
          </w:rPr>
          <w:t>www.olkraj.cz</w:t>
        </w:r>
      </w:hyperlink>
      <w:r w:rsidR="00145BFF" w:rsidRPr="00312746">
        <w:rPr>
          <w:rStyle w:val="Hypertextovodkaz"/>
          <w:rFonts w:ascii="Arial" w:hAnsi="Arial" w:cs="Arial"/>
          <w:sz w:val="24"/>
          <w:szCs w:val="24"/>
        </w:rPr>
        <w:t>.</w:t>
      </w:r>
      <w:r w:rsidR="00145BFF" w:rsidRPr="00312746">
        <w:rPr>
          <w:rFonts w:ascii="Arial" w:hAnsi="Arial" w:cs="Arial"/>
          <w:bCs/>
          <w:sz w:val="24"/>
          <w:szCs w:val="24"/>
        </w:rPr>
        <w:t xml:space="preserve"> </w:t>
      </w:r>
      <w:r w:rsidR="00145BFF" w:rsidRPr="00312746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</w:t>
      </w:r>
      <w:r w:rsidR="00145BFF" w:rsidRPr="00312746">
        <w:rPr>
          <w:rFonts w:ascii="Arial" w:hAnsi="Arial" w:cs="Arial"/>
          <w:color w:val="0000FF"/>
          <w:sz w:val="24"/>
          <w:szCs w:val="24"/>
        </w:rPr>
        <w:t>.</w:t>
      </w:r>
      <w:r w:rsidR="00145BFF" w:rsidRPr="00312746">
        <w:rPr>
          <w:rFonts w:ascii="Arial" w:hAnsi="Arial" w:cs="Arial"/>
          <w:bCs/>
          <w:color w:val="0070C0"/>
          <w:sz w:val="24"/>
          <w:szCs w:val="24"/>
        </w:rPr>
        <w:t xml:space="preserve"> </w:t>
      </w:r>
    </w:p>
    <w:p w14:paraId="3DDE201B" w14:textId="77777777" w:rsidR="0094304C" w:rsidRPr="006D235B" w:rsidRDefault="0094304C" w:rsidP="00625F59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</w:p>
    <w:p w14:paraId="0D828C65" w14:textId="5CB9E9C0" w:rsidR="00691685" w:rsidRPr="00145BFF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trike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6D235B">
        <w:rPr>
          <w:rFonts w:ascii="Arial" w:hAnsi="Arial" w:cs="Arial"/>
          <w:sz w:val="24"/>
          <w:szCs w:val="24"/>
        </w:rPr>
        <w:t xml:space="preserve">a účinnými </w:t>
      </w:r>
      <w:r w:rsidRPr="006D235B">
        <w:rPr>
          <w:rFonts w:ascii="Arial" w:hAnsi="Arial" w:cs="Arial"/>
          <w:sz w:val="24"/>
          <w:szCs w:val="24"/>
        </w:rPr>
        <w:t>právními předpisy</w:t>
      </w:r>
      <w:r w:rsidRPr="00011A54">
        <w:rPr>
          <w:rFonts w:ascii="Arial" w:hAnsi="Arial" w:cs="Arial"/>
          <w:sz w:val="24"/>
          <w:szCs w:val="24"/>
        </w:rPr>
        <w:t>. Výběr dodavatele musí být proveden v souladu s předpisy upravujícími zadávání veřejných zakázek.</w:t>
      </w:r>
    </w:p>
    <w:p w14:paraId="6450B756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</w:rPr>
      </w:pPr>
    </w:p>
    <w:p w14:paraId="07964460" w14:textId="77777777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právním</w:t>
      </w:r>
      <w:r w:rsidR="003C1667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předpis</w:t>
      </w:r>
      <w:r w:rsidR="003C1667" w:rsidRPr="006D235B">
        <w:rPr>
          <w:rFonts w:ascii="Arial" w:hAnsi="Arial" w:cs="Arial"/>
          <w:sz w:val="24"/>
          <w:szCs w:val="24"/>
        </w:rPr>
        <w:t xml:space="preserve">y </w:t>
      </w:r>
      <w:r w:rsidRPr="006D235B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 případě, </w:t>
      </w:r>
      <w:r w:rsidR="00A77DB1" w:rsidRPr="006D235B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D235B">
        <w:rPr>
          <w:rFonts w:ascii="Arial" w:hAnsi="Arial" w:cs="Arial"/>
          <w:sz w:val="24"/>
          <w:szCs w:val="24"/>
        </w:rPr>
        <w:t>č. 250/2000 Sb., o </w:t>
      </w:r>
      <w:r w:rsidRPr="006D235B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D235B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6D235B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D235B">
        <w:rPr>
          <w:rFonts w:ascii="Arial" w:hAnsi="Arial" w:cs="Arial"/>
          <w:sz w:val="24"/>
          <w:szCs w:val="24"/>
        </w:rPr>
        <w:t>ve znění pozdějších předpisů</w:t>
      </w:r>
      <w:r w:rsidRPr="006D235B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D235B">
        <w:rPr>
          <w:rFonts w:ascii="Arial" w:hAnsi="Arial" w:cs="Arial"/>
          <w:sz w:val="24"/>
          <w:szCs w:val="24"/>
        </w:rPr>
        <w:t>žné, za které se uloží odvod za </w:t>
      </w:r>
      <w:r w:rsidRPr="006D235B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11627248" w:rsidR="008072A6" w:rsidRPr="006D235B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="00FB3BD9" w:rsidRPr="00011A54">
        <w:rPr>
          <w:rFonts w:ascii="Arial" w:hAnsi="Arial" w:cs="Arial"/>
          <w:bCs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13FA2" w:rsidRPr="00011A54">
        <w:rPr>
          <w:rFonts w:ascii="Arial" w:hAnsi="Arial" w:cs="Arial"/>
          <w:sz w:val="24"/>
          <w:szCs w:val="24"/>
        </w:rPr>
        <w:t>Uzavření dodatku není nutné v</w:t>
      </w:r>
      <w:r w:rsidR="00A946CA" w:rsidRPr="00011A54">
        <w:rPr>
          <w:rFonts w:ascii="Arial" w:hAnsi="Arial" w:cs="Arial"/>
          <w:sz w:val="24"/>
          <w:szCs w:val="24"/>
        </w:rPr>
        <w:t> </w:t>
      </w:r>
      <w:r w:rsidR="00113FA2" w:rsidRPr="00011A54">
        <w:rPr>
          <w:rFonts w:ascii="Arial" w:hAnsi="Arial" w:cs="Arial"/>
          <w:sz w:val="24"/>
          <w:szCs w:val="24"/>
        </w:rPr>
        <w:t>případ</w:t>
      </w:r>
      <w:r w:rsidR="00A946CA" w:rsidRPr="00011A54">
        <w:rPr>
          <w:rFonts w:ascii="Arial" w:hAnsi="Arial" w:cs="Arial"/>
          <w:sz w:val="24"/>
          <w:szCs w:val="24"/>
        </w:rPr>
        <w:t>ech, kd</w:t>
      </w:r>
      <w:r w:rsidR="00BA36B7" w:rsidRPr="00011A54">
        <w:rPr>
          <w:rFonts w:ascii="Arial" w:hAnsi="Arial" w:cs="Arial"/>
          <w:sz w:val="24"/>
          <w:szCs w:val="24"/>
        </w:rPr>
        <w:t>y zatížení majetku nemá vliv na </w:t>
      </w:r>
      <w:r w:rsidR="00A946CA" w:rsidRPr="00011A54">
        <w:rPr>
          <w:rFonts w:ascii="Arial" w:hAnsi="Arial" w:cs="Arial"/>
          <w:sz w:val="24"/>
          <w:szCs w:val="24"/>
        </w:rPr>
        <w:t xml:space="preserve">funkčnost </w:t>
      </w:r>
      <w:r w:rsidR="00154F67" w:rsidRPr="00011A54">
        <w:rPr>
          <w:rFonts w:ascii="Arial" w:hAnsi="Arial" w:cs="Arial"/>
          <w:sz w:val="24"/>
          <w:szCs w:val="24"/>
        </w:rPr>
        <w:t>a</w:t>
      </w:r>
      <w:r w:rsidR="00A946CA" w:rsidRPr="00011A54">
        <w:rPr>
          <w:rFonts w:ascii="Arial" w:hAnsi="Arial" w:cs="Arial"/>
          <w:sz w:val="24"/>
          <w:szCs w:val="24"/>
        </w:rPr>
        <w:t xml:space="preserve"> hodnotu majetku</w:t>
      </w:r>
      <w:r w:rsidR="00154F67" w:rsidRPr="00011A54">
        <w:rPr>
          <w:rFonts w:ascii="Arial" w:hAnsi="Arial" w:cs="Arial"/>
          <w:sz w:val="24"/>
          <w:szCs w:val="24"/>
        </w:rPr>
        <w:t>, např. zřízení věcného břemene</w:t>
      </w:r>
      <w:r w:rsidR="00FC4019" w:rsidRPr="00011A54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011A54">
        <w:rPr>
          <w:rFonts w:ascii="Arial" w:hAnsi="Arial" w:cs="Arial"/>
          <w:sz w:val="24"/>
          <w:szCs w:val="24"/>
        </w:rPr>
        <w:t>vedení inženýrských sítí</w:t>
      </w:r>
      <w:r w:rsidR="00FC4019" w:rsidRPr="00011A54">
        <w:rPr>
          <w:rFonts w:ascii="Arial" w:hAnsi="Arial" w:cs="Arial"/>
          <w:sz w:val="24"/>
          <w:szCs w:val="24"/>
        </w:rPr>
        <w:t xml:space="preserve"> apod.</w:t>
      </w:r>
      <w:r w:rsidR="00CE66E8" w:rsidRPr="00011A54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011A54">
        <w:rPr>
          <w:rFonts w:ascii="Arial" w:hAnsi="Arial" w:cs="Arial"/>
          <w:sz w:val="24"/>
          <w:szCs w:val="24"/>
        </w:rPr>
        <w:t>.</w:t>
      </w:r>
      <w:r w:rsidR="00C60EBC" w:rsidRPr="00011A54">
        <w:rPr>
          <w:rFonts w:ascii="Arial" w:hAnsi="Arial" w:cs="Arial"/>
          <w:sz w:val="24"/>
          <w:szCs w:val="24"/>
        </w:rPr>
        <w:t xml:space="preserve"> </w:t>
      </w:r>
    </w:p>
    <w:p w14:paraId="7565B45D" w14:textId="2FBF68A6" w:rsidR="00BD553A" w:rsidRPr="006D235B" w:rsidRDefault="00BD553A" w:rsidP="008579EC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</w:p>
    <w:p w14:paraId="323A2CE6" w14:textId="1D877FE5" w:rsidR="00C97C1D" w:rsidRPr="002A4F87" w:rsidRDefault="00C97C1D" w:rsidP="002A4F87">
      <w:pPr>
        <w:ind w:firstLine="0"/>
        <w:rPr>
          <w:rFonts w:ascii="Arial" w:hAnsi="Arial" w:cs="Arial"/>
          <w:bCs/>
          <w:sz w:val="24"/>
          <w:szCs w:val="24"/>
        </w:rPr>
      </w:pPr>
      <w:r w:rsidRPr="00011A54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011A54">
        <w:rPr>
          <w:rFonts w:ascii="Arial" w:hAnsi="Arial" w:cs="Arial"/>
          <w:bCs/>
          <w:sz w:val="24"/>
          <w:szCs w:val="24"/>
        </w:rPr>
        <w:t xml:space="preserve">dále </w:t>
      </w:r>
      <w:r w:rsidRPr="00011A54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145BFF" w:rsidRPr="00011A54">
        <w:rPr>
          <w:rFonts w:ascii="Arial" w:hAnsi="Arial" w:cs="Arial"/>
          <w:bCs/>
          <w:sz w:val="24"/>
          <w:szCs w:val="24"/>
        </w:rPr>
        <w:t>2</w:t>
      </w:r>
      <w:r w:rsidR="001E2FFC" w:rsidRPr="00011A54">
        <w:rPr>
          <w:rFonts w:ascii="Arial" w:hAnsi="Arial" w:cs="Arial"/>
          <w:bCs/>
          <w:sz w:val="24"/>
          <w:szCs w:val="24"/>
        </w:rPr>
        <w:t xml:space="preserve"> let</w:t>
      </w:r>
      <w:r w:rsidRPr="00011A54">
        <w:rPr>
          <w:rFonts w:ascii="Arial" w:hAnsi="Arial" w:cs="Arial"/>
          <w:i/>
          <w:sz w:val="24"/>
          <w:szCs w:val="24"/>
        </w:rPr>
        <w:t xml:space="preserve"> </w:t>
      </w:r>
      <w:r w:rsidRPr="00011A54">
        <w:rPr>
          <w:rFonts w:ascii="Arial" w:hAnsi="Arial" w:cs="Arial"/>
          <w:bCs/>
          <w:sz w:val="24"/>
          <w:szCs w:val="24"/>
        </w:rPr>
        <w:t xml:space="preserve">ode dne účinnosti Smlouvy </w:t>
      </w:r>
      <w:r w:rsidR="00DB626C" w:rsidRPr="00011A54">
        <w:rPr>
          <w:rFonts w:ascii="Arial" w:hAnsi="Arial" w:cs="Arial"/>
          <w:sz w:val="24"/>
          <w:szCs w:val="24"/>
        </w:rPr>
        <w:t xml:space="preserve">(dále jen jako „minimální doba trvání činnosti“) </w:t>
      </w:r>
      <w:r w:rsidRPr="00011A54">
        <w:rPr>
          <w:rFonts w:ascii="Arial" w:hAnsi="Arial" w:cs="Arial"/>
          <w:bCs/>
          <w:sz w:val="24"/>
          <w:szCs w:val="24"/>
        </w:rPr>
        <w:t xml:space="preserve">provozovat </w:t>
      </w:r>
      <w:r w:rsidR="001E2FFC" w:rsidRPr="00011A54">
        <w:rPr>
          <w:rFonts w:ascii="Arial" w:hAnsi="Arial" w:cs="Arial"/>
          <w:bCs/>
          <w:sz w:val="24"/>
          <w:szCs w:val="24"/>
        </w:rPr>
        <w:t>činnost</w:t>
      </w:r>
      <w:r w:rsidRPr="00011A54">
        <w:rPr>
          <w:rFonts w:ascii="Arial" w:hAnsi="Arial" w:cs="Arial"/>
          <w:bCs/>
          <w:sz w:val="24"/>
          <w:szCs w:val="24"/>
        </w:rPr>
        <w:t xml:space="preserve"> </w:t>
      </w:r>
      <w:r w:rsidR="001E2FFC" w:rsidRPr="00011A54">
        <w:rPr>
          <w:rFonts w:ascii="Arial" w:hAnsi="Arial" w:cs="Arial"/>
          <w:bCs/>
          <w:sz w:val="24"/>
          <w:szCs w:val="24"/>
        </w:rPr>
        <w:t xml:space="preserve">dle ust. § 1 zákona č. 111/1998, zákon o vysokých školách a o změně a doplnění dalších zákonů </w:t>
      </w:r>
      <w:r w:rsidRPr="00011A54">
        <w:rPr>
          <w:rFonts w:ascii="Arial" w:hAnsi="Arial" w:cs="Arial"/>
          <w:bCs/>
          <w:sz w:val="24"/>
          <w:szCs w:val="24"/>
        </w:rPr>
        <w:t xml:space="preserve">a neukončit </w:t>
      </w:r>
      <w:r w:rsidR="00FB3BD9" w:rsidRPr="00011A54">
        <w:rPr>
          <w:rFonts w:ascii="Arial" w:hAnsi="Arial" w:cs="Arial"/>
          <w:bCs/>
          <w:sz w:val="24"/>
          <w:szCs w:val="24"/>
        </w:rPr>
        <w:t>ji</w:t>
      </w:r>
      <w:r w:rsidRPr="00011A54">
        <w:rPr>
          <w:rFonts w:ascii="Arial" w:hAnsi="Arial" w:cs="Arial"/>
          <w:bCs/>
          <w:sz w:val="24"/>
          <w:szCs w:val="24"/>
        </w:rPr>
        <w:t xml:space="preserve"> ani nepřerušit bez vědomí a písemného souhlasu </w:t>
      </w:r>
      <w:r w:rsidR="00FB3BD9" w:rsidRPr="00011A54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011A54">
        <w:rPr>
          <w:rFonts w:ascii="Arial" w:hAnsi="Arial" w:cs="Arial"/>
          <w:bCs/>
          <w:sz w:val="24"/>
          <w:szCs w:val="24"/>
        </w:rPr>
        <w:t xml:space="preserve">(schválení a uzavření dodatku ke Smlouvě). Dodatek schvaluje řídící orgán, který rozhodl o poskytnutí dotace a uzavření Smlouvy. </w:t>
      </w:r>
    </w:p>
    <w:p w14:paraId="701811C8" w14:textId="49166A5D" w:rsidR="00A070A6" w:rsidRPr="006D235B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D23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32EFD68D" w:rsidR="005B7632" w:rsidRPr="006D235B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9D09BF" w:rsidRPr="009D09BF">
        <w:rPr>
          <w:rFonts w:ascii="Arial" w:hAnsi="Arial" w:cs="Arial"/>
          <w:sz w:val="24"/>
          <w:szCs w:val="24"/>
        </w:rPr>
        <w:t>22.</w:t>
      </w:r>
      <w:r w:rsidR="00890810" w:rsidRPr="009D09BF">
        <w:rPr>
          <w:rFonts w:ascii="Arial" w:hAnsi="Arial" w:cs="Arial"/>
          <w:sz w:val="24"/>
          <w:szCs w:val="24"/>
        </w:rPr>
        <w:t> 12</w:t>
      </w:r>
      <w:r w:rsidR="00BA719F" w:rsidRPr="009D09BF">
        <w:rPr>
          <w:rFonts w:ascii="Arial" w:hAnsi="Arial" w:cs="Arial"/>
          <w:sz w:val="24"/>
          <w:szCs w:val="24"/>
        </w:rPr>
        <w:t>. 2020</w:t>
      </w:r>
      <w:r w:rsidRPr="00890810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do </w:t>
      </w:r>
      <w:r w:rsidR="001E2FFC" w:rsidRPr="00DA4226">
        <w:rPr>
          <w:rFonts w:ascii="Arial" w:hAnsi="Arial" w:cs="Arial"/>
          <w:sz w:val="24"/>
          <w:szCs w:val="24"/>
        </w:rPr>
        <w:t>31. 3. 2021.</w:t>
      </w:r>
      <w:r w:rsidRPr="00DA422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B89D67E" w:rsidR="0071231B" w:rsidRPr="00DA4226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Lhůta pro podání žádostí o dotace</w:t>
      </w:r>
      <w:r w:rsidR="004F7056" w:rsidRPr="006D235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DA4226">
        <w:rPr>
          <w:rFonts w:ascii="Arial" w:hAnsi="Arial" w:cs="Arial"/>
          <w:b/>
          <w:sz w:val="24"/>
          <w:szCs w:val="24"/>
        </w:rPr>
        <w:t>včetně povinných příloh,</w:t>
      </w:r>
      <w:r w:rsidRPr="00DA4226">
        <w:rPr>
          <w:rFonts w:ascii="Arial" w:hAnsi="Arial" w:cs="Arial"/>
          <w:b/>
          <w:sz w:val="24"/>
          <w:szCs w:val="24"/>
        </w:rPr>
        <w:t xml:space="preserve"> je stanovena od </w:t>
      </w:r>
      <w:r w:rsidR="001E2FFC" w:rsidRPr="00DA4226">
        <w:rPr>
          <w:rFonts w:ascii="Arial" w:hAnsi="Arial" w:cs="Arial"/>
          <w:b/>
          <w:sz w:val="24"/>
          <w:szCs w:val="24"/>
        </w:rPr>
        <w:t>21. 1. 2021</w:t>
      </w:r>
      <w:r w:rsidRPr="00DA4226">
        <w:rPr>
          <w:rFonts w:ascii="Arial" w:hAnsi="Arial" w:cs="Arial"/>
          <w:b/>
          <w:sz w:val="24"/>
          <w:szCs w:val="24"/>
        </w:rPr>
        <w:t xml:space="preserve"> do </w:t>
      </w:r>
      <w:r w:rsidR="000C7A43" w:rsidRPr="00DA4226">
        <w:rPr>
          <w:rFonts w:ascii="Arial" w:hAnsi="Arial" w:cs="Arial"/>
          <w:b/>
          <w:sz w:val="24"/>
          <w:szCs w:val="24"/>
        </w:rPr>
        <w:t>29. 1. 2021</w:t>
      </w:r>
      <w:r w:rsidRPr="00DA422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DA4226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DA4226">
        <w:rPr>
          <w:rFonts w:ascii="Arial" w:hAnsi="Arial" w:cs="Arial"/>
          <w:sz w:val="24"/>
          <w:szCs w:val="24"/>
        </w:rPr>
        <w:t>,</w:t>
      </w:r>
      <w:r w:rsidRPr="00DA4226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DA4226">
        <w:rPr>
          <w:rFonts w:ascii="Arial" w:hAnsi="Arial" w:cs="Arial"/>
          <w:sz w:val="24"/>
          <w:szCs w:val="24"/>
        </w:rPr>
        <w:t>tohoto odstavce do 12:00 hod. V </w:t>
      </w:r>
      <w:r w:rsidRPr="00DA4226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DA4226">
        <w:rPr>
          <w:rFonts w:ascii="Arial" w:hAnsi="Arial" w:cs="Arial"/>
          <w:sz w:val="24"/>
          <w:szCs w:val="24"/>
        </w:rPr>
        <w:t xml:space="preserve">listinné </w:t>
      </w:r>
      <w:r w:rsidRPr="00DA4226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DA4226">
        <w:rPr>
          <w:rFonts w:ascii="Arial" w:hAnsi="Arial" w:cs="Arial"/>
          <w:sz w:val="24"/>
          <w:szCs w:val="24"/>
        </w:rPr>
        <w:t xml:space="preserve">, </w:t>
      </w:r>
      <w:r w:rsidRPr="00DA4226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DA4226">
        <w:rPr>
          <w:rFonts w:ascii="Arial" w:hAnsi="Arial" w:cs="Arial"/>
          <w:sz w:val="24"/>
          <w:szCs w:val="24"/>
        </w:rPr>
        <w:t>,</w:t>
      </w:r>
      <w:r w:rsidRPr="00DA4226">
        <w:rPr>
          <w:rFonts w:ascii="Arial" w:hAnsi="Arial" w:cs="Arial"/>
          <w:sz w:val="24"/>
          <w:szCs w:val="24"/>
        </w:rPr>
        <w:t xml:space="preserve"> podána </w:t>
      </w:r>
      <w:r w:rsidR="00EF5552" w:rsidRPr="00DA4226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DA4226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DA4226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DA4226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347F088D" w:rsidR="0071231B" w:rsidRPr="000E6014" w:rsidRDefault="00A22FF2" w:rsidP="00306FB5">
      <w:pPr>
        <w:ind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D235B">
        <w:rPr>
          <w:rFonts w:ascii="Arial" w:hAnsi="Arial" w:cs="Arial"/>
          <w:sz w:val="24"/>
          <w:szCs w:val="24"/>
        </w:rPr>
        <w:t>žadatelům (viz bod 11.</w:t>
      </w:r>
      <w:r w:rsidR="003221FF">
        <w:rPr>
          <w:rFonts w:ascii="Arial" w:hAnsi="Arial" w:cs="Arial"/>
          <w:sz w:val="24"/>
          <w:szCs w:val="24"/>
        </w:rPr>
        <w:t>6</w:t>
      </w:r>
      <w:r w:rsidR="00D760D0" w:rsidRPr="006D235B">
        <w:rPr>
          <w:rFonts w:ascii="Arial" w:hAnsi="Arial" w:cs="Arial"/>
          <w:sz w:val="24"/>
          <w:szCs w:val="24"/>
        </w:rPr>
        <w:t xml:space="preserve">.1) </w:t>
      </w:r>
      <w:r w:rsidR="00CE62D0" w:rsidRPr="006D235B">
        <w:rPr>
          <w:rFonts w:ascii="Arial" w:hAnsi="Arial" w:cs="Arial"/>
          <w:sz w:val="24"/>
          <w:szCs w:val="24"/>
        </w:rPr>
        <w:t>doporučujeme používat k </w:t>
      </w:r>
      <w:r w:rsidR="000923FC" w:rsidRPr="006D235B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D235B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D235B">
        <w:rPr>
          <w:rFonts w:ascii="Arial" w:hAnsi="Arial" w:cs="Arial"/>
          <w:sz w:val="24"/>
          <w:szCs w:val="24"/>
        </w:rPr>
        <w:t>.</w:t>
      </w:r>
    </w:p>
    <w:p w14:paraId="5A78AEBD" w14:textId="77777777" w:rsidR="0071231B" w:rsidRPr="006D235B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6C2FE0A6" w:rsidR="00506426" w:rsidRPr="006D235B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D235B">
        <w:rPr>
          <w:rFonts w:ascii="Arial" w:hAnsi="Arial" w:cs="Arial"/>
          <w:sz w:val="24"/>
          <w:szCs w:val="24"/>
        </w:rPr>
        <w:t>vyhlašovatele</w:t>
      </w:r>
      <w:r w:rsidRPr="006D235B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D235B">
        <w:rPr>
          <w:rFonts w:ascii="Arial" w:hAnsi="Arial" w:cs="Arial"/>
          <w:sz w:val="24"/>
          <w:szCs w:val="24"/>
        </w:rPr>
        <w:t xml:space="preserve">vyhlašovatele </w:t>
      </w:r>
      <w:r w:rsidRPr="006D235B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0C7A43">
        <w:rPr>
          <w:rFonts w:ascii="Arial" w:hAnsi="Arial" w:cs="Arial"/>
          <w:sz w:val="24"/>
          <w:szCs w:val="24"/>
        </w:rPr>
        <w:t>KRAJSKÉ DOTACE</w:t>
      </w:r>
      <w:r w:rsidR="0019214B" w:rsidRPr="006D235B">
        <w:rPr>
          <w:rFonts w:ascii="Arial" w:hAnsi="Arial" w:cs="Arial"/>
          <w:sz w:val="24"/>
          <w:szCs w:val="24"/>
        </w:rPr>
        <w:t>.</w:t>
      </w:r>
    </w:p>
    <w:p w14:paraId="562F8C14" w14:textId="2D152057" w:rsidR="00054FC4" w:rsidRPr="006D235B" w:rsidRDefault="00054FC4" w:rsidP="004E6B99">
      <w:pPr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791DC955" w14:textId="2F51355E" w:rsidR="00CD1DE7" w:rsidRPr="006D235B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Dotaci lze poskytnout pouze na základě řádně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vyplněné elektronické </w:t>
      </w:r>
      <w:r w:rsidR="00881D2C" w:rsidRPr="00DA4226">
        <w:rPr>
          <w:rFonts w:ascii="Arial" w:hAnsi="Arial" w:cs="Arial"/>
          <w:b/>
          <w:color w:val="000000" w:themeColor="text1"/>
          <w:sz w:val="24"/>
          <w:szCs w:val="24"/>
        </w:rPr>
        <w:t xml:space="preserve">žádosti </w:t>
      </w:r>
      <w:r w:rsidR="0029127B" w:rsidRPr="00DA4226">
        <w:rPr>
          <w:rFonts w:ascii="Arial" w:hAnsi="Arial" w:cs="Arial"/>
          <w:color w:val="000000" w:themeColor="text1"/>
          <w:sz w:val="24"/>
          <w:szCs w:val="24"/>
        </w:rPr>
        <w:t>(</w:t>
      </w:r>
      <w:r w:rsidR="0029127B" w:rsidRPr="00DA4226">
        <w:rPr>
          <w:rFonts w:ascii="Arial" w:hAnsi="Arial" w:cs="Arial"/>
          <w:b/>
          <w:color w:val="000000" w:themeColor="text1"/>
          <w:sz w:val="24"/>
          <w:szCs w:val="24"/>
        </w:rPr>
        <w:t xml:space="preserve">žádost je </w:t>
      </w:r>
      <w:r w:rsidR="0029127B" w:rsidRPr="00DA4226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DA4226">
        <w:rPr>
          <w:rFonts w:ascii="Arial" w:hAnsi="Arial" w:cs="Arial"/>
          <w:b/>
          <w:color w:val="000000" w:themeColor="text1"/>
          <w:sz w:val="24"/>
          <w:szCs w:val="24"/>
        </w:rPr>
        <w:t xml:space="preserve"> vyplněná, uložená a odeslaná ve formuláři na webu </w:t>
      </w:r>
      <w:r w:rsidR="0029127B" w:rsidRPr="00DA4226">
        <w:rPr>
          <w:rFonts w:ascii="Arial" w:hAnsi="Arial" w:cs="Arial"/>
          <w:b/>
          <w:color w:val="000000" w:themeColor="text1"/>
          <w:sz w:val="24"/>
          <w:szCs w:val="24"/>
        </w:rPr>
        <w:sym w:font="Wingdings" w:char="F0E0"/>
      </w:r>
      <w:r w:rsidR="0029127B" w:rsidRPr="00DA4226">
        <w:rPr>
          <w:rFonts w:ascii="Arial" w:hAnsi="Arial" w:cs="Arial"/>
          <w:b/>
          <w:color w:val="000000" w:themeColor="text1"/>
          <w:sz w:val="24"/>
          <w:szCs w:val="24"/>
        </w:rPr>
        <w:t xml:space="preserve"> a dle bodu 8.3.1. doručená na úřad</w:t>
      </w:r>
      <w:r w:rsidR="0029127B" w:rsidRPr="00DA4226">
        <w:rPr>
          <w:rFonts w:ascii="Arial" w:hAnsi="Arial" w:cs="Arial"/>
          <w:color w:val="000000" w:themeColor="text1"/>
          <w:sz w:val="24"/>
          <w:szCs w:val="24"/>
        </w:rPr>
        <w:t>)</w:t>
      </w:r>
      <w:r w:rsidR="002912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D2C" w:rsidRPr="006D235B">
        <w:rPr>
          <w:rFonts w:ascii="Arial" w:hAnsi="Arial" w:cs="Arial"/>
          <w:b/>
          <w:color w:val="000000" w:themeColor="text1"/>
          <w:sz w:val="24"/>
          <w:szCs w:val="24"/>
        </w:rPr>
        <w:t>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doručené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, viz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definice písemné žádosti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odst. </w:t>
      </w:r>
      <w:r w:rsidRPr="006D235B">
        <w:rPr>
          <w:rFonts w:ascii="Arial" w:hAnsi="Arial" w:cs="Arial"/>
          <w:sz w:val="24"/>
          <w:szCs w:val="24"/>
        </w:rPr>
        <w:t>11.1</w:t>
      </w:r>
      <w:r w:rsidR="003221FF">
        <w:rPr>
          <w:rFonts w:ascii="Arial" w:hAnsi="Arial" w:cs="Arial"/>
          <w:sz w:val="24"/>
          <w:szCs w:val="24"/>
        </w:rPr>
        <w:t>0</w:t>
      </w:r>
      <w:r w:rsidR="0029127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C1BB91" w14:textId="517BCDCD" w:rsidR="00CD1DE7" w:rsidRPr="006D235B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vyplněním registračního formuláře a následným otevřením aktivačního odkazu, který bude </w:t>
      </w:r>
      <w:r w:rsidR="00C71F67" w:rsidRPr="006D235B">
        <w:rPr>
          <w:rFonts w:ascii="Arial" w:hAnsi="Arial" w:cs="Arial"/>
          <w:color w:val="000000" w:themeColor="text1"/>
          <w:sz w:val="24"/>
          <w:szCs w:val="24"/>
        </w:rPr>
        <w:t xml:space="preserve">automaticky </w:t>
      </w:r>
      <w:r w:rsidR="00315823" w:rsidRPr="006D235B">
        <w:rPr>
          <w:rFonts w:ascii="Arial" w:hAnsi="Arial" w:cs="Arial"/>
          <w:color w:val="000000" w:themeColor="text1"/>
          <w:sz w:val="24"/>
          <w:szCs w:val="24"/>
        </w:rPr>
        <w:t xml:space="preserve">doručen na email žadatele.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Žádost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musí být vyplněna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elektroni</w:t>
      </w:r>
      <w:r w:rsidR="00BA36B7" w:rsidRPr="006D235B">
        <w:rPr>
          <w:rFonts w:ascii="Arial" w:hAnsi="Arial" w:cs="Arial"/>
          <w:b/>
          <w:color w:val="000000" w:themeColor="text1"/>
          <w:sz w:val="24"/>
          <w:szCs w:val="24"/>
        </w:rPr>
        <w:t>cky ve formuláři zveřejněném na 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internetových stránkách vyhlašovatele, v systému RAP a </w:t>
      </w:r>
      <w:r w:rsidR="00744CAB" w:rsidRPr="006D235B">
        <w:rPr>
          <w:rFonts w:ascii="Arial" w:hAnsi="Arial" w:cs="Arial"/>
          <w:b/>
          <w:sz w:val="24"/>
          <w:szCs w:val="24"/>
        </w:rPr>
        <w:t>doručena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dle </w:t>
      </w:r>
      <w:r w:rsidR="007465E0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bodu </w:t>
      </w: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8.3.1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nejpozději do 12:00 hodin posledního dne lhůty k podání žádosti uvedeného v odst. 8.2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455C8D" w14:textId="77777777" w:rsidR="00CD1DE7" w:rsidRPr="006D235B" w:rsidRDefault="00CD1DE7" w:rsidP="00CD1DE7">
      <w:pPr>
        <w:tabs>
          <w:tab w:val="left" w:pos="851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CFC73DF" w14:textId="259CECC1" w:rsidR="00CD1DE7" w:rsidRPr="006D235B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b/>
          <w:color w:val="000000" w:themeColor="text1"/>
          <w:sz w:val="24"/>
          <w:szCs w:val="24"/>
        </w:rPr>
        <w:t>Ž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adatelé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se do systému RAP přihlašují pomocí svého uživatelského jména a hesla. </w:t>
      </w:r>
      <w:r w:rsidRPr="006D235B">
        <w:rPr>
          <w:rFonts w:ascii="Arial" w:hAnsi="Arial" w:cs="Arial"/>
          <w:color w:val="000000" w:themeColor="text1"/>
          <w:sz w:val="24"/>
          <w:szCs w:val="24"/>
        </w:rPr>
        <w:t>Žadatelé v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yplní a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odešlou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 xml:space="preserve"> svou žádost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systému RAP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F7056" w:rsidRPr="00DA4226">
        <w:rPr>
          <w:rFonts w:ascii="Arial" w:hAnsi="Arial" w:cs="Arial"/>
          <w:sz w:val="24"/>
          <w:szCs w:val="24"/>
        </w:rPr>
        <w:t>včetně povinných příloh</w:t>
      </w:r>
      <w:r w:rsidR="004F7056" w:rsidRPr="006D23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následně si stáhnou soubor PDF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 podanou žádostí </w:t>
      </w:r>
      <w:r w:rsidR="00D96825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(odeslanými daty)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opatřenou PID (čárovým kódem) 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a ve stanov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en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>é lhůtě j</w:t>
      </w:r>
      <w:r w:rsidR="00122C96" w:rsidRPr="006D235B">
        <w:rPr>
          <w:rFonts w:ascii="Arial" w:hAnsi="Arial" w:cs="Arial"/>
          <w:color w:val="000000" w:themeColor="text1"/>
          <w:sz w:val="24"/>
          <w:szCs w:val="24"/>
        </w:rPr>
        <w:t>i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doručí </w:t>
      </w:r>
      <w:r w:rsidR="001A60F9" w:rsidRPr="006D235B">
        <w:rPr>
          <w:rFonts w:ascii="Arial" w:hAnsi="Arial" w:cs="Arial"/>
          <w:color w:val="000000" w:themeColor="text1"/>
          <w:sz w:val="24"/>
          <w:szCs w:val="24"/>
        </w:rPr>
        <w:t xml:space="preserve">poskytovateli </w:t>
      </w:r>
      <w:r w:rsidR="00CD1DE7" w:rsidRPr="006D235B">
        <w:rPr>
          <w:rFonts w:ascii="Arial" w:hAnsi="Arial" w:cs="Arial"/>
          <w:b/>
          <w:color w:val="000000" w:themeColor="text1"/>
          <w:sz w:val="24"/>
          <w:szCs w:val="24"/>
        </w:rPr>
        <w:t>jedním</w:t>
      </w:r>
      <w:r w:rsidR="00CD1DE7" w:rsidRPr="006D235B">
        <w:rPr>
          <w:rFonts w:ascii="Arial" w:hAnsi="Arial" w:cs="Arial"/>
          <w:color w:val="000000" w:themeColor="text1"/>
          <w:sz w:val="24"/>
          <w:szCs w:val="24"/>
        </w:rPr>
        <w:t xml:space="preserve"> z následujících způsobů</w:t>
      </w:r>
      <w:r w:rsidR="00DA422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BF62C5F" w14:textId="27BC16BC" w:rsidR="00C71F67" w:rsidRPr="006D235B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emailem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B63F11" w:rsidRPr="006D235B">
        <w:rPr>
          <w:rFonts w:ascii="Arial" w:hAnsi="Arial" w:cs="Arial"/>
          <w:b/>
          <w:sz w:val="24"/>
          <w:szCs w:val="24"/>
        </w:rPr>
        <w:t>s</w:t>
      </w:r>
      <w:r w:rsidR="007B0503" w:rsidRPr="006D235B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D235B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žadatele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>v souladu s odst. 11.</w:t>
      </w:r>
      <w:r w:rsidR="003221FF">
        <w:rPr>
          <w:rFonts w:ascii="Arial" w:hAnsi="Arial" w:cs="Arial"/>
          <w:b/>
          <w:bCs/>
          <w:sz w:val="24"/>
          <w:szCs w:val="24"/>
        </w:rPr>
        <w:t>6</w:t>
      </w:r>
      <w:r w:rsidR="0091453A" w:rsidRPr="006D235B">
        <w:rPr>
          <w:rFonts w:ascii="Arial" w:hAnsi="Arial" w:cs="Arial"/>
          <w:bCs/>
          <w:sz w:val="24"/>
          <w:szCs w:val="24"/>
        </w:rPr>
        <w:t>.</w:t>
      </w:r>
      <w:r w:rsidR="0091453A" w:rsidRPr="006D2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C454CC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A22FF2" w:rsidRPr="006D235B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D235B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  <w:r w:rsidR="000F09DA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42CF6A31" w:rsidR="00B63F11" w:rsidRPr="006D235B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color w:val="00B05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elektronicky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datovou</w:t>
      </w:r>
      <w:r w:rsidR="00BD1DEF" w:rsidRPr="006D235B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D235B">
        <w:rPr>
          <w:rFonts w:ascii="Arial" w:hAnsi="Arial" w:cs="Arial"/>
          <w:b/>
          <w:sz w:val="24"/>
          <w:szCs w:val="24"/>
        </w:rPr>
        <w:t>o</w:t>
      </w:r>
      <w:r w:rsidR="00BD1DEF" w:rsidRPr="006D235B">
        <w:rPr>
          <w:rFonts w:ascii="Arial" w:hAnsi="Arial" w:cs="Arial"/>
          <w:b/>
          <w:sz w:val="24"/>
          <w:szCs w:val="24"/>
        </w:rPr>
        <w:t>u</w:t>
      </w:r>
      <w:r w:rsidR="00BD1DEF" w:rsidRPr="006D235B">
        <w:rPr>
          <w:rFonts w:ascii="Arial" w:hAnsi="Arial" w:cs="Arial"/>
          <w:sz w:val="24"/>
          <w:szCs w:val="24"/>
        </w:rPr>
        <w:t xml:space="preserve"> žadatele</w:t>
      </w:r>
      <w:r w:rsidR="00CD1DE7" w:rsidRPr="006D235B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D235B">
        <w:rPr>
          <w:rFonts w:ascii="Arial" w:hAnsi="Arial" w:cs="Arial"/>
          <w:sz w:val="24"/>
          <w:szCs w:val="24"/>
        </w:rPr>
        <w:t> </w:t>
      </w:r>
      <w:r w:rsidR="00CD1DE7" w:rsidRPr="006D235B">
        <w:rPr>
          <w:rFonts w:ascii="Arial" w:hAnsi="Arial" w:cs="Arial"/>
          <w:sz w:val="24"/>
          <w:szCs w:val="24"/>
          <w:u w:val="single"/>
        </w:rPr>
        <w:t>qiabfmf</w:t>
      </w:r>
      <w:r w:rsidR="005D54E8" w:rsidRPr="006D235B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D235B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D235B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D235B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3221FF">
        <w:rPr>
          <w:rFonts w:ascii="Arial" w:hAnsi="Arial" w:cs="Arial"/>
          <w:b/>
          <w:sz w:val="24"/>
          <w:szCs w:val="24"/>
        </w:rPr>
        <w:t>6</w:t>
      </w:r>
      <w:r w:rsidR="00C454CC" w:rsidRPr="006D235B">
        <w:rPr>
          <w:rFonts w:ascii="Arial" w:hAnsi="Arial" w:cs="Arial"/>
          <w:b/>
          <w:sz w:val="24"/>
          <w:szCs w:val="24"/>
        </w:rPr>
        <w:t>.</w:t>
      </w:r>
      <w:r w:rsidR="001B19A5" w:rsidRPr="006D235B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2E003D56" w:rsidR="00C71F67" w:rsidRPr="006D235B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D235B">
        <w:rPr>
          <w:rFonts w:ascii="Arial" w:hAnsi="Arial" w:cs="Arial"/>
          <w:b/>
          <w:sz w:val="24"/>
          <w:szCs w:val="24"/>
        </w:rPr>
        <w:t>tímto způsobem</w:t>
      </w:r>
      <w:r w:rsidRPr="006D235B">
        <w:rPr>
          <w:rFonts w:ascii="Arial" w:hAnsi="Arial" w:cs="Arial"/>
          <w:b/>
          <w:sz w:val="24"/>
          <w:szCs w:val="24"/>
        </w:rPr>
        <w:t>, bud</w:t>
      </w:r>
      <w:r w:rsidR="005D54E8" w:rsidRPr="006D235B">
        <w:rPr>
          <w:rFonts w:ascii="Arial" w:hAnsi="Arial" w:cs="Arial"/>
          <w:b/>
          <w:sz w:val="24"/>
          <w:szCs w:val="24"/>
        </w:rPr>
        <w:t>e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>S</w:t>
      </w:r>
      <w:r w:rsidRPr="006D235B">
        <w:rPr>
          <w:rFonts w:ascii="Arial" w:hAnsi="Arial" w:cs="Arial"/>
          <w:b/>
          <w:sz w:val="24"/>
          <w:szCs w:val="24"/>
        </w:rPr>
        <w:t>mlouv</w:t>
      </w:r>
      <w:r w:rsidR="00B05434" w:rsidRPr="006D235B">
        <w:rPr>
          <w:rFonts w:ascii="Arial" w:hAnsi="Arial" w:cs="Arial"/>
          <w:b/>
          <w:sz w:val="24"/>
          <w:szCs w:val="24"/>
        </w:rPr>
        <w:t>a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uzavírána </w:t>
      </w:r>
      <w:r w:rsidRPr="006D235B">
        <w:rPr>
          <w:rFonts w:ascii="Arial" w:hAnsi="Arial" w:cs="Arial"/>
          <w:b/>
          <w:sz w:val="24"/>
          <w:szCs w:val="24"/>
        </w:rPr>
        <w:t>elektronicky</w:t>
      </w:r>
      <w:r w:rsidR="00B05434" w:rsidRPr="006D235B">
        <w:rPr>
          <w:rFonts w:ascii="Arial" w:hAnsi="Arial" w:cs="Arial"/>
          <w:b/>
          <w:sz w:val="24"/>
          <w:szCs w:val="24"/>
        </w:rPr>
        <w:t xml:space="preserve"> </w:t>
      </w:r>
      <w:r w:rsidR="00B05434" w:rsidRPr="006D235B">
        <w:rPr>
          <w:rFonts w:ascii="Arial" w:hAnsi="Arial" w:cs="Arial"/>
          <w:sz w:val="24"/>
          <w:szCs w:val="24"/>
        </w:rPr>
        <w:t>– viz odst. 11.1</w:t>
      </w:r>
      <w:r w:rsidR="003221FF">
        <w:rPr>
          <w:rFonts w:ascii="Arial" w:hAnsi="Arial" w:cs="Arial"/>
          <w:sz w:val="24"/>
          <w:szCs w:val="24"/>
        </w:rPr>
        <w:t>6</w:t>
      </w:r>
      <w:r w:rsidRPr="006D235B">
        <w:rPr>
          <w:rFonts w:ascii="Arial" w:hAnsi="Arial" w:cs="Arial"/>
          <w:sz w:val="24"/>
          <w:szCs w:val="24"/>
        </w:rPr>
        <w:t>.</w:t>
      </w:r>
      <w:r w:rsidR="00A5048A" w:rsidRPr="006D235B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D235B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</w:t>
      </w:r>
      <w:r w:rsidR="00CD1DE7" w:rsidRPr="006D235B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D235B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elektronicky datovou schránkou</w:t>
      </w:r>
      <w:r w:rsidRPr="006D235B">
        <w:rPr>
          <w:rFonts w:ascii="Arial" w:hAnsi="Arial" w:cs="Arial"/>
          <w:sz w:val="24"/>
          <w:szCs w:val="24"/>
        </w:rPr>
        <w:t xml:space="preserve"> žadatele do datové schránky ID: </w:t>
      </w:r>
      <w:r w:rsidRPr="006D235B">
        <w:rPr>
          <w:rFonts w:ascii="Arial" w:hAnsi="Arial" w:cs="Arial"/>
          <w:sz w:val="24"/>
          <w:szCs w:val="24"/>
          <w:u w:val="single"/>
        </w:rPr>
        <w:t>qiabfmf</w:t>
      </w:r>
      <w:r w:rsidRPr="006D235B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D235B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D235B">
        <w:rPr>
          <w:rFonts w:ascii="Arial" w:hAnsi="Arial" w:cs="Arial"/>
          <w:sz w:val="24"/>
          <w:szCs w:val="24"/>
        </w:rPr>
        <w:t>1191/</w:t>
      </w:r>
      <w:r w:rsidRPr="006D235B">
        <w:rPr>
          <w:rFonts w:ascii="Arial" w:hAnsi="Arial" w:cs="Arial"/>
          <w:sz w:val="24"/>
          <w:szCs w:val="24"/>
        </w:rPr>
        <w:t xml:space="preserve">40a, </w:t>
      </w:r>
      <w:r w:rsidR="00B63F11" w:rsidRPr="006D235B">
        <w:rPr>
          <w:rFonts w:ascii="Arial" w:hAnsi="Arial" w:cs="Arial"/>
          <w:sz w:val="24"/>
          <w:szCs w:val="24"/>
        </w:rPr>
        <w:t xml:space="preserve">779 00 </w:t>
      </w:r>
      <w:r w:rsidR="00751B64" w:rsidRPr="006D235B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D235B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13815598" w14:textId="78EC5CC5" w:rsidR="005B31B6" w:rsidRPr="006D235B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Pr="006D235B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6603C8" w:rsidRPr="00DA4226">
        <w:rPr>
          <w:rFonts w:ascii="Arial" w:hAnsi="Arial" w:cs="Arial"/>
          <w:sz w:val="24"/>
          <w:szCs w:val="24"/>
        </w:rPr>
        <w:t>školství a mládeže</w:t>
      </w:r>
      <w:r w:rsidRPr="006D235B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6D235B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nebo</w:t>
      </w:r>
    </w:p>
    <w:p w14:paraId="7D108F5B" w14:textId="3057D0E9" w:rsidR="00543747" w:rsidRPr="00171D8C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6D235B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F65D97" w:rsidRPr="006D235B">
          <w:rPr>
            <w:rStyle w:val="Hypertextovodkaz"/>
            <w:rFonts w:ascii="Arial" w:hAnsi="Arial" w:cs="Arial"/>
            <w:sz w:val="24"/>
            <w:szCs w:val="24"/>
          </w:rPr>
          <w:t>posta@olkraj.cz</w:t>
        </w:r>
      </w:hyperlink>
      <w:r w:rsidR="00F65D97" w:rsidRPr="006D235B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6D235B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6D235B">
        <w:rPr>
          <w:rFonts w:ascii="Arial" w:hAnsi="Arial" w:cs="Arial"/>
          <w:b/>
          <w:sz w:val="24"/>
          <w:szCs w:val="24"/>
        </w:rPr>
        <w:t xml:space="preserve">ve formátu </w:t>
      </w:r>
      <w:r w:rsidRPr="006D235B">
        <w:rPr>
          <w:rFonts w:ascii="Arial" w:hAnsi="Arial" w:cs="Arial"/>
          <w:b/>
          <w:sz w:val="24"/>
          <w:szCs w:val="24"/>
        </w:rPr>
        <w:t xml:space="preserve">PDF, </w:t>
      </w:r>
      <w:r w:rsidRPr="006D235B">
        <w:rPr>
          <w:rFonts w:ascii="Arial" w:hAnsi="Arial" w:cs="Arial"/>
          <w:sz w:val="24"/>
          <w:szCs w:val="24"/>
        </w:rPr>
        <w:t>která</w:t>
      </w:r>
      <w:r w:rsidR="007B6268" w:rsidRPr="006D235B">
        <w:rPr>
          <w:rFonts w:ascii="Arial" w:hAnsi="Arial" w:cs="Arial"/>
          <w:sz w:val="24"/>
          <w:szCs w:val="24"/>
        </w:rPr>
        <w:t xml:space="preserve"> byla vytištěn</w:t>
      </w:r>
      <w:r w:rsidR="003B0AAF" w:rsidRPr="006D235B">
        <w:rPr>
          <w:rFonts w:ascii="Arial" w:hAnsi="Arial" w:cs="Arial"/>
          <w:sz w:val="24"/>
          <w:szCs w:val="24"/>
        </w:rPr>
        <w:t>a</w:t>
      </w:r>
      <w:r w:rsidR="007B6268" w:rsidRPr="006D235B">
        <w:rPr>
          <w:rFonts w:ascii="Arial" w:hAnsi="Arial" w:cs="Arial"/>
          <w:sz w:val="24"/>
          <w:szCs w:val="24"/>
        </w:rPr>
        <w:t>, podeps</w:t>
      </w:r>
      <w:r w:rsidR="003B0AAF" w:rsidRPr="006D235B">
        <w:rPr>
          <w:rFonts w:ascii="Arial" w:hAnsi="Arial" w:cs="Arial"/>
          <w:sz w:val="24"/>
          <w:szCs w:val="24"/>
        </w:rPr>
        <w:t>ána</w:t>
      </w:r>
      <w:r w:rsidR="007B6268" w:rsidRPr="006D235B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6D235B">
        <w:rPr>
          <w:rFonts w:ascii="Arial" w:hAnsi="Arial" w:cs="Arial"/>
          <w:sz w:val="24"/>
          <w:szCs w:val="24"/>
        </w:rPr>
        <w:t>á</w:t>
      </w:r>
      <w:r w:rsidR="007B6268" w:rsidRPr="006D235B">
        <w:rPr>
          <w:rFonts w:ascii="Arial" w:hAnsi="Arial" w:cs="Arial"/>
          <w:sz w:val="24"/>
          <w:szCs w:val="24"/>
        </w:rPr>
        <w:t>n</w:t>
      </w:r>
      <w:r w:rsidR="003B0AAF" w:rsidRPr="006D235B">
        <w:rPr>
          <w:rFonts w:ascii="Arial" w:hAnsi="Arial" w:cs="Arial"/>
          <w:sz w:val="24"/>
          <w:szCs w:val="24"/>
        </w:rPr>
        <w:t xml:space="preserve">a. </w:t>
      </w:r>
      <w:r w:rsidR="00CE3EBF" w:rsidRPr="006D235B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6D235B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6D235B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CE3EBF" w:rsidRPr="00890810">
        <w:rPr>
          <w:rFonts w:ascii="Arial" w:hAnsi="Arial" w:cs="Arial"/>
          <w:sz w:val="24"/>
          <w:szCs w:val="24"/>
        </w:rPr>
        <w:t xml:space="preserve">do </w:t>
      </w:r>
      <w:r w:rsidR="006603C8" w:rsidRPr="00890810">
        <w:rPr>
          <w:rFonts w:ascii="Arial" w:hAnsi="Arial" w:cs="Arial"/>
          <w:b/>
          <w:sz w:val="24"/>
          <w:szCs w:val="24"/>
        </w:rPr>
        <w:t>5</w:t>
      </w:r>
      <w:r w:rsidR="00CE3EBF" w:rsidRPr="00890810">
        <w:rPr>
          <w:rFonts w:ascii="Arial" w:hAnsi="Arial" w:cs="Arial"/>
          <w:sz w:val="24"/>
          <w:szCs w:val="24"/>
        </w:rPr>
        <w:t xml:space="preserve"> dnů </w:t>
      </w:r>
      <w:r w:rsidR="00CE3EBF" w:rsidRPr="006D235B">
        <w:rPr>
          <w:rFonts w:ascii="Arial" w:hAnsi="Arial" w:cs="Arial"/>
          <w:sz w:val="24"/>
          <w:szCs w:val="24"/>
        </w:rPr>
        <w:t xml:space="preserve">ode dne doručení oboustranně podepsané Smlouvy poskytovateli, Smlouva zaniká. </w:t>
      </w:r>
    </w:p>
    <w:p w14:paraId="7F589031" w14:textId="77777777" w:rsidR="00543747" w:rsidRPr="006D235B" w:rsidRDefault="00543747" w:rsidP="00543747">
      <w:pPr>
        <w:rPr>
          <w:sz w:val="24"/>
          <w:szCs w:val="24"/>
        </w:rPr>
      </w:pPr>
    </w:p>
    <w:p w14:paraId="06C86E53" w14:textId="33F63BE8" w:rsidR="006404FC" w:rsidRPr="00E376AC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6D235B">
        <w:rPr>
          <w:rFonts w:ascii="Arial" w:hAnsi="Arial" w:cs="Arial"/>
          <w:sz w:val="24"/>
          <w:szCs w:val="24"/>
        </w:rPr>
        <w:t xml:space="preserve">K </w:t>
      </w:r>
      <w:r w:rsidRPr="00E376AC">
        <w:rPr>
          <w:rFonts w:ascii="Arial" w:hAnsi="Arial" w:cs="Arial"/>
          <w:sz w:val="24"/>
          <w:szCs w:val="24"/>
        </w:rPr>
        <w:t>vyplněné žádosti o dotaci budou připojeny následující povinné přílohy:</w:t>
      </w:r>
      <w:r w:rsidR="00E00231" w:rsidRPr="00E376AC">
        <w:rPr>
          <w:rFonts w:ascii="Arial" w:hAnsi="Arial" w:cs="Arial"/>
          <w:i/>
          <w:sz w:val="24"/>
          <w:szCs w:val="24"/>
        </w:rPr>
        <w:t xml:space="preserve"> </w:t>
      </w:r>
    </w:p>
    <w:p w14:paraId="0B1C9AF0" w14:textId="77777777" w:rsidR="007E17CD" w:rsidRPr="00E376AC" w:rsidRDefault="007E17CD" w:rsidP="007E17C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E376AC">
        <w:rPr>
          <w:rFonts w:ascii="Arial" w:hAnsi="Arial" w:cs="Arial"/>
          <w:sz w:val="24"/>
          <w:szCs w:val="24"/>
        </w:rPr>
        <w:t>Příloha č. 1 – prostá kopie dokladu o zřízení běžného účtu žadatele (např. prostá kopie smlouvy o zřízení běžného účtu nebo potvrzení banky o zřízení běžného účtu),</w:t>
      </w:r>
    </w:p>
    <w:p w14:paraId="7D1361E8" w14:textId="595550B8" w:rsidR="007E17CD" w:rsidRPr="00E376AC" w:rsidRDefault="007E17CD" w:rsidP="007E17C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376AC">
        <w:rPr>
          <w:rFonts w:ascii="Arial" w:hAnsi="Arial" w:cs="Arial"/>
          <w:sz w:val="24"/>
          <w:szCs w:val="24"/>
        </w:rPr>
        <w:t xml:space="preserve">Příloha č. 2 – 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</w:t>
      </w:r>
    </w:p>
    <w:p w14:paraId="5C85A1F3" w14:textId="1033724C" w:rsidR="007E17CD" w:rsidRPr="00E376AC" w:rsidRDefault="007E17CD" w:rsidP="007E17CD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E376AC">
        <w:rPr>
          <w:rFonts w:ascii="Arial" w:hAnsi="Arial" w:cs="Arial"/>
          <w:sz w:val="24"/>
          <w:szCs w:val="24"/>
        </w:rPr>
        <w:t>Příloha č. 3 – prostá kopie dokladu o oprávněnosti osoby zastupovat žadatele (např. prostá kopie jmenovací listiny nebo zápisu ze schůze orgánu oprávněného volit statutární orgán nebo plná moc apod.), v případě, že toto oprávnění není výslovně uvedeno v dokladu o právní osobnosti,</w:t>
      </w:r>
      <w:r w:rsidRPr="00E376AC">
        <w:rPr>
          <w:sz w:val="24"/>
          <w:szCs w:val="24"/>
        </w:rPr>
        <w:t xml:space="preserve"> </w:t>
      </w:r>
    </w:p>
    <w:p w14:paraId="6EC661DD" w14:textId="0E6065E8" w:rsidR="007E17CD" w:rsidRPr="00E376AC" w:rsidRDefault="007E17CD" w:rsidP="00A513B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lastRenderedPageBreak/>
        <w:t xml:space="preserve">Příloha č. 4 </w:t>
      </w:r>
      <w:r w:rsidR="00E376AC"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vzorových dotačních pravidel </w:t>
      </w: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se pro tento dotační </w:t>
      </w:r>
      <w:r w:rsidR="003B1B27">
        <w:rPr>
          <w:rFonts w:ascii="Arial" w:hAnsi="Arial" w:cs="Arial"/>
          <w:color w:val="A6A6A6" w:themeColor="background1" w:themeShade="A6"/>
          <w:sz w:val="24"/>
          <w:szCs w:val="24"/>
        </w:rPr>
        <w:t>program</w:t>
      </w: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nepožaduje</w:t>
      </w:r>
    </w:p>
    <w:p w14:paraId="38AACF30" w14:textId="6F4EEC32" w:rsidR="00691685" w:rsidRPr="00E376AC" w:rsidRDefault="007E17C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E376AC">
        <w:rPr>
          <w:rFonts w:ascii="Arial" w:hAnsi="Arial" w:cs="Arial"/>
          <w:sz w:val="24"/>
          <w:szCs w:val="24"/>
        </w:rPr>
        <w:t xml:space="preserve">Příloha č. 5 – </w:t>
      </w:r>
      <w:r w:rsidR="00691685" w:rsidRPr="00E376AC">
        <w:rPr>
          <w:rFonts w:ascii="Arial" w:hAnsi="Arial" w:cs="Arial"/>
          <w:sz w:val="24"/>
          <w:szCs w:val="24"/>
        </w:rPr>
        <w:t>prostá kopie dokladu prokazujícího registraci k dani z</w:t>
      </w:r>
      <w:r w:rsidRPr="00E376AC">
        <w:rPr>
          <w:rFonts w:ascii="Arial" w:hAnsi="Arial" w:cs="Arial"/>
          <w:sz w:val="24"/>
          <w:szCs w:val="24"/>
        </w:rPr>
        <w:t> </w:t>
      </w:r>
      <w:r w:rsidR="00691685" w:rsidRPr="00E376AC">
        <w:rPr>
          <w:rFonts w:ascii="Arial" w:hAnsi="Arial" w:cs="Arial"/>
          <w:sz w:val="24"/>
          <w:szCs w:val="24"/>
        </w:rPr>
        <w:t>přidané</w:t>
      </w:r>
      <w:r w:rsidRPr="00E376AC">
        <w:rPr>
          <w:rFonts w:ascii="Arial" w:hAnsi="Arial" w:cs="Arial"/>
          <w:sz w:val="24"/>
          <w:szCs w:val="24"/>
        </w:rPr>
        <w:t xml:space="preserve"> </w:t>
      </w:r>
      <w:r w:rsidR="00691685" w:rsidRPr="00E376AC">
        <w:rPr>
          <w:rFonts w:ascii="Arial" w:hAnsi="Arial" w:cs="Arial"/>
          <w:sz w:val="24"/>
          <w:szCs w:val="24"/>
        </w:rPr>
        <w:t>hodnoty a skutečnost, zda žadatel má či nemá nárok na vrácení DPH v oblasti realizace projektu, je-li žadatel plátcem DPH,</w:t>
      </w:r>
      <w:r w:rsidR="00F64DFE" w:rsidRPr="00E376AC">
        <w:rPr>
          <w:rFonts w:ascii="Arial" w:hAnsi="Arial" w:cs="Arial"/>
          <w:sz w:val="24"/>
          <w:szCs w:val="24"/>
        </w:rPr>
        <w:t xml:space="preserve"> </w:t>
      </w:r>
    </w:p>
    <w:p w14:paraId="0BDB3451" w14:textId="258C5C1E" w:rsidR="00691685" w:rsidRPr="00E376AC" w:rsidRDefault="007E17CD" w:rsidP="007E17C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376AC">
        <w:rPr>
          <w:rFonts w:ascii="Arial" w:hAnsi="Arial" w:cs="Arial"/>
          <w:sz w:val="24"/>
          <w:szCs w:val="24"/>
        </w:rPr>
        <w:t xml:space="preserve">Příloha č. 6 – čestné prohlášení o nezměněné identifikaci žadatele dle odst. 8.4 body 1–5 (pokud byly přílohy č. 1–5 doloženy k žádosti o dotaci v předchozím roce a nedošlo v nich k žádné změně, lze je nahradit čestným prohlášením), viz Příloha č. 1 žádosti, </w:t>
      </w:r>
    </w:p>
    <w:p w14:paraId="7372ACAA" w14:textId="38E27758" w:rsidR="008F5B63" w:rsidRPr="00E376AC" w:rsidRDefault="007E17CD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376AC">
        <w:rPr>
          <w:rFonts w:ascii="Arial" w:hAnsi="Arial" w:cs="Arial"/>
          <w:sz w:val="24"/>
          <w:szCs w:val="24"/>
        </w:rPr>
        <w:t>Příloha č. 7 – přehled poskytnutých dotací – viz Příloha č. 2 žádosti</w:t>
      </w:r>
      <w:r w:rsidR="00312000" w:rsidRPr="00E376AC">
        <w:rPr>
          <w:rFonts w:ascii="Arial" w:hAnsi="Arial" w:cs="Arial"/>
          <w:sz w:val="24"/>
          <w:szCs w:val="24"/>
        </w:rPr>
        <w:t>,</w:t>
      </w:r>
    </w:p>
    <w:p w14:paraId="6F17E66D" w14:textId="507D5359" w:rsidR="007E17CD" w:rsidRPr="00E376AC" w:rsidRDefault="007E17CD" w:rsidP="007E17C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Příloha č. 8 </w:t>
      </w:r>
      <w:r w:rsidR="00E376AC"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vzorových dotačních pravidel </w:t>
      </w: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se pro tento dotační </w:t>
      </w:r>
      <w:r w:rsidR="003B1B27">
        <w:rPr>
          <w:rFonts w:ascii="Arial" w:hAnsi="Arial" w:cs="Arial"/>
          <w:color w:val="A6A6A6" w:themeColor="background1" w:themeShade="A6"/>
          <w:sz w:val="24"/>
          <w:szCs w:val="24"/>
        </w:rPr>
        <w:t>program</w:t>
      </w: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nepožaduje</w:t>
      </w:r>
    </w:p>
    <w:p w14:paraId="4BFC4005" w14:textId="7A1289A1" w:rsidR="005E6693" w:rsidRPr="00E376AC" w:rsidRDefault="007E17CD" w:rsidP="007E17C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376AC">
        <w:rPr>
          <w:rFonts w:ascii="Arial" w:hAnsi="Arial" w:cs="Arial"/>
          <w:sz w:val="24"/>
          <w:szCs w:val="24"/>
        </w:rPr>
        <w:t>Příloha č. 9 – čestné prohlášení žadatele – právnické osoby – viz Příloha č</w:t>
      </w:r>
      <w:r w:rsidR="00DA4226" w:rsidRPr="00E376AC">
        <w:rPr>
          <w:rFonts w:ascii="Arial" w:hAnsi="Arial" w:cs="Arial"/>
          <w:sz w:val="24"/>
          <w:szCs w:val="24"/>
        </w:rPr>
        <w:t>.</w:t>
      </w:r>
      <w:r w:rsidRPr="00E376AC">
        <w:rPr>
          <w:rFonts w:ascii="Arial" w:hAnsi="Arial" w:cs="Arial"/>
          <w:sz w:val="24"/>
          <w:szCs w:val="24"/>
        </w:rPr>
        <w:t xml:space="preserve"> 3 žádosti</w:t>
      </w:r>
      <w:r w:rsidR="005E6693" w:rsidRPr="00E376AC">
        <w:rPr>
          <w:rFonts w:ascii="Arial" w:hAnsi="Arial" w:cs="Arial"/>
          <w:sz w:val="24"/>
          <w:szCs w:val="24"/>
        </w:rPr>
        <w:t xml:space="preserve">, </w:t>
      </w:r>
    </w:p>
    <w:p w14:paraId="10F8E4FB" w14:textId="322E50F8" w:rsidR="007E17CD" w:rsidRPr="00E376AC" w:rsidRDefault="007E17CD" w:rsidP="007E17C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Přílohy č. 10–16 </w:t>
      </w:r>
      <w:r w:rsidR="00E376AC"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vzorových dotačních pravidel </w:t>
      </w: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se pro tento dotační </w:t>
      </w:r>
      <w:r w:rsidR="003B1B27">
        <w:rPr>
          <w:rFonts w:ascii="Arial" w:hAnsi="Arial" w:cs="Arial"/>
          <w:color w:val="A6A6A6" w:themeColor="background1" w:themeShade="A6"/>
          <w:sz w:val="24"/>
          <w:szCs w:val="24"/>
        </w:rPr>
        <w:t>program</w:t>
      </w:r>
      <w:r w:rsidR="003B1B27" w:rsidRPr="00CB61EA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CB61EA">
        <w:rPr>
          <w:rFonts w:ascii="Arial" w:hAnsi="Arial" w:cs="Arial"/>
          <w:color w:val="A6A6A6" w:themeColor="background1" w:themeShade="A6"/>
          <w:sz w:val="24"/>
          <w:szCs w:val="24"/>
        </w:rPr>
        <w:t>nepožadují</w:t>
      </w:r>
    </w:p>
    <w:p w14:paraId="35A3ADA1" w14:textId="7C033011" w:rsidR="00A513B4" w:rsidRPr="00E376AC" w:rsidRDefault="00A513B4" w:rsidP="00A513B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376AC">
        <w:rPr>
          <w:rFonts w:ascii="Arial" w:hAnsi="Arial" w:cs="Arial"/>
          <w:sz w:val="24"/>
          <w:szCs w:val="24"/>
        </w:rPr>
        <w:t>Příloha č. 17 – státní souhlas se vznikem soukromé vysoké školy (požadováno pouze u soukromé vysoké školy),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159306F8" w:rsidR="00691685" w:rsidRPr="006D235B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D235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</w:t>
      </w:r>
      <w:r w:rsidR="009D6A63" w:rsidRPr="00DA4226">
        <w:rPr>
          <w:rFonts w:ascii="Arial" w:hAnsi="Arial" w:cs="Arial"/>
          <w:b/>
          <w:sz w:val="24"/>
          <w:szCs w:val="24"/>
        </w:rPr>
        <w:t>)</w:t>
      </w:r>
      <w:r w:rsidR="00006BBB" w:rsidRPr="00DA4226">
        <w:rPr>
          <w:rFonts w:ascii="Arial" w:hAnsi="Arial" w:cs="Arial"/>
          <w:b/>
          <w:sz w:val="24"/>
          <w:szCs w:val="24"/>
        </w:rPr>
        <w:t xml:space="preserve"> a </w:t>
      </w:r>
      <w:r w:rsidRPr="00DA4226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DA4226">
        <w:rPr>
          <w:rFonts w:ascii="Arial" w:hAnsi="Arial" w:cs="Arial"/>
          <w:b/>
          <w:sz w:val="24"/>
          <w:szCs w:val="24"/>
        </w:rPr>
        <w:t>doručeny včas</w:t>
      </w:r>
      <w:r w:rsidRPr="00DA4226">
        <w:rPr>
          <w:rFonts w:ascii="Arial" w:hAnsi="Arial" w:cs="Arial"/>
          <w:sz w:val="24"/>
          <w:szCs w:val="24"/>
        </w:rPr>
        <w:t xml:space="preserve"> </w:t>
      </w:r>
      <w:r w:rsidR="00006BBB" w:rsidRPr="00DA4226">
        <w:rPr>
          <w:rFonts w:ascii="Arial" w:hAnsi="Arial" w:cs="Arial"/>
          <w:b/>
          <w:sz w:val="24"/>
          <w:szCs w:val="24"/>
        </w:rPr>
        <w:t>v písemné podobě</w:t>
      </w:r>
      <w:r w:rsidR="00006BBB" w:rsidRPr="00DA4226">
        <w:rPr>
          <w:rFonts w:ascii="Arial" w:hAnsi="Arial" w:cs="Arial"/>
          <w:sz w:val="24"/>
          <w:szCs w:val="24"/>
        </w:rPr>
        <w:t xml:space="preserve"> </w:t>
      </w:r>
      <w:r w:rsidRPr="00DA4226">
        <w:rPr>
          <w:rFonts w:ascii="Arial" w:hAnsi="Arial" w:cs="Arial"/>
          <w:sz w:val="24"/>
          <w:szCs w:val="24"/>
        </w:rPr>
        <w:t xml:space="preserve">dle lhůty </w:t>
      </w:r>
      <w:r w:rsidR="00855DDD" w:rsidRPr="00DA4226">
        <w:rPr>
          <w:rFonts w:ascii="Arial" w:hAnsi="Arial" w:cs="Arial"/>
          <w:sz w:val="24"/>
          <w:szCs w:val="24"/>
        </w:rPr>
        <w:t xml:space="preserve">a způsobem </w:t>
      </w:r>
      <w:r w:rsidRPr="00DA4226">
        <w:rPr>
          <w:rFonts w:ascii="Arial" w:hAnsi="Arial" w:cs="Arial"/>
          <w:sz w:val="24"/>
          <w:szCs w:val="24"/>
        </w:rPr>
        <w:t>podání žádosti uveden</w:t>
      </w:r>
      <w:r w:rsidR="00AC0BD1" w:rsidRPr="00DA4226">
        <w:rPr>
          <w:rFonts w:ascii="Arial" w:hAnsi="Arial" w:cs="Arial"/>
          <w:sz w:val="24"/>
          <w:szCs w:val="24"/>
        </w:rPr>
        <w:t>ým</w:t>
      </w:r>
      <w:r w:rsidRPr="00DA4226">
        <w:rPr>
          <w:rFonts w:ascii="Arial" w:hAnsi="Arial" w:cs="Arial"/>
          <w:sz w:val="24"/>
          <w:szCs w:val="24"/>
        </w:rPr>
        <w:t xml:space="preserve"> v odst. </w:t>
      </w:r>
      <w:r w:rsidR="00C5488B" w:rsidRPr="00DA4226">
        <w:rPr>
          <w:rFonts w:ascii="Arial" w:hAnsi="Arial" w:cs="Arial"/>
          <w:sz w:val="24"/>
          <w:szCs w:val="24"/>
        </w:rPr>
        <w:t>8.</w:t>
      </w:r>
      <w:r w:rsidR="00006BBB" w:rsidRPr="00DA4226">
        <w:rPr>
          <w:rFonts w:ascii="Arial" w:hAnsi="Arial" w:cs="Arial"/>
          <w:sz w:val="24"/>
          <w:szCs w:val="24"/>
        </w:rPr>
        <w:t>3</w:t>
      </w:r>
      <w:r w:rsidR="00FB6BCF" w:rsidRPr="00DA4226">
        <w:rPr>
          <w:rFonts w:ascii="Arial" w:hAnsi="Arial" w:cs="Arial"/>
          <w:sz w:val="24"/>
          <w:szCs w:val="24"/>
        </w:rPr>
        <w:t xml:space="preserve">, nebo </w:t>
      </w:r>
    </w:p>
    <w:p w14:paraId="4613407B" w14:textId="684082B0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3B1B27">
        <w:rPr>
          <w:rFonts w:ascii="Arial" w:hAnsi="Arial" w:cs="Arial"/>
          <w:sz w:val="24"/>
          <w:szCs w:val="24"/>
        </w:rPr>
        <w:t>programu</w:t>
      </w:r>
      <w:r w:rsidRPr="006D235B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6D235B">
        <w:rPr>
          <w:rFonts w:ascii="Arial" w:hAnsi="Arial" w:cs="Arial"/>
          <w:sz w:val="24"/>
          <w:szCs w:val="24"/>
        </w:rPr>
        <w:t>5.3, nebo</w:t>
      </w:r>
    </w:p>
    <w:p w14:paraId="6B9D866C" w14:textId="4628B4EA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6D235B">
        <w:rPr>
          <w:rFonts w:ascii="Arial" w:hAnsi="Arial" w:cs="Arial"/>
          <w:sz w:val="24"/>
          <w:szCs w:val="24"/>
        </w:rPr>
        <w:t xml:space="preserve">v </w:t>
      </w:r>
      <w:r w:rsidR="005F4783" w:rsidRPr="006D235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D235B">
          <w:rPr>
            <w:rFonts w:ascii="Arial" w:hAnsi="Arial" w:cs="Arial"/>
            <w:sz w:val="24"/>
            <w:szCs w:val="24"/>
          </w:rPr>
          <w:t>3</w:t>
        </w:r>
      </w:hyperlink>
      <w:r w:rsidR="00C91253">
        <w:rPr>
          <w:rFonts w:ascii="Arial" w:hAnsi="Arial" w:cs="Arial"/>
          <w:sz w:val="24"/>
          <w:szCs w:val="24"/>
        </w:rPr>
        <w:t>.</w:t>
      </w:r>
      <w:r w:rsidR="00C91253" w:rsidRPr="00DA4226">
        <w:rPr>
          <w:rFonts w:ascii="Arial" w:hAnsi="Arial" w:cs="Arial"/>
          <w:sz w:val="24"/>
          <w:szCs w:val="24"/>
        </w:rPr>
        <w:t>1. těchto pravidel</w:t>
      </w:r>
    </w:p>
    <w:p w14:paraId="0C96174D" w14:textId="77777777" w:rsidR="006C6B32" w:rsidRPr="006D235B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AF31029" w14:textId="2C6EB6A2" w:rsidR="006C6B32" w:rsidRPr="00424058" w:rsidRDefault="00D55E98" w:rsidP="00424058">
      <w:pPr>
        <w:ind w:left="705" w:firstLine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C91253">
        <w:rPr>
          <w:rFonts w:ascii="Arial" w:hAnsi="Arial" w:cs="Arial"/>
          <w:sz w:val="24"/>
          <w:szCs w:val="24"/>
        </w:rPr>
        <w:t xml:space="preserve"> </w:t>
      </w:r>
      <w:r w:rsidR="00C91253" w:rsidRPr="00DA4226">
        <w:rPr>
          <w:rFonts w:ascii="Arial" w:hAnsi="Arial" w:cs="Arial"/>
          <w:sz w:val="24"/>
          <w:szCs w:val="24"/>
        </w:rPr>
        <w:t>písemně do 5 pracovních dnů.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137D20B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6D235B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D235B">
        <w:rPr>
          <w:rFonts w:ascii="Arial" w:hAnsi="Arial" w:cs="Arial"/>
          <w:sz w:val="24"/>
          <w:szCs w:val="24"/>
        </w:rPr>
        <w:t xml:space="preserve"> 8.5</w:t>
      </w:r>
      <w:r w:rsidRPr="006D235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DA4226">
        <w:rPr>
          <w:rFonts w:ascii="Arial" w:hAnsi="Arial" w:cs="Arial"/>
          <w:b/>
          <w:sz w:val="24"/>
          <w:szCs w:val="24"/>
        </w:rPr>
        <w:t>do</w:t>
      </w:r>
      <w:r w:rsidR="004E6B99" w:rsidRPr="00DA4226">
        <w:rPr>
          <w:rFonts w:ascii="Arial" w:hAnsi="Arial" w:cs="Arial"/>
          <w:b/>
          <w:sz w:val="24"/>
          <w:szCs w:val="24"/>
        </w:rPr>
        <w:t xml:space="preserve"> </w:t>
      </w:r>
      <w:r w:rsidR="00424058" w:rsidRPr="00DA4226">
        <w:rPr>
          <w:rFonts w:ascii="Arial" w:hAnsi="Arial" w:cs="Arial"/>
          <w:b/>
          <w:sz w:val="24"/>
          <w:szCs w:val="24"/>
        </w:rPr>
        <w:t>7</w:t>
      </w:r>
      <w:r w:rsidRPr="00424058">
        <w:rPr>
          <w:rFonts w:ascii="Arial" w:hAnsi="Arial" w:cs="Arial"/>
          <w:b/>
          <w:color w:val="FF0000"/>
          <w:sz w:val="24"/>
          <w:szCs w:val="24"/>
        </w:rPr>
        <w:t> </w:t>
      </w:r>
      <w:r w:rsidRPr="006D235B">
        <w:rPr>
          <w:rFonts w:ascii="Arial" w:hAnsi="Arial" w:cs="Arial"/>
          <w:b/>
          <w:sz w:val="24"/>
          <w:szCs w:val="24"/>
        </w:rPr>
        <w:t>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3DAE5510" w:rsidR="003F1770" w:rsidRPr="006D235B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 xml:space="preserve">, a </w:t>
      </w:r>
      <w:r w:rsidR="00BC618C" w:rsidRPr="00DA4226">
        <w:rPr>
          <w:rFonts w:ascii="Arial" w:hAnsi="Arial" w:cs="Arial"/>
          <w:sz w:val="24"/>
          <w:szCs w:val="24"/>
        </w:rPr>
        <w:t>to</w:t>
      </w:r>
      <w:r w:rsidR="00424058" w:rsidRPr="00DA4226">
        <w:rPr>
          <w:rFonts w:ascii="Arial" w:hAnsi="Arial" w:cs="Arial"/>
          <w:sz w:val="24"/>
          <w:szCs w:val="24"/>
        </w:rPr>
        <w:t xml:space="preserve"> elektronicky na e-mail uvedený v žádosti.</w:t>
      </w:r>
    </w:p>
    <w:p w14:paraId="6F0D4C6C" w14:textId="1581BBFA" w:rsidR="00D55E98" w:rsidRPr="006D235B" w:rsidRDefault="00D55E98" w:rsidP="004E6B99">
      <w:pPr>
        <w:tabs>
          <w:tab w:val="left" w:pos="709"/>
        </w:tabs>
        <w:ind w:left="0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209F180C" w14:textId="46C30620" w:rsidR="000E6014" w:rsidRPr="00890810" w:rsidRDefault="00691685" w:rsidP="00890810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51E3C155" w14:textId="77777777" w:rsidR="004E6B99" w:rsidRPr="005A4D33" w:rsidRDefault="004E6B99" w:rsidP="005A4D33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793CE85A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3B1B27">
        <w:rPr>
          <w:rFonts w:ascii="Arial" w:hAnsi="Arial" w:cs="Arial"/>
          <w:bCs/>
          <w:sz w:val="24"/>
          <w:szCs w:val="24"/>
        </w:rPr>
        <w:t>programu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</w:t>
      </w:r>
      <w:r w:rsidRPr="00DA4226">
        <w:rPr>
          <w:rFonts w:ascii="Arial" w:hAnsi="Arial" w:cs="Arial"/>
          <w:bCs/>
          <w:sz w:val="24"/>
          <w:szCs w:val="24"/>
        </w:rPr>
        <w:t xml:space="preserve">dotačním </w:t>
      </w:r>
      <w:r w:rsidR="003B1B27">
        <w:rPr>
          <w:rFonts w:ascii="Arial" w:hAnsi="Arial" w:cs="Arial"/>
          <w:bCs/>
          <w:sz w:val="24"/>
          <w:szCs w:val="24"/>
        </w:rPr>
        <w:t>programu</w:t>
      </w:r>
      <w:r w:rsidRPr="00DA422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D1B95E4" w:rsidR="00691685" w:rsidRPr="00761E7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D235B">
        <w:rPr>
          <w:rFonts w:ascii="Arial" w:hAnsi="Arial" w:cs="Arial"/>
          <w:bCs/>
          <w:sz w:val="24"/>
          <w:szCs w:val="24"/>
        </w:rPr>
        <w:t>8.6</w:t>
      </w:r>
      <w:r w:rsidRPr="006D235B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1D55AAED" w14:textId="77777777" w:rsidR="00761E78" w:rsidRPr="00761E78" w:rsidRDefault="00761E78" w:rsidP="00761E78">
      <w:pPr>
        <w:pStyle w:val="Odstavecseseznamem"/>
        <w:rPr>
          <w:rFonts w:ascii="Arial" w:hAnsi="Arial" w:cs="Arial"/>
          <w:bCs/>
          <w:i/>
          <w:sz w:val="24"/>
          <w:szCs w:val="24"/>
        </w:rPr>
      </w:pPr>
    </w:p>
    <w:p w14:paraId="78E482CA" w14:textId="42CEC83A" w:rsidR="00691685" w:rsidRPr="00890810" w:rsidRDefault="00C03457" w:rsidP="00DA422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Kritéria hodnocení žádostí o dotace </w:t>
      </w:r>
    </w:p>
    <w:p w14:paraId="11E4214E" w14:textId="77777777" w:rsidR="00890810" w:rsidRPr="00166FBD" w:rsidRDefault="00890810" w:rsidP="00166FBD">
      <w:pPr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tbl>
      <w:tblPr>
        <w:tblW w:w="9214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57"/>
      </w:tblGrid>
      <w:tr w:rsidR="00424058" w:rsidRPr="00424058" w14:paraId="535B5E81" w14:textId="77777777" w:rsidTr="008F6B2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F8EC" w14:textId="77777777" w:rsidR="00424058" w:rsidRPr="000A1A8E" w:rsidRDefault="00424058" w:rsidP="008F6B28">
            <w:pPr>
              <w:pStyle w:val="Odstavecseseznamem"/>
              <w:autoSpaceDE w:val="0"/>
              <w:autoSpaceDN w:val="0"/>
              <w:adjustRightInd w:val="0"/>
              <w:ind w:left="36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6BA" w14:textId="77777777" w:rsidR="00424058" w:rsidRPr="00DA4226" w:rsidRDefault="00424058" w:rsidP="008F6B2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2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Hodnotící kritéria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41D" w14:textId="77777777" w:rsidR="00424058" w:rsidRPr="00424058" w:rsidRDefault="00424058" w:rsidP="008F6B2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A4226">
              <w:rPr>
                <w:rFonts w:ascii="Arial" w:hAnsi="Arial" w:cs="Arial"/>
                <w:b/>
                <w:bCs/>
                <w:sz w:val="24"/>
                <w:szCs w:val="24"/>
              </w:rPr>
              <w:t>Plnění kritéria</w:t>
            </w:r>
          </w:p>
        </w:tc>
      </w:tr>
      <w:tr w:rsidR="00DA4226" w:rsidRPr="00DA4226" w14:paraId="382B2D54" w14:textId="77777777" w:rsidTr="008F6B2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020" w14:textId="77777777" w:rsidR="00424058" w:rsidRPr="00DA4226" w:rsidRDefault="00424058" w:rsidP="008F6B2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226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5FBB" w14:textId="77777777" w:rsidR="00424058" w:rsidRPr="00DA4226" w:rsidRDefault="00424058" w:rsidP="008F6B28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DA422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Aktivity a činnosti žadatele uvedené v žádosti jsou v souladu se strategickými dokumenty Olomouckého kraje.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62F" w14:textId="77777777" w:rsidR="00424058" w:rsidRPr="00DA4226" w:rsidRDefault="00424058" w:rsidP="008F6B2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A4226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E54CE6" w:rsidRPr="00DA4226" w14:paraId="4D47F584" w14:textId="77777777" w:rsidTr="008F6B2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A8A" w14:textId="3A38BE62" w:rsidR="00E54CE6" w:rsidRPr="00DA4226" w:rsidRDefault="00E54CE6" w:rsidP="008F6B2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673" w14:textId="005AC6C0" w:rsidR="00E54CE6" w:rsidRPr="00DA4226" w:rsidRDefault="00E54CE6" w:rsidP="00E54CE6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54CE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Činnost žadatele vede ke vzniku nových a/nebo podpory stávajících studijních programů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s vysokou uplatnitelností na trhu práce.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3D35" w14:textId="0D079891" w:rsidR="00E54CE6" w:rsidRPr="00DA4226" w:rsidRDefault="00E54CE6" w:rsidP="008F6B2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A4226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D068C" w:rsidRPr="00DA4226" w14:paraId="322CE607" w14:textId="77777777" w:rsidTr="008F6B2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CAB3" w14:textId="4F213E16" w:rsidR="00CD068C" w:rsidRPr="00DA4226" w:rsidRDefault="00CD068C" w:rsidP="00E54CE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22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54CE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3767" w14:textId="46B3DB32" w:rsidR="00CD068C" w:rsidRPr="00DA4226" w:rsidRDefault="00E54CE6" w:rsidP="00CD068C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54CE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spolupracuje s dalšími vzdělávacími institucemi (SŠ, VŠ) včetně vzdělávacích institucí v zahraničí.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65B" w14:textId="77777777" w:rsidR="00CD068C" w:rsidRPr="00DA4226" w:rsidRDefault="00CD068C" w:rsidP="00CD06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A4226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D068C" w:rsidRPr="00DA4226" w14:paraId="5A6BEF7C" w14:textId="77777777" w:rsidTr="008F6B2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3A1" w14:textId="11F6561C" w:rsidR="00CD068C" w:rsidRPr="00DA4226" w:rsidRDefault="00CD068C" w:rsidP="00E54CE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22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54CE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692" w14:textId="00F69EEA" w:rsidR="00CD068C" w:rsidRPr="00DA4226" w:rsidRDefault="00E54CE6" w:rsidP="00CD068C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E54CE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při své činnosti s</w:t>
            </w:r>
            <w:r w:rsidR="003221FF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polupracuje s odborníky z praxe, </w:t>
            </w:r>
            <w:r w:rsidR="003221FF" w:rsidRPr="00DA422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se zaměstnavateli</w:t>
            </w:r>
            <w:r w:rsidR="003221FF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3221FF" w:rsidRPr="00145A2A">
              <w:rPr>
                <w:rFonts w:ascii="Arial" w:hAnsi="Arial" w:cs="Arial"/>
                <w:sz w:val="24"/>
                <w:szCs w:val="24"/>
              </w:rPr>
              <w:t> organizacemi</w:t>
            </w:r>
            <w:r w:rsidR="003221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1FF" w:rsidRPr="00145A2A">
              <w:rPr>
                <w:rFonts w:ascii="Arial" w:hAnsi="Arial" w:cs="Arial"/>
                <w:sz w:val="24"/>
                <w:szCs w:val="24"/>
              </w:rPr>
              <w:t xml:space="preserve">zaměstnavatelů </w:t>
            </w:r>
            <w:r w:rsidR="003221FF">
              <w:rPr>
                <w:rFonts w:ascii="Arial" w:hAnsi="Arial" w:cs="Arial"/>
                <w:sz w:val="24"/>
                <w:szCs w:val="24"/>
              </w:rPr>
              <w:t>v Olomouckém kraji.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4E9" w14:textId="77777777" w:rsidR="00CD068C" w:rsidRPr="00DA4226" w:rsidRDefault="00CD068C" w:rsidP="00CD06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A4226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D068C" w:rsidRPr="00DA4226" w14:paraId="6FF5FE00" w14:textId="77777777" w:rsidTr="008F6B2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2E9A" w14:textId="028E6344" w:rsidR="00CD068C" w:rsidRPr="00DA4226" w:rsidRDefault="00CD068C" w:rsidP="003221F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22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3221F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1FF" w14:textId="77777777" w:rsidR="00CD068C" w:rsidRPr="00DA4226" w:rsidRDefault="00CD068C" w:rsidP="00CD068C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DA4226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Žadatel je zapojen do projektů na národní a/nebo mezinárodní úrovni.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205" w14:textId="77777777" w:rsidR="00CD068C" w:rsidRPr="00DA4226" w:rsidRDefault="00CD068C" w:rsidP="00CD06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A4226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  <w:tr w:rsidR="00CD068C" w:rsidRPr="00DA4226" w14:paraId="45593429" w14:textId="77777777" w:rsidTr="008F6B28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8E61" w14:textId="061A8824" w:rsidR="00CD068C" w:rsidRPr="00DA4226" w:rsidRDefault="00CD068C" w:rsidP="003221FF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3221F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03A5" w14:textId="7B517E86" w:rsidR="00CD068C" w:rsidRPr="00DA4226" w:rsidRDefault="00CD068C" w:rsidP="00C07487">
            <w:pPr>
              <w:widowControl w:val="0"/>
              <w:spacing w:before="120" w:after="120"/>
              <w:ind w:left="0" w:firstLine="0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Žadatel </w:t>
            </w:r>
            <w:r w:rsidR="00C07487">
              <w:rPr>
                <w:rFonts w:ascii="Arial" w:hAnsi="Arial" w:cs="Arial"/>
                <w:sz w:val="24"/>
                <w:szCs w:val="24"/>
              </w:rPr>
              <w:t xml:space="preserve">vyvíjí </w:t>
            </w:r>
            <w:r w:rsidR="00C07487" w:rsidRPr="00145A2A">
              <w:rPr>
                <w:rFonts w:ascii="Arial" w:hAnsi="Arial" w:cs="Arial"/>
                <w:sz w:val="24"/>
                <w:szCs w:val="24"/>
              </w:rPr>
              <w:t>inovativní aktivit</w:t>
            </w:r>
            <w:r w:rsidR="00C07487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93B5" w14:textId="799EFBB6" w:rsidR="00CD068C" w:rsidRPr="00DA4226" w:rsidRDefault="00CD068C" w:rsidP="00CD068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DA4226">
              <w:rPr>
                <w:rFonts w:ascii="Arial" w:hAnsi="Arial" w:cs="Arial"/>
                <w:sz w:val="24"/>
                <w:szCs w:val="24"/>
              </w:rPr>
              <w:t>ANO/NE</w:t>
            </w:r>
          </w:p>
        </w:tc>
      </w:tr>
    </w:tbl>
    <w:p w14:paraId="45B76789" w14:textId="29D5F7E0" w:rsidR="004C62F0" w:rsidRPr="00DA4226" w:rsidRDefault="004C62F0" w:rsidP="002A4F87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6D235B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E12E592" w14:textId="2DE71FFA" w:rsidR="0092742A" w:rsidRPr="00DA4226" w:rsidRDefault="0092742A" w:rsidP="0092742A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DA4226">
        <w:rPr>
          <w:rFonts w:ascii="Arial" w:hAnsi="Arial" w:cs="Arial"/>
          <w:b/>
          <w:bCs/>
          <w:sz w:val="24"/>
          <w:szCs w:val="24"/>
        </w:rPr>
        <w:t xml:space="preserve">Pro přiznání dotace musí žadatel splnit všechna kritéria </w:t>
      </w:r>
      <w:r w:rsidR="00AE077A" w:rsidRPr="00DA4226">
        <w:rPr>
          <w:rFonts w:ascii="Arial" w:hAnsi="Arial" w:cs="Arial"/>
          <w:b/>
          <w:bCs/>
          <w:sz w:val="24"/>
          <w:szCs w:val="24"/>
        </w:rPr>
        <w:t>uvedená</w:t>
      </w:r>
      <w:r w:rsidR="007A5687" w:rsidRPr="00DA4226">
        <w:rPr>
          <w:rFonts w:ascii="Arial" w:hAnsi="Arial" w:cs="Arial"/>
          <w:b/>
          <w:bCs/>
          <w:sz w:val="24"/>
          <w:szCs w:val="24"/>
        </w:rPr>
        <w:t xml:space="preserve"> výše pod písmeny A1 až A</w:t>
      </w:r>
      <w:r w:rsidR="003221FF">
        <w:rPr>
          <w:rFonts w:ascii="Arial" w:hAnsi="Arial" w:cs="Arial"/>
          <w:b/>
          <w:bCs/>
          <w:sz w:val="24"/>
          <w:szCs w:val="24"/>
        </w:rPr>
        <w:t>6</w:t>
      </w:r>
      <w:r w:rsidRPr="00DA4226">
        <w:rPr>
          <w:rFonts w:ascii="Arial" w:hAnsi="Arial" w:cs="Arial"/>
          <w:b/>
          <w:bCs/>
          <w:sz w:val="24"/>
          <w:szCs w:val="24"/>
        </w:rPr>
        <w:t>.</w:t>
      </w:r>
      <w:r w:rsidRPr="00DA4226">
        <w:rPr>
          <w:rFonts w:ascii="Arial" w:hAnsi="Arial" w:cs="Arial"/>
          <w:bCs/>
          <w:sz w:val="24"/>
          <w:szCs w:val="24"/>
        </w:rPr>
        <w:t xml:space="preserve"> </w:t>
      </w:r>
    </w:p>
    <w:p w14:paraId="3F2BCAE1" w14:textId="77777777" w:rsidR="0092742A" w:rsidRPr="0092742A" w:rsidRDefault="0092742A" w:rsidP="0092742A">
      <w:pPr>
        <w:pStyle w:val="Odstavecseseznamem"/>
        <w:ind w:left="851" w:firstLine="0"/>
        <w:contextualSpacing w:val="0"/>
        <w:rPr>
          <w:rFonts w:ascii="Arial" w:hAnsi="Arial" w:cs="Arial"/>
          <w:b/>
          <w:strike/>
          <w:sz w:val="24"/>
          <w:szCs w:val="24"/>
        </w:rPr>
      </w:pPr>
    </w:p>
    <w:p w14:paraId="012AE1A0" w14:textId="6C541862" w:rsidR="00691685" w:rsidRPr="009D09BF" w:rsidRDefault="00691685" w:rsidP="009D09B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lastRenderedPageBreak/>
        <w:t>Administrátor předloží přijaté žádosti příslušnému poradnímu orgánu</w:t>
      </w:r>
      <w:r w:rsidR="00C66EE8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AE077A" w:rsidRPr="00DA4226">
        <w:rPr>
          <w:rFonts w:ascii="Arial" w:hAnsi="Arial" w:cs="Arial"/>
          <w:bCs/>
          <w:sz w:val="24"/>
          <w:szCs w:val="24"/>
        </w:rPr>
        <w:t xml:space="preserve">- </w:t>
      </w:r>
      <w:r w:rsidR="0092742A" w:rsidRPr="00DA4226">
        <w:rPr>
          <w:rFonts w:ascii="Arial" w:hAnsi="Arial" w:cs="Arial"/>
          <w:bCs/>
          <w:sz w:val="24"/>
          <w:szCs w:val="24"/>
        </w:rPr>
        <w:t xml:space="preserve">Výboru pro výchovu, </w:t>
      </w:r>
      <w:r w:rsidR="0092742A" w:rsidRPr="00DA4226">
        <w:rPr>
          <w:rFonts w:ascii="Arial" w:hAnsi="Arial" w:cs="Arial"/>
          <w:sz w:val="24"/>
          <w:szCs w:val="24"/>
        </w:rPr>
        <w:t>vzdělávání a zaměstnanost Zastupitelstva Olomouckého kraje a následně řídícímu orgánu.</w:t>
      </w:r>
    </w:p>
    <w:p w14:paraId="095882B4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539057E" w14:textId="23F27FF4" w:rsidR="0003189A" w:rsidRDefault="00E669AD" w:rsidP="009D09B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k popisu konkrétního účelu a cíle projektu, očekávaných přínosů </w:t>
      </w:r>
      <w:r w:rsidRPr="00DA4226">
        <w:rPr>
          <w:rFonts w:ascii="Arial" w:hAnsi="Arial" w:cs="Arial"/>
          <w:bCs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, </w:t>
      </w:r>
      <w:r w:rsidRPr="006D235B">
        <w:rPr>
          <w:rFonts w:ascii="Arial" w:hAnsi="Arial" w:cs="Arial"/>
          <w:bCs/>
          <w:sz w:val="24"/>
          <w:szCs w:val="24"/>
        </w:rPr>
        <w:t>účelu v</w:t>
      </w:r>
      <w:r>
        <w:rPr>
          <w:rFonts w:ascii="Arial" w:hAnsi="Arial" w:cs="Arial"/>
          <w:bCs/>
          <w:sz w:val="24"/>
          <w:szCs w:val="24"/>
        </w:rPr>
        <w:t xml:space="preserve">ynaložení dotačních prostředků. </w:t>
      </w:r>
      <w:r w:rsidRPr="00DA4226">
        <w:rPr>
          <w:rFonts w:ascii="Arial" w:hAnsi="Arial" w:cs="Arial"/>
          <w:b/>
          <w:bCs/>
          <w:sz w:val="24"/>
          <w:szCs w:val="24"/>
        </w:rPr>
        <w:t>Řídící orgán</w:t>
      </w:r>
      <w:r w:rsidR="00DA4226" w:rsidRPr="00DA422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226">
        <w:rPr>
          <w:rFonts w:ascii="Arial" w:hAnsi="Arial" w:cs="Arial"/>
          <w:bCs/>
          <w:sz w:val="24"/>
          <w:szCs w:val="24"/>
        </w:rPr>
        <w:t>může rozhodnout o snížení požadované částky dotace, a to s ohledem na celkovou finanční alokaci pro konkrétní dotační program a množství a kvalitu všech žádostí, hodnocených v konkrétním dotačním programu.</w:t>
      </w:r>
    </w:p>
    <w:p w14:paraId="29237534" w14:textId="77777777" w:rsidR="009D09BF" w:rsidRPr="009D09BF" w:rsidRDefault="009D09BF" w:rsidP="009D09BF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7949F0C" w14:textId="4F69D942" w:rsidR="009A6768" w:rsidRPr="00DA4226" w:rsidRDefault="009A6768" w:rsidP="0063071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3071C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3071C" w:rsidRPr="00DA4226">
        <w:rPr>
          <w:rFonts w:ascii="Arial" w:hAnsi="Arial" w:cs="Arial"/>
          <w:bCs/>
          <w:sz w:val="24"/>
          <w:szCs w:val="24"/>
        </w:rPr>
        <w:t>90 dnů od data ukončení lhůty pro podávání žádostí.</w:t>
      </w:r>
    </w:p>
    <w:p w14:paraId="17139E40" w14:textId="1D8ACF30" w:rsidR="00691685" w:rsidRPr="00DA4226" w:rsidRDefault="00691685" w:rsidP="004E6B99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6AAB48C" w14:textId="7FED47EF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dotačním </w:t>
      </w:r>
      <w:r w:rsidR="003B1B27">
        <w:rPr>
          <w:rFonts w:ascii="Arial" w:hAnsi="Arial" w:cs="Arial"/>
          <w:bCs/>
          <w:sz w:val="24"/>
          <w:szCs w:val="24"/>
        </w:rPr>
        <w:t>programu</w:t>
      </w:r>
      <w:r w:rsidRPr="006D235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DA4226">
        <w:rPr>
          <w:rFonts w:ascii="Arial" w:hAnsi="Arial" w:cs="Arial"/>
          <w:bCs/>
          <w:sz w:val="24"/>
          <w:szCs w:val="24"/>
        </w:rPr>
        <w:t>programu</w:t>
      </w:r>
      <w:r w:rsidRPr="00DA4226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6D235B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24"/>
          <w:szCs w:val="24"/>
        </w:rPr>
      </w:pPr>
    </w:p>
    <w:p w14:paraId="6B1FB956" w14:textId="427EE665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6D235B">
        <w:rPr>
          <w:rFonts w:ascii="Arial" w:hAnsi="Arial" w:cs="Arial"/>
          <w:bCs/>
          <w:sz w:val="24"/>
          <w:szCs w:val="24"/>
        </w:rPr>
        <w:t>ím dotace se nezakládá nárok na </w:t>
      </w:r>
      <w:r w:rsidRPr="006D235B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D71C645" w14:textId="2B0C3091" w:rsidR="007F6FBE" w:rsidRPr="00761E78" w:rsidRDefault="00691685" w:rsidP="00166FBD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Informac</w:t>
      </w:r>
      <w:r w:rsidR="00805F04" w:rsidRPr="006D235B">
        <w:rPr>
          <w:rFonts w:ascii="Arial" w:hAnsi="Arial" w:cs="Arial"/>
          <w:bCs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D235B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D235B">
        <w:rPr>
          <w:rFonts w:ascii="Arial" w:hAnsi="Arial" w:cs="Arial"/>
          <w:b/>
          <w:bCs/>
          <w:sz w:val="24"/>
          <w:szCs w:val="24"/>
        </w:rPr>
        <w:t>dnů</w:t>
      </w:r>
      <w:r w:rsidRPr="006D235B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317C923A" w14:textId="77777777" w:rsidR="00761E78" w:rsidRPr="00761E78" w:rsidRDefault="00761E78" w:rsidP="00761E7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3309834A" w14:textId="77777777" w:rsidR="004E6B99" w:rsidRPr="004E6B99" w:rsidRDefault="004E6B99" w:rsidP="004E6B99">
      <w:pPr>
        <w:ind w:left="0" w:firstLine="0"/>
        <w:rPr>
          <w:rFonts w:ascii="Arial" w:hAnsi="Arial" w:cs="Arial"/>
          <w:sz w:val="24"/>
          <w:szCs w:val="24"/>
        </w:rPr>
      </w:pPr>
    </w:p>
    <w:p w14:paraId="20D0158B" w14:textId="77777777" w:rsidR="00A447CD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D235B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D23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6D235B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D235B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D235B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D235B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D235B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D235B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D235B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 xml:space="preserve">kterému nebyl soudem nebo správním orgánem uložen zákaz činnosti nebo </w:t>
      </w:r>
    </w:p>
    <w:p w14:paraId="7F7B6AC0" w14:textId="7DB2F637" w:rsidR="00FB6845" w:rsidRPr="006D235B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DA4226">
        <w:rPr>
          <w:rFonts w:ascii="Arial" w:hAnsi="Arial" w:cs="Arial"/>
          <w:sz w:val="24"/>
          <w:szCs w:val="24"/>
        </w:rPr>
        <w:t>činností</w:t>
      </w:r>
      <w:r w:rsidR="009D38D0" w:rsidRPr="006D235B">
        <w:rPr>
          <w:rFonts w:ascii="Arial" w:hAnsi="Arial" w:cs="Arial"/>
          <w:sz w:val="24"/>
          <w:szCs w:val="24"/>
        </w:rPr>
        <w:t>, na kterou</w:t>
      </w:r>
      <w:r w:rsidRPr="006D235B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D235B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D235B">
        <w:rPr>
          <w:rFonts w:ascii="Arial" w:hAnsi="Arial" w:cs="Arial"/>
          <w:sz w:val="24"/>
          <w:szCs w:val="24"/>
        </w:rPr>
        <w:t>u</w:t>
      </w:r>
      <w:r w:rsidRPr="006D235B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6D235B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895830">
        <w:rPr>
          <w:rFonts w:ascii="Arial" w:hAnsi="Arial" w:cs="Arial"/>
          <w:sz w:val="24"/>
          <w:szCs w:val="24"/>
        </w:rPr>
        <w:t>také</w:t>
      </w:r>
      <w:r w:rsidR="00A23936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78A27AEE" w:rsidR="00FB6845" w:rsidRPr="006D235B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6D235B">
        <w:rPr>
          <w:rFonts w:ascii="Arial" w:hAnsi="Arial" w:cs="Arial"/>
          <w:sz w:val="24"/>
          <w:szCs w:val="24"/>
        </w:rPr>
        <w:t>pozdějších předpisů, v úpadku a </w:t>
      </w:r>
      <w:r w:rsidRPr="006D235B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3C8DF829" w14:textId="559C8E78" w:rsidR="00BD553A" w:rsidRPr="006D235B" w:rsidRDefault="00FB6845" w:rsidP="00895830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D235B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0A1764CC" w14:textId="1AD8D00D" w:rsidR="00FB6845" w:rsidRPr="006D235B" w:rsidRDefault="00FB6845" w:rsidP="00FD2BBB">
      <w:pPr>
        <w:ind w:hanging="72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E828E45" w14:textId="77777777" w:rsidR="00951DAD" w:rsidRPr="006D235B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D235B">
        <w:rPr>
          <w:rFonts w:ascii="Arial" w:hAnsi="Arial" w:cs="Arial"/>
          <w:b/>
          <w:sz w:val="24"/>
          <w:szCs w:val="24"/>
        </w:rPr>
        <w:t>/příjemce</w:t>
      </w:r>
      <w:r w:rsidRPr="006D23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D23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D235B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Žadatel</w:t>
      </w:r>
      <w:r w:rsidR="00C33E1B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D235B">
        <w:rPr>
          <w:rFonts w:ascii="Arial" w:hAnsi="Arial" w:cs="Arial"/>
          <w:sz w:val="24"/>
          <w:szCs w:val="24"/>
        </w:rPr>
        <w:t xml:space="preserve">těchto pravidel </w:t>
      </w:r>
      <w:r w:rsidRPr="006D235B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D235B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D235B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D235B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5E443BF3" w:rsid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7ABCB0B7" w14:textId="4738649F" w:rsidR="00473F1A" w:rsidRDefault="00473F1A" w:rsidP="00DA69E4">
      <w:pPr>
        <w:rPr>
          <w:rFonts w:ascii="Arial" w:hAnsi="Arial" w:cs="Arial"/>
          <w:sz w:val="24"/>
          <w:szCs w:val="24"/>
        </w:rPr>
      </w:pPr>
    </w:p>
    <w:p w14:paraId="5978F862" w14:textId="4EB1EA60" w:rsidR="00473F1A" w:rsidRDefault="00473F1A" w:rsidP="00DA69E4">
      <w:pPr>
        <w:rPr>
          <w:rFonts w:ascii="Arial" w:hAnsi="Arial" w:cs="Arial"/>
          <w:sz w:val="24"/>
          <w:szCs w:val="24"/>
        </w:rPr>
      </w:pPr>
    </w:p>
    <w:p w14:paraId="1A794AA1" w14:textId="77777777" w:rsidR="00473F1A" w:rsidRPr="006D235B" w:rsidRDefault="00473F1A" w:rsidP="00DA69E4">
      <w:pPr>
        <w:rPr>
          <w:rFonts w:ascii="Arial" w:hAnsi="Arial" w:cs="Arial"/>
          <w:sz w:val="24"/>
          <w:szCs w:val="24"/>
        </w:rPr>
      </w:pPr>
    </w:p>
    <w:p w14:paraId="59A00370" w14:textId="7CBCC45C" w:rsidR="00E41167" w:rsidRPr="006D235B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 xml:space="preserve">Lokalizace </w:t>
      </w:r>
      <w:r w:rsidR="00C33E1B" w:rsidRPr="006D235B">
        <w:rPr>
          <w:rFonts w:ascii="Arial" w:hAnsi="Arial" w:cs="Arial"/>
          <w:b/>
          <w:sz w:val="24"/>
          <w:szCs w:val="24"/>
        </w:rPr>
        <w:t>výstupů dotačního</w:t>
      </w:r>
      <w:r w:rsidR="00C33E1B" w:rsidRPr="00DA4226">
        <w:rPr>
          <w:rFonts w:ascii="Arial" w:hAnsi="Arial" w:cs="Arial"/>
          <w:b/>
          <w:sz w:val="24"/>
          <w:szCs w:val="24"/>
        </w:rPr>
        <w:t xml:space="preserve"> </w:t>
      </w:r>
      <w:r w:rsidR="003221FF">
        <w:rPr>
          <w:rFonts w:ascii="Arial" w:hAnsi="Arial" w:cs="Arial"/>
          <w:b/>
          <w:bCs/>
          <w:sz w:val="24"/>
          <w:szCs w:val="24"/>
        </w:rPr>
        <w:t>programu</w:t>
      </w:r>
    </w:p>
    <w:p w14:paraId="6AB0D5FF" w14:textId="77777777" w:rsidR="00AE305E" w:rsidRPr="006D235B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358BB93C" w14:textId="4CE624E4" w:rsidR="000E6014" w:rsidRPr="00B83DA8" w:rsidRDefault="00E41167" w:rsidP="00D621AF">
      <w:pPr>
        <w:autoSpaceDE w:val="0"/>
        <w:autoSpaceDN w:val="0"/>
        <w:adjustRightInd w:val="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Projekt musí být realizován v územním obvodu</w:t>
      </w:r>
      <w:r w:rsidRPr="00DA4226">
        <w:rPr>
          <w:rFonts w:ascii="Arial" w:hAnsi="Arial" w:cs="Arial"/>
          <w:sz w:val="24"/>
          <w:szCs w:val="24"/>
        </w:rPr>
        <w:t xml:space="preserve"> Olomouckého kraje. Pokud se</w:t>
      </w:r>
      <w:r w:rsidRPr="00DA4226">
        <w:rPr>
          <w:rFonts w:ascii="Arial" w:hAnsi="Arial" w:cs="Arial"/>
          <w:strike/>
          <w:sz w:val="24"/>
          <w:szCs w:val="24"/>
        </w:rPr>
        <w:t xml:space="preserve"> </w:t>
      </w:r>
      <w:r w:rsidRPr="00DA4226">
        <w:rPr>
          <w:rFonts w:ascii="Arial" w:hAnsi="Arial" w:cs="Arial"/>
          <w:sz w:val="24"/>
          <w:szCs w:val="24"/>
        </w:rPr>
        <w:t>jeho realizace vztahuje mimo územní obvod Olomouckého kraje, musí žadatel prokázat jeho</w:t>
      </w:r>
      <w:r w:rsidR="00E90551" w:rsidRPr="00DA4226">
        <w:rPr>
          <w:rFonts w:ascii="Arial" w:hAnsi="Arial" w:cs="Arial"/>
          <w:sz w:val="24"/>
          <w:szCs w:val="24"/>
        </w:rPr>
        <w:t xml:space="preserve"> </w:t>
      </w:r>
      <w:r w:rsidRPr="00DA4226">
        <w:rPr>
          <w:rFonts w:ascii="Arial" w:hAnsi="Arial" w:cs="Arial"/>
          <w:sz w:val="24"/>
          <w:szCs w:val="24"/>
        </w:rPr>
        <w:t>přínos nebo využitelnost ve veřejném zájmu pro územní obvod Olomouckého kraje.</w:t>
      </w:r>
    </w:p>
    <w:p w14:paraId="1B1AE26E" w14:textId="77777777" w:rsidR="000E6014" w:rsidRPr="006D235B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860C721" w14:textId="7777777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5475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556">
        <w:rPr>
          <w:rFonts w:ascii="Arial" w:hAnsi="Arial" w:cs="Arial"/>
          <w:b/>
          <w:sz w:val="24"/>
          <w:szCs w:val="24"/>
        </w:rPr>
        <w:t>Administrátor</w:t>
      </w:r>
      <w:r w:rsidRPr="0054755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261BDD9D" w:rsidR="006A310B" w:rsidRPr="00547556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47556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547556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547556">
        <w:rPr>
          <w:rFonts w:ascii="Arial" w:hAnsi="Arial" w:cs="Arial"/>
          <w:sz w:val="24"/>
          <w:szCs w:val="24"/>
        </w:rPr>
        <w:t>aktivit</w:t>
      </w:r>
      <w:r w:rsidR="006A310B" w:rsidRPr="00547556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3221FF">
        <w:rPr>
          <w:rFonts w:ascii="Arial" w:hAnsi="Arial" w:cs="Arial"/>
          <w:sz w:val="24"/>
          <w:szCs w:val="24"/>
        </w:rPr>
        <w:t>programu</w:t>
      </w:r>
      <w:r w:rsidR="006A310B" w:rsidRPr="00547556">
        <w:rPr>
          <w:rFonts w:ascii="Arial" w:hAnsi="Arial" w:cs="Arial"/>
          <w:sz w:val="24"/>
          <w:szCs w:val="24"/>
        </w:rPr>
        <w:t>. Jedná se o specifikaci konkrétního účelu poskytované dotace zajišťující naplnění obecného účelu vyhlášeného dotačního</w:t>
      </w:r>
      <w:r w:rsidR="006A310B" w:rsidRPr="003221FF">
        <w:rPr>
          <w:rFonts w:ascii="Arial" w:hAnsi="Arial" w:cs="Arial"/>
          <w:sz w:val="24"/>
          <w:szCs w:val="24"/>
        </w:rPr>
        <w:t xml:space="preserve"> </w:t>
      </w:r>
      <w:r w:rsidR="003221FF" w:rsidRPr="003221FF">
        <w:rPr>
          <w:rFonts w:ascii="Arial" w:hAnsi="Arial" w:cs="Arial"/>
          <w:sz w:val="24"/>
          <w:szCs w:val="24"/>
        </w:rPr>
        <w:t>programu</w:t>
      </w:r>
      <w:r w:rsidRPr="00547556">
        <w:rPr>
          <w:rFonts w:ascii="Arial" w:hAnsi="Arial" w:cs="Arial"/>
          <w:sz w:val="24"/>
          <w:szCs w:val="24"/>
        </w:rPr>
        <w:t xml:space="preserve"> (např</w:t>
      </w:r>
      <w:r w:rsidR="00547556" w:rsidRPr="00547556">
        <w:rPr>
          <w:rFonts w:ascii="Arial" w:hAnsi="Arial" w:cs="Arial"/>
          <w:sz w:val="24"/>
          <w:szCs w:val="24"/>
        </w:rPr>
        <w:t xml:space="preserve">. </w:t>
      </w:r>
      <w:r w:rsidRPr="00547556">
        <w:rPr>
          <w:rFonts w:ascii="Arial" w:hAnsi="Arial" w:cs="Arial"/>
          <w:sz w:val="24"/>
          <w:szCs w:val="24"/>
        </w:rPr>
        <w:t>celoroční činnost)</w:t>
      </w:r>
      <w:r w:rsidR="006A310B" w:rsidRPr="00547556">
        <w:rPr>
          <w:rFonts w:ascii="Arial" w:hAnsi="Arial" w:cs="Arial"/>
          <w:sz w:val="24"/>
          <w:szCs w:val="24"/>
        </w:rPr>
        <w:t>.</w:t>
      </w:r>
    </w:p>
    <w:p w14:paraId="268D7581" w14:textId="6B4340AE" w:rsidR="006A310B" w:rsidRPr="005475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4755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54755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547556">
        <w:rPr>
          <w:rFonts w:ascii="Arial" w:hAnsi="Arial" w:cs="Arial"/>
          <w:sz w:val="24"/>
          <w:szCs w:val="24"/>
        </w:rPr>
        <w:t>činnost</w:t>
      </w:r>
      <w:r w:rsidR="00D11249" w:rsidRPr="00547556">
        <w:rPr>
          <w:rFonts w:ascii="Arial" w:hAnsi="Arial" w:cs="Arial"/>
          <w:sz w:val="24"/>
          <w:szCs w:val="24"/>
        </w:rPr>
        <w:t>i</w:t>
      </w:r>
      <w:r w:rsidR="00BA36B7" w:rsidRPr="00547556">
        <w:rPr>
          <w:rFonts w:ascii="Arial" w:hAnsi="Arial" w:cs="Arial"/>
          <w:sz w:val="24"/>
          <w:szCs w:val="24"/>
        </w:rPr>
        <w:t xml:space="preserve"> a uvedl je v žádosti o </w:t>
      </w:r>
      <w:r w:rsidRPr="00547556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47556">
        <w:rPr>
          <w:rFonts w:ascii="Arial" w:hAnsi="Arial" w:cs="Arial"/>
          <w:sz w:val="24"/>
          <w:szCs w:val="24"/>
        </w:rPr>
        <w:t>činnost</w:t>
      </w:r>
      <w:r w:rsidR="00D11249" w:rsidRPr="00547556">
        <w:rPr>
          <w:rFonts w:ascii="Arial" w:hAnsi="Arial" w:cs="Arial"/>
          <w:sz w:val="24"/>
          <w:szCs w:val="24"/>
        </w:rPr>
        <w:t>i</w:t>
      </w:r>
      <w:r w:rsidRPr="00547556">
        <w:rPr>
          <w:rFonts w:ascii="Arial" w:hAnsi="Arial" w:cs="Arial"/>
          <w:sz w:val="24"/>
          <w:szCs w:val="24"/>
        </w:rPr>
        <w:t xml:space="preserve"> dle Pravidel </w:t>
      </w:r>
      <w:r w:rsidR="009C0F44" w:rsidRPr="00547556">
        <w:rPr>
          <w:rFonts w:ascii="Arial" w:hAnsi="Arial" w:cs="Arial"/>
          <w:sz w:val="24"/>
          <w:szCs w:val="24"/>
        </w:rPr>
        <w:t xml:space="preserve">konkrétního </w:t>
      </w:r>
      <w:r w:rsidRPr="00547556">
        <w:rPr>
          <w:rFonts w:ascii="Arial" w:hAnsi="Arial" w:cs="Arial"/>
          <w:sz w:val="24"/>
          <w:szCs w:val="24"/>
        </w:rPr>
        <w:t xml:space="preserve">dotačního </w:t>
      </w:r>
      <w:r w:rsidR="003B1B27">
        <w:rPr>
          <w:rFonts w:ascii="Arial" w:hAnsi="Arial" w:cs="Arial"/>
          <w:sz w:val="24"/>
          <w:szCs w:val="24"/>
        </w:rPr>
        <w:t>programu</w:t>
      </w:r>
      <w:r w:rsidRPr="00547556">
        <w:rPr>
          <w:rFonts w:ascii="Arial" w:hAnsi="Arial" w:cs="Arial"/>
          <w:sz w:val="24"/>
          <w:szCs w:val="24"/>
        </w:rPr>
        <w:t xml:space="preserve">, odst. </w:t>
      </w:r>
      <w:r w:rsidR="00C42825" w:rsidRPr="00547556">
        <w:rPr>
          <w:rFonts w:ascii="Arial" w:hAnsi="Arial" w:cs="Arial"/>
          <w:sz w:val="24"/>
          <w:szCs w:val="24"/>
        </w:rPr>
        <w:t>5.4.</w:t>
      </w:r>
      <w:r w:rsidRPr="00547556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69B7FC44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</w:t>
      </w:r>
      <w:r w:rsidRPr="00547556">
        <w:rPr>
          <w:rFonts w:ascii="Arial" w:hAnsi="Arial" w:cs="Arial"/>
          <w:sz w:val="24"/>
          <w:szCs w:val="24"/>
        </w:rPr>
        <w:t xml:space="preserve">své </w:t>
      </w:r>
      <w:r w:rsidR="003F1369" w:rsidRPr="00547556">
        <w:rPr>
          <w:rFonts w:ascii="Arial" w:hAnsi="Arial" w:cs="Arial"/>
          <w:sz w:val="24"/>
          <w:szCs w:val="24"/>
        </w:rPr>
        <w:t>činnosti</w:t>
      </w:r>
      <w:r w:rsidRPr="00547556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547556">
        <w:rPr>
          <w:rFonts w:ascii="Arial" w:hAnsi="Arial" w:cs="Arial"/>
          <w:sz w:val="24"/>
          <w:szCs w:val="24"/>
        </w:rPr>
        <w:t xml:space="preserve">činnosti </w:t>
      </w:r>
      <w:r w:rsidRPr="00547556">
        <w:rPr>
          <w:rFonts w:ascii="Arial" w:hAnsi="Arial" w:cs="Arial"/>
          <w:sz w:val="24"/>
          <w:szCs w:val="24"/>
        </w:rPr>
        <w:t xml:space="preserve">dle </w:t>
      </w:r>
      <w:r w:rsidR="00B43176" w:rsidRPr="00547556">
        <w:rPr>
          <w:rFonts w:ascii="Arial" w:hAnsi="Arial" w:cs="Arial"/>
          <w:sz w:val="24"/>
          <w:szCs w:val="24"/>
        </w:rPr>
        <w:t xml:space="preserve">těchto </w:t>
      </w:r>
      <w:r w:rsidR="00AD590C" w:rsidRPr="00547556">
        <w:rPr>
          <w:rFonts w:ascii="Arial" w:hAnsi="Arial" w:cs="Arial"/>
          <w:sz w:val="24"/>
          <w:szCs w:val="24"/>
        </w:rPr>
        <w:t>p</w:t>
      </w:r>
      <w:r w:rsidRPr="00547556">
        <w:rPr>
          <w:rFonts w:ascii="Arial" w:hAnsi="Arial" w:cs="Arial"/>
          <w:sz w:val="24"/>
          <w:szCs w:val="24"/>
        </w:rPr>
        <w:t xml:space="preserve">ravidel dotačního </w:t>
      </w:r>
      <w:r w:rsidR="003B1B27">
        <w:rPr>
          <w:rFonts w:ascii="Arial" w:hAnsi="Arial" w:cs="Arial"/>
          <w:sz w:val="24"/>
          <w:szCs w:val="24"/>
        </w:rPr>
        <w:t>programu</w:t>
      </w:r>
      <w:r w:rsidRPr="00547556">
        <w:rPr>
          <w:rFonts w:ascii="Arial" w:hAnsi="Arial" w:cs="Arial"/>
          <w:sz w:val="24"/>
          <w:szCs w:val="24"/>
        </w:rPr>
        <w:t>, odst.</w:t>
      </w:r>
      <w:r w:rsidR="003F1369" w:rsidRPr="00547556">
        <w:rPr>
          <w:rFonts w:ascii="Arial" w:hAnsi="Arial" w:cs="Arial"/>
          <w:sz w:val="24"/>
          <w:szCs w:val="24"/>
        </w:rPr>
        <w:t xml:space="preserve"> 5</w:t>
      </w:r>
      <w:r w:rsidRPr="00547556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</w:t>
      </w:r>
    </w:p>
    <w:p w14:paraId="389D866A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Dotační program</w:t>
      </w:r>
      <w:r w:rsidRPr="006D235B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272116BA" w14:textId="5E820796" w:rsidR="007E1B04" w:rsidRPr="006D235B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D235B">
        <w:rPr>
          <w:rFonts w:ascii="Arial" w:hAnsi="Arial" w:cs="Arial"/>
          <w:sz w:val="24"/>
          <w:szCs w:val="24"/>
        </w:rPr>
        <w:t xml:space="preserve"> </w:t>
      </w:r>
    </w:p>
    <w:p w14:paraId="3B71AF2B" w14:textId="27F8FA3C" w:rsidR="007E1B04" w:rsidRPr="006D235B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3221FF">
        <w:rPr>
          <w:rFonts w:ascii="Arial" w:hAnsi="Arial" w:cs="Arial"/>
          <w:sz w:val="24"/>
          <w:szCs w:val="24"/>
        </w:rPr>
        <w:t>6</w:t>
      </w:r>
      <w:r w:rsidRPr="006D235B">
        <w:rPr>
          <w:rFonts w:ascii="Arial" w:hAnsi="Arial" w:cs="Arial"/>
          <w:sz w:val="24"/>
          <w:szCs w:val="24"/>
        </w:rPr>
        <w:t xml:space="preserve">.1. </w:t>
      </w:r>
      <w:r w:rsidRPr="006D235B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6D235B">
        <w:rPr>
          <w:rFonts w:ascii="Arial" w:hAnsi="Arial" w:cs="Arial"/>
          <w:b/>
          <w:sz w:val="24"/>
          <w:szCs w:val="24"/>
        </w:rPr>
        <w:t xml:space="preserve"> jestliže</w:t>
      </w:r>
      <w:r w:rsidRPr="006D235B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</w:t>
      </w:r>
      <w:r w:rsidRPr="006D235B">
        <w:rPr>
          <w:rFonts w:ascii="Arial" w:hAnsi="Arial" w:cs="Arial"/>
          <w:sz w:val="24"/>
          <w:szCs w:val="24"/>
        </w:rPr>
        <w:lastRenderedPageBreak/>
        <w:t>územním samosprávným celkem nebo právnickou osobou zřízenou zákonem</w:t>
      </w:r>
      <w:r w:rsidR="00182957" w:rsidRPr="006D235B">
        <w:rPr>
          <w:rFonts w:ascii="Arial" w:hAnsi="Arial" w:cs="Arial"/>
          <w:sz w:val="24"/>
          <w:szCs w:val="24"/>
        </w:rPr>
        <w:t xml:space="preserve">, </w:t>
      </w:r>
      <w:r w:rsidRPr="006D235B">
        <w:rPr>
          <w:rFonts w:ascii="Arial" w:hAnsi="Arial" w:cs="Arial"/>
          <w:sz w:val="24"/>
          <w:szCs w:val="24"/>
        </w:rPr>
        <w:t xml:space="preserve">tj. </w:t>
      </w:r>
      <w:r w:rsidRPr="006D235B">
        <w:rPr>
          <w:rFonts w:ascii="Arial" w:hAnsi="Arial" w:cs="Arial"/>
          <w:b/>
          <w:sz w:val="24"/>
          <w:szCs w:val="24"/>
        </w:rPr>
        <w:t>veřejnoprávní podepisující</w:t>
      </w:r>
      <w:r w:rsidRPr="006D235B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58BA0389" w:rsidR="007E1B04" w:rsidRPr="006D235B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</w:t>
      </w:r>
      <w:r w:rsidR="003221FF">
        <w:rPr>
          <w:rFonts w:ascii="Arial" w:hAnsi="Arial" w:cs="Arial"/>
          <w:sz w:val="24"/>
          <w:szCs w:val="24"/>
        </w:rPr>
        <w:t>6</w:t>
      </w:r>
      <w:r w:rsidRPr="006D235B">
        <w:rPr>
          <w:rFonts w:ascii="Arial" w:hAnsi="Arial" w:cs="Arial"/>
          <w:sz w:val="24"/>
          <w:szCs w:val="24"/>
        </w:rPr>
        <w:t xml:space="preserve">.2. </w:t>
      </w:r>
      <w:r w:rsidRPr="006D235B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D235B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D235B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D235B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D235B">
        <w:rPr>
          <w:rFonts w:ascii="Arial" w:hAnsi="Arial" w:cs="Arial"/>
          <w:sz w:val="24"/>
          <w:szCs w:val="24"/>
        </w:rPr>
        <w:t> </w:t>
      </w:r>
      <w:r w:rsidR="009026A3" w:rsidRPr="006D235B">
        <w:rPr>
          <w:rFonts w:ascii="Arial" w:hAnsi="Arial" w:cs="Arial"/>
          <w:sz w:val="24"/>
          <w:szCs w:val="24"/>
        </w:rPr>
        <w:t>bodu</w:t>
      </w:r>
      <w:r w:rsidRPr="006D235B">
        <w:rPr>
          <w:rFonts w:ascii="Arial" w:hAnsi="Arial" w:cs="Arial"/>
          <w:sz w:val="24"/>
          <w:szCs w:val="24"/>
        </w:rPr>
        <w:t xml:space="preserve"> 11.</w:t>
      </w:r>
      <w:r w:rsidR="003221FF">
        <w:rPr>
          <w:rFonts w:ascii="Arial" w:hAnsi="Arial" w:cs="Arial"/>
          <w:sz w:val="24"/>
          <w:szCs w:val="24"/>
        </w:rPr>
        <w:t>6</w:t>
      </w:r>
      <w:r w:rsidRPr="006D235B">
        <w:rPr>
          <w:rFonts w:ascii="Arial" w:hAnsi="Arial" w:cs="Arial"/>
          <w:sz w:val="24"/>
          <w:szCs w:val="24"/>
        </w:rPr>
        <w:t>.1.</w:t>
      </w:r>
      <w:r w:rsidR="00E43F95" w:rsidRPr="006D235B">
        <w:rPr>
          <w:rFonts w:ascii="Arial" w:hAnsi="Arial" w:cs="Arial"/>
          <w:sz w:val="24"/>
          <w:szCs w:val="24"/>
        </w:rPr>
        <w:t xml:space="preserve"> (</w:t>
      </w:r>
      <w:r w:rsidRPr="006D235B">
        <w:rPr>
          <w:rFonts w:ascii="Arial" w:hAnsi="Arial" w:cs="Arial"/>
          <w:sz w:val="24"/>
          <w:szCs w:val="24"/>
        </w:rPr>
        <w:t>pokud ne</w:t>
      </w:r>
      <w:r w:rsidR="0028077E" w:rsidRPr="006D235B">
        <w:rPr>
          <w:rFonts w:ascii="Arial" w:hAnsi="Arial" w:cs="Arial"/>
          <w:sz w:val="24"/>
          <w:szCs w:val="24"/>
        </w:rPr>
        <w:t>po</w:t>
      </w:r>
      <w:r w:rsidRPr="006D235B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D235B">
        <w:rPr>
          <w:rFonts w:ascii="Arial" w:hAnsi="Arial" w:cs="Arial"/>
          <w:sz w:val="24"/>
          <w:szCs w:val="24"/>
        </w:rPr>
        <w:t>)</w:t>
      </w:r>
      <w:r w:rsidRPr="006D235B">
        <w:rPr>
          <w:rFonts w:ascii="Arial" w:hAnsi="Arial" w:cs="Arial"/>
          <w:sz w:val="24"/>
          <w:szCs w:val="24"/>
        </w:rPr>
        <w:t>.</w:t>
      </w:r>
    </w:p>
    <w:p w14:paraId="6F348ADA" w14:textId="406444D0" w:rsidR="006A310B" w:rsidRPr="005475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47556">
        <w:rPr>
          <w:rFonts w:ascii="Arial" w:hAnsi="Arial" w:cs="Arial"/>
          <w:b/>
          <w:sz w:val="24"/>
          <w:szCs w:val="24"/>
        </w:rPr>
        <w:t xml:space="preserve">Konkrétní účel </w:t>
      </w:r>
      <w:r w:rsidRPr="0054755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547556">
        <w:rPr>
          <w:rFonts w:ascii="Arial" w:hAnsi="Arial" w:cs="Arial"/>
          <w:sz w:val="24"/>
          <w:szCs w:val="24"/>
        </w:rPr>
        <w:t>činnost</w:t>
      </w:r>
      <w:r w:rsidRPr="00547556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547556">
        <w:rPr>
          <w:rFonts w:ascii="Arial" w:hAnsi="Arial" w:cs="Arial"/>
          <w:sz w:val="24"/>
          <w:szCs w:val="24"/>
        </w:rPr>
        <w:t>činnost</w:t>
      </w:r>
      <w:r w:rsidRPr="00547556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547556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136D31A4" w:rsidR="006A310B" w:rsidRPr="00547556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47556">
        <w:rPr>
          <w:rFonts w:ascii="Arial" w:hAnsi="Arial" w:cs="Arial"/>
          <w:b/>
          <w:sz w:val="24"/>
          <w:szCs w:val="24"/>
        </w:rPr>
        <w:t>Neuznatelné výdaje</w:t>
      </w:r>
      <w:r w:rsidRPr="00547556">
        <w:rPr>
          <w:rFonts w:ascii="Arial" w:hAnsi="Arial" w:cs="Arial"/>
          <w:sz w:val="24"/>
          <w:szCs w:val="24"/>
        </w:rPr>
        <w:t xml:space="preserve"> </w:t>
      </w:r>
      <w:r w:rsidR="003F7B8E" w:rsidRPr="0054755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547556">
        <w:rPr>
          <w:rFonts w:ascii="Arial" w:hAnsi="Arial" w:cs="Arial"/>
          <w:sz w:val="24"/>
          <w:szCs w:val="24"/>
        </w:rPr>
        <w:t>dotaci</w:t>
      </w:r>
      <w:r w:rsidR="00547556" w:rsidRPr="00547556">
        <w:rPr>
          <w:rFonts w:ascii="Arial" w:hAnsi="Arial" w:cs="Arial"/>
          <w:sz w:val="24"/>
          <w:szCs w:val="24"/>
        </w:rPr>
        <w:t xml:space="preserve"> </w:t>
      </w:r>
      <w:r w:rsidR="003F7B8E" w:rsidRPr="00547556">
        <w:rPr>
          <w:rFonts w:ascii="Arial" w:hAnsi="Arial" w:cs="Arial"/>
          <w:sz w:val="24"/>
          <w:szCs w:val="24"/>
        </w:rPr>
        <w:t>použít. Ž</w:t>
      </w:r>
      <w:r w:rsidRPr="00547556">
        <w:rPr>
          <w:rFonts w:ascii="Arial" w:hAnsi="Arial" w:cs="Arial"/>
          <w:sz w:val="24"/>
          <w:szCs w:val="24"/>
        </w:rPr>
        <w:t xml:space="preserve">adatel </w:t>
      </w:r>
      <w:r w:rsidR="003F7B8E" w:rsidRPr="00547556">
        <w:rPr>
          <w:rFonts w:ascii="Arial" w:hAnsi="Arial" w:cs="Arial"/>
          <w:sz w:val="24"/>
          <w:szCs w:val="24"/>
        </w:rPr>
        <w:t xml:space="preserve">je </w:t>
      </w:r>
      <w:r w:rsidRPr="00547556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547556">
        <w:rPr>
          <w:rFonts w:ascii="Arial" w:hAnsi="Arial" w:cs="Arial"/>
          <w:sz w:val="24"/>
          <w:szCs w:val="24"/>
        </w:rPr>
        <w:t xml:space="preserve"> uznatelných</w:t>
      </w:r>
      <w:r w:rsidRPr="00547556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547556">
        <w:rPr>
          <w:rFonts w:ascii="Arial" w:hAnsi="Arial" w:cs="Arial"/>
          <w:sz w:val="24"/>
          <w:szCs w:val="24"/>
        </w:rPr>
        <w:t xml:space="preserve">uznatelných </w:t>
      </w:r>
      <w:r w:rsidRPr="00547556">
        <w:rPr>
          <w:rFonts w:ascii="Arial" w:hAnsi="Arial" w:cs="Arial"/>
          <w:sz w:val="24"/>
          <w:szCs w:val="24"/>
        </w:rPr>
        <w:t xml:space="preserve">výdajů na realizaci své </w:t>
      </w:r>
      <w:r w:rsidR="003F1369" w:rsidRPr="00547556">
        <w:rPr>
          <w:rFonts w:ascii="Arial" w:hAnsi="Arial" w:cs="Arial"/>
          <w:sz w:val="24"/>
          <w:szCs w:val="24"/>
        </w:rPr>
        <w:t>činnosti</w:t>
      </w:r>
      <w:r w:rsidR="00272D37" w:rsidRPr="00547556">
        <w:rPr>
          <w:rFonts w:ascii="Arial" w:hAnsi="Arial" w:cs="Arial"/>
          <w:sz w:val="24"/>
          <w:szCs w:val="24"/>
        </w:rPr>
        <w:t xml:space="preserve">. </w:t>
      </w:r>
      <w:r w:rsidRPr="0054755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547556">
        <w:rPr>
          <w:rFonts w:ascii="Arial" w:hAnsi="Arial" w:cs="Arial"/>
          <w:sz w:val="24"/>
          <w:szCs w:val="24"/>
        </w:rPr>
        <w:t>p</w:t>
      </w:r>
      <w:r w:rsidRPr="00547556">
        <w:rPr>
          <w:rFonts w:ascii="Arial" w:hAnsi="Arial" w:cs="Arial"/>
          <w:sz w:val="24"/>
          <w:szCs w:val="24"/>
        </w:rPr>
        <w:t xml:space="preserve">ravidel dotačního </w:t>
      </w:r>
      <w:r w:rsidR="003B1B27">
        <w:rPr>
          <w:rFonts w:ascii="Arial" w:hAnsi="Arial" w:cs="Arial"/>
          <w:sz w:val="24"/>
          <w:szCs w:val="24"/>
        </w:rPr>
        <w:t>programu</w:t>
      </w:r>
      <w:r w:rsidRPr="00547556">
        <w:rPr>
          <w:rFonts w:ascii="Arial" w:hAnsi="Arial" w:cs="Arial"/>
          <w:sz w:val="24"/>
          <w:szCs w:val="24"/>
        </w:rPr>
        <w:t xml:space="preserve">, odst. </w:t>
      </w:r>
      <w:r w:rsidR="003F1369" w:rsidRPr="00547556">
        <w:rPr>
          <w:rFonts w:ascii="Arial" w:hAnsi="Arial" w:cs="Arial"/>
          <w:sz w:val="24"/>
          <w:szCs w:val="24"/>
        </w:rPr>
        <w:t>7.4</w:t>
      </w:r>
      <w:r w:rsidRPr="00547556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547556">
        <w:rPr>
          <w:rFonts w:ascii="Arial" w:hAnsi="Arial" w:cs="Arial"/>
          <w:sz w:val="24"/>
          <w:szCs w:val="24"/>
        </w:rPr>
        <w:t>činnosti</w:t>
      </w:r>
      <w:r w:rsidRPr="00547556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547556">
        <w:rPr>
          <w:rFonts w:ascii="Arial" w:hAnsi="Arial" w:cs="Arial"/>
          <w:sz w:val="24"/>
          <w:szCs w:val="24"/>
        </w:rPr>
        <w:t xml:space="preserve"> </w:t>
      </w:r>
    </w:p>
    <w:p w14:paraId="63EF0230" w14:textId="162DAE6F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3B1B27">
        <w:rPr>
          <w:rFonts w:ascii="Arial" w:hAnsi="Arial" w:cs="Arial"/>
          <w:sz w:val="24"/>
          <w:szCs w:val="24"/>
        </w:rPr>
        <w:t>programu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6D235B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D235B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D235B">
        <w:rPr>
          <w:rFonts w:ascii="Arial" w:hAnsi="Arial" w:cs="Arial"/>
          <w:sz w:val="24"/>
          <w:szCs w:val="24"/>
        </w:rPr>
        <w:t xml:space="preserve"> v systému RAP</w:t>
      </w:r>
      <w:r w:rsidR="00C8104A" w:rsidRPr="006D235B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D235B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6D235B">
        <w:rPr>
          <w:rFonts w:ascii="Arial" w:hAnsi="Arial" w:cs="Arial"/>
          <w:sz w:val="24"/>
          <w:szCs w:val="24"/>
        </w:rPr>
        <w:t xml:space="preserve"> </w:t>
      </w:r>
      <w:r w:rsidR="00C8104A" w:rsidRPr="006D235B">
        <w:rPr>
          <w:rFonts w:ascii="Arial" w:hAnsi="Arial" w:cs="Arial"/>
          <w:b/>
          <w:sz w:val="24"/>
          <w:szCs w:val="24"/>
        </w:rPr>
        <w:t>kód</w:t>
      </w:r>
      <w:r w:rsidR="00C8104A" w:rsidRPr="006D235B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D235B">
        <w:rPr>
          <w:rFonts w:ascii="Arial" w:hAnsi="Arial" w:cs="Arial"/>
          <w:b/>
          <w:sz w:val="24"/>
          <w:szCs w:val="24"/>
        </w:rPr>
        <w:t>formu listinnou</w:t>
      </w:r>
      <w:r w:rsidR="00C8104A" w:rsidRPr="006D235B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D235B">
        <w:rPr>
          <w:rFonts w:ascii="Arial" w:hAnsi="Arial" w:cs="Arial"/>
          <w:b/>
          <w:sz w:val="24"/>
          <w:szCs w:val="24"/>
        </w:rPr>
        <w:t>formu elektronickou</w:t>
      </w:r>
      <w:r w:rsidR="003A3C60" w:rsidRPr="006D235B">
        <w:rPr>
          <w:rFonts w:ascii="Arial" w:hAnsi="Arial" w:cs="Arial"/>
          <w:b/>
          <w:sz w:val="24"/>
          <w:szCs w:val="24"/>
        </w:rPr>
        <w:t>,</w:t>
      </w:r>
      <w:r w:rsidR="00C8104A" w:rsidRPr="006D235B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D235B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D235B">
        <w:rPr>
          <w:rFonts w:ascii="Arial" w:hAnsi="Arial" w:cs="Arial"/>
          <w:sz w:val="24"/>
          <w:szCs w:val="24"/>
        </w:rPr>
        <w:t>elektronickým podpisem</w:t>
      </w:r>
      <w:r w:rsidR="00AB6332" w:rsidRPr="006D235B">
        <w:rPr>
          <w:rFonts w:ascii="Arial" w:hAnsi="Arial" w:cs="Arial"/>
          <w:sz w:val="24"/>
          <w:szCs w:val="24"/>
        </w:rPr>
        <w:t>.</w:t>
      </w:r>
    </w:p>
    <w:p w14:paraId="7ADC2080" w14:textId="0A1FE882" w:rsidR="00CD1DE7" w:rsidRPr="006D235B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3221FF">
        <w:rPr>
          <w:rFonts w:ascii="Arial" w:hAnsi="Arial" w:cs="Arial"/>
          <w:sz w:val="24"/>
          <w:szCs w:val="24"/>
        </w:rPr>
        <w:t>0</w:t>
      </w:r>
      <w:r w:rsidRPr="006D235B">
        <w:rPr>
          <w:rFonts w:ascii="Arial" w:hAnsi="Arial" w:cs="Arial"/>
          <w:sz w:val="24"/>
          <w:szCs w:val="24"/>
        </w:rPr>
        <w:t>.1.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b/>
          <w:sz w:val="24"/>
          <w:szCs w:val="24"/>
        </w:rPr>
        <w:t>Listinná</w:t>
      </w:r>
      <w:r w:rsidR="00CD1DE7" w:rsidRPr="006D235B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D235B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D235B">
        <w:rPr>
          <w:rFonts w:ascii="Arial" w:hAnsi="Arial" w:cs="Arial"/>
          <w:sz w:val="24"/>
          <w:szCs w:val="24"/>
        </w:rPr>
        <w:t xml:space="preserve">a odeslaná </w:t>
      </w:r>
      <w:r w:rsidR="00CD1DE7" w:rsidRPr="006D235B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6F548B" w:rsidRPr="006D235B">
        <w:rPr>
          <w:rFonts w:ascii="Arial" w:hAnsi="Arial" w:cs="Arial"/>
          <w:sz w:val="24"/>
          <w:szCs w:val="24"/>
        </w:rPr>
        <w:t>a následně</w:t>
      </w:r>
      <w:r w:rsidR="006F6255" w:rsidRPr="006D235B">
        <w:rPr>
          <w:rFonts w:ascii="Arial" w:hAnsi="Arial" w:cs="Arial"/>
          <w:sz w:val="24"/>
          <w:szCs w:val="24"/>
        </w:rPr>
        <w:t xml:space="preserve"> </w:t>
      </w:r>
      <w:r w:rsidR="00CD1DE7" w:rsidRPr="006D235B">
        <w:rPr>
          <w:rFonts w:ascii="Arial" w:hAnsi="Arial" w:cs="Arial"/>
          <w:b/>
          <w:sz w:val="24"/>
          <w:szCs w:val="24"/>
        </w:rPr>
        <w:t>vytištěn</w:t>
      </w:r>
      <w:r w:rsidR="008D2F0A" w:rsidRPr="006D235B">
        <w:rPr>
          <w:rFonts w:ascii="Arial" w:hAnsi="Arial" w:cs="Arial"/>
          <w:b/>
          <w:sz w:val="24"/>
          <w:szCs w:val="24"/>
        </w:rPr>
        <w:t>á</w:t>
      </w:r>
      <w:r w:rsidR="006F548B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opatřená</w:t>
      </w:r>
      <w:r w:rsidR="006F548B" w:rsidRPr="006D235B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="001207B5" w:rsidRPr="006D235B">
        <w:rPr>
          <w:rFonts w:ascii="Arial" w:hAnsi="Arial" w:cs="Arial"/>
          <w:sz w:val="24"/>
          <w:szCs w:val="24"/>
        </w:rPr>
        <w:t>doručená</w:t>
      </w:r>
      <w:r w:rsidR="00CD1DE7" w:rsidRPr="006D235B">
        <w:rPr>
          <w:rFonts w:ascii="Arial" w:hAnsi="Arial" w:cs="Arial"/>
          <w:sz w:val="24"/>
          <w:szCs w:val="24"/>
        </w:rPr>
        <w:t xml:space="preserve"> </w:t>
      </w:r>
      <w:r w:rsidR="001F69D8" w:rsidRPr="006D235B">
        <w:rPr>
          <w:rFonts w:ascii="Arial" w:hAnsi="Arial" w:cs="Arial"/>
          <w:sz w:val="24"/>
          <w:szCs w:val="24"/>
        </w:rPr>
        <w:t xml:space="preserve">dle bodu 8.3.1 </w:t>
      </w:r>
      <w:r w:rsidR="007A1EF8" w:rsidRPr="006D235B">
        <w:rPr>
          <w:rFonts w:ascii="Arial" w:hAnsi="Arial" w:cs="Arial"/>
          <w:sz w:val="24"/>
          <w:szCs w:val="24"/>
        </w:rPr>
        <w:t>písm</w:t>
      </w:r>
      <w:r w:rsidR="001F69D8" w:rsidRPr="006D235B">
        <w:rPr>
          <w:rFonts w:ascii="Arial" w:hAnsi="Arial" w:cs="Arial"/>
          <w:sz w:val="24"/>
          <w:szCs w:val="24"/>
        </w:rPr>
        <w:t xml:space="preserve">. </w:t>
      </w:r>
      <w:r w:rsidR="009026A3" w:rsidRPr="006D235B">
        <w:rPr>
          <w:rFonts w:ascii="Arial" w:hAnsi="Arial" w:cs="Arial"/>
          <w:sz w:val="24"/>
          <w:szCs w:val="24"/>
        </w:rPr>
        <w:t>d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7A1EF8" w:rsidRPr="006D235B">
        <w:rPr>
          <w:rFonts w:ascii="Arial" w:hAnsi="Arial" w:cs="Arial"/>
          <w:sz w:val="24"/>
          <w:szCs w:val="24"/>
        </w:rPr>
        <w:t>nebo</w:t>
      </w:r>
      <w:r w:rsidR="00BD1DEF" w:rsidRPr="006D235B">
        <w:rPr>
          <w:rFonts w:ascii="Arial" w:hAnsi="Arial" w:cs="Arial"/>
          <w:sz w:val="24"/>
          <w:szCs w:val="24"/>
        </w:rPr>
        <w:t xml:space="preserve"> </w:t>
      </w:r>
      <w:r w:rsidR="009026A3" w:rsidRPr="006D235B">
        <w:rPr>
          <w:rFonts w:ascii="Arial" w:hAnsi="Arial" w:cs="Arial"/>
          <w:sz w:val="24"/>
          <w:szCs w:val="24"/>
        </w:rPr>
        <w:t>e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455B4F14" w14:textId="28ED8EFF" w:rsidR="0048403E" w:rsidRPr="006D235B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11.1</w:t>
      </w:r>
      <w:r w:rsidR="003221FF">
        <w:rPr>
          <w:rFonts w:ascii="Arial" w:hAnsi="Arial" w:cs="Arial"/>
          <w:sz w:val="24"/>
          <w:szCs w:val="24"/>
        </w:rPr>
        <w:t>0</w:t>
      </w:r>
      <w:r w:rsidRPr="006D235B">
        <w:rPr>
          <w:rFonts w:ascii="Arial" w:hAnsi="Arial" w:cs="Arial"/>
          <w:sz w:val="24"/>
          <w:szCs w:val="24"/>
        </w:rPr>
        <w:t>.2.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="002919AB" w:rsidRPr="006D235B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D235B">
        <w:rPr>
          <w:rFonts w:ascii="Arial" w:hAnsi="Arial" w:cs="Arial"/>
          <w:sz w:val="24"/>
          <w:szCs w:val="24"/>
        </w:rPr>
        <w:t>o poskytnutí dotace je žádost,</w:t>
      </w:r>
      <w:r w:rsidR="008D2F0A" w:rsidRPr="006D235B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D235B">
        <w:rPr>
          <w:rFonts w:ascii="Arial" w:hAnsi="Arial" w:cs="Arial"/>
          <w:sz w:val="24"/>
          <w:szCs w:val="24"/>
        </w:rPr>
        <w:t>,</w:t>
      </w:r>
      <w:r w:rsidR="008D2F0A" w:rsidRPr="006D235B">
        <w:rPr>
          <w:rFonts w:ascii="Arial" w:hAnsi="Arial" w:cs="Arial"/>
          <w:sz w:val="24"/>
          <w:szCs w:val="24"/>
        </w:rPr>
        <w:t xml:space="preserve"> a odeslaná </w:t>
      </w:r>
      <w:r w:rsidR="006F6255" w:rsidRPr="006D235B">
        <w:rPr>
          <w:rFonts w:ascii="Arial" w:hAnsi="Arial" w:cs="Arial"/>
          <w:sz w:val="24"/>
          <w:szCs w:val="24"/>
        </w:rPr>
        <w:t xml:space="preserve">elektronicky </w:t>
      </w:r>
      <w:r w:rsidR="008D2F0A" w:rsidRPr="006D235B">
        <w:rPr>
          <w:rFonts w:ascii="Arial" w:hAnsi="Arial" w:cs="Arial"/>
          <w:sz w:val="24"/>
          <w:szCs w:val="24"/>
        </w:rPr>
        <w:t xml:space="preserve">dle bodu </w:t>
      </w:r>
      <w:r w:rsidR="009F1160" w:rsidRPr="006D235B">
        <w:rPr>
          <w:rFonts w:ascii="Arial" w:hAnsi="Arial" w:cs="Arial"/>
          <w:sz w:val="24"/>
          <w:szCs w:val="24"/>
        </w:rPr>
        <w:t>8.3.1. písm.</w:t>
      </w:r>
      <w:r w:rsidR="00C71F67" w:rsidRPr="006D235B">
        <w:rPr>
          <w:rFonts w:ascii="Arial" w:hAnsi="Arial" w:cs="Arial"/>
          <w:sz w:val="24"/>
          <w:szCs w:val="24"/>
        </w:rPr>
        <w:t xml:space="preserve"> a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9026A3" w:rsidRPr="006D235B">
        <w:rPr>
          <w:rFonts w:ascii="Arial" w:hAnsi="Arial" w:cs="Arial"/>
          <w:sz w:val="24"/>
          <w:szCs w:val="24"/>
        </w:rPr>
        <w:t>,</w:t>
      </w:r>
      <w:r w:rsidR="00C71F67" w:rsidRPr="006D235B">
        <w:rPr>
          <w:rFonts w:ascii="Arial" w:hAnsi="Arial" w:cs="Arial"/>
          <w:sz w:val="24"/>
          <w:szCs w:val="24"/>
        </w:rPr>
        <w:t xml:space="preserve"> b</w:t>
      </w:r>
      <w:r w:rsidR="007A1EF8" w:rsidRPr="006D235B">
        <w:rPr>
          <w:rFonts w:ascii="Arial" w:hAnsi="Arial" w:cs="Arial"/>
          <w:sz w:val="24"/>
          <w:szCs w:val="24"/>
        </w:rPr>
        <w:t>)</w:t>
      </w:r>
      <w:r w:rsidR="00786F00" w:rsidRPr="006D235B">
        <w:rPr>
          <w:rFonts w:ascii="Arial" w:hAnsi="Arial" w:cs="Arial"/>
          <w:sz w:val="24"/>
          <w:szCs w:val="24"/>
        </w:rPr>
        <w:t xml:space="preserve">, </w:t>
      </w:r>
      <w:r w:rsidR="009026A3" w:rsidRPr="006D235B">
        <w:rPr>
          <w:rFonts w:ascii="Arial" w:hAnsi="Arial" w:cs="Arial"/>
          <w:sz w:val="24"/>
          <w:szCs w:val="24"/>
        </w:rPr>
        <w:t xml:space="preserve">c) nebo </w:t>
      </w:r>
      <w:r w:rsidR="00F5523A" w:rsidRPr="006D235B">
        <w:rPr>
          <w:rFonts w:ascii="Arial" w:hAnsi="Arial" w:cs="Arial"/>
          <w:sz w:val="24"/>
          <w:szCs w:val="24"/>
        </w:rPr>
        <w:t>f</w:t>
      </w:r>
      <w:r w:rsidR="00786F00" w:rsidRPr="006D235B">
        <w:rPr>
          <w:rFonts w:ascii="Arial" w:hAnsi="Arial" w:cs="Arial"/>
          <w:sz w:val="24"/>
          <w:szCs w:val="24"/>
        </w:rPr>
        <w:t>)</w:t>
      </w:r>
      <w:r w:rsidR="006F6255" w:rsidRPr="006D235B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DC0EC43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–</w:t>
      </w:r>
      <w:r w:rsidR="00547556" w:rsidRPr="00547556">
        <w:rPr>
          <w:rFonts w:ascii="Arial" w:hAnsi="Arial" w:cs="Arial"/>
          <w:color w:val="0000FF"/>
          <w:sz w:val="24"/>
          <w:szCs w:val="24"/>
        </w:rPr>
        <w:t xml:space="preserve"> </w:t>
      </w:r>
      <w:r w:rsidRPr="00547556">
        <w:rPr>
          <w:rFonts w:ascii="Arial" w:hAnsi="Arial" w:cs="Arial"/>
          <w:sz w:val="24"/>
          <w:szCs w:val="24"/>
        </w:rPr>
        <w:t xml:space="preserve">činnost (žadatelem navrhovaný ucelený souhrn aktivit, které mají být podpořeny z dotačního </w:t>
      </w:r>
      <w:r w:rsidR="003B1B27">
        <w:rPr>
          <w:rFonts w:ascii="Arial" w:hAnsi="Arial" w:cs="Arial"/>
          <w:sz w:val="24"/>
          <w:szCs w:val="24"/>
        </w:rPr>
        <w:t>programu</w:t>
      </w:r>
      <w:r w:rsidRPr="00547556">
        <w:rPr>
          <w:rFonts w:ascii="Arial" w:hAnsi="Arial" w:cs="Arial"/>
          <w:sz w:val="24"/>
          <w:szCs w:val="24"/>
        </w:rPr>
        <w:t>, např</w:t>
      </w:r>
      <w:r w:rsidR="00547556" w:rsidRPr="00547556">
        <w:rPr>
          <w:rFonts w:ascii="Arial" w:hAnsi="Arial" w:cs="Arial"/>
          <w:sz w:val="24"/>
          <w:szCs w:val="24"/>
        </w:rPr>
        <w:t xml:space="preserve">. </w:t>
      </w:r>
      <w:r w:rsidRPr="00547556">
        <w:rPr>
          <w:rFonts w:ascii="Arial" w:hAnsi="Arial" w:cs="Arial"/>
          <w:sz w:val="24"/>
          <w:szCs w:val="24"/>
        </w:rPr>
        <w:t>celoroční činnost)</w:t>
      </w:r>
      <w:r w:rsidR="00786F00" w:rsidRPr="00547556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5CEF42DD" w:rsidR="00B07136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 </w:t>
      </w:r>
      <w:r w:rsidRPr="006D235B">
        <w:rPr>
          <w:rFonts w:ascii="Arial" w:hAnsi="Arial" w:cs="Arial"/>
          <w:sz w:val="24"/>
          <w:szCs w:val="24"/>
        </w:rPr>
        <w:t xml:space="preserve">u poskytovatele </w:t>
      </w:r>
      <w:r w:rsidRPr="00E376AC">
        <w:rPr>
          <w:rFonts w:ascii="Arial" w:hAnsi="Arial" w:cs="Arial"/>
          <w:sz w:val="24"/>
          <w:szCs w:val="24"/>
        </w:rPr>
        <w:t>je</w:t>
      </w:r>
      <w:r w:rsidRPr="00E376AC">
        <w:rPr>
          <w:rFonts w:ascii="Arial" w:hAnsi="Arial" w:cs="Arial"/>
          <w:b/>
          <w:sz w:val="24"/>
          <w:szCs w:val="24"/>
        </w:rPr>
        <w:t xml:space="preserve"> </w:t>
      </w:r>
      <w:r w:rsidRPr="00E376AC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E376AC">
        <w:rPr>
          <w:rFonts w:ascii="Arial" w:hAnsi="Arial" w:cs="Arial"/>
          <w:sz w:val="24"/>
          <w:szCs w:val="24"/>
        </w:rPr>
        <w:t xml:space="preserve">zejména schvaluje pravidla konkrétního dotačního programu, rozhoduje </w:t>
      </w:r>
      <w:r w:rsidR="005A7CE7" w:rsidRPr="006D235B">
        <w:rPr>
          <w:rFonts w:ascii="Arial" w:hAnsi="Arial" w:cs="Arial"/>
          <w:sz w:val="24"/>
          <w:szCs w:val="24"/>
        </w:rPr>
        <w:t xml:space="preserve">o jeho vyhlášení a rozhoduje o přidělení dotace a její výši. </w:t>
      </w:r>
    </w:p>
    <w:p w14:paraId="56219939" w14:textId="3F342B30" w:rsidR="006A310B" w:rsidRPr="006D235B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Smlouva </w:t>
      </w:r>
      <w:r w:rsidRPr="006D235B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b/>
          <w:sz w:val="24"/>
          <w:szCs w:val="24"/>
        </w:rPr>
        <w:t>S </w:t>
      </w:r>
      <w:r w:rsidR="00DD1CAB" w:rsidRPr="006D235B">
        <w:rPr>
          <w:rFonts w:ascii="Arial" w:hAnsi="Arial" w:cs="Arial"/>
          <w:b/>
          <w:sz w:val="24"/>
          <w:szCs w:val="24"/>
        </w:rPr>
        <w:t>příjemci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D235B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D235B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D235B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D235B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6D235B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D235B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D235B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D235B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D235B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D235B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D235B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D235B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D235B">
        <w:rPr>
          <w:rFonts w:ascii="Arial" w:hAnsi="Arial" w:cs="Arial"/>
          <w:sz w:val="24"/>
          <w:szCs w:val="24"/>
          <w:lang w:val="sv-SE"/>
        </w:rPr>
        <w:t>,</w:t>
      </w:r>
      <w:r w:rsidR="00291D62" w:rsidRPr="006D235B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D235B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D235B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78BB401A" w:rsidR="00C14143" w:rsidRPr="00547556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47556">
        <w:rPr>
          <w:rFonts w:ascii="Arial" w:hAnsi="Arial" w:cs="Arial"/>
          <w:b/>
          <w:sz w:val="24"/>
          <w:szCs w:val="24"/>
        </w:rPr>
        <w:t>Uznatelný výdaj</w:t>
      </w:r>
      <w:r w:rsidRPr="00547556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činnosti a který vznikl v období realizace</w:t>
      </w:r>
      <w:r w:rsidR="00547556" w:rsidRPr="00547556">
        <w:rPr>
          <w:rFonts w:ascii="Arial" w:hAnsi="Arial" w:cs="Arial"/>
          <w:sz w:val="24"/>
          <w:szCs w:val="24"/>
        </w:rPr>
        <w:t xml:space="preserve"> </w:t>
      </w:r>
      <w:r w:rsidRPr="00547556">
        <w:rPr>
          <w:rFonts w:ascii="Arial" w:hAnsi="Arial" w:cs="Arial"/>
          <w:sz w:val="24"/>
          <w:szCs w:val="24"/>
        </w:rPr>
        <w:t xml:space="preserve">činnosti dle </w:t>
      </w:r>
      <w:r w:rsidR="00B43176" w:rsidRPr="00547556">
        <w:rPr>
          <w:rFonts w:ascii="Arial" w:hAnsi="Arial" w:cs="Arial"/>
          <w:sz w:val="24"/>
          <w:szCs w:val="24"/>
        </w:rPr>
        <w:t>těchto p</w:t>
      </w:r>
      <w:r w:rsidRPr="00547556">
        <w:rPr>
          <w:rFonts w:ascii="Arial" w:hAnsi="Arial" w:cs="Arial"/>
          <w:sz w:val="24"/>
          <w:szCs w:val="24"/>
        </w:rPr>
        <w:t xml:space="preserve">ravidel dotačního </w:t>
      </w:r>
      <w:r w:rsidR="003B1B27">
        <w:rPr>
          <w:rFonts w:ascii="Arial" w:hAnsi="Arial" w:cs="Arial"/>
          <w:sz w:val="24"/>
          <w:szCs w:val="24"/>
        </w:rPr>
        <w:t>programu</w:t>
      </w:r>
      <w:r w:rsidRPr="00547556">
        <w:rPr>
          <w:rFonts w:ascii="Arial" w:hAnsi="Arial" w:cs="Arial"/>
          <w:sz w:val="24"/>
          <w:szCs w:val="24"/>
        </w:rPr>
        <w:t>, odst. 5.4</w:t>
      </w:r>
      <w:r w:rsidRPr="003B1B27">
        <w:rPr>
          <w:rFonts w:ascii="Arial" w:hAnsi="Arial" w:cs="Arial"/>
          <w:sz w:val="24"/>
          <w:szCs w:val="24"/>
        </w:rPr>
        <w:t>.</w:t>
      </w:r>
      <w:r w:rsidRPr="00547556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0CB024A6" w14:textId="5CFE5A70" w:rsidR="006A310B" w:rsidRPr="00547556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55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547556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547556">
        <w:rPr>
          <w:rFonts w:ascii="Arial" w:hAnsi="Arial" w:cs="Arial"/>
          <w:sz w:val="24"/>
          <w:szCs w:val="24"/>
        </w:rPr>
        <w:t>činnosti</w:t>
      </w:r>
      <w:r w:rsidRPr="00547556">
        <w:rPr>
          <w:rFonts w:ascii="Arial" w:hAnsi="Arial" w:cs="Arial"/>
          <w:sz w:val="24"/>
          <w:szCs w:val="24"/>
        </w:rPr>
        <w:t>.</w:t>
      </w:r>
    </w:p>
    <w:p w14:paraId="6F140841" w14:textId="1766CF8B" w:rsidR="00BD553A" w:rsidRPr="00761E78" w:rsidRDefault="00724C93" w:rsidP="002A4F87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47556">
        <w:rPr>
          <w:rFonts w:ascii="Arial" w:hAnsi="Arial" w:cs="Arial"/>
          <w:b/>
          <w:sz w:val="24"/>
          <w:szCs w:val="24"/>
        </w:rPr>
        <w:t>Žadatel</w:t>
      </w:r>
      <w:r w:rsidRPr="0054755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9B1B424" w14:textId="77777777" w:rsidR="00A2482D" w:rsidRPr="006D235B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D235B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6D235B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D235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863675D" w14:textId="62DC4B5B" w:rsidR="001620FD" w:rsidRPr="00547556" w:rsidRDefault="00691685" w:rsidP="0054755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ani její část </w:t>
      </w:r>
      <w:r w:rsidRPr="006D235B">
        <w:rPr>
          <w:rFonts w:ascii="Arial" w:hAnsi="Arial" w:cs="Arial"/>
          <w:bCs/>
          <w:sz w:val="24"/>
          <w:szCs w:val="24"/>
        </w:rPr>
        <w:t xml:space="preserve">nesmí být převedena na jiného </w:t>
      </w:r>
      <w:r w:rsidRPr="00547556">
        <w:rPr>
          <w:rFonts w:ascii="Arial" w:hAnsi="Arial" w:cs="Arial"/>
          <w:bCs/>
          <w:sz w:val="24"/>
          <w:szCs w:val="24"/>
        </w:rPr>
        <w:t xml:space="preserve">nositele </w:t>
      </w:r>
      <w:r w:rsidR="007D5360" w:rsidRPr="00547556">
        <w:rPr>
          <w:rFonts w:ascii="Arial" w:hAnsi="Arial" w:cs="Arial"/>
          <w:bCs/>
          <w:sz w:val="24"/>
          <w:szCs w:val="24"/>
        </w:rPr>
        <w:t>činnosti</w:t>
      </w:r>
      <w:r w:rsidR="00C90C2B" w:rsidRPr="00547556">
        <w:rPr>
          <w:rFonts w:ascii="Arial" w:hAnsi="Arial" w:cs="Arial"/>
          <w:bCs/>
          <w:sz w:val="24"/>
          <w:szCs w:val="24"/>
        </w:rPr>
        <w:t xml:space="preserve"> </w:t>
      </w:r>
      <w:r w:rsidR="00C90C2B" w:rsidRPr="006D235B">
        <w:rPr>
          <w:rFonts w:ascii="Arial" w:hAnsi="Arial" w:cs="Arial"/>
          <w:bCs/>
          <w:sz w:val="24"/>
          <w:szCs w:val="24"/>
        </w:rPr>
        <w:t>nebo jinou osobu</w:t>
      </w:r>
      <w:r w:rsidRPr="006D235B">
        <w:rPr>
          <w:rFonts w:ascii="Arial" w:hAnsi="Arial" w:cs="Arial"/>
          <w:bCs/>
          <w:sz w:val="24"/>
          <w:szCs w:val="24"/>
        </w:rPr>
        <w:t>.</w:t>
      </w:r>
      <w:r w:rsidR="00C90C2B" w:rsidRPr="006D235B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1697ECDE" w14:textId="77777777" w:rsidR="00691685" w:rsidRPr="00547556" w:rsidRDefault="00691685" w:rsidP="00547556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D66C428" w14:textId="2821060C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1B38216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</w:t>
      </w:r>
      <w:r w:rsidRPr="00547556">
        <w:rPr>
          <w:rFonts w:ascii="Arial" w:hAnsi="Arial" w:cs="Arial"/>
          <w:bCs/>
          <w:sz w:val="24"/>
          <w:szCs w:val="24"/>
        </w:rPr>
        <w:t xml:space="preserve">dotačního </w:t>
      </w:r>
      <w:r w:rsidR="003B1B27">
        <w:rPr>
          <w:rFonts w:ascii="Arial" w:hAnsi="Arial" w:cs="Arial"/>
          <w:bCs/>
          <w:sz w:val="24"/>
          <w:szCs w:val="24"/>
        </w:rPr>
        <w:t>programu</w:t>
      </w:r>
      <w:r w:rsidRPr="00547556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6D235B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CE0A34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64661EE2" w:rsidR="00691685" w:rsidRDefault="00531A27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547556">
        <w:rPr>
          <w:rFonts w:ascii="Arial" w:hAnsi="Arial" w:cs="Arial"/>
          <w:bCs/>
          <w:sz w:val="24"/>
          <w:szCs w:val="24"/>
        </w:rPr>
        <w:t>Vzor veřejnoprávní smlouv</w:t>
      </w:r>
      <w:r w:rsidR="001F6B60">
        <w:rPr>
          <w:rFonts w:ascii="Arial" w:hAnsi="Arial" w:cs="Arial"/>
          <w:bCs/>
          <w:sz w:val="24"/>
          <w:szCs w:val="24"/>
        </w:rPr>
        <w:t>y</w:t>
      </w:r>
      <w:r w:rsidRPr="00547556">
        <w:rPr>
          <w:rFonts w:ascii="Arial" w:hAnsi="Arial" w:cs="Arial"/>
          <w:bCs/>
          <w:sz w:val="24"/>
          <w:szCs w:val="24"/>
        </w:rPr>
        <w:t xml:space="preserve"> o pos</w:t>
      </w:r>
      <w:r w:rsidR="00E376AC">
        <w:rPr>
          <w:rFonts w:ascii="Arial" w:hAnsi="Arial" w:cs="Arial"/>
          <w:bCs/>
          <w:sz w:val="24"/>
          <w:szCs w:val="24"/>
        </w:rPr>
        <w:t xml:space="preserve">kytnutí dotace </w:t>
      </w:r>
    </w:p>
    <w:p w14:paraId="5D7C3AD8" w14:textId="732955AA" w:rsidR="00E715BC" w:rsidRPr="002A4F87" w:rsidRDefault="00E376AC" w:rsidP="002A4F87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Vzor vyúčtování dotace</w:t>
      </w:r>
    </w:p>
    <w:p w14:paraId="13DE2E20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1054B705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Pr="00547556">
        <w:rPr>
          <w:rFonts w:ascii="Arial" w:hAnsi="Arial" w:cs="Arial"/>
          <w:bCs/>
          <w:sz w:val="24"/>
          <w:szCs w:val="24"/>
        </w:rPr>
        <w:t>Zastupitelstvem</w:t>
      </w:r>
      <w:r w:rsidR="009D63E1" w:rsidRPr="00547556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E376AC" w:rsidRPr="00A46D76">
        <w:rPr>
          <w:rFonts w:ascii="Arial" w:hAnsi="Arial" w:cs="Arial"/>
          <w:bCs/>
          <w:sz w:val="24"/>
          <w:szCs w:val="24"/>
        </w:rPr>
        <w:t>21</w:t>
      </w:r>
      <w:r w:rsidR="00B27B3F" w:rsidRPr="00A46D76">
        <w:rPr>
          <w:rFonts w:ascii="Arial" w:hAnsi="Arial" w:cs="Arial"/>
          <w:bCs/>
          <w:sz w:val="24"/>
          <w:szCs w:val="24"/>
        </w:rPr>
        <w:t>. 12. 2020</w:t>
      </w:r>
      <w:r w:rsidR="00D836FA" w:rsidRPr="00A46D76">
        <w:rPr>
          <w:rFonts w:ascii="Arial" w:hAnsi="Arial" w:cs="Arial"/>
          <w:bCs/>
          <w:sz w:val="24"/>
          <w:szCs w:val="24"/>
        </w:rPr>
        <w:t xml:space="preserve"> </w:t>
      </w:r>
      <w:r w:rsidRPr="00A46D76">
        <w:rPr>
          <w:rFonts w:ascii="Arial" w:hAnsi="Arial" w:cs="Arial"/>
          <w:bCs/>
          <w:sz w:val="24"/>
          <w:szCs w:val="24"/>
        </w:rPr>
        <w:t>usnesením č. UZ</w:t>
      </w:r>
      <w:r w:rsidR="008E68D1" w:rsidRPr="008E68D1">
        <w:rPr>
          <w:rFonts w:ascii="Arial" w:hAnsi="Arial" w:cs="Arial"/>
          <w:bCs/>
          <w:i/>
          <w:sz w:val="24"/>
          <w:szCs w:val="24"/>
        </w:rPr>
        <w:t>………</w:t>
      </w:r>
    </w:p>
    <w:p w14:paraId="111AD4CB" w14:textId="77777777" w:rsidR="009D63E1" w:rsidRPr="006D235B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4D0AB2D3" w14:textId="04D1FE00" w:rsidR="00DB27B8" w:rsidRPr="00547556" w:rsidRDefault="00B27B3F" w:rsidP="00DB27B8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B27B8" w:rsidRPr="00547556">
        <w:rPr>
          <w:rFonts w:ascii="Arial" w:hAnsi="Arial" w:cs="Arial"/>
          <w:bCs/>
          <w:sz w:val="24"/>
          <w:szCs w:val="24"/>
        </w:rPr>
        <w:t xml:space="preserve">                  RNDr. Aleš Jakubec, Ph.D.</w:t>
      </w:r>
    </w:p>
    <w:p w14:paraId="2E7B18E7" w14:textId="77777777" w:rsidR="00DB27B8" w:rsidRPr="00547556" w:rsidRDefault="00DB27B8" w:rsidP="00DB27B8">
      <w:pPr>
        <w:ind w:left="0" w:firstLine="0"/>
        <w:rPr>
          <w:rFonts w:ascii="Arial" w:hAnsi="Arial" w:cs="Arial"/>
          <w:bCs/>
          <w:sz w:val="24"/>
          <w:szCs w:val="24"/>
        </w:rPr>
      </w:pPr>
      <w:r w:rsidRPr="00547556">
        <w:rPr>
          <w:rFonts w:ascii="Arial" w:hAnsi="Arial" w:cs="Arial"/>
          <w:bCs/>
          <w:sz w:val="24"/>
          <w:szCs w:val="24"/>
        </w:rPr>
        <w:tab/>
      </w:r>
      <w:r w:rsidRPr="00547556">
        <w:rPr>
          <w:rFonts w:ascii="Arial" w:hAnsi="Arial" w:cs="Arial"/>
          <w:bCs/>
          <w:sz w:val="24"/>
          <w:szCs w:val="24"/>
        </w:rPr>
        <w:tab/>
      </w:r>
      <w:r w:rsidRPr="00547556">
        <w:rPr>
          <w:rFonts w:ascii="Arial" w:hAnsi="Arial" w:cs="Arial"/>
          <w:bCs/>
          <w:sz w:val="24"/>
          <w:szCs w:val="24"/>
        </w:rPr>
        <w:tab/>
      </w:r>
      <w:r w:rsidRPr="00547556">
        <w:rPr>
          <w:rFonts w:ascii="Arial" w:hAnsi="Arial" w:cs="Arial"/>
          <w:bCs/>
          <w:sz w:val="24"/>
          <w:szCs w:val="24"/>
        </w:rPr>
        <w:tab/>
      </w:r>
      <w:r w:rsidRPr="00547556">
        <w:rPr>
          <w:rFonts w:ascii="Arial" w:hAnsi="Arial" w:cs="Arial"/>
          <w:bCs/>
          <w:sz w:val="24"/>
          <w:szCs w:val="24"/>
        </w:rPr>
        <w:tab/>
      </w:r>
      <w:r w:rsidRPr="00547556">
        <w:rPr>
          <w:rFonts w:ascii="Arial" w:hAnsi="Arial" w:cs="Arial"/>
          <w:bCs/>
          <w:sz w:val="24"/>
          <w:szCs w:val="24"/>
        </w:rPr>
        <w:tab/>
        <w:t xml:space="preserve">         uvolněný člen Rady Olomouckého kraje</w:t>
      </w:r>
    </w:p>
    <w:p w14:paraId="43771E00" w14:textId="77777777" w:rsidR="00DB27B8" w:rsidRDefault="00DB27B8" w:rsidP="00DB27B8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E1E16F7" w14:textId="4BC6B5CC" w:rsidR="00702925" w:rsidRDefault="00702925" w:rsidP="00DB27B8">
      <w:pPr>
        <w:spacing w:after="120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p w14:paraId="46B0DD79" w14:textId="6198734B" w:rsidR="00FE66DE" w:rsidRDefault="00FE66D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ED2EE13" w14:textId="2429292A" w:rsidR="00702925" w:rsidRPr="00115C84" w:rsidRDefault="00702925" w:rsidP="00702925">
      <w:pPr>
        <w:ind w:left="0" w:firstLine="0"/>
        <w:rPr>
          <w:rFonts w:ascii="Arial" w:hAnsi="Arial" w:cs="Arial"/>
          <w:bCs/>
          <w:i/>
          <w:strike/>
          <w:color w:val="808080" w:themeColor="background1" w:themeShade="80"/>
          <w:sz w:val="24"/>
          <w:szCs w:val="24"/>
        </w:rPr>
      </w:pPr>
    </w:p>
    <w:sectPr w:rsidR="00702925" w:rsidRPr="00115C84" w:rsidSect="00761E7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0EB1C" w14:textId="77777777" w:rsidR="00182C70" w:rsidRDefault="00182C70">
      <w:r>
        <w:separator/>
      </w:r>
    </w:p>
  </w:endnote>
  <w:endnote w:type="continuationSeparator" w:id="0">
    <w:p w14:paraId="0ABBA111" w14:textId="77777777" w:rsidR="00182C70" w:rsidRDefault="0018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EFB56" w14:textId="399A51E7" w:rsidR="00166FBD" w:rsidRPr="00E46BAA" w:rsidRDefault="00E46BAA" w:rsidP="00166FB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21. 12. 2020</w:t>
    </w:r>
    <w:r w:rsidR="00166FBD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166FBD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166FBD" w:rsidRPr="003300B0">
      <w:rPr>
        <w:rFonts w:ascii="Arial" w:hAnsi="Arial" w:cs="Arial"/>
        <w:i/>
        <w:iCs/>
        <w:sz w:val="20"/>
        <w:szCs w:val="20"/>
      </w:rPr>
      <w:t xml:space="preserve">Strana </w:t>
    </w:r>
    <w:r w:rsidR="00166FBD">
      <w:rPr>
        <w:rFonts w:ascii="Arial" w:hAnsi="Arial" w:cs="Arial"/>
        <w:i/>
        <w:iCs/>
        <w:sz w:val="20"/>
        <w:szCs w:val="20"/>
      </w:rPr>
      <w:fldChar w:fldCharType="begin"/>
    </w:r>
    <w:r w:rsidR="00166FBD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166FBD">
      <w:rPr>
        <w:rFonts w:ascii="Arial" w:hAnsi="Arial" w:cs="Arial"/>
        <w:i/>
        <w:iCs/>
        <w:sz w:val="20"/>
        <w:szCs w:val="20"/>
      </w:rPr>
      <w:fldChar w:fldCharType="separate"/>
    </w:r>
    <w:r w:rsidR="00322BEE">
      <w:rPr>
        <w:rFonts w:ascii="Arial" w:hAnsi="Arial" w:cs="Arial"/>
        <w:i/>
        <w:iCs/>
        <w:noProof/>
        <w:sz w:val="20"/>
        <w:szCs w:val="20"/>
      </w:rPr>
      <w:t>19</w:t>
    </w:r>
    <w:r w:rsidR="00166FBD">
      <w:rPr>
        <w:rFonts w:ascii="Arial" w:hAnsi="Arial" w:cs="Arial"/>
        <w:i/>
        <w:iCs/>
        <w:sz w:val="20"/>
        <w:szCs w:val="20"/>
      </w:rPr>
      <w:fldChar w:fldCharType="end"/>
    </w:r>
    <w:r w:rsidR="00166FBD" w:rsidRPr="003300B0">
      <w:rPr>
        <w:rFonts w:ascii="Arial" w:hAnsi="Arial" w:cs="Arial"/>
        <w:i/>
        <w:iCs/>
        <w:sz w:val="20"/>
        <w:szCs w:val="20"/>
      </w:rPr>
      <w:t xml:space="preserve"> (celkem</w:t>
    </w:r>
    <w:r w:rsidR="00166FBD">
      <w:rPr>
        <w:rFonts w:ascii="Arial" w:hAnsi="Arial" w:cs="Arial"/>
        <w:i/>
        <w:iCs/>
        <w:sz w:val="20"/>
        <w:szCs w:val="20"/>
      </w:rPr>
      <w:t xml:space="preserve"> </w:t>
    </w:r>
    <w:r w:rsidR="001F6B60">
      <w:rPr>
        <w:rFonts w:ascii="Arial" w:hAnsi="Arial" w:cs="Arial"/>
        <w:i/>
        <w:iCs/>
        <w:sz w:val="20"/>
        <w:szCs w:val="20"/>
      </w:rPr>
      <w:t>37</w:t>
    </w:r>
    <w:r w:rsidR="00166FBD" w:rsidRPr="003300B0">
      <w:rPr>
        <w:rFonts w:ascii="Arial" w:hAnsi="Arial" w:cs="Arial"/>
        <w:i/>
        <w:iCs/>
        <w:sz w:val="20"/>
        <w:szCs w:val="20"/>
      </w:rPr>
      <w:t>)</w:t>
    </w:r>
  </w:p>
  <w:p w14:paraId="3EACFAD8" w14:textId="47C11F58" w:rsidR="00166FBD" w:rsidRDefault="00E46BAA" w:rsidP="00166FB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46</w:t>
    </w:r>
    <w:r w:rsidR="00322BEE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166FBD">
      <w:rPr>
        <w:rFonts w:ascii="Arial" w:eastAsia="Times New Roman" w:hAnsi="Arial" w:cs="Arial"/>
        <w:i/>
        <w:iCs/>
        <w:sz w:val="20"/>
        <w:szCs w:val="20"/>
        <w:lang w:eastAsia="cs-CZ"/>
      </w:rPr>
      <w:t>– Program na podporu vzdělávání na vysokých školách v Olomouckém kraji v roce 2021 – vyhlášení</w:t>
    </w:r>
  </w:p>
  <w:p w14:paraId="6172A0F1" w14:textId="2A33E777" w:rsidR="00166FBD" w:rsidRPr="00166FBD" w:rsidRDefault="00166FBD" w:rsidP="00166FB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Pravidla </w:t>
    </w:r>
    <w:r w:rsidR="00E5420A">
      <w:rPr>
        <w:rFonts w:ascii="Arial" w:eastAsia="Times New Roman" w:hAnsi="Arial" w:cs="Arial"/>
        <w:i/>
        <w:iCs/>
        <w:sz w:val="20"/>
        <w:szCs w:val="20"/>
        <w:lang w:eastAsia="cs-CZ"/>
      </w:rPr>
      <w:t>Programu na podporu vzdělávání na vysokých školách v Olomouckém kraji v roce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549B5" w14:textId="687309BA" w:rsidR="00166FBD" w:rsidRDefault="00166FBD" w:rsidP="00166FBD">
    <w:pPr>
      <w:pStyle w:val="Zpat"/>
      <w:pBdr>
        <w:top w:val="single" w:sz="4" w:space="1" w:color="auto"/>
      </w:pBdr>
      <w:ind w:left="0" w:firstLine="0"/>
      <w:jc w:val="left"/>
      <w:rPr>
        <w:rFonts w:ascii="Arial" w:hAnsi="Arial" w:cs="Arial"/>
        <w:i/>
        <w:iCs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30. 11. 2020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3300B0">
      <w:rPr>
        <w:rFonts w:ascii="Arial" w:hAnsi="Arial" w:cs="Arial"/>
        <w:i/>
        <w:iCs/>
        <w:sz w:val="20"/>
        <w:szCs w:val="20"/>
      </w:rPr>
      <w:t xml:space="preserve">Strana </w:t>
    </w:r>
    <w:r>
      <w:rPr>
        <w:rFonts w:ascii="Arial" w:hAnsi="Arial" w:cs="Arial"/>
        <w:i/>
        <w:iCs/>
        <w:sz w:val="20"/>
        <w:szCs w:val="20"/>
      </w:rPr>
      <w:fldChar w:fldCharType="begin"/>
    </w:r>
    <w:r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sz w:val="20"/>
        <w:szCs w:val="20"/>
      </w:rPr>
      <w:t>5</w:t>
    </w:r>
    <w:r>
      <w:rPr>
        <w:rFonts w:ascii="Arial" w:hAnsi="Arial" w:cs="Arial"/>
        <w:i/>
        <w:iCs/>
        <w:sz w:val="20"/>
        <w:szCs w:val="20"/>
      </w:rPr>
      <w:fldChar w:fldCharType="end"/>
    </w:r>
    <w:r w:rsidRPr="003300B0">
      <w:rPr>
        <w:rFonts w:ascii="Arial" w:hAnsi="Arial" w:cs="Arial"/>
        <w:i/>
        <w:iCs/>
        <w:sz w:val="20"/>
        <w:szCs w:val="20"/>
      </w:rPr>
      <w:t xml:space="preserve"> (celkem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916F7F">
      <w:rPr>
        <w:rFonts w:ascii="Arial" w:hAnsi="Arial" w:cs="Arial"/>
        <w:i/>
        <w:iCs/>
        <w:sz w:val="20"/>
        <w:szCs w:val="20"/>
      </w:rPr>
      <w:t>100</w:t>
    </w:r>
    <w:r w:rsidRPr="003300B0">
      <w:rPr>
        <w:rFonts w:ascii="Arial" w:hAnsi="Arial" w:cs="Arial"/>
        <w:i/>
        <w:iCs/>
        <w:sz w:val="20"/>
        <w:szCs w:val="20"/>
      </w:rPr>
      <w:t>)</w:t>
    </w:r>
  </w:p>
  <w:p w14:paraId="5DD99765" w14:textId="5595AF32" w:rsidR="00166FBD" w:rsidRDefault="00166FBD" w:rsidP="00166FB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X.X. – Program na podporu vzdělávání na vysokých školách v Olomouckém kraji v roce 2021 – vyhlášení</w:t>
    </w:r>
  </w:p>
  <w:p w14:paraId="5A5699FF" w14:textId="3868A814" w:rsidR="001E2FFC" w:rsidRPr="00166FBD" w:rsidRDefault="00166FBD" w:rsidP="00166FBD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titulu 1</w:t>
    </w:r>
  </w:p>
  <w:p w14:paraId="01D47206" w14:textId="77777777" w:rsidR="001E2FFC" w:rsidRPr="00B9674E" w:rsidRDefault="001E2FFC" w:rsidP="00B96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B4E4" w14:textId="77777777" w:rsidR="00182C70" w:rsidRDefault="00182C70">
      <w:r>
        <w:separator/>
      </w:r>
    </w:p>
  </w:footnote>
  <w:footnote w:type="continuationSeparator" w:id="0">
    <w:p w14:paraId="0F1D3FD6" w14:textId="77777777" w:rsidR="00182C70" w:rsidRDefault="0018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23F0" w14:textId="5B844E75" w:rsidR="00166FBD" w:rsidRPr="00392847" w:rsidRDefault="00166FBD" w:rsidP="00166FBD">
    <w:pPr>
      <w:pStyle w:val="Zhlav"/>
      <w:tabs>
        <w:tab w:val="clear" w:pos="4536"/>
        <w:tab w:val="clear" w:pos="9072"/>
        <w:tab w:val="left" w:pos="1900"/>
      </w:tabs>
      <w:ind w:left="0" w:firstLine="0"/>
      <w:jc w:val="center"/>
      <w:rPr>
        <w:rFonts w:ascii="Arial" w:hAnsi="Arial" w:cs="Arial"/>
        <w:i/>
        <w:sz w:val="24"/>
        <w:szCs w:val="24"/>
      </w:rPr>
    </w:pPr>
    <w:r w:rsidRPr="00392847">
      <w:rPr>
        <w:rFonts w:ascii="Arial" w:hAnsi="Arial" w:cs="Arial"/>
        <w:i/>
        <w:sz w:val="24"/>
        <w:szCs w:val="24"/>
      </w:rPr>
      <w:t xml:space="preserve">Příloha č. 1 – </w:t>
    </w:r>
    <w:r w:rsidR="003B1B27" w:rsidRPr="003B1B27">
      <w:rPr>
        <w:rFonts w:ascii="Arial" w:hAnsi="Arial" w:cs="Arial"/>
        <w:i/>
        <w:iCs/>
        <w:sz w:val="24"/>
        <w:szCs w:val="24"/>
      </w:rPr>
      <w:t>Pravidla Programu na podporu vzdělávání na vysokých školách v Olomouckém kraji v roce 2021</w:t>
    </w:r>
  </w:p>
  <w:p w14:paraId="5FA58F7C" w14:textId="77777777" w:rsidR="001E2FFC" w:rsidRDefault="001E2FFC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3E523" w14:textId="77777777" w:rsidR="00166FBD" w:rsidRPr="00392847" w:rsidRDefault="00166FBD" w:rsidP="00166FBD">
    <w:pPr>
      <w:pStyle w:val="Zhlav"/>
      <w:tabs>
        <w:tab w:val="clear" w:pos="4536"/>
        <w:tab w:val="clear" w:pos="9072"/>
        <w:tab w:val="left" w:pos="1900"/>
      </w:tabs>
      <w:jc w:val="center"/>
      <w:rPr>
        <w:rFonts w:ascii="Arial" w:hAnsi="Arial" w:cs="Arial"/>
        <w:i/>
        <w:sz w:val="24"/>
        <w:szCs w:val="24"/>
      </w:rPr>
    </w:pPr>
    <w:r w:rsidRPr="00392847">
      <w:rPr>
        <w:rFonts w:ascii="Arial" w:hAnsi="Arial" w:cs="Arial"/>
        <w:i/>
        <w:sz w:val="24"/>
        <w:szCs w:val="24"/>
      </w:rPr>
      <w:t>Příloha č. 1 – Pravidla dotačního titulu 1</w:t>
    </w:r>
  </w:p>
  <w:p w14:paraId="33B92C2E" w14:textId="09B7BA43" w:rsidR="001E2FFC" w:rsidRDefault="001E2FFC" w:rsidP="000248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FC8ACFC2"/>
    <w:lvl w:ilvl="0" w:tplc="D892D450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6B9A67C6"/>
    <w:lvl w:ilvl="0" w:tplc="99247D9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B8AAED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E8A23D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B42CB9"/>
    <w:multiLevelType w:val="hybridMultilevel"/>
    <w:tmpl w:val="D6DC3796"/>
    <w:lvl w:ilvl="0" w:tplc="DB3E599E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6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4A3507"/>
    <w:multiLevelType w:val="hybridMultilevel"/>
    <w:tmpl w:val="0F5C83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34F404D2"/>
    <w:lvl w:ilvl="0" w:tplc="2F6CCC3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F96E9D3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1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560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6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2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6"/>
  </w:num>
  <w:num w:numId="10">
    <w:abstractNumId w:val="30"/>
  </w:num>
  <w:num w:numId="11">
    <w:abstractNumId w:val="18"/>
  </w:num>
  <w:num w:numId="12">
    <w:abstractNumId w:val="34"/>
  </w:num>
  <w:num w:numId="13">
    <w:abstractNumId w:val="35"/>
  </w:num>
  <w:num w:numId="14">
    <w:abstractNumId w:val="33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1"/>
  </w:num>
  <w:num w:numId="33">
    <w:abstractNumId w:val="7"/>
  </w:num>
  <w:num w:numId="34">
    <w:abstractNumId w:val="15"/>
  </w:num>
  <w:num w:numId="35">
    <w:abstractNumId w:val="26"/>
  </w:num>
  <w:num w:numId="36">
    <w:abstractNumId w:val="24"/>
  </w:num>
  <w:num w:numId="37">
    <w:abstractNumId w:val="27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8"/>
  </w:num>
  <w:num w:numId="42">
    <w:abstractNumId w:val="10"/>
  </w:num>
  <w:num w:numId="43">
    <w:abstractNumId w:val="16"/>
  </w:num>
  <w:num w:numId="44">
    <w:abstractNumId w:val="25"/>
  </w:num>
  <w:num w:numId="45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07B8E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A54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17F4B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9A"/>
    <w:rsid w:val="00030CF7"/>
    <w:rsid w:val="00030E6A"/>
    <w:rsid w:val="0003166B"/>
    <w:rsid w:val="0003189A"/>
    <w:rsid w:val="00031DFC"/>
    <w:rsid w:val="000327E3"/>
    <w:rsid w:val="00032F40"/>
    <w:rsid w:val="000333AA"/>
    <w:rsid w:val="00036C32"/>
    <w:rsid w:val="0003704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477F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4EBA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A43"/>
    <w:rsid w:val="000D0137"/>
    <w:rsid w:val="000D1039"/>
    <w:rsid w:val="000D25B2"/>
    <w:rsid w:val="000D2C11"/>
    <w:rsid w:val="000D2DBF"/>
    <w:rsid w:val="000D2EAB"/>
    <w:rsid w:val="000D336C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15C84"/>
    <w:rsid w:val="00116B10"/>
    <w:rsid w:val="001207B5"/>
    <w:rsid w:val="001226EE"/>
    <w:rsid w:val="0012296B"/>
    <w:rsid w:val="00122C96"/>
    <w:rsid w:val="00123047"/>
    <w:rsid w:val="00123B57"/>
    <w:rsid w:val="00124133"/>
    <w:rsid w:val="00124716"/>
    <w:rsid w:val="001266DE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2A"/>
    <w:rsid w:val="00145A30"/>
    <w:rsid w:val="00145BFF"/>
    <w:rsid w:val="00145E6F"/>
    <w:rsid w:val="001511B2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6FBD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2C70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E32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2FFC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6B60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0B9"/>
    <w:rsid w:val="0028077E"/>
    <w:rsid w:val="0028121D"/>
    <w:rsid w:val="00281613"/>
    <w:rsid w:val="002822F6"/>
    <w:rsid w:val="002829CA"/>
    <w:rsid w:val="002829E7"/>
    <w:rsid w:val="00282A20"/>
    <w:rsid w:val="002833D0"/>
    <w:rsid w:val="002835CC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65B0"/>
    <w:rsid w:val="002A0995"/>
    <w:rsid w:val="002A1B20"/>
    <w:rsid w:val="002A2C10"/>
    <w:rsid w:val="002A32FD"/>
    <w:rsid w:val="002A3B8F"/>
    <w:rsid w:val="002A422C"/>
    <w:rsid w:val="002A4F87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07F4D"/>
    <w:rsid w:val="003112A9"/>
    <w:rsid w:val="00312000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1FF"/>
    <w:rsid w:val="00322BEE"/>
    <w:rsid w:val="00322F7D"/>
    <w:rsid w:val="003247BA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A5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0126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6920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4BF3"/>
    <w:rsid w:val="003A5184"/>
    <w:rsid w:val="003A62F3"/>
    <w:rsid w:val="003A663F"/>
    <w:rsid w:val="003A76E8"/>
    <w:rsid w:val="003B0AAF"/>
    <w:rsid w:val="003B1B27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3F7E6A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19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058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67920"/>
    <w:rsid w:val="004703B9"/>
    <w:rsid w:val="00470C3D"/>
    <w:rsid w:val="00470C64"/>
    <w:rsid w:val="00472178"/>
    <w:rsid w:val="004731EF"/>
    <w:rsid w:val="00473205"/>
    <w:rsid w:val="0047352F"/>
    <w:rsid w:val="00473DA2"/>
    <w:rsid w:val="00473F1A"/>
    <w:rsid w:val="00474A33"/>
    <w:rsid w:val="0047597A"/>
    <w:rsid w:val="00475B90"/>
    <w:rsid w:val="00476779"/>
    <w:rsid w:val="00477CAF"/>
    <w:rsid w:val="00477EFC"/>
    <w:rsid w:val="00477F9E"/>
    <w:rsid w:val="004804E4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5F90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167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B99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5E63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2E0"/>
    <w:rsid w:val="00527675"/>
    <w:rsid w:val="00527989"/>
    <w:rsid w:val="00531A27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556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8B9"/>
    <w:rsid w:val="00560082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93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967E9"/>
    <w:rsid w:val="005A057F"/>
    <w:rsid w:val="005A1543"/>
    <w:rsid w:val="005A1AAF"/>
    <w:rsid w:val="005A1DAF"/>
    <w:rsid w:val="005A2686"/>
    <w:rsid w:val="005A2FC8"/>
    <w:rsid w:val="005A3EC8"/>
    <w:rsid w:val="005A45C3"/>
    <w:rsid w:val="005A4D3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4D23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1C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3C8"/>
    <w:rsid w:val="00660852"/>
    <w:rsid w:val="0066091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4F68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17E69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2CDE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47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1E78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578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05"/>
    <w:rsid w:val="007A4F20"/>
    <w:rsid w:val="007A5055"/>
    <w:rsid w:val="007A5408"/>
    <w:rsid w:val="007A5687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7CD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2C71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59D"/>
    <w:rsid w:val="008116A6"/>
    <w:rsid w:val="00811E44"/>
    <w:rsid w:val="00812727"/>
    <w:rsid w:val="00812942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169A"/>
    <w:rsid w:val="008747A4"/>
    <w:rsid w:val="008749F7"/>
    <w:rsid w:val="00876076"/>
    <w:rsid w:val="00876160"/>
    <w:rsid w:val="00876B5E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68D2"/>
    <w:rsid w:val="008878D6"/>
    <w:rsid w:val="00887AD5"/>
    <w:rsid w:val="00887EE6"/>
    <w:rsid w:val="008903BA"/>
    <w:rsid w:val="00890559"/>
    <w:rsid w:val="00890810"/>
    <w:rsid w:val="00892860"/>
    <w:rsid w:val="00892EE7"/>
    <w:rsid w:val="008932B2"/>
    <w:rsid w:val="008932BB"/>
    <w:rsid w:val="008937C7"/>
    <w:rsid w:val="00894819"/>
    <w:rsid w:val="00895830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EE6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4F1D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8D1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3D33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5B9A"/>
    <w:rsid w:val="009160C8"/>
    <w:rsid w:val="00916F7F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39F"/>
    <w:rsid w:val="0092742A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A2"/>
    <w:rsid w:val="009738B8"/>
    <w:rsid w:val="009742CF"/>
    <w:rsid w:val="009747B1"/>
    <w:rsid w:val="00974EA6"/>
    <w:rsid w:val="009753CB"/>
    <w:rsid w:val="00976351"/>
    <w:rsid w:val="00976703"/>
    <w:rsid w:val="00976813"/>
    <w:rsid w:val="00977E72"/>
    <w:rsid w:val="009800DF"/>
    <w:rsid w:val="0098124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6789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09BF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30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6D76"/>
    <w:rsid w:val="00A47067"/>
    <w:rsid w:val="00A470D0"/>
    <w:rsid w:val="00A5048A"/>
    <w:rsid w:val="00A513B4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BAE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34D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077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C7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27B3F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3DA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674E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19F"/>
    <w:rsid w:val="00BA7702"/>
    <w:rsid w:val="00BA7AFD"/>
    <w:rsid w:val="00BA7B93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EC3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BF741D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487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5A43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388"/>
    <w:rsid w:val="00C343F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652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1253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1E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68C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1D6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5795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3B"/>
    <w:rsid w:val="00D40496"/>
    <w:rsid w:val="00D409A0"/>
    <w:rsid w:val="00D415B7"/>
    <w:rsid w:val="00D419A0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1AF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4226"/>
    <w:rsid w:val="00DA5F96"/>
    <w:rsid w:val="00DA69E4"/>
    <w:rsid w:val="00DA6DBF"/>
    <w:rsid w:val="00DA6F94"/>
    <w:rsid w:val="00DA76F4"/>
    <w:rsid w:val="00DA7917"/>
    <w:rsid w:val="00DB0A48"/>
    <w:rsid w:val="00DB1128"/>
    <w:rsid w:val="00DB27B8"/>
    <w:rsid w:val="00DB2B53"/>
    <w:rsid w:val="00DB3328"/>
    <w:rsid w:val="00DB4F86"/>
    <w:rsid w:val="00DB5C7C"/>
    <w:rsid w:val="00DB622A"/>
    <w:rsid w:val="00DB626C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294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6AC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46BAA"/>
    <w:rsid w:val="00E50A3A"/>
    <w:rsid w:val="00E51243"/>
    <w:rsid w:val="00E513F7"/>
    <w:rsid w:val="00E514D8"/>
    <w:rsid w:val="00E53482"/>
    <w:rsid w:val="00E5420A"/>
    <w:rsid w:val="00E54CE6"/>
    <w:rsid w:val="00E553A1"/>
    <w:rsid w:val="00E574D2"/>
    <w:rsid w:val="00E57C61"/>
    <w:rsid w:val="00E57D9A"/>
    <w:rsid w:val="00E62A99"/>
    <w:rsid w:val="00E62C0B"/>
    <w:rsid w:val="00E63924"/>
    <w:rsid w:val="00E6453C"/>
    <w:rsid w:val="00E665E4"/>
    <w:rsid w:val="00E666A7"/>
    <w:rsid w:val="00E669AD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089"/>
    <w:rsid w:val="00E86630"/>
    <w:rsid w:val="00E86EA7"/>
    <w:rsid w:val="00E87E42"/>
    <w:rsid w:val="00E90395"/>
    <w:rsid w:val="00E90493"/>
    <w:rsid w:val="00E9055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069B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15B6"/>
    <w:rsid w:val="00EC3ACF"/>
    <w:rsid w:val="00EC3B27"/>
    <w:rsid w:val="00EC49E7"/>
    <w:rsid w:val="00EC6F8C"/>
    <w:rsid w:val="00EC775E"/>
    <w:rsid w:val="00EC7A0C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132B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62F1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55E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727"/>
    <w:rsid w:val="00F64DFE"/>
    <w:rsid w:val="00F64ED6"/>
    <w:rsid w:val="00F65D97"/>
    <w:rsid w:val="00F65DD9"/>
    <w:rsid w:val="00F662C4"/>
    <w:rsid w:val="00F66BA5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553"/>
    <w:rsid w:val="00FB3B0B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BF4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rachtelova@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CA2CE-3608-4013-A911-1E6F93C0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4984</Words>
  <Characters>29406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Pustaj Martin</cp:lastModifiedBy>
  <cp:revision>3</cp:revision>
  <cp:lastPrinted>2020-11-26T09:21:00Z</cp:lastPrinted>
  <dcterms:created xsi:type="dcterms:W3CDTF">2020-12-02T11:17:00Z</dcterms:created>
  <dcterms:modified xsi:type="dcterms:W3CDTF">2020-12-02T15:02:00Z</dcterms:modified>
</cp:coreProperties>
</file>