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F328D6" w:rsidRDefault="00F328D6" w:rsidP="00F328D6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Šedesáté třetí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F328D6" w:rsidRDefault="00F328D6" w:rsidP="00F328D6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F328D6" w:rsidTr="00DE6E99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F328D6" w:rsidRPr="003243D1" w:rsidRDefault="00F328D6" w:rsidP="00DE6E99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F328D6" w:rsidRPr="003243D1" w:rsidRDefault="00F328D6" w:rsidP="00DE6E99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89274C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F24D94">
              <w:rPr>
                <w:sz w:val="20"/>
              </w:rPr>
              <w:t xml:space="preserve">II/366 Prostějov - přeložka silnice </w:t>
            </w:r>
            <w:r>
              <w:rPr>
                <w:sz w:val="20"/>
              </w:rPr>
              <w:t>(11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26 269 320,54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EC70CB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F24D94">
              <w:rPr>
                <w:sz w:val="20"/>
              </w:rPr>
              <w:t xml:space="preserve">Přeshraniční dostupnost Hanušovice - Stronie Ślaskie </w:t>
            </w:r>
            <w:r>
              <w:rPr>
                <w:sz w:val="20"/>
              </w:rPr>
              <w:t>(11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12 019 700,03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5E7093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5A43B6">
              <w:rPr>
                <w:sz w:val="20"/>
              </w:rPr>
              <w:t>Pořízení strojního vybavení a zajištění bezbariérovosti na OU a PrŠ Lipová-lázně</w:t>
            </w:r>
            <w:r>
              <w:rPr>
                <w:sz w:val="20"/>
              </w:rPr>
              <w:t xml:space="preserve"> (8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194 363,59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F24D94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5E7093">
              <w:rPr>
                <w:sz w:val="20"/>
              </w:rPr>
              <w:t>Hospodaření se srážkovými vodami v intravilánu příspěvkových organizací Olomouckého kraje</w:t>
            </w:r>
            <w:r>
              <w:rPr>
                <w:sz w:val="20"/>
              </w:rPr>
              <w:t xml:space="preserve"> (3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1 824 922,06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EC70CB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F24D94">
              <w:rPr>
                <w:sz w:val="20"/>
              </w:rPr>
              <w:t xml:space="preserve">II/449 MÚK Unčovice - Litovel, úsek B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4 438 677,50</w:t>
            </w:r>
          </w:p>
        </w:tc>
      </w:tr>
      <w:tr w:rsidR="00F328D6" w:rsidRPr="002E5364" w:rsidTr="00DE6E99">
        <w:trPr>
          <w:trHeight w:val="195"/>
          <w:jc w:val="center"/>
        </w:trPr>
        <w:tc>
          <w:tcPr>
            <w:tcW w:w="7508" w:type="dxa"/>
            <w:vAlign w:val="center"/>
          </w:tcPr>
          <w:p w:rsidR="00F328D6" w:rsidRPr="008255B9" w:rsidRDefault="00F328D6" w:rsidP="00DE6E9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F328D6" w:rsidRPr="002E5364" w:rsidRDefault="00F328D6" w:rsidP="00DE6E99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44 746 983,72</w:t>
            </w:r>
          </w:p>
        </w:tc>
      </w:tr>
    </w:tbl>
    <w:p w:rsidR="00F328D6" w:rsidRPr="00D81438" w:rsidRDefault="00F328D6" w:rsidP="00F328D6">
      <w:pPr>
        <w:pStyle w:val="Zkladntextodsazendek"/>
        <w:ind w:left="0"/>
        <w:rPr>
          <w:sz w:val="2"/>
          <w:szCs w:val="2"/>
        </w:rPr>
      </w:pPr>
    </w:p>
    <w:p w:rsidR="00B14559" w:rsidRDefault="00B1455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F328D6" w:rsidRDefault="00F328D6" w:rsidP="00F328D6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F328D6" w:rsidRDefault="00F328D6" w:rsidP="00F328D6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Šedesáté čtvrté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F328D6" w:rsidRDefault="00F328D6" w:rsidP="00F328D6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F328D6" w:rsidTr="00DE6E99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F328D6" w:rsidRPr="003243D1" w:rsidRDefault="00F328D6" w:rsidP="00DE6E99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F328D6" w:rsidRPr="003243D1" w:rsidRDefault="00F328D6" w:rsidP="00DE6E99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89274C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450A9C">
              <w:rPr>
                <w:sz w:val="20"/>
              </w:rPr>
              <w:t xml:space="preserve">II/366 Prostějov - přeložka silnice </w:t>
            </w:r>
            <w:r>
              <w:rPr>
                <w:sz w:val="20"/>
              </w:rPr>
              <w:t>(12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156 422 474,34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EC70CB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450A9C">
              <w:rPr>
                <w:sz w:val="20"/>
              </w:rPr>
              <w:t xml:space="preserve">II/444 Šternberk - průtah </w:t>
            </w:r>
            <w:r>
              <w:rPr>
                <w:sz w:val="20"/>
              </w:rPr>
              <w:t>(10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64 518 992,14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5E7093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450A9C">
              <w:rPr>
                <w:sz w:val="20"/>
              </w:rPr>
              <w:t xml:space="preserve">SMN a.s. - </w:t>
            </w:r>
            <w:proofErr w:type="gramStart"/>
            <w:r w:rsidRPr="00450A9C">
              <w:rPr>
                <w:sz w:val="20"/>
              </w:rPr>
              <w:t>o.z.</w:t>
            </w:r>
            <w:proofErr w:type="gramEnd"/>
            <w:r w:rsidRPr="00450A9C">
              <w:rPr>
                <w:sz w:val="20"/>
              </w:rPr>
              <w:t xml:space="preserve"> Nemocnice Šternberk - REÚO - Domov sester </w:t>
            </w:r>
            <w:r>
              <w:rPr>
                <w:sz w:val="20"/>
              </w:rPr>
              <w:t>(4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542 446,15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F24D94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450A9C">
              <w:rPr>
                <w:sz w:val="20"/>
              </w:rPr>
              <w:t xml:space="preserve">5.1a.Realizace energeticky úsporných opatření - Střední škola technická Přerov, Kouřílkova 8 - Tělocvična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3 139,77</w:t>
            </w:r>
          </w:p>
        </w:tc>
      </w:tr>
      <w:tr w:rsidR="00F328D6" w:rsidTr="00DE6E99">
        <w:trPr>
          <w:trHeight w:val="173"/>
          <w:jc w:val="center"/>
        </w:trPr>
        <w:tc>
          <w:tcPr>
            <w:tcW w:w="7508" w:type="dxa"/>
            <w:vAlign w:val="center"/>
          </w:tcPr>
          <w:p w:rsidR="00F328D6" w:rsidRPr="00EC70CB" w:rsidRDefault="00F328D6" w:rsidP="00DE6E99">
            <w:pPr>
              <w:pStyle w:val="Zkladntextodsazendek"/>
              <w:ind w:left="0"/>
              <w:jc w:val="left"/>
              <w:rPr>
                <w:sz w:val="20"/>
              </w:rPr>
            </w:pPr>
            <w:r w:rsidRPr="00450A9C">
              <w:rPr>
                <w:sz w:val="20"/>
              </w:rPr>
              <w:t xml:space="preserve">5.1b.Realizace energeticky úsporných opatření - Střední škola technická Přerov, Kouřílkova 8 - Tělocvična - b) vzduchotechnika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F328D6" w:rsidRDefault="00F328D6" w:rsidP="00DE6E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516,92</w:t>
            </w:r>
          </w:p>
        </w:tc>
      </w:tr>
      <w:tr w:rsidR="00F328D6" w:rsidRPr="002E5364" w:rsidTr="00DE6E99">
        <w:trPr>
          <w:trHeight w:val="195"/>
          <w:jc w:val="center"/>
        </w:trPr>
        <w:tc>
          <w:tcPr>
            <w:tcW w:w="7508" w:type="dxa"/>
            <w:vAlign w:val="center"/>
          </w:tcPr>
          <w:p w:rsidR="00F328D6" w:rsidRPr="008255B9" w:rsidRDefault="00F328D6" w:rsidP="00DE6E9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F328D6" w:rsidRPr="002E5364" w:rsidRDefault="00F328D6" w:rsidP="00DE6E99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221 487 569,32</w:t>
            </w:r>
          </w:p>
        </w:tc>
      </w:tr>
    </w:tbl>
    <w:p w:rsidR="00F328D6" w:rsidRPr="00D81438" w:rsidRDefault="00F328D6" w:rsidP="00F328D6">
      <w:pPr>
        <w:pStyle w:val="Zkladntextodsazendek"/>
        <w:ind w:left="0"/>
        <w:rPr>
          <w:sz w:val="2"/>
          <w:szCs w:val="2"/>
        </w:rPr>
      </w:pPr>
    </w:p>
    <w:p w:rsidR="00B14559" w:rsidRPr="00D81438" w:rsidRDefault="00B14559" w:rsidP="00B14559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F328D6">
        <w:t>3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79026C">
      <w:pPr>
        <w:pStyle w:val="Zkladntextodsazendek"/>
        <w:ind w:left="0"/>
        <w:rPr>
          <w:sz w:val="4"/>
          <w:szCs w:val="4"/>
        </w:rPr>
      </w:pPr>
    </w:p>
    <w:p w:rsidR="00F328D6" w:rsidRDefault="00F328D6" w:rsidP="00B14559">
      <w:pPr>
        <w:pStyle w:val="Zkladntextodsazendek"/>
        <w:ind w:left="0"/>
        <w:rPr>
          <w:b/>
        </w:rPr>
      </w:pPr>
    </w:p>
    <w:p w:rsidR="00F328D6" w:rsidRDefault="00F328D6" w:rsidP="00B14559">
      <w:pPr>
        <w:pStyle w:val="Zkladntextodsazendek"/>
        <w:ind w:left="0"/>
        <w:rPr>
          <w:b/>
        </w:rPr>
      </w:pPr>
    </w:p>
    <w:p w:rsidR="00F328D6" w:rsidRDefault="00F328D6" w:rsidP="00B14559">
      <w:pPr>
        <w:pStyle w:val="Zkladntextodsazendek"/>
        <w:ind w:left="0"/>
        <w:rPr>
          <w:b/>
        </w:rPr>
      </w:pPr>
      <w:bookmarkStart w:id="0" w:name="_GoBack"/>
      <w:bookmarkEnd w:id="0"/>
    </w:p>
    <w:p w:rsidR="00F328D6" w:rsidRDefault="00F328D6" w:rsidP="00B14559">
      <w:pPr>
        <w:pStyle w:val="Zkladntextodsazendek"/>
        <w:ind w:left="0"/>
        <w:rPr>
          <w:b/>
        </w:rPr>
      </w:pPr>
    </w:p>
    <w:p w:rsidR="00B14559" w:rsidRDefault="00B14559" w:rsidP="00B14559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 xml:space="preserve">la </w:t>
      </w:r>
      <w:r w:rsidR="00F328D6">
        <w:rPr>
          <w:b/>
        </w:rPr>
        <w:t>63</w:t>
      </w:r>
      <w:r>
        <w:rPr>
          <w:b/>
        </w:rPr>
        <w:t>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 w:rsidR="00F328D6">
        <w:rPr>
          <w:b/>
        </w:rPr>
        <w:t>44 746 983,72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>2</w:t>
      </w:r>
      <w:r w:rsidR="00F328D6">
        <w:rPr>
          <w:b/>
        </w:rPr>
        <w:t>1. 9.</w:t>
      </w:r>
      <w:r>
        <w:rPr>
          <w:b/>
        </w:rPr>
        <w:t xml:space="preserve"> 2020 (číslo usnesení </w:t>
      </w:r>
      <w:r w:rsidR="00F328D6" w:rsidRPr="00F328D6">
        <w:rPr>
          <w:b/>
        </w:rPr>
        <w:t>UR/101/13/2020</w:t>
      </w:r>
      <w:r>
        <w:rPr>
          <w:b/>
        </w:rPr>
        <w:t>)</w:t>
      </w:r>
      <w:r w:rsidR="00F328D6">
        <w:rPr>
          <w:b/>
        </w:rPr>
        <w:t xml:space="preserve"> </w:t>
      </w:r>
      <w:r>
        <w:rPr>
          <w:b/>
        </w:rPr>
        <w:t>a 6</w:t>
      </w:r>
      <w:r w:rsidR="00F328D6">
        <w:rPr>
          <w:b/>
        </w:rPr>
        <w:t>4</w:t>
      </w:r>
      <w:r>
        <w:rPr>
          <w:b/>
        </w:rPr>
        <w:t xml:space="preserve">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F328D6">
        <w:rPr>
          <w:b/>
        </w:rPr>
        <w:t>221 487 569,32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 w:rsidR="00F328D6">
        <w:rPr>
          <w:b/>
        </w:rPr>
        <w:t>12</w:t>
      </w:r>
      <w:r>
        <w:rPr>
          <w:b/>
        </w:rPr>
        <w:t xml:space="preserve">. </w:t>
      </w:r>
      <w:r w:rsidR="00F328D6">
        <w:rPr>
          <w:b/>
        </w:rPr>
        <w:t>10</w:t>
      </w:r>
      <w:r>
        <w:rPr>
          <w:b/>
        </w:rPr>
        <w:t xml:space="preserve">. 2020 (číslo usnesení </w:t>
      </w:r>
      <w:r w:rsidR="00F328D6" w:rsidRPr="00F328D6">
        <w:rPr>
          <w:b/>
        </w:rPr>
        <w:t>UR/103/44/2020</w:t>
      </w:r>
      <w:r>
        <w:rPr>
          <w:b/>
        </w:rPr>
        <w:t>).</w:t>
      </w: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D14C4" w:rsidRDefault="00DD14C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8E546C" w:rsidRDefault="008E546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8E546C" w:rsidRDefault="008E546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F328D6" w:rsidRDefault="00F328D6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F328D6" w:rsidRDefault="00F328D6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328D6">
        <w:rPr>
          <w:rFonts w:ascii="Arial" w:hAnsi="Arial" w:cs="Arial"/>
          <w:sz w:val="24"/>
          <w:szCs w:val="24"/>
        </w:rPr>
        <w:t>63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502E7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502E7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B14559" w:rsidRPr="0079026C" w:rsidRDefault="00B14559" w:rsidP="00B14559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B14559" w:rsidRPr="0079026C" w:rsidRDefault="00B14559" w:rsidP="00B1455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6</w:t>
      </w:r>
      <w:r w:rsidR="00F328D6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502E7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502E7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F328D6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3502E7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3502E7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325F0C" w:rsidRPr="00325F0C" w:rsidRDefault="00325F0C" w:rsidP="00325F0C">
      <w:pPr>
        <w:rPr>
          <w:rFonts w:ascii="Arial" w:hAnsi="Arial" w:cs="Arial"/>
        </w:rPr>
      </w:pPr>
    </w:p>
    <w:p w:rsidR="00325F0C" w:rsidRDefault="00325F0C" w:rsidP="00325F0C">
      <w:pPr>
        <w:rPr>
          <w:rFonts w:ascii="Arial" w:hAnsi="Arial" w:cs="Arial"/>
        </w:rPr>
      </w:pPr>
    </w:p>
    <w:p w:rsidR="007A3265" w:rsidRPr="00325F0C" w:rsidRDefault="00325F0C" w:rsidP="00325F0C">
      <w:pPr>
        <w:tabs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3265" w:rsidRPr="00325F0C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1455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C6B94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328D6"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B0B04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502E7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E5F4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4473A0">
      <w:rPr>
        <w:rFonts w:ascii="Arial" w:hAnsi="Arial" w:cs="Arial"/>
        <w:i/>
      </w:rPr>
      <w:t>.</w:t>
    </w:r>
    <w:r w:rsidR="007B0B04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2687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297C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12905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0A0"/>
    <w:rsid w:val="00196757"/>
    <w:rsid w:val="001A46D5"/>
    <w:rsid w:val="001B13D5"/>
    <w:rsid w:val="001C008E"/>
    <w:rsid w:val="001C04EE"/>
    <w:rsid w:val="001C25E4"/>
    <w:rsid w:val="001C2F5D"/>
    <w:rsid w:val="001D1184"/>
    <w:rsid w:val="001D6B80"/>
    <w:rsid w:val="001D6D1C"/>
    <w:rsid w:val="001E3298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67229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2E5F41"/>
    <w:rsid w:val="00300F6A"/>
    <w:rsid w:val="00314053"/>
    <w:rsid w:val="00314F25"/>
    <w:rsid w:val="00316AF1"/>
    <w:rsid w:val="003229E9"/>
    <w:rsid w:val="00325F0C"/>
    <w:rsid w:val="00337820"/>
    <w:rsid w:val="003448D1"/>
    <w:rsid w:val="003502E7"/>
    <w:rsid w:val="00351DA2"/>
    <w:rsid w:val="003533D6"/>
    <w:rsid w:val="00354AED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C6B94"/>
    <w:rsid w:val="003D1400"/>
    <w:rsid w:val="003D384A"/>
    <w:rsid w:val="003E1068"/>
    <w:rsid w:val="003E262A"/>
    <w:rsid w:val="003F4C8B"/>
    <w:rsid w:val="00406F4D"/>
    <w:rsid w:val="004222FF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473A0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144F"/>
    <w:rsid w:val="004934E9"/>
    <w:rsid w:val="00493709"/>
    <w:rsid w:val="004A0D61"/>
    <w:rsid w:val="004A3D4E"/>
    <w:rsid w:val="004B4A6B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858FD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67B37"/>
    <w:rsid w:val="0077106F"/>
    <w:rsid w:val="00771BEB"/>
    <w:rsid w:val="0077538C"/>
    <w:rsid w:val="00785728"/>
    <w:rsid w:val="00786DF0"/>
    <w:rsid w:val="0079026C"/>
    <w:rsid w:val="0079576C"/>
    <w:rsid w:val="007A1520"/>
    <w:rsid w:val="007A3265"/>
    <w:rsid w:val="007A4156"/>
    <w:rsid w:val="007B019D"/>
    <w:rsid w:val="007B0B04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574EB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A3AEC"/>
    <w:rsid w:val="008B4F7D"/>
    <w:rsid w:val="008B7481"/>
    <w:rsid w:val="008D1249"/>
    <w:rsid w:val="008E030D"/>
    <w:rsid w:val="008E0A6D"/>
    <w:rsid w:val="008E411B"/>
    <w:rsid w:val="008E4141"/>
    <w:rsid w:val="008E546C"/>
    <w:rsid w:val="008F41CE"/>
    <w:rsid w:val="009001B4"/>
    <w:rsid w:val="00911FF1"/>
    <w:rsid w:val="0092039D"/>
    <w:rsid w:val="0092092E"/>
    <w:rsid w:val="009212FD"/>
    <w:rsid w:val="00921C26"/>
    <w:rsid w:val="00925E6A"/>
    <w:rsid w:val="00933EE0"/>
    <w:rsid w:val="00941A73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436B"/>
    <w:rsid w:val="009E5479"/>
    <w:rsid w:val="009E7A8D"/>
    <w:rsid w:val="009F0DDC"/>
    <w:rsid w:val="009F4D0E"/>
    <w:rsid w:val="009F5199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5B6E"/>
    <w:rsid w:val="00AC667A"/>
    <w:rsid w:val="00AD05E6"/>
    <w:rsid w:val="00AE0435"/>
    <w:rsid w:val="00AE5A7C"/>
    <w:rsid w:val="00AF43C6"/>
    <w:rsid w:val="00B06FC1"/>
    <w:rsid w:val="00B14559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3623"/>
    <w:rsid w:val="00C63920"/>
    <w:rsid w:val="00C651E6"/>
    <w:rsid w:val="00C71381"/>
    <w:rsid w:val="00C72FD9"/>
    <w:rsid w:val="00C74A64"/>
    <w:rsid w:val="00C81167"/>
    <w:rsid w:val="00C811D4"/>
    <w:rsid w:val="00C85F6F"/>
    <w:rsid w:val="00C94656"/>
    <w:rsid w:val="00C95A59"/>
    <w:rsid w:val="00C96325"/>
    <w:rsid w:val="00CA13C0"/>
    <w:rsid w:val="00CA5F18"/>
    <w:rsid w:val="00CA7DDC"/>
    <w:rsid w:val="00CB1589"/>
    <w:rsid w:val="00CC7193"/>
    <w:rsid w:val="00CD05C3"/>
    <w:rsid w:val="00CD282E"/>
    <w:rsid w:val="00CE037F"/>
    <w:rsid w:val="00CE2AD9"/>
    <w:rsid w:val="00CE6AC7"/>
    <w:rsid w:val="00CF53E5"/>
    <w:rsid w:val="00D02B9C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2494"/>
    <w:rsid w:val="00DA44D5"/>
    <w:rsid w:val="00DC51C6"/>
    <w:rsid w:val="00DC63DE"/>
    <w:rsid w:val="00DD14C4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5E6F"/>
    <w:rsid w:val="00E6612E"/>
    <w:rsid w:val="00E723B6"/>
    <w:rsid w:val="00E737D6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01F20"/>
    <w:rsid w:val="00F10D9E"/>
    <w:rsid w:val="00F12258"/>
    <w:rsid w:val="00F1791B"/>
    <w:rsid w:val="00F211FC"/>
    <w:rsid w:val="00F22EC6"/>
    <w:rsid w:val="00F24184"/>
    <w:rsid w:val="00F30D8F"/>
    <w:rsid w:val="00F328D6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584E64A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301</cp:revision>
  <cp:lastPrinted>2020-05-26T06:07:00Z</cp:lastPrinted>
  <dcterms:created xsi:type="dcterms:W3CDTF">2018-05-02T08:34:00Z</dcterms:created>
  <dcterms:modified xsi:type="dcterms:W3CDTF">2020-12-01T12:55:00Z</dcterms:modified>
</cp:coreProperties>
</file>