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B7" w:rsidRPr="008E3F52" w:rsidRDefault="001A6EB7" w:rsidP="00887E1F">
      <w:pPr>
        <w:spacing w:after="120"/>
        <w:rPr>
          <w:b/>
        </w:rPr>
      </w:pPr>
      <w:r w:rsidRPr="008E3F52">
        <w:rPr>
          <w:b/>
        </w:rPr>
        <w:t>Důvodová zpráva:</w:t>
      </w:r>
    </w:p>
    <w:p w:rsidR="007C68C2" w:rsidRDefault="007C68C2" w:rsidP="007C68C2">
      <w:pPr>
        <w:pStyle w:val="Normal"/>
        <w:spacing w:after="120"/>
        <w:jc w:val="both"/>
      </w:pPr>
      <w:r>
        <w:t xml:space="preserve">Dne 15. 10. 2012 proběhlo mezi vedením Olomouckého kraje (OK), vedením JESENICKÉ NEMOCNICE, spol. s r.o. (JN), a zdravotními pojišťovnami (ZP) setkání svolané vedením OK, které se mělo zabývat dalším vývojem v JN. </w:t>
      </w:r>
    </w:p>
    <w:p w:rsidR="007C68C2" w:rsidRDefault="007C68C2" w:rsidP="007C68C2">
      <w:pPr>
        <w:pStyle w:val="Normal"/>
        <w:spacing w:after="120"/>
        <w:jc w:val="both"/>
      </w:pPr>
      <w:r>
        <w:t>Toto setkání bylo další v řadě jednání (která se týkala JN a která se konala od roku 2010) a svoláno bylo mj. v důsledku prohlášení JN, že od 1. 1. 2013 uzavře dětské a neonatologické oddělení a porodnici v Jeseníku. Uzavření zmíněných oddělení bylo zdůvodňováno problémy v provozním financování.</w:t>
      </w:r>
    </w:p>
    <w:p w:rsidR="007C68C2" w:rsidRDefault="007C68C2" w:rsidP="007C68C2">
      <w:pPr>
        <w:pStyle w:val="Normal"/>
        <w:spacing w:after="120"/>
        <w:jc w:val="both"/>
      </w:pPr>
      <w:r>
        <w:t xml:space="preserve">V návaznosti na uvedené setkání Rada Olomouckého kraje (ROK) svým usnesením č. UR/99/80/2012 ze dne 23. 10. 2012 </w:t>
      </w:r>
    </w:p>
    <w:p w:rsidR="007C68C2" w:rsidRDefault="007C68C2" w:rsidP="007C68C2">
      <w:pPr>
        <w:pStyle w:val="Normal"/>
        <w:numPr>
          <w:ilvl w:val="0"/>
          <w:numId w:val="1"/>
        </w:numPr>
        <w:spacing w:after="120"/>
        <w:jc w:val="both"/>
      </w:pPr>
      <w:r>
        <w:t>uložila MUDr. M. Fischerovi jednat s Ing. Petrem Noskem, náměstkem ministra zdravotnictví pro zdravotní pojištění, o možnostech dalšího postupu v zajištění lůžkových zdravotních služeb na Jesenicku</w:t>
      </w:r>
    </w:p>
    <w:p w:rsidR="007C68C2" w:rsidRDefault="007C68C2" w:rsidP="007C68C2">
      <w:pPr>
        <w:pStyle w:val="Normal"/>
        <w:numPr>
          <w:ilvl w:val="0"/>
          <w:numId w:val="1"/>
        </w:numPr>
        <w:spacing w:after="120"/>
        <w:jc w:val="both"/>
      </w:pPr>
      <w:r>
        <w:t xml:space="preserve">uložila MUDr. M. Fischerovi předložit Zastupitelstvu Olomouckého kraje (ZOK) materiál ve věci JN </w:t>
      </w:r>
    </w:p>
    <w:p w:rsidR="007C68C2" w:rsidRDefault="007C68C2" w:rsidP="007C68C2">
      <w:pPr>
        <w:pStyle w:val="Normal"/>
        <w:numPr>
          <w:ilvl w:val="0"/>
          <w:numId w:val="1"/>
        </w:numPr>
        <w:spacing w:after="120"/>
        <w:jc w:val="both"/>
      </w:pPr>
      <w:r>
        <w:t xml:space="preserve">doporučila </w:t>
      </w:r>
      <w:r w:rsidRPr="004B1524">
        <w:t>Z</w:t>
      </w:r>
      <w:r>
        <w:t>OK, aby uložilo hejtmanovi OK jednat s předsedou vlády o zpětném odkupu nemocnice v Jeseníku státem, po kterém by následoval převod nemocnice na OK</w:t>
      </w:r>
    </w:p>
    <w:p w:rsidR="007C68C2" w:rsidRDefault="007C68C2" w:rsidP="007C68C2">
      <w:pPr>
        <w:pStyle w:val="Normal"/>
        <w:numPr>
          <w:ilvl w:val="0"/>
          <w:numId w:val="1"/>
        </w:numPr>
        <w:spacing w:after="120"/>
        <w:jc w:val="both"/>
      </w:pPr>
      <w:r w:rsidRPr="00FE5247">
        <w:t>doporuč</w:t>
      </w:r>
      <w:r>
        <w:t>ila</w:t>
      </w:r>
      <w:r w:rsidRPr="00FE5247">
        <w:t xml:space="preserve"> Z</w:t>
      </w:r>
      <w:r>
        <w:t>OK schválit poskytnutí půjčky ve výši 6 000 000 Kč JESENICKÉ NEMOCNICI, spol. s r.o., za podmínky dostatečného zajištění vrácení půjčené částky</w:t>
      </w:r>
    </w:p>
    <w:p w:rsidR="007C68C2" w:rsidRDefault="007C68C2" w:rsidP="007C68C2">
      <w:pPr>
        <w:pStyle w:val="Normal"/>
        <w:numPr>
          <w:ilvl w:val="0"/>
          <w:numId w:val="1"/>
        </w:numPr>
        <w:spacing w:after="120"/>
        <w:jc w:val="both"/>
      </w:pPr>
      <w:r>
        <w:t>uložila MUDr. M. Fischerovi</w:t>
      </w:r>
      <w:r>
        <w:rPr>
          <w:b/>
          <w:spacing w:val="70"/>
        </w:rPr>
        <w:t xml:space="preserve"> </w:t>
      </w:r>
      <w:r>
        <w:t>jednat s vedením JN o podmínkách výše uvedené půjčky</w:t>
      </w:r>
    </w:p>
    <w:p w:rsidR="007C68C2" w:rsidRDefault="007C68C2" w:rsidP="007C68C2">
      <w:pPr>
        <w:pStyle w:val="Normal"/>
        <w:spacing w:after="120"/>
        <w:jc w:val="both"/>
      </w:pPr>
      <w:r>
        <w:t>Podle citovaného usnesení ROK se sešel MUDr. M. Fischer s Ing. P. Noskem 6. 11. 2012, kdy došlo k výměně stanovisek na problematiku JN a lůžkové zdravotní péče. Obě strany jsou si vědomy, že odpovědnost za zajištění lůžkové zdravotní péče je úkolem zdravotních pojišťoven. Ing. Nosek přivítal, že kraj nabízí JN jako řešení aktuální situace např. poskytnutí půjčky pro překlenutí nejbližšího období, než dojde k dohodě mezi JN a zdravotními pojišťovnami o úhradě zdravotní péče.</w:t>
      </w:r>
    </w:p>
    <w:p w:rsidR="007C68C2" w:rsidRPr="00A679AE" w:rsidRDefault="007C68C2" w:rsidP="007C68C2">
      <w:pPr>
        <w:pStyle w:val="Normal"/>
        <w:spacing w:after="120"/>
        <w:jc w:val="both"/>
        <w:rPr>
          <w:color w:val="0000FF"/>
        </w:rPr>
      </w:pPr>
      <w:r>
        <w:t xml:space="preserve">Zároveň MUDr. M. Fischer pověřil odbor majetkový a právní (OMP) Krajského úřadu OK, aby předjednal s JN podmínky pro uzavření smlouvy o půjčce mezi OK a JN, která by umožnila JN překlenout dobu, než dojde k dohodě se zdravotními pojišťovnami. OMP opakovaně komunikoval s vedením JN o podmínkách zmíněné smlouvy o půjčce, zatím však nebyly tyto podmínky </w:t>
      </w:r>
      <w:r w:rsidRPr="008B222D">
        <w:t xml:space="preserve">dohodnuty. Zejména nebyla dořešena výše a forma </w:t>
      </w:r>
      <w:r>
        <w:t xml:space="preserve">dostatečného </w:t>
      </w:r>
      <w:r w:rsidRPr="008B222D">
        <w:t>zajištění</w:t>
      </w:r>
      <w:r>
        <w:t>, že</w:t>
      </w:r>
      <w:r w:rsidRPr="008B222D">
        <w:t xml:space="preserve"> </w:t>
      </w:r>
      <w:r>
        <w:t xml:space="preserve">bude </w:t>
      </w:r>
      <w:r w:rsidRPr="008B222D">
        <w:t>půjčen</w:t>
      </w:r>
      <w:r>
        <w:t>á</w:t>
      </w:r>
      <w:r w:rsidRPr="008B222D">
        <w:t xml:space="preserve"> částk</w:t>
      </w:r>
      <w:r>
        <w:t xml:space="preserve">a </w:t>
      </w:r>
      <w:r w:rsidRPr="008B222D">
        <w:t>vrácen</w:t>
      </w:r>
      <w:r>
        <w:t>a</w:t>
      </w:r>
      <w:r w:rsidRPr="008B222D">
        <w:t>.</w:t>
      </w:r>
      <w:r>
        <w:t xml:space="preserve"> Uzavření smlouvy o půjčce není tedy v tuto chvíli aktuální.</w:t>
      </w:r>
    </w:p>
    <w:p w:rsidR="007C68C2" w:rsidRDefault="007C68C2" w:rsidP="007C68C2">
      <w:pPr>
        <w:pStyle w:val="Normal"/>
        <w:spacing w:after="120"/>
        <w:jc w:val="both"/>
      </w:pPr>
      <w:r>
        <w:t>Máme také k dispozici informace, že probíhají jednání mezi JN a zdravotními pojišťovnami (ZP), která pravděpodobně směřují k uzavření smluv mezi JN a ZP, a to za podmínek pro JN výhodnějších než dosud.</w:t>
      </w:r>
    </w:p>
    <w:p w:rsidR="007C68C2" w:rsidRDefault="007C68C2" w:rsidP="007C68C2">
      <w:pPr>
        <w:pStyle w:val="Normal"/>
        <w:spacing w:after="120"/>
        <w:jc w:val="both"/>
      </w:pPr>
      <w:r>
        <w:t xml:space="preserve">Nově zvolený hejtman Olomouckého kraje Ing. Jiří </w:t>
      </w:r>
      <w:proofErr w:type="gramStart"/>
      <w:r>
        <w:t>Rozbořil</w:t>
      </w:r>
      <w:proofErr w:type="gramEnd"/>
      <w:r>
        <w:t xml:space="preserve"> se </w:t>
      </w:r>
      <w:proofErr w:type="gramStart"/>
      <w:r>
        <w:t>setkal</w:t>
      </w:r>
      <w:proofErr w:type="gramEnd"/>
      <w:r>
        <w:t xml:space="preserve"> s vedením JN, které by na základě tohoto setkání mělo předložit plán provozního financování JN na rok 2013. Uvedený plán však dosud JN nepředložila.</w:t>
      </w:r>
    </w:p>
    <w:p w:rsidR="007C68C2" w:rsidRDefault="007C68C2" w:rsidP="007C68C2">
      <w:pPr>
        <w:pStyle w:val="Normal"/>
        <w:spacing w:after="120"/>
        <w:jc w:val="both"/>
      </w:pPr>
      <w:r>
        <w:t>OK obdržel od JN dne 5. 12. 2012 investiční výhled JN na roky 2013 až 2017, kde je uveden přehled investičních potřeb JN v následujících 5 letech.</w:t>
      </w:r>
    </w:p>
    <w:p w:rsidR="007C68C2" w:rsidRDefault="007C68C2" w:rsidP="007C68C2">
      <w:pPr>
        <w:pStyle w:val="Normal"/>
        <w:spacing w:after="120"/>
        <w:jc w:val="both"/>
      </w:pPr>
      <w:r>
        <w:lastRenderedPageBreak/>
        <w:t xml:space="preserve">Dne 18. 12. 2012 se hejtman Ing. Rozbořil a náměstek hejtmana MUDr. Fischerem sešli s ředitelem JN Ing. Janem Jedličkou a projednali zájem JN o možnost čerpání finančních prostředků z „evropských“ fondů. Zejména se hovořilo o rekonstrukci LDN v nemocnici v Jeseníku. </w:t>
      </w:r>
    </w:p>
    <w:p w:rsidR="007C68C2" w:rsidRDefault="007C68C2" w:rsidP="007C68C2">
      <w:pPr>
        <w:pStyle w:val="Normal"/>
        <w:spacing w:after="120"/>
        <w:jc w:val="both"/>
      </w:pPr>
      <w:r>
        <w:t xml:space="preserve">Podmínky čerpání finančních prostředků však zatím nejsou zcela vyjasněné, </w:t>
      </w:r>
      <w:r w:rsidR="00A0306C">
        <w:t>a proto m</w:t>
      </w:r>
      <w:bookmarkStart w:id="0" w:name="_GoBack"/>
      <w:bookmarkEnd w:id="0"/>
      <w:r>
        <w:t>ezi vedením OK a JN došlo k dohodě, že budou zmapovány podmínky dotačních titulů, zejména co se týče nutnosti a míry spolufinancování příjemcem dotace. K této problematice bude svolána další schůzka na začátku roku 2013.</w:t>
      </w:r>
    </w:p>
    <w:p w:rsidR="00B664CE" w:rsidRDefault="00B664CE" w:rsidP="001A6EB7">
      <w:pPr>
        <w:spacing w:after="120" w:line="288" w:lineRule="auto"/>
      </w:pPr>
    </w:p>
    <w:sectPr w:rsidR="00B664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5B" w:rsidRDefault="0079225B" w:rsidP="00887E1F">
      <w:r>
        <w:separator/>
      </w:r>
    </w:p>
  </w:endnote>
  <w:endnote w:type="continuationSeparator" w:id="0">
    <w:p w:rsidR="0079225B" w:rsidRDefault="0079225B" w:rsidP="0088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1F" w:rsidRPr="00AF41A0" w:rsidRDefault="00887E1F" w:rsidP="00C521BE">
    <w:pPr>
      <w:pStyle w:val="Zpat"/>
      <w:pBdr>
        <w:top w:val="single" w:sz="4" w:space="1" w:color="auto"/>
      </w:pBdr>
      <w:spacing w:before="100" w:beforeAutospacing="1"/>
      <w:rPr>
        <w:rStyle w:val="slostrnky"/>
        <w:rFonts w:cs="Arial"/>
        <w:i/>
        <w:sz w:val="20"/>
      </w:rPr>
    </w:pPr>
    <w:r>
      <w:rPr>
        <w:rStyle w:val="slostrnky"/>
        <w:rFonts w:cs="Arial"/>
        <w:i/>
        <w:sz w:val="20"/>
      </w:rPr>
      <w:t>Zastupitelstvo Olomouckého kraje 21. 12. 2012</w:t>
    </w:r>
    <w:r w:rsidRPr="00AF41A0">
      <w:rPr>
        <w:rStyle w:val="slostrnky"/>
        <w:rFonts w:cs="Arial"/>
        <w:i/>
        <w:sz w:val="20"/>
      </w:rPr>
      <w:tab/>
    </w:r>
    <w:r w:rsidRPr="00AF41A0">
      <w:rPr>
        <w:rStyle w:val="slostrnky"/>
        <w:rFonts w:cs="Arial"/>
        <w:i/>
        <w:sz w:val="20"/>
      </w:rPr>
      <w:tab/>
      <w:t xml:space="preserve">Strana </w:t>
    </w:r>
    <w:r w:rsidRPr="00AF41A0">
      <w:rPr>
        <w:rStyle w:val="slostrnky"/>
        <w:rFonts w:cs="Arial"/>
        <w:i/>
        <w:sz w:val="20"/>
      </w:rPr>
      <w:fldChar w:fldCharType="begin"/>
    </w:r>
    <w:r w:rsidRPr="00AF41A0">
      <w:rPr>
        <w:rStyle w:val="slostrnky"/>
        <w:rFonts w:cs="Arial"/>
        <w:i/>
        <w:sz w:val="20"/>
      </w:rPr>
      <w:instrText xml:space="preserve"> PAGE </w:instrText>
    </w:r>
    <w:r w:rsidRPr="00AF41A0">
      <w:rPr>
        <w:rStyle w:val="slostrnky"/>
        <w:rFonts w:cs="Arial"/>
        <w:i/>
        <w:sz w:val="20"/>
      </w:rPr>
      <w:fldChar w:fldCharType="separate"/>
    </w:r>
    <w:r w:rsidR="00482BFD">
      <w:rPr>
        <w:rStyle w:val="slostrnky"/>
        <w:rFonts w:cs="Arial"/>
        <w:i/>
        <w:noProof/>
        <w:sz w:val="20"/>
      </w:rPr>
      <w:t>2</w:t>
    </w:r>
    <w:r w:rsidRPr="00AF41A0">
      <w:rPr>
        <w:rStyle w:val="slostrnky"/>
        <w:rFonts w:cs="Arial"/>
        <w:i/>
        <w:sz w:val="20"/>
      </w:rPr>
      <w:fldChar w:fldCharType="end"/>
    </w:r>
    <w:r w:rsidRPr="00AF41A0">
      <w:rPr>
        <w:rStyle w:val="slostrnky"/>
        <w:rFonts w:cs="Arial"/>
        <w:i/>
        <w:sz w:val="20"/>
      </w:rPr>
      <w:t xml:space="preserve"> (celkem </w:t>
    </w:r>
    <w:r w:rsidRPr="00AF41A0">
      <w:rPr>
        <w:rStyle w:val="slostrnky"/>
        <w:rFonts w:cs="Arial"/>
        <w:i/>
        <w:sz w:val="20"/>
      </w:rPr>
      <w:fldChar w:fldCharType="begin"/>
    </w:r>
    <w:r w:rsidRPr="00AF41A0">
      <w:rPr>
        <w:rStyle w:val="slostrnky"/>
        <w:rFonts w:cs="Arial"/>
        <w:i/>
        <w:sz w:val="20"/>
      </w:rPr>
      <w:instrText xml:space="preserve"> NUMPAGES </w:instrText>
    </w:r>
    <w:r w:rsidRPr="00AF41A0">
      <w:rPr>
        <w:rStyle w:val="slostrnky"/>
        <w:rFonts w:cs="Arial"/>
        <w:i/>
        <w:sz w:val="20"/>
      </w:rPr>
      <w:fldChar w:fldCharType="separate"/>
    </w:r>
    <w:r w:rsidR="00482BFD">
      <w:rPr>
        <w:rStyle w:val="slostrnky"/>
        <w:rFonts w:cs="Arial"/>
        <w:i/>
        <w:noProof/>
        <w:sz w:val="20"/>
      </w:rPr>
      <w:t>2</w:t>
    </w:r>
    <w:r w:rsidRPr="00AF41A0">
      <w:rPr>
        <w:rStyle w:val="slostrnky"/>
        <w:rFonts w:cs="Arial"/>
        <w:i/>
        <w:sz w:val="20"/>
      </w:rPr>
      <w:fldChar w:fldCharType="end"/>
    </w:r>
    <w:r w:rsidRPr="00AF41A0">
      <w:rPr>
        <w:rStyle w:val="slostrnky"/>
        <w:rFonts w:cs="Arial"/>
        <w:i/>
        <w:sz w:val="20"/>
      </w:rPr>
      <w:t>)</w:t>
    </w:r>
  </w:p>
  <w:p w:rsidR="00C521BE" w:rsidRPr="00C521BE" w:rsidRDefault="00887E1F" w:rsidP="00C521BE">
    <w:pPr>
      <w:pStyle w:val="Radabodschze"/>
      <w:spacing w:before="0" w:after="100" w:afterAutospacing="1"/>
      <w:rPr>
        <w:rFonts w:cs="Arial"/>
        <w:b w:val="0"/>
        <w:i/>
        <w:sz w:val="20"/>
      </w:rPr>
    </w:pPr>
    <w:r>
      <w:rPr>
        <w:b w:val="0"/>
        <w:i/>
        <w:sz w:val="20"/>
      </w:rPr>
      <w:t>23</w:t>
    </w:r>
    <w:r w:rsidRPr="00887E1F">
      <w:rPr>
        <w:rStyle w:val="slostrnky"/>
        <w:rFonts w:cs="Arial"/>
        <w:sz w:val="20"/>
      </w:rPr>
      <w:t xml:space="preserve">. </w:t>
    </w:r>
    <w:r w:rsidRPr="00887E1F">
      <w:rPr>
        <w:rStyle w:val="slostrnky"/>
        <w:rFonts w:cs="Arial"/>
        <w:b w:val="0"/>
        <w:i/>
        <w:sz w:val="20"/>
      </w:rPr>
      <w:t xml:space="preserve">- Informace o aktuálním dění v zajištění akutní lůžkové péče v Jeseníku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5B" w:rsidRDefault="0079225B" w:rsidP="00887E1F">
      <w:r>
        <w:separator/>
      </w:r>
    </w:p>
  </w:footnote>
  <w:footnote w:type="continuationSeparator" w:id="0">
    <w:p w:rsidR="0079225B" w:rsidRDefault="0079225B" w:rsidP="00887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F5D6C"/>
    <w:multiLevelType w:val="hybridMultilevel"/>
    <w:tmpl w:val="2EFE56D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6E"/>
    <w:rsid w:val="001A6EB7"/>
    <w:rsid w:val="002211C0"/>
    <w:rsid w:val="002517E1"/>
    <w:rsid w:val="0038779E"/>
    <w:rsid w:val="00482BFD"/>
    <w:rsid w:val="005D100C"/>
    <w:rsid w:val="0061188F"/>
    <w:rsid w:val="006C0F6E"/>
    <w:rsid w:val="0079225B"/>
    <w:rsid w:val="007C68C2"/>
    <w:rsid w:val="00855D63"/>
    <w:rsid w:val="00887E1F"/>
    <w:rsid w:val="00A0306C"/>
    <w:rsid w:val="00B664CE"/>
    <w:rsid w:val="00C521BE"/>
    <w:rsid w:val="00CD2A18"/>
    <w:rsid w:val="00E54A1C"/>
    <w:rsid w:val="00E758E2"/>
    <w:rsid w:val="00EF2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6EB7"/>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1A6EB7"/>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hlav">
    <w:name w:val="header"/>
    <w:basedOn w:val="Normln"/>
    <w:link w:val="ZhlavChar"/>
    <w:uiPriority w:val="99"/>
    <w:unhideWhenUsed/>
    <w:rsid w:val="00887E1F"/>
    <w:pPr>
      <w:tabs>
        <w:tab w:val="center" w:pos="4536"/>
        <w:tab w:val="right" w:pos="9072"/>
      </w:tabs>
    </w:pPr>
  </w:style>
  <w:style w:type="character" w:customStyle="1" w:styleId="ZhlavChar">
    <w:name w:val="Záhlaví Char"/>
    <w:basedOn w:val="Standardnpsmoodstavce"/>
    <w:link w:val="Zhlav"/>
    <w:uiPriority w:val="99"/>
    <w:rsid w:val="00887E1F"/>
    <w:rPr>
      <w:rFonts w:ascii="Arial" w:eastAsia="Times New Roman" w:hAnsi="Arial" w:cs="Times New Roman"/>
      <w:sz w:val="24"/>
      <w:szCs w:val="20"/>
      <w:lang w:eastAsia="cs-CZ"/>
    </w:rPr>
  </w:style>
  <w:style w:type="paragraph" w:styleId="Zpat">
    <w:name w:val="footer"/>
    <w:basedOn w:val="Normln"/>
    <w:link w:val="ZpatChar"/>
    <w:uiPriority w:val="99"/>
    <w:unhideWhenUsed/>
    <w:rsid w:val="00887E1F"/>
    <w:pPr>
      <w:tabs>
        <w:tab w:val="center" w:pos="4536"/>
        <w:tab w:val="right" w:pos="9072"/>
      </w:tabs>
    </w:pPr>
  </w:style>
  <w:style w:type="character" w:customStyle="1" w:styleId="ZpatChar">
    <w:name w:val="Zápatí Char"/>
    <w:basedOn w:val="Standardnpsmoodstavce"/>
    <w:link w:val="Zpat"/>
    <w:uiPriority w:val="99"/>
    <w:rsid w:val="00887E1F"/>
    <w:rPr>
      <w:rFonts w:ascii="Arial" w:eastAsia="Times New Roman" w:hAnsi="Arial" w:cs="Times New Roman"/>
      <w:sz w:val="24"/>
      <w:szCs w:val="20"/>
      <w:lang w:eastAsia="cs-CZ"/>
    </w:rPr>
  </w:style>
  <w:style w:type="character" w:styleId="slostrnky">
    <w:name w:val="page number"/>
    <w:uiPriority w:val="99"/>
    <w:rsid w:val="00887E1F"/>
    <w:rPr>
      <w:rFonts w:cs="Times New Roman"/>
    </w:rPr>
  </w:style>
  <w:style w:type="paragraph" w:customStyle="1" w:styleId="Zastupitelstvonzevboduzasedn">
    <w:name w:val="Zastupitelstvo název bodu zasedání"/>
    <w:basedOn w:val="Normln"/>
    <w:rsid w:val="00887E1F"/>
    <w:pPr>
      <w:widowControl w:val="0"/>
      <w:spacing w:before="360" w:after="360"/>
      <w:ind w:left="851" w:hanging="851"/>
      <w:jc w:val="both"/>
    </w:pPr>
    <w:rPr>
      <w:b/>
      <w:noProof/>
      <w:sz w:val="28"/>
      <w:szCs w:val="28"/>
    </w:rPr>
  </w:style>
  <w:style w:type="paragraph" w:customStyle="1" w:styleId="Radabodschze">
    <w:name w:val="Rada bod schůze"/>
    <w:basedOn w:val="Normln"/>
    <w:rsid w:val="00887E1F"/>
    <w:pPr>
      <w:widowControl w:val="0"/>
      <w:spacing w:before="480" w:after="480"/>
      <w:jc w:val="both"/>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6EB7"/>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1A6EB7"/>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hlav">
    <w:name w:val="header"/>
    <w:basedOn w:val="Normln"/>
    <w:link w:val="ZhlavChar"/>
    <w:uiPriority w:val="99"/>
    <w:unhideWhenUsed/>
    <w:rsid w:val="00887E1F"/>
    <w:pPr>
      <w:tabs>
        <w:tab w:val="center" w:pos="4536"/>
        <w:tab w:val="right" w:pos="9072"/>
      </w:tabs>
    </w:pPr>
  </w:style>
  <w:style w:type="character" w:customStyle="1" w:styleId="ZhlavChar">
    <w:name w:val="Záhlaví Char"/>
    <w:basedOn w:val="Standardnpsmoodstavce"/>
    <w:link w:val="Zhlav"/>
    <w:uiPriority w:val="99"/>
    <w:rsid w:val="00887E1F"/>
    <w:rPr>
      <w:rFonts w:ascii="Arial" w:eastAsia="Times New Roman" w:hAnsi="Arial" w:cs="Times New Roman"/>
      <w:sz w:val="24"/>
      <w:szCs w:val="20"/>
      <w:lang w:eastAsia="cs-CZ"/>
    </w:rPr>
  </w:style>
  <w:style w:type="paragraph" w:styleId="Zpat">
    <w:name w:val="footer"/>
    <w:basedOn w:val="Normln"/>
    <w:link w:val="ZpatChar"/>
    <w:uiPriority w:val="99"/>
    <w:unhideWhenUsed/>
    <w:rsid w:val="00887E1F"/>
    <w:pPr>
      <w:tabs>
        <w:tab w:val="center" w:pos="4536"/>
        <w:tab w:val="right" w:pos="9072"/>
      </w:tabs>
    </w:pPr>
  </w:style>
  <w:style w:type="character" w:customStyle="1" w:styleId="ZpatChar">
    <w:name w:val="Zápatí Char"/>
    <w:basedOn w:val="Standardnpsmoodstavce"/>
    <w:link w:val="Zpat"/>
    <w:uiPriority w:val="99"/>
    <w:rsid w:val="00887E1F"/>
    <w:rPr>
      <w:rFonts w:ascii="Arial" w:eastAsia="Times New Roman" w:hAnsi="Arial" w:cs="Times New Roman"/>
      <w:sz w:val="24"/>
      <w:szCs w:val="20"/>
      <w:lang w:eastAsia="cs-CZ"/>
    </w:rPr>
  </w:style>
  <w:style w:type="character" w:styleId="slostrnky">
    <w:name w:val="page number"/>
    <w:uiPriority w:val="99"/>
    <w:rsid w:val="00887E1F"/>
    <w:rPr>
      <w:rFonts w:cs="Times New Roman"/>
    </w:rPr>
  </w:style>
  <w:style w:type="paragraph" w:customStyle="1" w:styleId="Zastupitelstvonzevboduzasedn">
    <w:name w:val="Zastupitelstvo název bodu zasedání"/>
    <w:basedOn w:val="Normln"/>
    <w:rsid w:val="00887E1F"/>
    <w:pPr>
      <w:widowControl w:val="0"/>
      <w:spacing w:before="360" w:after="360"/>
      <w:ind w:left="851" w:hanging="851"/>
      <w:jc w:val="both"/>
    </w:pPr>
    <w:rPr>
      <w:b/>
      <w:noProof/>
      <w:sz w:val="28"/>
      <w:szCs w:val="28"/>
    </w:rPr>
  </w:style>
  <w:style w:type="paragraph" w:customStyle="1" w:styleId="Radabodschze">
    <w:name w:val="Rada bod schůze"/>
    <w:basedOn w:val="Normln"/>
    <w:rsid w:val="00887E1F"/>
    <w:pPr>
      <w:widowControl w:val="0"/>
      <w:spacing w:before="480" w:after="480"/>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503</Words>
  <Characters>2968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Hanák Pavel</dc:creator>
  <cp:keywords/>
  <dc:description/>
  <cp:lastModifiedBy>Kalusová Olga</cp:lastModifiedBy>
  <cp:revision>4</cp:revision>
  <cp:lastPrinted>2012-12-20T07:40:00Z</cp:lastPrinted>
  <dcterms:created xsi:type="dcterms:W3CDTF">2012-12-20T07:40:00Z</dcterms:created>
  <dcterms:modified xsi:type="dcterms:W3CDTF">2012-12-20T08:17:00Z</dcterms:modified>
</cp:coreProperties>
</file>