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C83" w:rsidRPr="00C433F8" w:rsidRDefault="00884C55" w:rsidP="00621E6B">
      <w:pPr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bookmarkStart w:id="0" w:name="_GoBack"/>
      <w:r>
        <w:rPr>
          <w:rFonts w:ascii="Arial" w:hAnsi="Arial" w:cs="Arial"/>
          <w:b/>
          <w:bCs/>
          <w:sz w:val="28"/>
          <w:szCs w:val="28"/>
        </w:rPr>
        <w:t>Vzorová s</w:t>
      </w:r>
      <w:r w:rsidR="00FA6C83" w:rsidRPr="00C433F8">
        <w:rPr>
          <w:rFonts w:ascii="Arial" w:hAnsi="Arial" w:cs="Arial"/>
          <w:b/>
          <w:bCs/>
          <w:sz w:val="28"/>
          <w:szCs w:val="28"/>
        </w:rPr>
        <w:t xml:space="preserve">mlouva o poskytnutí </w:t>
      </w:r>
      <w:r w:rsidR="000C42D0">
        <w:rPr>
          <w:rFonts w:ascii="Arial" w:hAnsi="Arial" w:cs="Arial"/>
          <w:b/>
          <w:bCs/>
          <w:sz w:val="28"/>
          <w:szCs w:val="28"/>
        </w:rPr>
        <w:t>příspěvku</w:t>
      </w:r>
    </w:p>
    <w:bookmarkEnd w:id="0"/>
    <w:p w:rsidR="00FA6C83" w:rsidRPr="00C433F8" w:rsidRDefault="00FA6C83" w:rsidP="00FA6C83">
      <w:pPr>
        <w:jc w:val="center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uzavřená dle ustanovení § 269 odst. 2 zákona č. 513/1991 Sb.,</w:t>
      </w:r>
    </w:p>
    <w:p w:rsidR="00FA6C83" w:rsidRPr="00C433F8" w:rsidRDefault="00FA6C83" w:rsidP="00FA6C83">
      <w:pPr>
        <w:jc w:val="center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obchodního zákoníku, v platném znění</w:t>
      </w:r>
    </w:p>
    <w:p w:rsidR="00FA6C83" w:rsidRDefault="00FA6C83" w:rsidP="00FA6C83">
      <w:pPr>
        <w:jc w:val="both"/>
        <w:rPr>
          <w:rFonts w:ascii="Arial" w:hAnsi="Arial" w:cs="Arial"/>
        </w:rPr>
      </w:pPr>
    </w:p>
    <w:p w:rsidR="00B66377" w:rsidRPr="00C433F8" w:rsidRDefault="00B66377" w:rsidP="00FA6C83">
      <w:pPr>
        <w:jc w:val="both"/>
        <w:rPr>
          <w:rFonts w:ascii="Arial" w:hAnsi="Arial" w:cs="Arial"/>
        </w:rPr>
      </w:pP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Olomoucký kraj</w:t>
      </w:r>
    </w:p>
    <w:p w:rsidR="00FA6C83" w:rsidRPr="00C433F8" w:rsidRDefault="00FA6C83" w:rsidP="00FA6C8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Jeremenkova 40a, 779 11 Olomouc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IČ: 60609460</w:t>
      </w:r>
    </w:p>
    <w:p w:rsidR="00FA6C83" w:rsidRPr="00C433F8" w:rsidRDefault="00FA6C83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DIČ: CZ60609460</w:t>
      </w:r>
    </w:p>
    <w:p w:rsidR="00AF5A20" w:rsidRDefault="00FA6C83" w:rsidP="00097239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Zastoupený:  </w:t>
      </w:r>
      <w:r w:rsidR="00224FF7" w:rsidRPr="000F6E5E">
        <w:rPr>
          <w:rFonts w:ascii="Arial" w:hAnsi="Arial" w:cs="Arial"/>
        </w:rPr>
        <w:t xml:space="preserve">Ing. </w:t>
      </w:r>
      <w:r w:rsidR="00125F97" w:rsidRPr="000F6E5E">
        <w:rPr>
          <w:rFonts w:ascii="Arial" w:hAnsi="Arial" w:cs="Arial"/>
        </w:rPr>
        <w:t>J</w:t>
      </w:r>
      <w:r w:rsidR="00490C2B" w:rsidRPr="000F6E5E">
        <w:rPr>
          <w:rFonts w:ascii="Arial" w:hAnsi="Arial" w:cs="Arial"/>
        </w:rPr>
        <w:t xml:space="preserve">iřím </w:t>
      </w:r>
      <w:proofErr w:type="gramStart"/>
      <w:r w:rsidR="00490C2B" w:rsidRPr="000F6E5E">
        <w:rPr>
          <w:rFonts w:ascii="Arial" w:hAnsi="Arial" w:cs="Arial"/>
        </w:rPr>
        <w:t>Rozbořilem</w:t>
      </w:r>
      <w:r w:rsidR="00490C2B">
        <w:rPr>
          <w:rFonts w:ascii="Arial" w:hAnsi="Arial" w:cs="Arial"/>
        </w:rPr>
        <w:t xml:space="preserve">, </w:t>
      </w:r>
      <w:r w:rsidR="00EA6B34">
        <w:rPr>
          <w:rFonts w:ascii="Arial" w:hAnsi="Arial" w:cs="Arial"/>
        </w:rPr>
        <w:t xml:space="preserve"> </w:t>
      </w:r>
      <w:r w:rsidR="00AF5A20">
        <w:rPr>
          <w:rFonts w:ascii="Arial" w:hAnsi="Arial" w:cs="Arial"/>
        </w:rPr>
        <w:t>hejtman</w:t>
      </w:r>
      <w:r w:rsidR="00EA6B34">
        <w:rPr>
          <w:rFonts w:ascii="Arial" w:hAnsi="Arial" w:cs="Arial"/>
        </w:rPr>
        <w:t>em</w:t>
      </w:r>
      <w:proofErr w:type="gramEnd"/>
      <w:r w:rsidR="00EA6B34">
        <w:rPr>
          <w:rFonts w:ascii="Arial" w:hAnsi="Arial" w:cs="Arial"/>
        </w:rPr>
        <w:t xml:space="preserve"> Olomouckého kraje</w:t>
      </w:r>
    </w:p>
    <w:p w:rsidR="00EA6B34" w:rsidRPr="00C433F8" w:rsidRDefault="00EA6B34" w:rsidP="00097239">
      <w:pPr>
        <w:jc w:val="both"/>
        <w:rPr>
          <w:rFonts w:ascii="Arial" w:hAnsi="Arial" w:cs="Arial"/>
        </w:rPr>
      </w:pPr>
    </w:p>
    <w:p w:rsidR="00FA6C83" w:rsidRDefault="00FA6C83" w:rsidP="007E3D7D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 w:rsidR="00EB2050">
        <w:rPr>
          <w:rFonts w:ascii="Arial" w:hAnsi="Arial" w:cs="Arial"/>
        </w:rPr>
        <w:t xml:space="preserve"> K</w:t>
      </w:r>
      <w:r w:rsidR="00E56D29">
        <w:rPr>
          <w:rFonts w:ascii="Arial" w:hAnsi="Arial" w:cs="Arial"/>
        </w:rPr>
        <w:t>omerční banka,</w:t>
      </w:r>
      <w:r w:rsidR="00EB2050">
        <w:rPr>
          <w:rFonts w:ascii="Arial" w:hAnsi="Arial" w:cs="Arial"/>
        </w:rPr>
        <w:t xml:space="preserve"> a.s.</w:t>
      </w:r>
      <w:r w:rsidR="007E3D7D">
        <w:rPr>
          <w:rFonts w:ascii="Arial" w:hAnsi="Arial" w:cs="Arial"/>
        </w:rPr>
        <w:t>, pobočka</w:t>
      </w:r>
      <w:r w:rsidR="00EB2050">
        <w:rPr>
          <w:rFonts w:ascii="Arial" w:hAnsi="Arial" w:cs="Arial"/>
        </w:rPr>
        <w:t xml:space="preserve"> Olomouc</w:t>
      </w:r>
    </w:p>
    <w:p w:rsidR="00EB2050" w:rsidRPr="00C433F8" w:rsidRDefault="00EB2050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proofErr w:type="spellStart"/>
      <w:proofErr w:type="gramStart"/>
      <w:r w:rsidR="007E3D7D">
        <w:rPr>
          <w:rFonts w:ascii="Arial" w:hAnsi="Arial" w:cs="Arial"/>
        </w:rPr>
        <w:t>č</w:t>
      </w:r>
      <w:r>
        <w:rPr>
          <w:rFonts w:ascii="Arial" w:hAnsi="Arial" w:cs="Arial"/>
        </w:rPr>
        <w:t>.ú</w:t>
      </w:r>
      <w:proofErr w:type="spellEnd"/>
      <w:r>
        <w:rPr>
          <w:rFonts w:ascii="Arial" w:hAnsi="Arial" w:cs="Arial"/>
        </w:rPr>
        <w:t xml:space="preserve"> : 27</w:t>
      </w:r>
      <w:proofErr w:type="gramEnd"/>
      <w:r>
        <w:rPr>
          <w:rFonts w:ascii="Arial" w:hAnsi="Arial" w:cs="Arial"/>
        </w:rPr>
        <w:t xml:space="preserve"> – 4228</w:t>
      </w:r>
      <w:r w:rsidR="00610903">
        <w:rPr>
          <w:rFonts w:ascii="Arial" w:hAnsi="Arial" w:cs="Arial"/>
        </w:rPr>
        <w:t>120277</w:t>
      </w:r>
      <w:r>
        <w:rPr>
          <w:rFonts w:ascii="Arial" w:hAnsi="Arial" w:cs="Arial"/>
        </w:rPr>
        <w:t>/0100</w:t>
      </w:r>
    </w:p>
    <w:p w:rsidR="00FA6C83" w:rsidRDefault="00FA6C83" w:rsidP="00FA6C83">
      <w:pPr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(dále jen: </w:t>
      </w:r>
      <w:r w:rsidRPr="00C433F8">
        <w:rPr>
          <w:rFonts w:ascii="Arial" w:hAnsi="Arial" w:cs="Arial"/>
          <w:b/>
          <w:bCs/>
        </w:rPr>
        <w:t>poskytovatel</w:t>
      </w:r>
      <w:r w:rsidRPr="00C433F8">
        <w:rPr>
          <w:rFonts w:ascii="Arial" w:hAnsi="Arial" w:cs="Arial"/>
        </w:rPr>
        <w:t>)</w:t>
      </w:r>
    </w:p>
    <w:p w:rsidR="00EB2050" w:rsidRDefault="00EB2050" w:rsidP="00FA6C83">
      <w:pPr>
        <w:jc w:val="both"/>
        <w:rPr>
          <w:rFonts w:ascii="Arial" w:hAnsi="Arial" w:cs="Arial"/>
        </w:rPr>
      </w:pPr>
    </w:p>
    <w:p w:rsidR="00FA6C83" w:rsidRDefault="00B66377" w:rsidP="00224FF7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3D17C1" w:rsidRDefault="00A15B96" w:rsidP="001D7E23">
      <w:pPr>
        <w:spacing w:after="120"/>
        <w:jc w:val="both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Obec</w:t>
      </w:r>
      <w:r w:rsidR="00621E6B">
        <w:rPr>
          <w:rFonts w:ascii="Arial" w:hAnsi="Arial" w:cs="Arial"/>
          <w:b/>
          <w:bCs/>
        </w:rPr>
        <w:t xml:space="preserve"> </w:t>
      </w:r>
      <w:r w:rsidR="00EA6B34">
        <w:rPr>
          <w:rFonts w:ascii="Arial" w:hAnsi="Arial" w:cs="Arial"/>
          <w:b/>
          <w:bCs/>
        </w:rPr>
        <w:t>Červenka</w:t>
      </w:r>
    </w:p>
    <w:p w:rsidR="00621E6B" w:rsidRPr="00EA6B34" w:rsidRDefault="00EA6B34" w:rsidP="001D7E23">
      <w:pPr>
        <w:spacing w:after="120"/>
        <w:jc w:val="both"/>
        <w:outlineLvl w:val="0"/>
        <w:rPr>
          <w:rFonts w:ascii="Arial" w:hAnsi="Arial" w:cs="Arial"/>
          <w:bCs/>
        </w:rPr>
      </w:pPr>
      <w:r w:rsidRPr="00EA6B34">
        <w:rPr>
          <w:rFonts w:ascii="Arial" w:hAnsi="Arial" w:cs="Arial"/>
          <w:bCs/>
        </w:rPr>
        <w:t>Svatoplukova 16, Červenka 784 01</w:t>
      </w:r>
    </w:p>
    <w:p w:rsidR="00EB2050" w:rsidRDefault="00EB2050" w:rsidP="001D7E23">
      <w:pPr>
        <w:spacing w:after="120"/>
        <w:jc w:val="both"/>
        <w:outlineLvl w:val="0"/>
        <w:rPr>
          <w:rFonts w:ascii="Arial" w:hAnsi="Arial" w:cs="Arial"/>
        </w:rPr>
      </w:pPr>
      <w:r w:rsidRPr="00C433F8">
        <w:rPr>
          <w:rFonts w:ascii="Arial" w:hAnsi="Arial" w:cs="Arial"/>
        </w:rPr>
        <w:t>IČ:</w:t>
      </w:r>
      <w:r w:rsidR="00EA6B34">
        <w:rPr>
          <w:rFonts w:ascii="Arial" w:hAnsi="Arial" w:cs="Arial"/>
        </w:rPr>
        <w:t xml:space="preserve"> 00635740</w:t>
      </w:r>
    </w:p>
    <w:p w:rsidR="00EA6B34" w:rsidRPr="00C433F8" w:rsidRDefault="00EA6B34" w:rsidP="001D7E23">
      <w:pPr>
        <w:spacing w:after="12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DIČ: CZ00635740</w:t>
      </w:r>
    </w:p>
    <w:p w:rsidR="00EA6B34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Zastoupen</w:t>
      </w:r>
      <w:r w:rsidR="00490C2B">
        <w:rPr>
          <w:rFonts w:ascii="Arial" w:hAnsi="Arial" w:cs="Arial"/>
        </w:rPr>
        <w:t>á</w:t>
      </w:r>
      <w:r w:rsidR="00303064">
        <w:rPr>
          <w:rFonts w:ascii="Arial" w:hAnsi="Arial" w:cs="Arial"/>
        </w:rPr>
        <w:t xml:space="preserve"> </w:t>
      </w:r>
      <w:r w:rsidR="00621E6B">
        <w:rPr>
          <w:rFonts w:ascii="Arial" w:hAnsi="Arial" w:cs="Arial"/>
        </w:rPr>
        <w:t>starostou obce</w:t>
      </w:r>
      <w:r w:rsidR="00303064">
        <w:rPr>
          <w:rFonts w:ascii="Arial" w:hAnsi="Arial" w:cs="Arial"/>
        </w:rPr>
        <w:t xml:space="preserve">: </w:t>
      </w:r>
      <w:r w:rsidR="00EA6B34">
        <w:rPr>
          <w:rFonts w:ascii="Arial" w:hAnsi="Arial" w:cs="Arial"/>
        </w:rPr>
        <w:t>Jaroslavem Vlkem</w:t>
      </w:r>
    </w:p>
    <w:p w:rsidR="00A15B96" w:rsidRDefault="00EB2050" w:rsidP="00EB2050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Bankovní spojení:</w:t>
      </w:r>
      <w:r>
        <w:rPr>
          <w:rFonts w:ascii="Arial" w:hAnsi="Arial" w:cs="Arial"/>
        </w:rPr>
        <w:t xml:space="preserve"> </w:t>
      </w:r>
      <w:r w:rsidR="00A15B96">
        <w:rPr>
          <w:rFonts w:ascii="Arial" w:hAnsi="Arial" w:cs="Arial"/>
        </w:rPr>
        <w:t>…………………………</w:t>
      </w:r>
      <w:r w:rsidR="00303064">
        <w:rPr>
          <w:rFonts w:ascii="Arial" w:hAnsi="Arial" w:cs="Arial"/>
        </w:rPr>
        <w:t>.</w:t>
      </w:r>
    </w:p>
    <w:p w:rsidR="005A49D7" w:rsidRDefault="00EB2050" w:rsidP="00FA6C8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303064">
        <w:rPr>
          <w:rFonts w:ascii="Arial" w:hAnsi="Arial" w:cs="Arial"/>
        </w:rPr>
        <w:t xml:space="preserve">íslo </w:t>
      </w:r>
      <w:proofErr w:type="gramStart"/>
      <w:r w:rsidR="00303064">
        <w:rPr>
          <w:rFonts w:ascii="Arial" w:hAnsi="Arial" w:cs="Arial"/>
        </w:rPr>
        <w:t>účtu</w:t>
      </w:r>
      <w:r>
        <w:rPr>
          <w:rFonts w:ascii="Arial" w:hAnsi="Arial" w:cs="Arial"/>
        </w:rPr>
        <w:t xml:space="preserve">: </w:t>
      </w:r>
      <w:r w:rsidR="00A15B96">
        <w:rPr>
          <w:rFonts w:ascii="Arial" w:hAnsi="Arial" w:cs="Arial"/>
        </w:rPr>
        <w:t xml:space="preserve">           …</w:t>
      </w:r>
      <w:proofErr w:type="gramEnd"/>
      <w:r w:rsidR="00A15B96">
        <w:rPr>
          <w:rFonts w:ascii="Arial" w:hAnsi="Arial" w:cs="Arial"/>
        </w:rPr>
        <w:t>………………………</w:t>
      </w:r>
      <w:r w:rsidR="00303064">
        <w:rPr>
          <w:rFonts w:ascii="Arial" w:hAnsi="Arial" w:cs="Arial"/>
        </w:rPr>
        <w:t>.</w:t>
      </w:r>
    </w:p>
    <w:p w:rsidR="00FA6C83" w:rsidRDefault="00D5198B" w:rsidP="00FA6C83">
      <w:p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 </w:t>
      </w:r>
      <w:r w:rsidR="00FA6C83" w:rsidRPr="00C433F8">
        <w:rPr>
          <w:rFonts w:ascii="Arial" w:hAnsi="Arial" w:cs="Arial"/>
        </w:rPr>
        <w:t xml:space="preserve">(dále jen: </w:t>
      </w:r>
      <w:r w:rsidR="00FA6C83" w:rsidRPr="00C433F8">
        <w:rPr>
          <w:rFonts w:ascii="Arial" w:hAnsi="Arial" w:cs="Arial"/>
          <w:b/>
          <w:bCs/>
        </w:rPr>
        <w:t>příjemce</w:t>
      </w:r>
      <w:r w:rsidR="00FA6C83" w:rsidRPr="00C433F8">
        <w:rPr>
          <w:rFonts w:ascii="Arial" w:hAnsi="Arial" w:cs="Arial"/>
        </w:rPr>
        <w:t>)</w:t>
      </w:r>
    </w:p>
    <w:p w:rsidR="00B66377" w:rsidRPr="00C433F8" w:rsidRDefault="00B66377" w:rsidP="00FA6C83">
      <w:pPr>
        <w:spacing w:after="120"/>
        <w:jc w:val="both"/>
        <w:rPr>
          <w:rFonts w:ascii="Arial" w:hAnsi="Arial" w:cs="Arial"/>
        </w:rPr>
      </w:pPr>
    </w:p>
    <w:p w:rsidR="00FA6C83" w:rsidRPr="00C433F8" w:rsidRDefault="00FA6C83" w:rsidP="00FA6C83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>uzavírají níže uvedeného dne, měsíce a roku</w:t>
      </w:r>
    </w:p>
    <w:p w:rsidR="00FA6C83" w:rsidRPr="00C433F8" w:rsidRDefault="00FA6C83" w:rsidP="00FA6C83">
      <w:pPr>
        <w:snapToGrid w:val="0"/>
        <w:spacing w:before="120" w:after="120"/>
        <w:jc w:val="center"/>
        <w:rPr>
          <w:rFonts w:ascii="Arial" w:hAnsi="Arial" w:cs="Arial"/>
          <w:b/>
          <w:bCs/>
        </w:rPr>
      </w:pPr>
      <w:r w:rsidRPr="00C433F8">
        <w:rPr>
          <w:rFonts w:ascii="Arial" w:hAnsi="Arial" w:cs="Arial"/>
          <w:b/>
          <w:bCs/>
        </w:rPr>
        <w:t xml:space="preserve">tuto smlouvu o poskytnutí </w:t>
      </w:r>
      <w:r w:rsidR="0094759C">
        <w:rPr>
          <w:rFonts w:ascii="Arial" w:hAnsi="Arial" w:cs="Arial"/>
          <w:b/>
          <w:bCs/>
        </w:rPr>
        <w:t>příspěvku</w:t>
      </w:r>
      <w:r w:rsidRPr="00C433F8">
        <w:rPr>
          <w:rFonts w:ascii="Arial" w:hAnsi="Arial" w:cs="Arial"/>
          <w:b/>
          <w:bCs/>
        </w:rPr>
        <w:t>:</w:t>
      </w:r>
    </w:p>
    <w:p w:rsidR="00FA6C83" w:rsidRPr="00C433F8" w:rsidRDefault="00FA6C83" w:rsidP="002F01C5">
      <w:pPr>
        <w:spacing w:before="360"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FA6C83" w:rsidRDefault="00FA6C83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FC448D">
        <w:rPr>
          <w:rFonts w:ascii="Arial" w:hAnsi="Arial" w:cs="Arial"/>
        </w:rPr>
        <w:t xml:space="preserve">Poskytovatel se na základě této smlouvy zavazuje poskytnout příjemci </w:t>
      </w:r>
      <w:r w:rsidR="009B72D3">
        <w:rPr>
          <w:rFonts w:ascii="Arial" w:hAnsi="Arial" w:cs="Arial"/>
        </w:rPr>
        <w:t>příspěvek</w:t>
      </w:r>
      <w:r w:rsidRPr="00FC448D">
        <w:rPr>
          <w:rFonts w:ascii="Arial" w:hAnsi="Arial" w:cs="Arial"/>
        </w:rPr>
        <w:t xml:space="preserve"> ve výši</w:t>
      </w:r>
      <w:r w:rsidR="00141FF9">
        <w:rPr>
          <w:rFonts w:ascii="Arial" w:hAnsi="Arial" w:cs="Arial"/>
        </w:rPr>
        <w:t xml:space="preserve"> 285 000</w:t>
      </w:r>
      <w:r w:rsidR="00D5198B">
        <w:rPr>
          <w:rFonts w:ascii="Arial" w:hAnsi="Arial" w:cs="Arial"/>
        </w:rPr>
        <w:t>,-</w:t>
      </w:r>
      <w:r w:rsidRPr="00FC448D">
        <w:rPr>
          <w:rFonts w:ascii="Arial" w:hAnsi="Arial" w:cs="Arial"/>
        </w:rPr>
        <w:t xml:space="preserve"> Kč, slovy: </w:t>
      </w:r>
      <w:proofErr w:type="spellStart"/>
      <w:r w:rsidR="00141FF9">
        <w:rPr>
          <w:rFonts w:ascii="Arial" w:hAnsi="Arial" w:cs="Arial"/>
        </w:rPr>
        <w:t>dvěstěosmdesátpět</w:t>
      </w:r>
      <w:proofErr w:type="spellEnd"/>
      <w:r w:rsidR="00141FF9">
        <w:rPr>
          <w:rFonts w:ascii="Arial" w:hAnsi="Arial" w:cs="Arial"/>
        </w:rPr>
        <w:t xml:space="preserve"> tisíc korun českých </w:t>
      </w:r>
      <w:r w:rsidRPr="00FC448D">
        <w:rPr>
          <w:rFonts w:ascii="Arial" w:hAnsi="Arial" w:cs="Arial"/>
        </w:rPr>
        <w:t xml:space="preserve">(dále jen: </w:t>
      </w:r>
      <w:r w:rsidR="00141FF9">
        <w:rPr>
          <w:rFonts w:ascii="Arial" w:hAnsi="Arial" w:cs="Arial"/>
        </w:rPr>
        <w:t>příspěvek</w:t>
      </w:r>
      <w:r w:rsidRPr="00FC448D">
        <w:rPr>
          <w:rFonts w:ascii="Arial" w:hAnsi="Arial" w:cs="Arial"/>
        </w:rPr>
        <w:t xml:space="preserve">). </w:t>
      </w:r>
    </w:p>
    <w:p w:rsidR="00141FF9" w:rsidRDefault="00FA6C83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41FF9">
        <w:rPr>
          <w:rFonts w:ascii="Arial" w:hAnsi="Arial" w:cs="Arial"/>
        </w:rPr>
        <w:t xml:space="preserve">Účelem poskytnutí </w:t>
      </w:r>
      <w:r w:rsidR="00502DAB">
        <w:rPr>
          <w:rFonts w:ascii="Arial" w:hAnsi="Arial" w:cs="Arial"/>
        </w:rPr>
        <w:t xml:space="preserve">příspěvku </w:t>
      </w:r>
      <w:r w:rsidRPr="00141FF9">
        <w:rPr>
          <w:rFonts w:ascii="Arial" w:hAnsi="Arial" w:cs="Arial"/>
        </w:rPr>
        <w:t xml:space="preserve">je </w:t>
      </w:r>
      <w:r w:rsidR="00141FF9" w:rsidRPr="00141FF9">
        <w:rPr>
          <w:rFonts w:ascii="Arial" w:hAnsi="Arial" w:cs="Arial"/>
        </w:rPr>
        <w:t>částečná úhrada nákladů na stavební investiční akci „Kanalizace Červenka – 2. etapa“ (dále jen „akce“).</w:t>
      </w:r>
    </w:p>
    <w:p w:rsidR="00FA6C83" w:rsidRPr="00141FF9" w:rsidRDefault="00141FF9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Příspěvek </w:t>
      </w:r>
      <w:r w:rsidR="00FA6C83" w:rsidRPr="00141FF9">
        <w:rPr>
          <w:rFonts w:ascii="Arial" w:hAnsi="Arial" w:cs="Arial"/>
        </w:rPr>
        <w:t xml:space="preserve">bude poskytnut převodem na bankovní účet příjemce uvedený v záhlaví této smlouvy do </w:t>
      </w:r>
      <w:r w:rsidR="002641F0" w:rsidRPr="00141FF9">
        <w:rPr>
          <w:rFonts w:ascii="Arial" w:hAnsi="Arial" w:cs="Arial"/>
        </w:rPr>
        <w:t>21</w:t>
      </w:r>
      <w:r w:rsidR="00FA6C83" w:rsidRPr="00141FF9">
        <w:rPr>
          <w:rFonts w:ascii="Arial" w:hAnsi="Arial" w:cs="Arial"/>
        </w:rPr>
        <w:t xml:space="preserve"> dnů ode dne </w:t>
      </w:r>
      <w:r>
        <w:rPr>
          <w:rFonts w:ascii="Arial" w:hAnsi="Arial" w:cs="Arial"/>
        </w:rPr>
        <w:t>uzavření</w:t>
      </w:r>
      <w:r w:rsidR="00D5198B" w:rsidRPr="00141FF9">
        <w:rPr>
          <w:rFonts w:ascii="Arial" w:hAnsi="Arial" w:cs="Arial"/>
        </w:rPr>
        <w:t xml:space="preserve"> této smlouvy</w:t>
      </w:r>
      <w:r w:rsidR="00FA6C83" w:rsidRPr="00141FF9">
        <w:rPr>
          <w:rFonts w:ascii="Arial" w:hAnsi="Arial" w:cs="Arial"/>
        </w:rPr>
        <w:t xml:space="preserve">. Dnem poskytnutí </w:t>
      </w:r>
      <w:r w:rsidR="00FB0A1D">
        <w:rPr>
          <w:rFonts w:ascii="Arial" w:hAnsi="Arial" w:cs="Arial"/>
        </w:rPr>
        <w:t>příspěvku</w:t>
      </w:r>
      <w:r w:rsidR="00FA6C83" w:rsidRPr="00141FF9">
        <w:rPr>
          <w:rFonts w:ascii="Arial" w:hAnsi="Arial" w:cs="Arial"/>
        </w:rPr>
        <w:t xml:space="preserve"> je den odepsání finančních prostředků z účtu poskytovatele.</w:t>
      </w:r>
    </w:p>
    <w:p w:rsidR="00A77A5F" w:rsidRPr="00060B2A" w:rsidRDefault="008D40B4" w:rsidP="00060B2A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Příspěvek </w:t>
      </w:r>
      <w:r w:rsidR="00FA6C83" w:rsidRPr="00060B2A">
        <w:rPr>
          <w:rFonts w:ascii="Arial" w:hAnsi="Arial" w:cs="Arial"/>
        </w:rPr>
        <w:t xml:space="preserve">se poskytuje na účel stanovený v čl. I. odst. 2 této smlouvy jako </w:t>
      </w:r>
      <w:r w:rsidR="00060B2A" w:rsidRPr="00060B2A">
        <w:rPr>
          <w:rFonts w:ascii="Arial" w:hAnsi="Arial" w:cs="Arial"/>
        </w:rPr>
        <w:t xml:space="preserve">příspěvek </w:t>
      </w:r>
      <w:r w:rsidR="002F01C5" w:rsidRPr="00060B2A">
        <w:rPr>
          <w:rFonts w:ascii="Arial" w:hAnsi="Arial" w:cs="Arial"/>
        </w:rPr>
        <w:t>investiční</w:t>
      </w:r>
      <w:r>
        <w:rPr>
          <w:rFonts w:ascii="Arial" w:hAnsi="Arial" w:cs="Arial"/>
        </w:rPr>
        <w:t>.</w:t>
      </w:r>
      <w:r w:rsidR="00FA6C83" w:rsidRPr="00060B2A">
        <w:rPr>
          <w:rFonts w:ascii="Arial" w:hAnsi="Arial" w:cs="Arial"/>
          <w:i/>
        </w:rPr>
        <w:t xml:space="preserve"> </w:t>
      </w:r>
      <w:r w:rsidR="00A77A5F" w:rsidRPr="00060B2A">
        <w:rPr>
          <w:rFonts w:ascii="Arial" w:hAnsi="Arial" w:cs="Arial"/>
        </w:rPr>
        <w:t>Pro účely této smlouvy se investiční</w:t>
      </w:r>
      <w:r>
        <w:rPr>
          <w:rFonts w:ascii="Arial" w:hAnsi="Arial" w:cs="Arial"/>
        </w:rPr>
        <w:t>m</w:t>
      </w:r>
      <w:r w:rsidR="00A77A5F" w:rsidRPr="00060B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přísp</w:t>
      </w:r>
      <w:r w:rsidR="0037005B">
        <w:rPr>
          <w:rFonts w:ascii="Arial" w:hAnsi="Arial" w:cs="Arial"/>
        </w:rPr>
        <w:t>ě</w:t>
      </w:r>
      <w:r>
        <w:rPr>
          <w:rFonts w:ascii="Arial" w:hAnsi="Arial" w:cs="Arial"/>
        </w:rPr>
        <w:t>vkem</w:t>
      </w:r>
      <w:r w:rsidR="00A77A5F" w:rsidRPr="00060B2A">
        <w:rPr>
          <w:rFonts w:ascii="Arial" w:hAnsi="Arial" w:cs="Arial"/>
        </w:rPr>
        <w:t xml:space="preserve"> rozumí </w:t>
      </w:r>
      <w:r>
        <w:rPr>
          <w:rFonts w:ascii="Arial" w:hAnsi="Arial" w:cs="Arial"/>
        </w:rPr>
        <w:t>přísp</w:t>
      </w:r>
      <w:r w:rsidR="00A06305">
        <w:rPr>
          <w:rFonts w:ascii="Arial" w:hAnsi="Arial" w:cs="Arial"/>
        </w:rPr>
        <w:t>ě</w:t>
      </w:r>
      <w:r>
        <w:rPr>
          <w:rFonts w:ascii="Arial" w:hAnsi="Arial" w:cs="Arial"/>
        </w:rPr>
        <w:t>vek</w:t>
      </w:r>
      <w:r w:rsidR="00A77A5F" w:rsidRPr="00060B2A">
        <w:rPr>
          <w:rFonts w:ascii="Arial" w:hAnsi="Arial" w:cs="Arial"/>
        </w:rPr>
        <w:t>, kter</w:t>
      </w:r>
      <w:r>
        <w:rPr>
          <w:rFonts w:ascii="Arial" w:hAnsi="Arial" w:cs="Arial"/>
        </w:rPr>
        <w:t>ý</w:t>
      </w:r>
      <w:r w:rsidR="00A77A5F" w:rsidRPr="00060B2A">
        <w:rPr>
          <w:rFonts w:ascii="Arial" w:hAnsi="Arial" w:cs="Arial"/>
        </w:rPr>
        <w:t xml:space="preserve"> musí být použit na úhradu výdajů spojených s pořízením hmotného majetku dle § 26 odst. 2 zákona č. 586/1992 Sb., o daních z příjmů, ve znění pozdějších předpisů (dále jen „cit. </w:t>
      </w:r>
      <w:proofErr w:type="gramStart"/>
      <w:r w:rsidR="00A77A5F" w:rsidRPr="00060B2A">
        <w:rPr>
          <w:rFonts w:ascii="Arial" w:hAnsi="Arial" w:cs="Arial"/>
        </w:rPr>
        <w:t>zákona</w:t>
      </w:r>
      <w:proofErr w:type="gramEnd"/>
      <w:r w:rsidR="00A77A5F" w:rsidRPr="00060B2A">
        <w:rPr>
          <w:rFonts w:ascii="Arial" w:hAnsi="Arial" w:cs="Arial"/>
        </w:rPr>
        <w:t xml:space="preserve">“), výdajů spojených s pořízením nehmotného majetku dle § 32a odst.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 a"/>
        </w:smartTagPr>
        <w:r w:rsidR="00A77A5F" w:rsidRPr="00060B2A">
          <w:rPr>
            <w:rFonts w:ascii="Arial" w:hAnsi="Arial" w:cs="Arial"/>
          </w:rPr>
          <w:t>1 a</w:t>
        </w:r>
      </w:smartTag>
      <w:r w:rsidR="00A77A5F" w:rsidRPr="00060B2A">
        <w:rPr>
          <w:rFonts w:ascii="Arial" w:hAnsi="Arial" w:cs="Arial"/>
        </w:rPr>
        <w:t xml:space="preserve"> 2 cit. zákona nebo výdajů spojených s technickým zhodnocením, rekonstrukcí a modernizací ve smyslu § 33 cit. zákona.</w:t>
      </w:r>
    </w:p>
    <w:p w:rsidR="00FA6C83" w:rsidRPr="00060B2A" w:rsidRDefault="00FA6C83" w:rsidP="002F01C5">
      <w:pPr>
        <w:spacing w:before="360" w:after="240"/>
        <w:jc w:val="center"/>
        <w:outlineLvl w:val="0"/>
        <w:rPr>
          <w:rFonts w:ascii="Arial" w:hAnsi="Arial" w:cs="Arial"/>
          <w:b/>
          <w:bCs/>
        </w:rPr>
      </w:pPr>
      <w:r w:rsidRPr="00060B2A">
        <w:rPr>
          <w:rFonts w:ascii="Arial" w:hAnsi="Arial" w:cs="Arial"/>
          <w:b/>
          <w:bCs/>
        </w:rPr>
        <w:t>II.</w:t>
      </w:r>
    </w:p>
    <w:p w:rsidR="00460531" w:rsidRPr="00460531" w:rsidRDefault="00FA6C83" w:rsidP="003D17C1">
      <w:pPr>
        <w:numPr>
          <w:ilvl w:val="0"/>
          <w:numId w:val="5"/>
        </w:numPr>
        <w:spacing w:after="120"/>
        <w:jc w:val="both"/>
        <w:rPr>
          <w:rFonts w:ascii="Arial" w:hAnsi="Arial" w:cs="Arial"/>
          <w:iCs/>
        </w:rPr>
      </w:pPr>
      <w:r w:rsidRPr="00C433F8">
        <w:rPr>
          <w:rFonts w:ascii="Arial" w:hAnsi="Arial" w:cs="Arial"/>
        </w:rPr>
        <w:t xml:space="preserve">Příjemce </w:t>
      </w:r>
      <w:r w:rsidR="005975C4">
        <w:rPr>
          <w:rFonts w:ascii="Arial" w:hAnsi="Arial" w:cs="Arial"/>
        </w:rPr>
        <w:t>příspěvek</w:t>
      </w:r>
      <w:r w:rsidR="0003795F">
        <w:rPr>
          <w:rFonts w:ascii="Arial" w:hAnsi="Arial" w:cs="Arial"/>
        </w:rPr>
        <w:t xml:space="preserve"> </w:t>
      </w:r>
      <w:r w:rsidRPr="00C433F8">
        <w:rPr>
          <w:rFonts w:ascii="Arial" w:hAnsi="Arial" w:cs="Arial"/>
        </w:rPr>
        <w:t xml:space="preserve">přijímá a zavazuje se </w:t>
      </w:r>
      <w:r w:rsidR="0003795F">
        <w:rPr>
          <w:rFonts w:ascii="Arial" w:hAnsi="Arial" w:cs="Arial"/>
        </w:rPr>
        <w:t>j</w:t>
      </w:r>
      <w:r w:rsidR="005975C4">
        <w:rPr>
          <w:rFonts w:ascii="Arial" w:hAnsi="Arial" w:cs="Arial"/>
        </w:rPr>
        <w:t>ej</w:t>
      </w:r>
      <w:r w:rsidRPr="00C433F8">
        <w:rPr>
          <w:rFonts w:ascii="Arial" w:hAnsi="Arial" w:cs="Arial"/>
        </w:rPr>
        <w:t xml:space="preserve"> použít výlučně v souladu s účelem </w:t>
      </w:r>
      <w:r w:rsidRPr="006F3B7D">
        <w:rPr>
          <w:rFonts w:ascii="Arial" w:hAnsi="Arial" w:cs="Arial"/>
        </w:rPr>
        <w:t xml:space="preserve">poskytnutí </w:t>
      </w:r>
      <w:r w:rsidR="005975C4">
        <w:rPr>
          <w:rFonts w:ascii="Arial" w:hAnsi="Arial" w:cs="Arial"/>
        </w:rPr>
        <w:t>příspěvku</w:t>
      </w:r>
      <w:r w:rsidRPr="00352B71">
        <w:rPr>
          <w:rFonts w:ascii="Arial" w:hAnsi="Arial" w:cs="Arial"/>
        </w:rPr>
        <w:t xml:space="preserve"> dle čl. I. odst. </w:t>
      </w:r>
      <w:smartTag w:uri="urn:schemas-microsoft-com:office:smarttags" w:element="metricconverter">
        <w:smartTagPr>
          <w:attr w:name="ProductID" w:val="2. a"/>
        </w:smartTagPr>
        <w:r w:rsidRPr="00352B71">
          <w:rPr>
            <w:rFonts w:ascii="Arial" w:hAnsi="Arial" w:cs="Arial"/>
          </w:rPr>
          <w:t>2. a</w:t>
        </w:r>
      </w:smartTag>
      <w:r w:rsidRPr="00352B71">
        <w:rPr>
          <w:rFonts w:ascii="Arial" w:hAnsi="Arial" w:cs="Arial"/>
        </w:rPr>
        <w:t xml:space="preserve"> 4. této smlouvy, v souladu s</w:t>
      </w:r>
      <w:r w:rsidR="00A20C88">
        <w:rPr>
          <w:rFonts w:ascii="Arial" w:hAnsi="Arial" w:cs="Arial"/>
        </w:rPr>
        <w:t> </w:t>
      </w:r>
      <w:r w:rsidRPr="00352B71">
        <w:rPr>
          <w:rFonts w:ascii="Arial" w:hAnsi="Arial" w:cs="Arial"/>
        </w:rPr>
        <w:t>podmínkami stanovenými v této smlouvě a v souladu s</w:t>
      </w:r>
      <w:r w:rsidR="00D5198B">
        <w:rPr>
          <w:rFonts w:ascii="Arial" w:hAnsi="Arial" w:cs="Arial"/>
        </w:rPr>
        <w:t xml:space="preserve"> usnesením </w:t>
      </w:r>
      <w:r w:rsidR="00D5198B" w:rsidRPr="00D5198B">
        <w:rPr>
          <w:rFonts w:ascii="Arial" w:hAnsi="Arial" w:cs="Arial"/>
        </w:rPr>
        <w:t>Z</w:t>
      </w:r>
      <w:r w:rsidRPr="00D5198B">
        <w:rPr>
          <w:rFonts w:ascii="Arial" w:hAnsi="Arial" w:cs="Arial"/>
          <w:iCs/>
        </w:rPr>
        <w:t>astupitelstva Olomouckého kraj</w:t>
      </w:r>
      <w:r w:rsidR="0003795F">
        <w:rPr>
          <w:rFonts w:ascii="Arial" w:hAnsi="Arial" w:cs="Arial"/>
          <w:iCs/>
        </w:rPr>
        <w:t>e</w:t>
      </w:r>
      <w:r w:rsidR="00D5198B">
        <w:rPr>
          <w:rFonts w:ascii="Arial" w:hAnsi="Arial" w:cs="Arial"/>
          <w:iCs/>
        </w:rPr>
        <w:t xml:space="preserve"> č. UZ/../../20</w:t>
      </w:r>
      <w:r w:rsidR="002A0D79">
        <w:rPr>
          <w:rFonts w:ascii="Arial" w:hAnsi="Arial" w:cs="Arial"/>
          <w:iCs/>
        </w:rPr>
        <w:t>1</w:t>
      </w:r>
      <w:r w:rsidR="007A4489">
        <w:rPr>
          <w:rFonts w:ascii="Arial" w:hAnsi="Arial" w:cs="Arial"/>
          <w:iCs/>
        </w:rPr>
        <w:t>2</w:t>
      </w:r>
      <w:r w:rsidR="00D5198B">
        <w:rPr>
          <w:rFonts w:ascii="Arial" w:hAnsi="Arial" w:cs="Arial"/>
          <w:iCs/>
        </w:rPr>
        <w:t xml:space="preserve"> ze dne …………</w:t>
      </w:r>
      <w:r w:rsidRPr="00352B71">
        <w:rPr>
          <w:rFonts w:ascii="Arial" w:hAnsi="Arial" w:cs="Arial"/>
          <w:i/>
          <w:iCs/>
        </w:rPr>
        <w:t>.</w:t>
      </w:r>
      <w:r w:rsidRPr="00352B71">
        <w:rPr>
          <w:rFonts w:ascii="Arial" w:hAnsi="Arial" w:cs="Arial"/>
        </w:rPr>
        <w:t xml:space="preserve"> </w:t>
      </w:r>
      <w:r w:rsidR="005975C4">
        <w:rPr>
          <w:rFonts w:ascii="Arial" w:hAnsi="Arial" w:cs="Arial"/>
        </w:rPr>
        <w:t>Příspěvek</w:t>
      </w:r>
      <w:r w:rsidRPr="00352B71">
        <w:rPr>
          <w:rFonts w:ascii="Arial" w:hAnsi="Arial" w:cs="Arial"/>
        </w:rPr>
        <w:t xml:space="preserve"> musí být použit hospodárně. </w:t>
      </w:r>
    </w:p>
    <w:p w:rsidR="005975C4" w:rsidRPr="00490C2B" w:rsidRDefault="00FA6C83" w:rsidP="0018536A">
      <w:pPr>
        <w:spacing w:after="120"/>
        <w:ind w:left="567" w:hanging="27"/>
        <w:jc w:val="both"/>
        <w:rPr>
          <w:rFonts w:ascii="Arial" w:hAnsi="Arial" w:cs="Arial"/>
          <w:iCs/>
        </w:rPr>
      </w:pPr>
      <w:r w:rsidRPr="009E37E3">
        <w:rPr>
          <w:rFonts w:ascii="Arial" w:hAnsi="Arial" w:cs="Arial"/>
        </w:rPr>
        <w:t xml:space="preserve">Příjemce je oprávněn </w:t>
      </w:r>
      <w:r w:rsidR="004B5C52" w:rsidRPr="009E37E3">
        <w:rPr>
          <w:rFonts w:ascii="Arial" w:hAnsi="Arial" w:cs="Arial"/>
        </w:rPr>
        <w:t>příspěvek</w:t>
      </w:r>
      <w:r w:rsidRPr="009E37E3">
        <w:rPr>
          <w:rFonts w:ascii="Arial" w:hAnsi="Arial" w:cs="Arial"/>
        </w:rPr>
        <w:t xml:space="preserve"> použít pouze na</w:t>
      </w:r>
      <w:r w:rsidR="00D5198B" w:rsidRPr="009E37E3">
        <w:rPr>
          <w:rFonts w:ascii="Arial" w:hAnsi="Arial" w:cs="Arial"/>
        </w:rPr>
        <w:t xml:space="preserve"> </w:t>
      </w:r>
      <w:r w:rsidR="005975C4" w:rsidRPr="009E37E3">
        <w:rPr>
          <w:rFonts w:ascii="Arial" w:hAnsi="Arial" w:cs="Arial"/>
        </w:rPr>
        <w:t>úhradu nákladů na činnosti související s prohloubením nového výkopu pro obecní kanalizaci v rámci stavební investiční akce „Kanalizace Červenka – 2. etapa“</w:t>
      </w:r>
      <w:r w:rsidR="009F62DA" w:rsidRPr="009E37E3">
        <w:rPr>
          <w:rFonts w:ascii="Arial" w:hAnsi="Arial" w:cs="Arial"/>
        </w:rPr>
        <w:t xml:space="preserve"> a </w:t>
      </w:r>
      <w:r w:rsidR="00CA21FA" w:rsidRPr="009E37E3">
        <w:rPr>
          <w:rFonts w:ascii="Arial" w:hAnsi="Arial" w:cs="Arial"/>
        </w:rPr>
        <w:t>provedení odboč</w:t>
      </w:r>
      <w:r w:rsidR="00490C2B" w:rsidRPr="009E37E3">
        <w:rPr>
          <w:rFonts w:ascii="Arial" w:hAnsi="Arial" w:cs="Arial"/>
        </w:rPr>
        <w:t>ky</w:t>
      </w:r>
      <w:r w:rsidR="00CA21FA" w:rsidRPr="009E37E3">
        <w:rPr>
          <w:rFonts w:ascii="Arial" w:hAnsi="Arial" w:cs="Arial"/>
        </w:rPr>
        <w:t xml:space="preserve"> P34.1</w:t>
      </w:r>
      <w:r w:rsidR="00490C2B" w:rsidRPr="009E37E3">
        <w:rPr>
          <w:rFonts w:ascii="Arial" w:hAnsi="Arial" w:cs="Arial"/>
        </w:rPr>
        <w:t>.</w:t>
      </w:r>
      <w:r w:rsidR="00CA21FA" w:rsidRPr="009E37E3">
        <w:rPr>
          <w:rFonts w:ascii="Arial" w:hAnsi="Arial" w:cs="Arial"/>
        </w:rPr>
        <w:t xml:space="preserve"> </w:t>
      </w:r>
      <w:r w:rsidR="005975C4" w:rsidRPr="009E37E3">
        <w:rPr>
          <w:rFonts w:ascii="Arial" w:hAnsi="Arial" w:cs="Arial"/>
        </w:rPr>
        <w:t>Účelem prohloubení výkopu kanalizace v obci je docílit toho, aby po napojení příspěvkové organizace Olomouckého kraje – Domova důchodců Červenka, příspěvkové organizace, nemusela tato organizace používat přečerpávající stanici k odvodu splaškových vod do obecní kanalizační sítě, ale mohla se do sítě napojit přímo s využitím samospádu bez přečerpávání. Cílem je dosažení úspor nákladů na přečerpávání.</w:t>
      </w:r>
      <w:r w:rsidR="009F62DA" w:rsidRPr="009E37E3">
        <w:rPr>
          <w:rFonts w:ascii="Arial" w:hAnsi="Arial" w:cs="Arial"/>
        </w:rPr>
        <w:t xml:space="preserve"> Kanalizační odbočka </w:t>
      </w:r>
      <w:r w:rsidR="002D3C15" w:rsidRPr="009E37E3">
        <w:rPr>
          <w:rFonts w:ascii="Arial" w:hAnsi="Arial" w:cs="Arial"/>
        </w:rPr>
        <w:t xml:space="preserve">P34.1 </w:t>
      </w:r>
      <w:r w:rsidR="00CA21FA" w:rsidRPr="009E37E3">
        <w:rPr>
          <w:rFonts w:ascii="Arial" w:hAnsi="Arial" w:cs="Arial"/>
        </w:rPr>
        <w:t xml:space="preserve">z PVC DN 300 </w:t>
      </w:r>
      <w:r w:rsidR="002D3C15" w:rsidRPr="009E37E3">
        <w:rPr>
          <w:rFonts w:ascii="Arial" w:hAnsi="Arial" w:cs="Arial"/>
        </w:rPr>
        <w:t xml:space="preserve">bude </w:t>
      </w:r>
      <w:r w:rsidR="00CA21FA" w:rsidRPr="009E37E3">
        <w:rPr>
          <w:rFonts w:ascii="Arial" w:hAnsi="Arial" w:cs="Arial"/>
        </w:rPr>
        <w:t xml:space="preserve">vyvedena na pozemek poskytovatele </w:t>
      </w:r>
      <w:proofErr w:type="spellStart"/>
      <w:r w:rsidR="00CA21FA" w:rsidRPr="009E37E3">
        <w:rPr>
          <w:rFonts w:ascii="Arial" w:hAnsi="Arial" w:cs="Arial"/>
        </w:rPr>
        <w:t>parc.č</w:t>
      </w:r>
      <w:proofErr w:type="spellEnd"/>
      <w:r w:rsidR="00CA21FA" w:rsidRPr="009E37E3">
        <w:rPr>
          <w:rFonts w:ascii="Arial" w:hAnsi="Arial" w:cs="Arial"/>
        </w:rPr>
        <w:t>. 338/3 v </w:t>
      </w:r>
      <w:proofErr w:type="spellStart"/>
      <w:r w:rsidR="00CA21FA" w:rsidRPr="009E37E3">
        <w:rPr>
          <w:rFonts w:ascii="Arial" w:hAnsi="Arial" w:cs="Arial"/>
        </w:rPr>
        <w:t>k.ú</w:t>
      </w:r>
      <w:proofErr w:type="spellEnd"/>
      <w:r w:rsidR="00CA21FA" w:rsidRPr="009E37E3">
        <w:rPr>
          <w:rFonts w:ascii="Arial" w:hAnsi="Arial" w:cs="Arial"/>
        </w:rPr>
        <w:t>. Červenka</w:t>
      </w:r>
      <w:r w:rsidR="00490C2B" w:rsidRPr="009E37E3">
        <w:rPr>
          <w:rFonts w:ascii="Arial" w:hAnsi="Arial" w:cs="Arial"/>
        </w:rPr>
        <w:t xml:space="preserve">, </w:t>
      </w:r>
      <w:r w:rsidR="001F115D" w:rsidRPr="009E37E3">
        <w:rPr>
          <w:rFonts w:ascii="Arial" w:hAnsi="Arial" w:cs="Arial"/>
        </w:rPr>
        <w:t>– detailněji popsáno v technické zprávě DPS „Kanalizace Červenka – 2. etapa“ zpracované projekční kanceláří GAVA s.r.o. Olomouc</w:t>
      </w:r>
      <w:r w:rsidR="002D3C15" w:rsidRPr="009E37E3">
        <w:rPr>
          <w:rFonts w:ascii="Arial" w:hAnsi="Arial" w:cs="Arial"/>
        </w:rPr>
        <w:t>.</w:t>
      </w:r>
    </w:p>
    <w:p w:rsidR="003D17C1" w:rsidRPr="003D17C1" w:rsidRDefault="003D17C1" w:rsidP="003D17C1">
      <w:pPr>
        <w:numPr>
          <w:ilvl w:val="0"/>
          <w:numId w:val="5"/>
        </w:numPr>
        <w:spacing w:after="120"/>
        <w:jc w:val="both"/>
        <w:rPr>
          <w:rFonts w:ascii="Arial" w:hAnsi="Arial" w:cs="Arial"/>
          <w:iCs/>
        </w:rPr>
      </w:pPr>
      <w:r w:rsidRPr="003D17C1">
        <w:rPr>
          <w:rFonts w:ascii="Arial" w:hAnsi="Arial" w:cs="Arial"/>
          <w:iCs/>
        </w:rPr>
        <w:t>Je-li příjemce plátcem daně z přidané hodnoty (dále „DPH“) a může uplatnit odpočet DPH ve vazbě na ekonomickou činnost podléhající dani na výstupu podle § 72 zákona č. 235/2004 Sb., o dani z přidané hodnoty, v platném znění (dále jen „ZDPH“), a to v plné nebo zkrácené výši, nelze z</w:t>
      </w:r>
      <w:r w:rsidR="005716D8">
        <w:rPr>
          <w:rFonts w:ascii="Arial" w:hAnsi="Arial" w:cs="Arial"/>
          <w:iCs/>
        </w:rPr>
        <w:t> příspěvku u</w:t>
      </w:r>
      <w:r w:rsidRPr="003D17C1">
        <w:rPr>
          <w:rFonts w:ascii="Arial" w:hAnsi="Arial" w:cs="Arial"/>
          <w:iCs/>
        </w:rPr>
        <w:t>hradit DPH ve výši tohoto odpočtu DPH, na který příjemci vznikl nárok.</w:t>
      </w:r>
    </w:p>
    <w:p w:rsidR="003D17C1" w:rsidRPr="003D17C1" w:rsidRDefault="003D17C1" w:rsidP="003D17C1">
      <w:pPr>
        <w:spacing w:after="120"/>
        <w:ind w:left="567"/>
        <w:jc w:val="both"/>
        <w:rPr>
          <w:rFonts w:ascii="Arial" w:hAnsi="Arial" w:cs="Arial"/>
          <w:iCs/>
        </w:rPr>
      </w:pPr>
      <w:r w:rsidRPr="003D17C1">
        <w:rPr>
          <w:rFonts w:ascii="Arial" w:hAnsi="Arial" w:cs="Arial"/>
          <w:iCs/>
        </w:rPr>
        <w:t xml:space="preserve">V případě, že se příjemce stane plátcem DPH v průběhu čerpání </w:t>
      </w:r>
      <w:r w:rsidR="009C5C59">
        <w:rPr>
          <w:rFonts w:ascii="Arial" w:hAnsi="Arial" w:cs="Arial"/>
          <w:iCs/>
        </w:rPr>
        <w:t>přísp</w:t>
      </w:r>
      <w:r w:rsidR="00E46D60">
        <w:rPr>
          <w:rFonts w:ascii="Arial" w:hAnsi="Arial" w:cs="Arial"/>
          <w:iCs/>
        </w:rPr>
        <w:t>ě</w:t>
      </w:r>
      <w:r w:rsidR="009C5C59">
        <w:rPr>
          <w:rFonts w:ascii="Arial" w:hAnsi="Arial" w:cs="Arial"/>
          <w:iCs/>
        </w:rPr>
        <w:t>vku</w:t>
      </w:r>
      <w:r w:rsidR="00755FE3">
        <w:rPr>
          <w:rFonts w:ascii="Arial" w:hAnsi="Arial" w:cs="Arial"/>
          <w:iCs/>
        </w:rPr>
        <w:t>,</w:t>
      </w:r>
      <w:r w:rsidRPr="003D17C1">
        <w:rPr>
          <w:rFonts w:ascii="Arial" w:hAnsi="Arial" w:cs="Arial"/>
          <w:iCs/>
        </w:rPr>
        <w:t xml:space="preserve"> a</w:t>
      </w:r>
      <w:r w:rsidR="00A20C88">
        <w:rPr>
          <w:rFonts w:ascii="Arial" w:hAnsi="Arial" w:cs="Arial"/>
          <w:iCs/>
        </w:rPr>
        <w:t> </w:t>
      </w:r>
      <w:r w:rsidRPr="003D17C1">
        <w:rPr>
          <w:rFonts w:ascii="Arial" w:hAnsi="Arial" w:cs="Arial"/>
          <w:iCs/>
        </w:rPr>
        <w:t xml:space="preserve">že se jeho právo uplatnit odpočet DPH při změně režimu podle § 74 ZDPH vztahuje na zdanitelná plnění hrazená včetně příslušné DPH z </w:t>
      </w:r>
      <w:r w:rsidR="006D2746">
        <w:rPr>
          <w:rFonts w:ascii="Arial" w:hAnsi="Arial" w:cs="Arial"/>
          <w:iCs/>
        </w:rPr>
        <w:t>příspěvku</w:t>
      </w:r>
      <w:r w:rsidRPr="003D17C1">
        <w:rPr>
          <w:rFonts w:ascii="Arial" w:hAnsi="Arial" w:cs="Arial"/>
          <w:iCs/>
        </w:rPr>
        <w:t>, je příjemce povinen snížit výši dosud čerpané</w:t>
      </w:r>
      <w:r w:rsidR="00F026BC">
        <w:rPr>
          <w:rFonts w:ascii="Arial" w:hAnsi="Arial" w:cs="Arial"/>
          <w:iCs/>
        </w:rPr>
        <w:t>ho příspěvku</w:t>
      </w:r>
      <w:r w:rsidRPr="003D17C1">
        <w:rPr>
          <w:rFonts w:ascii="Arial" w:hAnsi="Arial" w:cs="Arial"/>
          <w:iCs/>
        </w:rPr>
        <w:t xml:space="preserve"> o výši daně z přidané hodnoty, kterou je příjemce oprávněn v souladu s § 74 ZDPH uplatnit v prvním daňovém přiznání po registraci k DPH. </w:t>
      </w:r>
    </w:p>
    <w:p w:rsidR="003D17C1" w:rsidRPr="003D17C1" w:rsidRDefault="003D17C1" w:rsidP="003D17C1">
      <w:pPr>
        <w:spacing w:after="120"/>
        <w:ind w:left="567"/>
        <w:jc w:val="both"/>
        <w:rPr>
          <w:rFonts w:ascii="Arial" w:hAnsi="Arial" w:cs="Arial"/>
          <w:iCs/>
        </w:rPr>
      </w:pPr>
      <w:r w:rsidRPr="003D17C1">
        <w:rPr>
          <w:rFonts w:ascii="Arial" w:hAnsi="Arial" w:cs="Arial"/>
          <w:iCs/>
        </w:rPr>
        <w:t xml:space="preserve">V případě, že dojde k registraci příjemce k DPH a příjemce při změně režimu podle § 74 ZDPH je oprávněn až po vyúčtování </w:t>
      </w:r>
      <w:r w:rsidR="009C5C59">
        <w:rPr>
          <w:rFonts w:ascii="Arial" w:hAnsi="Arial" w:cs="Arial"/>
          <w:iCs/>
        </w:rPr>
        <w:t>příspěvku</w:t>
      </w:r>
      <w:r w:rsidRPr="003D17C1">
        <w:rPr>
          <w:rFonts w:ascii="Arial" w:hAnsi="Arial" w:cs="Arial"/>
          <w:iCs/>
        </w:rPr>
        <w:t xml:space="preserve"> uplatnit nárok na odpočet DPH</w:t>
      </w:r>
      <w:r w:rsidR="007A4489">
        <w:rPr>
          <w:rFonts w:ascii="Arial" w:hAnsi="Arial" w:cs="Arial"/>
          <w:iCs/>
        </w:rPr>
        <w:t xml:space="preserve">, </w:t>
      </w:r>
      <w:r w:rsidRPr="003D17C1">
        <w:rPr>
          <w:rFonts w:ascii="Arial" w:hAnsi="Arial" w:cs="Arial"/>
          <w:iCs/>
        </w:rPr>
        <w:t>jež byla uhrazena z </w:t>
      </w:r>
      <w:r w:rsidR="009C5C59">
        <w:rPr>
          <w:rFonts w:ascii="Arial" w:hAnsi="Arial" w:cs="Arial"/>
          <w:iCs/>
        </w:rPr>
        <w:t>příspěvku</w:t>
      </w:r>
      <w:r w:rsidRPr="003D17C1">
        <w:rPr>
          <w:rFonts w:ascii="Arial" w:hAnsi="Arial" w:cs="Arial"/>
          <w:iCs/>
        </w:rPr>
        <w:t xml:space="preserve">, je příjemce povinen vrátit poskytovateli částku ve výši uplatněného odpočtu DPH, který byl čerpán jako uznatelný výdaj. </w:t>
      </w:r>
    </w:p>
    <w:p w:rsidR="003D17C1" w:rsidRPr="003D17C1" w:rsidRDefault="003D17C1" w:rsidP="00194A49">
      <w:pPr>
        <w:spacing w:after="120"/>
        <w:ind w:left="567"/>
        <w:jc w:val="both"/>
        <w:rPr>
          <w:rFonts w:ascii="Arial" w:hAnsi="Arial" w:cs="Arial"/>
          <w:iCs/>
        </w:rPr>
      </w:pPr>
      <w:r w:rsidRPr="003D17C1">
        <w:rPr>
          <w:rFonts w:ascii="Arial" w:hAnsi="Arial" w:cs="Arial"/>
          <w:iCs/>
        </w:rPr>
        <w:lastRenderedPageBreak/>
        <w:t xml:space="preserve">Pokud má příjemce (plátce daně) ve shodě s  úpravou odpočtu podle § 78 ZDPH a vyrovnáním odpočtu podle § 79 ZDPH právo zvýšit ve lhůtě stanovené ZDPH svůj původně uplatněný nárok na odpočet DPH, který se vztahuje na zdanitelná plnění hrazená včetně příslušné DPH z </w:t>
      </w:r>
      <w:r w:rsidR="009C5C59">
        <w:rPr>
          <w:rFonts w:ascii="Arial" w:hAnsi="Arial" w:cs="Arial"/>
          <w:iCs/>
        </w:rPr>
        <w:t>příspěvku</w:t>
      </w:r>
      <w:r w:rsidRPr="003D17C1">
        <w:rPr>
          <w:rFonts w:ascii="Arial" w:hAnsi="Arial" w:cs="Arial"/>
          <w:iCs/>
        </w:rPr>
        <w:t xml:space="preserve">, je příjemce povinen upravit a vrátit poskytovateli část </w:t>
      </w:r>
      <w:r w:rsidR="009C5C59">
        <w:rPr>
          <w:rFonts w:ascii="Arial" w:hAnsi="Arial" w:cs="Arial"/>
          <w:iCs/>
        </w:rPr>
        <w:t>příspěvku</w:t>
      </w:r>
      <w:r w:rsidRPr="003D17C1">
        <w:rPr>
          <w:rFonts w:ascii="Arial" w:hAnsi="Arial" w:cs="Arial"/>
          <w:iCs/>
        </w:rPr>
        <w:t xml:space="preserve"> ve výši uplatněného odpočtu DPH, a to do jednoho měsíce ode dne, kdy příslušný státní orgán vrátil příjemci uhrazenou DPH. Nevrátí-li příjemce takovou část </w:t>
      </w:r>
      <w:r w:rsidR="009C5C59">
        <w:rPr>
          <w:rFonts w:ascii="Arial" w:hAnsi="Arial" w:cs="Arial"/>
          <w:iCs/>
        </w:rPr>
        <w:t>příspěvku</w:t>
      </w:r>
      <w:r w:rsidRPr="003D17C1">
        <w:rPr>
          <w:rFonts w:ascii="Arial" w:hAnsi="Arial" w:cs="Arial"/>
          <w:iCs/>
        </w:rPr>
        <w:t xml:space="preserve"> v této lhůtě, </w:t>
      </w:r>
      <w:r w:rsidR="00194A49" w:rsidRPr="0068735F">
        <w:rPr>
          <w:rFonts w:ascii="Arial" w:hAnsi="Arial" w:cs="Arial"/>
          <w:iCs/>
        </w:rPr>
        <w:t xml:space="preserve">dopustí se porušení rozpočtové kázně ve smyslu </w:t>
      </w:r>
      <w:proofErr w:type="spellStart"/>
      <w:r w:rsidR="00194A49" w:rsidRPr="0068735F">
        <w:rPr>
          <w:rFonts w:ascii="Arial" w:hAnsi="Arial" w:cs="Arial"/>
          <w:iCs/>
        </w:rPr>
        <w:t>ust</w:t>
      </w:r>
      <w:proofErr w:type="spellEnd"/>
      <w:r w:rsidR="00194A49" w:rsidRPr="0068735F">
        <w:rPr>
          <w:rFonts w:ascii="Arial" w:hAnsi="Arial" w:cs="Arial"/>
          <w:iCs/>
        </w:rPr>
        <w:t>. § 22 zákona č. 250/2000</w:t>
      </w:r>
      <w:r w:rsidR="00763B38">
        <w:rPr>
          <w:rFonts w:ascii="Arial" w:hAnsi="Arial" w:cs="Arial"/>
          <w:iCs/>
        </w:rPr>
        <w:t xml:space="preserve"> </w:t>
      </w:r>
      <w:r w:rsidR="00194A49" w:rsidRPr="0068735F">
        <w:rPr>
          <w:rFonts w:ascii="Arial" w:hAnsi="Arial" w:cs="Arial"/>
          <w:iCs/>
        </w:rPr>
        <w:t>Sb.,</w:t>
      </w:r>
      <w:r w:rsidR="00763B38">
        <w:rPr>
          <w:rFonts w:ascii="Arial" w:hAnsi="Arial" w:cs="Arial"/>
          <w:iCs/>
        </w:rPr>
        <w:t xml:space="preserve"> </w:t>
      </w:r>
      <w:r w:rsidR="00194A49" w:rsidRPr="0068735F">
        <w:rPr>
          <w:rFonts w:ascii="Arial" w:hAnsi="Arial" w:cs="Arial"/>
          <w:iCs/>
        </w:rPr>
        <w:t>o rozpočtových pravidlech územních rozpočtů, ve znění pozdějších předpisů.</w:t>
      </w:r>
    </w:p>
    <w:p w:rsidR="003D17C1" w:rsidRDefault="001636E3" w:rsidP="003D17C1">
      <w:pPr>
        <w:spacing w:after="120"/>
        <w:ind w:left="567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Příspěvek</w:t>
      </w:r>
      <w:r w:rsidR="003D17C1" w:rsidRPr="00574487">
        <w:rPr>
          <w:rFonts w:ascii="Arial" w:hAnsi="Arial" w:cs="Arial"/>
          <w:iCs/>
        </w:rPr>
        <w:t xml:space="preserve"> nelze rovněž použít na úhradu ostatních daní.</w:t>
      </w:r>
      <w:r w:rsidR="003D17C1">
        <w:rPr>
          <w:rFonts w:ascii="Arial" w:hAnsi="Arial" w:cs="Arial"/>
          <w:iCs/>
        </w:rPr>
        <w:t xml:space="preserve"> </w:t>
      </w:r>
    </w:p>
    <w:p w:rsidR="001D7E23" w:rsidRDefault="00FA6C83" w:rsidP="00FA5A62">
      <w:pPr>
        <w:spacing w:after="120"/>
        <w:ind w:left="540"/>
        <w:rPr>
          <w:rFonts w:ascii="Arial" w:hAnsi="Arial" w:cs="Arial"/>
        </w:rPr>
      </w:pPr>
      <w:r w:rsidRPr="00352B71">
        <w:rPr>
          <w:rFonts w:ascii="Arial" w:hAnsi="Arial" w:cs="Arial"/>
        </w:rPr>
        <w:t xml:space="preserve">Příjemce nesmí </w:t>
      </w:r>
      <w:r w:rsidR="007220B0">
        <w:rPr>
          <w:rFonts w:ascii="Arial" w:hAnsi="Arial" w:cs="Arial"/>
        </w:rPr>
        <w:t>příspěvek</w:t>
      </w:r>
      <w:r w:rsidR="00F76470">
        <w:rPr>
          <w:rFonts w:ascii="Arial" w:hAnsi="Arial" w:cs="Arial"/>
        </w:rPr>
        <w:t xml:space="preserve"> použít </w:t>
      </w:r>
      <w:r w:rsidR="001636E3">
        <w:rPr>
          <w:rFonts w:ascii="Arial" w:hAnsi="Arial" w:cs="Arial"/>
        </w:rPr>
        <w:t>rovněž</w:t>
      </w:r>
      <w:r w:rsidR="00F76470">
        <w:rPr>
          <w:rFonts w:ascii="Arial" w:hAnsi="Arial" w:cs="Arial"/>
        </w:rPr>
        <w:t xml:space="preserve"> na</w:t>
      </w:r>
      <w:r w:rsidR="001636E3">
        <w:rPr>
          <w:rFonts w:ascii="Arial" w:hAnsi="Arial" w:cs="Arial"/>
        </w:rPr>
        <w:t xml:space="preserve"> úhradu neinvestičních výdajů</w:t>
      </w:r>
      <w:r w:rsidR="00F76470">
        <w:rPr>
          <w:rFonts w:ascii="Arial" w:hAnsi="Arial" w:cs="Arial"/>
        </w:rPr>
        <w:t>.</w:t>
      </w:r>
    </w:p>
    <w:p w:rsidR="00FA6C83" w:rsidRPr="00352B71" w:rsidRDefault="00FA6C83" w:rsidP="00FA6C83">
      <w:pPr>
        <w:spacing w:after="120"/>
        <w:ind w:left="567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 xml:space="preserve">Bez předchozího písemného souhlasu poskytovatele nesmí příjemce </w:t>
      </w:r>
      <w:r w:rsidR="001636E3">
        <w:rPr>
          <w:rFonts w:ascii="Arial" w:hAnsi="Arial" w:cs="Arial"/>
        </w:rPr>
        <w:t>příspěvek</w:t>
      </w:r>
      <w:r w:rsidRPr="00352B71">
        <w:rPr>
          <w:rFonts w:ascii="Arial" w:hAnsi="Arial" w:cs="Arial"/>
        </w:rPr>
        <w:t xml:space="preserve"> nebo je</w:t>
      </w:r>
      <w:r w:rsidR="001636E3">
        <w:rPr>
          <w:rFonts w:ascii="Arial" w:hAnsi="Arial" w:cs="Arial"/>
        </w:rPr>
        <w:t>ho</w:t>
      </w:r>
      <w:r w:rsidRPr="00352B71">
        <w:rPr>
          <w:rFonts w:ascii="Arial" w:hAnsi="Arial" w:cs="Arial"/>
        </w:rPr>
        <w:t xml:space="preserve"> část poskytnout třetí osobě, není-li touto smlouvou stanoveno jinak.</w:t>
      </w:r>
    </w:p>
    <w:p w:rsidR="00FA6C83" w:rsidRPr="00352B71" w:rsidRDefault="00FA6C83" w:rsidP="00FA6C83">
      <w:pPr>
        <w:spacing w:after="120"/>
        <w:ind w:left="567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 xml:space="preserve">Příjemce je povinen vést </w:t>
      </w:r>
      <w:r w:rsidR="001636E3">
        <w:rPr>
          <w:rFonts w:ascii="Arial" w:hAnsi="Arial" w:cs="Arial"/>
        </w:rPr>
        <w:t xml:space="preserve">příspěvek </w:t>
      </w:r>
      <w:r w:rsidRPr="00352B71">
        <w:rPr>
          <w:rFonts w:ascii="Arial" w:hAnsi="Arial" w:cs="Arial"/>
        </w:rPr>
        <w:t xml:space="preserve">ve svém účetnictví odděleně. </w:t>
      </w:r>
    </w:p>
    <w:p w:rsidR="00FA6C83" w:rsidRPr="00352B71" w:rsidRDefault="00FA6C83" w:rsidP="00FA6C83">
      <w:pPr>
        <w:numPr>
          <w:ilvl w:val="0"/>
          <w:numId w:val="5"/>
        </w:numPr>
        <w:spacing w:after="120"/>
        <w:jc w:val="both"/>
        <w:rPr>
          <w:rFonts w:ascii="Arial" w:hAnsi="Arial" w:cs="Arial"/>
          <w:i/>
          <w:iCs/>
        </w:rPr>
      </w:pPr>
      <w:r w:rsidRPr="00352B71">
        <w:rPr>
          <w:rFonts w:ascii="Arial" w:hAnsi="Arial" w:cs="Arial"/>
        </w:rPr>
        <w:t>Příjemce je povinen použít poskytnut</w:t>
      </w:r>
      <w:r w:rsidR="003E296D">
        <w:rPr>
          <w:rFonts w:ascii="Arial" w:hAnsi="Arial" w:cs="Arial"/>
        </w:rPr>
        <w:t>ý</w:t>
      </w:r>
      <w:r w:rsidR="0003795F">
        <w:rPr>
          <w:rFonts w:ascii="Arial" w:hAnsi="Arial" w:cs="Arial"/>
        </w:rPr>
        <w:t xml:space="preserve"> </w:t>
      </w:r>
      <w:r w:rsidR="003E296D">
        <w:rPr>
          <w:rFonts w:ascii="Arial" w:hAnsi="Arial" w:cs="Arial"/>
        </w:rPr>
        <w:t>příspěvek</w:t>
      </w:r>
      <w:r w:rsidRPr="00352B71">
        <w:rPr>
          <w:rFonts w:ascii="Arial" w:hAnsi="Arial" w:cs="Arial"/>
        </w:rPr>
        <w:t xml:space="preserve"> nejpozději do </w:t>
      </w:r>
      <w:r w:rsidR="00604388" w:rsidRPr="000F6E5E">
        <w:rPr>
          <w:rFonts w:ascii="Arial" w:hAnsi="Arial" w:cs="Arial"/>
        </w:rPr>
        <w:t>3</w:t>
      </w:r>
      <w:r w:rsidR="002C657B" w:rsidRPr="000F6E5E">
        <w:rPr>
          <w:rFonts w:ascii="Arial" w:hAnsi="Arial" w:cs="Arial"/>
        </w:rPr>
        <w:t>0</w:t>
      </w:r>
      <w:r w:rsidR="00604388" w:rsidRPr="000F6E5E">
        <w:rPr>
          <w:rFonts w:ascii="Arial" w:hAnsi="Arial" w:cs="Arial"/>
        </w:rPr>
        <w:t xml:space="preserve">. </w:t>
      </w:r>
      <w:r w:rsidR="002C657B" w:rsidRPr="000F6E5E">
        <w:rPr>
          <w:rFonts w:ascii="Arial" w:hAnsi="Arial" w:cs="Arial"/>
        </w:rPr>
        <w:t>6</w:t>
      </w:r>
      <w:r w:rsidR="00604388" w:rsidRPr="000F6E5E">
        <w:rPr>
          <w:rFonts w:ascii="Arial" w:hAnsi="Arial" w:cs="Arial"/>
        </w:rPr>
        <w:t>. 201</w:t>
      </w:r>
      <w:r w:rsidR="002C657B" w:rsidRPr="000F6E5E">
        <w:rPr>
          <w:rFonts w:ascii="Arial" w:hAnsi="Arial" w:cs="Arial"/>
        </w:rPr>
        <w:t>3</w:t>
      </w:r>
      <w:r w:rsidR="002A0D79">
        <w:rPr>
          <w:rFonts w:ascii="Arial" w:hAnsi="Arial" w:cs="Arial"/>
        </w:rPr>
        <w:t>.</w:t>
      </w:r>
    </w:p>
    <w:p w:rsidR="00FA6C83" w:rsidRPr="00D867A3" w:rsidRDefault="00FA6C83" w:rsidP="00FA6C8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 xml:space="preserve">Příjemce je povinen umožnit poskytovateli provedení kontroly dodržení účelu </w:t>
      </w:r>
      <w:r w:rsidR="00226CCC">
        <w:rPr>
          <w:rFonts w:ascii="Arial" w:hAnsi="Arial" w:cs="Arial"/>
        </w:rPr>
        <w:br/>
      </w:r>
      <w:r w:rsidRPr="00352B71">
        <w:rPr>
          <w:rFonts w:ascii="Arial" w:hAnsi="Arial" w:cs="Arial"/>
        </w:rPr>
        <w:t>a podmínek použití poskytnuté</w:t>
      </w:r>
      <w:r w:rsidR="00E1328C">
        <w:rPr>
          <w:rFonts w:ascii="Arial" w:hAnsi="Arial" w:cs="Arial"/>
        </w:rPr>
        <w:t>ho</w:t>
      </w:r>
      <w:r w:rsidRPr="00352B71">
        <w:rPr>
          <w:rFonts w:ascii="Arial" w:hAnsi="Arial" w:cs="Arial"/>
        </w:rPr>
        <w:t xml:space="preserve"> </w:t>
      </w:r>
      <w:r w:rsidR="00E1328C">
        <w:rPr>
          <w:rFonts w:ascii="Arial" w:hAnsi="Arial" w:cs="Arial"/>
        </w:rPr>
        <w:t>příspěvku</w:t>
      </w:r>
      <w:r w:rsidRPr="00352B71">
        <w:rPr>
          <w:rFonts w:ascii="Arial" w:hAnsi="Arial" w:cs="Arial"/>
        </w:rPr>
        <w:t>. Při této kontrole je příjemce povinen vyvíjet veškerou poskytovatelem požadovanou součinnost</w:t>
      </w:r>
      <w:r w:rsidRPr="00D867A3">
        <w:rPr>
          <w:rFonts w:ascii="Arial" w:hAnsi="Arial" w:cs="Arial"/>
        </w:rPr>
        <w:t xml:space="preserve">.  </w:t>
      </w:r>
    </w:p>
    <w:p w:rsidR="00FA6C83" w:rsidRDefault="00FA6C83" w:rsidP="00FA6C83">
      <w:pPr>
        <w:tabs>
          <w:tab w:val="left" w:pos="540"/>
        </w:tabs>
        <w:spacing w:after="120"/>
        <w:ind w:left="540" w:hanging="5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867A3">
        <w:rPr>
          <w:rFonts w:ascii="Arial" w:hAnsi="Arial" w:cs="Arial"/>
        </w:rPr>
        <w:t xml:space="preserve">Příjemce je povinen nejpozději do </w:t>
      </w:r>
      <w:r w:rsidR="003E296D" w:rsidRPr="000F6E5E">
        <w:rPr>
          <w:rFonts w:ascii="Arial" w:hAnsi="Arial" w:cs="Arial"/>
        </w:rPr>
        <w:t>3</w:t>
      </w:r>
      <w:r w:rsidR="00362061" w:rsidRPr="000F6E5E">
        <w:rPr>
          <w:rFonts w:ascii="Arial" w:hAnsi="Arial" w:cs="Arial"/>
        </w:rPr>
        <w:t>0</w:t>
      </w:r>
      <w:r w:rsidR="003E296D" w:rsidRPr="000F6E5E">
        <w:rPr>
          <w:rFonts w:ascii="Arial" w:hAnsi="Arial" w:cs="Arial"/>
        </w:rPr>
        <w:t xml:space="preserve">. </w:t>
      </w:r>
      <w:r w:rsidR="00362061" w:rsidRPr="000F6E5E">
        <w:rPr>
          <w:rFonts w:ascii="Arial" w:hAnsi="Arial" w:cs="Arial"/>
        </w:rPr>
        <w:t>9</w:t>
      </w:r>
      <w:r w:rsidR="003E296D" w:rsidRPr="000F6E5E">
        <w:rPr>
          <w:rFonts w:ascii="Arial" w:hAnsi="Arial" w:cs="Arial"/>
        </w:rPr>
        <w:t>. 2013</w:t>
      </w:r>
      <w:r w:rsidR="003E296D">
        <w:rPr>
          <w:rFonts w:ascii="Arial" w:hAnsi="Arial" w:cs="Arial"/>
        </w:rPr>
        <w:t xml:space="preserve"> </w:t>
      </w:r>
      <w:r w:rsidRPr="00D867A3">
        <w:rPr>
          <w:rFonts w:ascii="Arial" w:hAnsi="Arial" w:cs="Arial"/>
        </w:rPr>
        <w:t>předložit poskytovateli vyúčtování poskytnuté</w:t>
      </w:r>
      <w:r w:rsidR="003E296D">
        <w:rPr>
          <w:rFonts w:ascii="Arial" w:hAnsi="Arial" w:cs="Arial"/>
        </w:rPr>
        <w:t>ho příspěvku</w:t>
      </w:r>
      <w:r w:rsidRPr="00D867A3">
        <w:rPr>
          <w:rFonts w:ascii="Arial" w:hAnsi="Arial" w:cs="Arial"/>
        </w:rPr>
        <w:t xml:space="preserve"> (dále jen „vyúčtování“). </w:t>
      </w:r>
    </w:p>
    <w:p w:rsidR="00CC1664" w:rsidRPr="00C433F8" w:rsidRDefault="00097239" w:rsidP="00CC1664">
      <w:pPr>
        <w:spacing w:after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Vyúčtování musí obsahovat</w:t>
      </w:r>
      <w:r w:rsidR="00CC1664" w:rsidRPr="00C433F8">
        <w:rPr>
          <w:rFonts w:ascii="Arial" w:hAnsi="Arial" w:cs="Arial"/>
        </w:rPr>
        <w:t>:</w:t>
      </w:r>
    </w:p>
    <w:p w:rsidR="00F5648A" w:rsidRDefault="00CC1664" w:rsidP="00F5648A">
      <w:pPr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FF6D33">
        <w:rPr>
          <w:rFonts w:ascii="Arial" w:hAnsi="Arial" w:cs="Arial"/>
        </w:rPr>
        <w:t>soupis</w:t>
      </w:r>
      <w:r w:rsidRPr="0068735F">
        <w:rPr>
          <w:rFonts w:ascii="Arial" w:hAnsi="Arial" w:cs="Arial"/>
        </w:rPr>
        <w:t xml:space="preserve"> výdajů hrazených z poskytnutého příspěvku na akci, na jejíž realizaci byl poskytnut příspěvek dle této smlouvy, a to v rozsahu uvedeném v příloze č. 1 </w:t>
      </w:r>
      <w:r w:rsidR="002F01C5" w:rsidRPr="00CC1664">
        <w:rPr>
          <w:rFonts w:ascii="Arial" w:hAnsi="Arial" w:cs="Arial"/>
        </w:rPr>
        <w:t>„Finanční vyúčtování příspěvku“.</w:t>
      </w:r>
      <w:r w:rsidR="002F01C5">
        <w:rPr>
          <w:rFonts w:ascii="Arial" w:hAnsi="Arial" w:cs="Arial"/>
        </w:rPr>
        <w:t xml:space="preserve"> </w:t>
      </w:r>
      <w:r w:rsidR="002F01C5" w:rsidRPr="00493795">
        <w:rPr>
          <w:rFonts w:ascii="Arial" w:hAnsi="Arial" w:cs="Arial"/>
        </w:rPr>
        <w:t xml:space="preserve">Příloha č. 1 je pro příjemce k dispozici v elektronické formě na webu OK </w:t>
      </w:r>
      <w:hyperlink r:id="rId9" w:history="1">
        <w:r w:rsidR="002F01C5" w:rsidRPr="00493795">
          <w:rPr>
            <w:rStyle w:val="Hypertextovodkaz"/>
            <w:rFonts w:ascii="Arial" w:hAnsi="Arial" w:cs="Arial"/>
            <w:color w:val="auto"/>
          </w:rPr>
          <w:t>http://www.kr-olomoucky.cz/vyuctovani-prispevku-cl-681.html</w:t>
        </w:r>
      </w:hyperlink>
      <w:r w:rsidRPr="0068735F">
        <w:rPr>
          <w:rFonts w:ascii="Arial" w:hAnsi="Arial" w:cs="Arial"/>
        </w:rPr>
        <w:t xml:space="preserve">, </w:t>
      </w:r>
    </w:p>
    <w:p w:rsidR="00CC1664" w:rsidRDefault="00CC1664" w:rsidP="00F5648A">
      <w:pPr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68735F">
        <w:rPr>
          <w:rFonts w:ascii="Arial" w:hAnsi="Arial" w:cs="Arial"/>
        </w:rPr>
        <w:t>fotokopie faktur s podrobným rozpisem dodávky (případně dodacím listem), popřípadě jiných účetních dokladů včetně příloh, prokazujících vynaložení výdajů,</w:t>
      </w:r>
    </w:p>
    <w:p w:rsidR="00CC1664" w:rsidRDefault="00CC1664" w:rsidP="00F5648A">
      <w:pPr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F5648A">
        <w:rPr>
          <w:rFonts w:ascii="Arial" w:hAnsi="Arial" w:cs="Arial"/>
        </w:rPr>
        <w:t>fotokopie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CC1664" w:rsidRDefault="00CC1664" w:rsidP="00F5648A">
      <w:pPr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F5648A">
        <w:rPr>
          <w:rFonts w:ascii="Arial" w:hAnsi="Arial" w:cs="Arial"/>
        </w:rPr>
        <w:t>fotokopiemi všech výpisů z bankovního účtu, které dokládají úhradu předložených faktur, s vyznačením dotčených plateb,</w:t>
      </w:r>
    </w:p>
    <w:p w:rsidR="00CC1664" w:rsidRPr="00F5648A" w:rsidRDefault="00CC1664" w:rsidP="00F5648A">
      <w:pPr>
        <w:numPr>
          <w:ilvl w:val="1"/>
          <w:numId w:val="5"/>
        </w:numPr>
        <w:spacing w:after="120"/>
        <w:jc w:val="both"/>
        <w:rPr>
          <w:rFonts w:ascii="Arial" w:hAnsi="Arial" w:cs="Arial"/>
        </w:rPr>
      </w:pPr>
      <w:r w:rsidRPr="00F5648A">
        <w:rPr>
          <w:rFonts w:ascii="Arial" w:hAnsi="Arial" w:cs="Arial"/>
        </w:rPr>
        <w:t>čestným prohlášením, že fotokopie předaných dokladů jsou shodné s originály a výdaje uvedené v soupisu jsou shodné se záznamy v účetnictví příjemce.</w:t>
      </w:r>
    </w:p>
    <w:p w:rsidR="00FA6C83" w:rsidRPr="00C433F8" w:rsidRDefault="00FA6C83" w:rsidP="00FA6C83">
      <w:pPr>
        <w:spacing w:after="120"/>
        <w:ind w:left="567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Společně s vyúčtováním příjemce předloží poskytovateli závěrečnou zprávu. </w:t>
      </w:r>
    </w:p>
    <w:p w:rsidR="00CC1664" w:rsidRDefault="00FA6C83" w:rsidP="00B46607">
      <w:pPr>
        <w:ind w:left="567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Závěrečná zpráva musí obsahovat</w:t>
      </w:r>
      <w:r w:rsidR="008E419A">
        <w:rPr>
          <w:rFonts w:ascii="Arial" w:hAnsi="Arial" w:cs="Arial"/>
        </w:rPr>
        <w:t>:</w:t>
      </w:r>
    </w:p>
    <w:p w:rsidR="008E419A" w:rsidRDefault="008E419A" w:rsidP="00F90977">
      <w:pPr>
        <w:numPr>
          <w:ilvl w:val="0"/>
          <w:numId w:val="17"/>
        </w:numPr>
        <w:ind w:hanging="7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v jaké věci </w:t>
      </w:r>
      <w:r w:rsidR="00B46607">
        <w:rPr>
          <w:rFonts w:ascii="Arial" w:hAnsi="Arial" w:cs="Arial"/>
        </w:rPr>
        <w:t xml:space="preserve">se vyúčtování </w:t>
      </w:r>
      <w:r>
        <w:rPr>
          <w:rFonts w:ascii="Arial" w:hAnsi="Arial" w:cs="Arial"/>
        </w:rPr>
        <w:t>předkládá,</w:t>
      </w:r>
    </w:p>
    <w:p w:rsidR="008E419A" w:rsidRPr="005A2832" w:rsidRDefault="00B46607" w:rsidP="00F90977">
      <w:pPr>
        <w:numPr>
          <w:ilvl w:val="0"/>
          <w:numId w:val="17"/>
        </w:numPr>
        <w:ind w:hanging="76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popis průběhu realizace akce,</w:t>
      </w:r>
      <w:r w:rsidR="008E419A">
        <w:rPr>
          <w:rFonts w:ascii="Arial" w:hAnsi="Arial" w:cs="Arial"/>
        </w:rPr>
        <w:t xml:space="preserve"> </w:t>
      </w:r>
    </w:p>
    <w:p w:rsidR="00467C2E" w:rsidRDefault="008E419A" w:rsidP="0005367C">
      <w:pPr>
        <w:numPr>
          <w:ilvl w:val="0"/>
          <w:numId w:val="17"/>
        </w:numPr>
        <w:tabs>
          <w:tab w:val="clear" w:pos="927"/>
          <w:tab w:val="num" w:pos="1418"/>
        </w:tabs>
        <w:spacing w:after="120"/>
        <w:ind w:left="1418" w:hanging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kopii protokolu o odevzdání a převzetí dokončeného díla</w:t>
      </w:r>
      <w:r w:rsidR="0005367C">
        <w:rPr>
          <w:rFonts w:ascii="Arial" w:hAnsi="Arial" w:cs="Arial"/>
        </w:rPr>
        <w:t xml:space="preserve"> /jeho části/, které je předmětem příspěvku podle této smlouvy.</w:t>
      </w:r>
    </w:p>
    <w:p w:rsidR="008E419A" w:rsidRPr="00467C2E" w:rsidRDefault="00467C2E" w:rsidP="00F90977">
      <w:pPr>
        <w:numPr>
          <w:ilvl w:val="0"/>
          <w:numId w:val="17"/>
        </w:numPr>
        <w:spacing w:after="120"/>
        <w:ind w:hanging="76"/>
        <w:jc w:val="both"/>
        <w:rPr>
          <w:rFonts w:ascii="Arial" w:hAnsi="Arial" w:cs="Arial"/>
          <w:iCs/>
        </w:rPr>
      </w:pPr>
      <w:r w:rsidRPr="00467C2E">
        <w:rPr>
          <w:rFonts w:ascii="Arial" w:hAnsi="Arial" w:cs="Arial"/>
          <w:iCs/>
        </w:rPr>
        <w:t>fotodokumentaci</w:t>
      </w:r>
      <w:r>
        <w:rPr>
          <w:rFonts w:ascii="Arial" w:hAnsi="Arial" w:cs="Arial"/>
          <w:iCs/>
        </w:rPr>
        <w:t>.</w:t>
      </w:r>
      <w:r w:rsidR="008E419A" w:rsidRPr="00467C2E">
        <w:rPr>
          <w:rFonts w:ascii="Arial" w:hAnsi="Arial" w:cs="Arial"/>
          <w:iCs/>
        </w:rPr>
        <w:t xml:space="preserve"> </w:t>
      </w:r>
    </w:p>
    <w:p w:rsidR="00B923CA" w:rsidRDefault="00FA6C83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D867A3">
        <w:rPr>
          <w:rFonts w:ascii="Arial" w:hAnsi="Arial" w:cs="Arial"/>
        </w:rPr>
        <w:t xml:space="preserve">V případě, že </w:t>
      </w:r>
      <w:r w:rsidR="00467C2E">
        <w:rPr>
          <w:rFonts w:ascii="Arial" w:hAnsi="Arial" w:cs="Arial"/>
        </w:rPr>
        <w:t xml:space="preserve">příspěvek </w:t>
      </w:r>
      <w:r w:rsidRPr="00D867A3">
        <w:rPr>
          <w:rFonts w:ascii="Arial" w:hAnsi="Arial" w:cs="Arial"/>
        </w:rPr>
        <w:t>nebyl</w:t>
      </w:r>
      <w:r w:rsidR="003F19CC">
        <w:rPr>
          <w:rFonts w:ascii="Arial" w:hAnsi="Arial" w:cs="Arial"/>
        </w:rPr>
        <w:t xml:space="preserve"> </w:t>
      </w:r>
      <w:r w:rsidRPr="00D867A3">
        <w:rPr>
          <w:rFonts w:ascii="Arial" w:hAnsi="Arial" w:cs="Arial"/>
        </w:rPr>
        <w:t xml:space="preserve">použit v celé výši ve lhůtě uvedené v čl. II. odst. </w:t>
      </w:r>
      <w:r w:rsidR="005D1613">
        <w:rPr>
          <w:rFonts w:ascii="Arial" w:hAnsi="Arial" w:cs="Arial"/>
        </w:rPr>
        <w:t>3</w:t>
      </w:r>
      <w:r w:rsidRPr="00D867A3">
        <w:rPr>
          <w:rFonts w:ascii="Arial" w:hAnsi="Arial" w:cs="Arial"/>
        </w:rPr>
        <w:t xml:space="preserve"> této smlouvy</w:t>
      </w:r>
      <w:r w:rsidRPr="00C433F8">
        <w:rPr>
          <w:rFonts w:ascii="Arial" w:hAnsi="Arial" w:cs="Arial"/>
        </w:rPr>
        <w:t xml:space="preserve">, je příjemce povinen vrátit nevyčerpanou část </w:t>
      </w:r>
      <w:r w:rsidR="00467C2E">
        <w:rPr>
          <w:rFonts w:ascii="Arial" w:hAnsi="Arial" w:cs="Arial"/>
        </w:rPr>
        <w:t>příspěvku</w:t>
      </w:r>
      <w:r w:rsidRPr="00C433F8">
        <w:rPr>
          <w:rFonts w:ascii="Arial" w:hAnsi="Arial" w:cs="Arial"/>
        </w:rPr>
        <w:t xml:space="preserve"> na účet poskytovatele nejpozději do 15 dnů ode dne předložení vyúčtování poskytovateli. Nevrátí-li příjemce nevyčerpanou část </w:t>
      </w:r>
      <w:r w:rsidR="00467C2E">
        <w:rPr>
          <w:rFonts w:ascii="Arial" w:hAnsi="Arial" w:cs="Arial"/>
        </w:rPr>
        <w:t>příspěvku</w:t>
      </w:r>
      <w:r w:rsidRPr="00C433F8">
        <w:rPr>
          <w:rFonts w:ascii="Arial" w:hAnsi="Arial" w:cs="Arial"/>
        </w:rPr>
        <w:t xml:space="preserve"> v této lhůtě, </w:t>
      </w:r>
      <w:r w:rsidR="00B923CA" w:rsidRPr="000B740D">
        <w:rPr>
          <w:rFonts w:ascii="Arial" w:hAnsi="Arial" w:cs="Arial"/>
        </w:rPr>
        <w:t xml:space="preserve">dopustí se porušení rozpočtové kázně ve smyslu </w:t>
      </w:r>
      <w:proofErr w:type="spellStart"/>
      <w:r w:rsidR="00B923CA" w:rsidRPr="000B740D">
        <w:rPr>
          <w:rFonts w:ascii="Arial" w:hAnsi="Arial" w:cs="Arial"/>
        </w:rPr>
        <w:t>ust</w:t>
      </w:r>
      <w:proofErr w:type="spellEnd"/>
      <w:r w:rsidR="00B923CA" w:rsidRPr="000B740D">
        <w:rPr>
          <w:rFonts w:ascii="Arial" w:hAnsi="Arial" w:cs="Arial"/>
        </w:rPr>
        <w:t>. § 22 zákona č. 250/2000 Sb., o rozpočtových pravidlech územních rozpočtů, ve znění pozdějších předpisů.</w:t>
      </w:r>
    </w:p>
    <w:p w:rsidR="00582FFF" w:rsidRDefault="00FA6C83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 xml:space="preserve">V případě, že příjemce použije </w:t>
      </w:r>
      <w:r w:rsidR="004A4826">
        <w:rPr>
          <w:rFonts w:ascii="Arial" w:hAnsi="Arial" w:cs="Arial"/>
        </w:rPr>
        <w:t>příspěvek</w:t>
      </w:r>
      <w:r w:rsidRPr="00C433F8">
        <w:rPr>
          <w:rFonts w:ascii="Arial" w:hAnsi="Arial" w:cs="Arial"/>
        </w:rPr>
        <w:t xml:space="preserve"> nebo je</w:t>
      </w:r>
      <w:r w:rsidR="004A4826">
        <w:rPr>
          <w:rFonts w:ascii="Arial" w:hAnsi="Arial" w:cs="Arial"/>
        </w:rPr>
        <w:t>ho</w:t>
      </w:r>
      <w:r w:rsidRPr="00C433F8">
        <w:rPr>
          <w:rFonts w:ascii="Arial" w:hAnsi="Arial" w:cs="Arial"/>
        </w:rPr>
        <w:t xml:space="preserve"> část na jiný účel než účel </w:t>
      </w:r>
      <w:r w:rsidRPr="00FC448D">
        <w:rPr>
          <w:rFonts w:ascii="Arial" w:hAnsi="Arial" w:cs="Arial"/>
        </w:rPr>
        <w:t xml:space="preserve">sjednaný touto smlouvou v čl. I. odst. </w:t>
      </w:r>
      <w:smartTag w:uri="urn:schemas-microsoft-com:office:smarttags" w:element="metricconverter">
        <w:smartTagPr>
          <w:attr w:name="ProductID" w:val="2 a"/>
        </w:smartTagPr>
        <w:r w:rsidRPr="00FC448D">
          <w:rPr>
            <w:rFonts w:ascii="Arial" w:hAnsi="Arial" w:cs="Arial"/>
          </w:rPr>
          <w:t>2 a</w:t>
        </w:r>
      </w:smartTag>
      <w:r w:rsidRPr="00FC448D">
        <w:rPr>
          <w:rFonts w:ascii="Arial" w:hAnsi="Arial" w:cs="Arial"/>
        </w:rPr>
        <w:t xml:space="preserve"> 4 či poruší některou z jiných</w:t>
      </w:r>
      <w:r w:rsidRPr="00C433F8">
        <w:rPr>
          <w:rFonts w:ascii="Arial" w:hAnsi="Arial" w:cs="Arial"/>
        </w:rPr>
        <w:t xml:space="preserve"> podmínek použití </w:t>
      </w:r>
      <w:r w:rsidR="004A4826">
        <w:rPr>
          <w:rFonts w:ascii="Arial" w:hAnsi="Arial" w:cs="Arial"/>
        </w:rPr>
        <w:t>příspěvku</w:t>
      </w:r>
      <w:r w:rsidRPr="00C433F8">
        <w:rPr>
          <w:rFonts w:ascii="Arial" w:hAnsi="Arial" w:cs="Arial"/>
        </w:rPr>
        <w:t xml:space="preserve">, stanovených v čl. II. odst. 1 této smlouvy, </w:t>
      </w:r>
      <w:r w:rsidR="00582FFF" w:rsidRPr="000B740D">
        <w:rPr>
          <w:rFonts w:ascii="Arial" w:hAnsi="Arial" w:cs="Arial"/>
        </w:rPr>
        <w:t xml:space="preserve">dopustí se porušení rozpočtové kázně ve smyslu </w:t>
      </w:r>
      <w:proofErr w:type="spellStart"/>
      <w:r w:rsidR="00582FFF" w:rsidRPr="000B740D">
        <w:rPr>
          <w:rFonts w:ascii="Arial" w:hAnsi="Arial" w:cs="Arial"/>
        </w:rPr>
        <w:t>ust</w:t>
      </w:r>
      <w:proofErr w:type="spellEnd"/>
      <w:r w:rsidR="00582FFF" w:rsidRPr="000B740D">
        <w:rPr>
          <w:rFonts w:ascii="Arial" w:hAnsi="Arial" w:cs="Arial"/>
        </w:rPr>
        <w:t xml:space="preserve">. § 22 zákona č. 250/2000 Sb., </w:t>
      </w:r>
      <w:r w:rsidR="005B515E">
        <w:rPr>
          <w:rFonts w:ascii="Arial" w:hAnsi="Arial" w:cs="Arial"/>
        </w:rPr>
        <w:br/>
      </w:r>
      <w:r w:rsidR="00582FFF" w:rsidRPr="000B740D">
        <w:rPr>
          <w:rFonts w:ascii="Arial" w:hAnsi="Arial" w:cs="Arial"/>
        </w:rPr>
        <w:t>o rozpočtových pravidlech územních rozpočtů, ve znění pozdějších předpisů.</w:t>
      </w:r>
    </w:p>
    <w:p w:rsidR="008E419A" w:rsidRDefault="00FA6C83" w:rsidP="00F15FD8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B63E5F">
        <w:rPr>
          <w:rFonts w:ascii="Arial" w:hAnsi="Arial" w:cs="Arial"/>
        </w:rPr>
        <w:t xml:space="preserve">V případě, že příjemce poruší některou z povinností uvedených </w:t>
      </w:r>
      <w:r w:rsidR="00F5648A">
        <w:rPr>
          <w:rFonts w:ascii="Arial" w:hAnsi="Arial" w:cs="Arial"/>
        </w:rPr>
        <w:br/>
      </w:r>
      <w:r w:rsidRPr="00B63E5F">
        <w:rPr>
          <w:rFonts w:ascii="Arial" w:hAnsi="Arial" w:cs="Arial"/>
        </w:rPr>
        <w:t>v ustanoveních čl. II. odst., 4</w:t>
      </w:r>
      <w:r w:rsidR="00F15FD8">
        <w:rPr>
          <w:rFonts w:ascii="Arial" w:hAnsi="Arial" w:cs="Arial"/>
        </w:rPr>
        <w:t>, 5</w:t>
      </w:r>
      <w:r w:rsidRPr="00B63E5F">
        <w:rPr>
          <w:rFonts w:ascii="Arial" w:hAnsi="Arial" w:cs="Arial"/>
        </w:rPr>
        <w:t xml:space="preserve"> nebo 10</w:t>
      </w:r>
      <w:r w:rsidR="00F15FD8">
        <w:rPr>
          <w:rFonts w:ascii="Arial" w:hAnsi="Arial" w:cs="Arial"/>
        </w:rPr>
        <w:t xml:space="preserve"> a 11</w:t>
      </w:r>
      <w:r w:rsidRPr="00B63E5F">
        <w:rPr>
          <w:rFonts w:ascii="Arial" w:hAnsi="Arial" w:cs="Arial"/>
        </w:rPr>
        <w:t xml:space="preserve"> této smlouvy</w:t>
      </w:r>
      <w:r w:rsidR="00F15FD8">
        <w:rPr>
          <w:rFonts w:ascii="Arial" w:hAnsi="Arial" w:cs="Arial"/>
        </w:rPr>
        <w:t>,</w:t>
      </w:r>
      <w:r w:rsidRPr="00B63E5F">
        <w:rPr>
          <w:rFonts w:ascii="Arial" w:hAnsi="Arial" w:cs="Arial"/>
        </w:rPr>
        <w:t xml:space="preserve"> je poskytovatel oprávněn odstoupit od této smlouvy. V takovém případě je příjemce povinen do 15 dnů ode dne doručení písemného odstoupení od smlouvy vrátit poskytovateli všechna plnění, která obdržel na základě této smlouvy. Nevrátí-li příjemce tato plnění ve stanovené lhůtě, </w:t>
      </w:r>
      <w:r w:rsidR="008E5A7A" w:rsidRPr="000B740D">
        <w:rPr>
          <w:rFonts w:ascii="Arial" w:hAnsi="Arial" w:cs="Arial"/>
        </w:rPr>
        <w:t xml:space="preserve">dopustí se porušení rozpočtové kázně ve smyslu </w:t>
      </w:r>
      <w:proofErr w:type="spellStart"/>
      <w:r w:rsidR="008E5A7A" w:rsidRPr="000B740D">
        <w:rPr>
          <w:rFonts w:ascii="Arial" w:hAnsi="Arial" w:cs="Arial"/>
        </w:rPr>
        <w:t>ust</w:t>
      </w:r>
      <w:proofErr w:type="spellEnd"/>
      <w:r w:rsidR="008E5A7A" w:rsidRPr="000B740D">
        <w:rPr>
          <w:rFonts w:ascii="Arial" w:hAnsi="Arial" w:cs="Arial"/>
        </w:rPr>
        <w:t xml:space="preserve">. § 22 zákona č. 250/2000 Sb., </w:t>
      </w:r>
      <w:r w:rsidR="00F5648A">
        <w:rPr>
          <w:rFonts w:ascii="Arial" w:hAnsi="Arial" w:cs="Arial"/>
        </w:rPr>
        <w:br/>
      </w:r>
      <w:r w:rsidR="008E5A7A" w:rsidRPr="000B740D">
        <w:rPr>
          <w:rFonts w:ascii="Arial" w:hAnsi="Arial" w:cs="Arial"/>
        </w:rPr>
        <w:t>o rozpočtových pravidlech územních rozpočtů, ve znění pozdějších předpisů.</w:t>
      </w:r>
    </w:p>
    <w:p w:rsidR="00FA6C83" w:rsidRPr="00C433F8" w:rsidRDefault="00FA6C83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C433F8">
        <w:rPr>
          <w:rFonts w:ascii="Arial" w:hAnsi="Arial" w:cs="Arial"/>
        </w:rPr>
        <w:t>V případě, že</w:t>
      </w:r>
      <w:r w:rsidR="00882092">
        <w:rPr>
          <w:rFonts w:ascii="Arial" w:hAnsi="Arial" w:cs="Arial"/>
        </w:rPr>
        <w:t xml:space="preserve"> je příjemce dle čl. II. odst. </w:t>
      </w:r>
      <w:r w:rsidR="002F04C0">
        <w:rPr>
          <w:rFonts w:ascii="Arial" w:hAnsi="Arial" w:cs="Arial"/>
        </w:rPr>
        <w:t xml:space="preserve">2, </w:t>
      </w:r>
      <w:r w:rsidR="00590564">
        <w:rPr>
          <w:rFonts w:ascii="Arial" w:hAnsi="Arial" w:cs="Arial"/>
        </w:rPr>
        <w:t>5</w:t>
      </w:r>
      <w:r w:rsidR="00AA0E21">
        <w:rPr>
          <w:rFonts w:ascii="Arial" w:hAnsi="Arial" w:cs="Arial"/>
        </w:rPr>
        <w:t>, 6</w:t>
      </w:r>
      <w:r w:rsidR="002F04C0">
        <w:rPr>
          <w:rFonts w:ascii="Arial" w:hAnsi="Arial" w:cs="Arial"/>
        </w:rPr>
        <w:t xml:space="preserve"> nebo </w:t>
      </w:r>
      <w:r w:rsidR="00590564">
        <w:rPr>
          <w:rFonts w:ascii="Arial" w:hAnsi="Arial" w:cs="Arial"/>
        </w:rPr>
        <w:t>7</w:t>
      </w:r>
      <w:r w:rsidRPr="00C433F8">
        <w:rPr>
          <w:rFonts w:ascii="Arial" w:hAnsi="Arial" w:cs="Arial"/>
        </w:rPr>
        <w:t xml:space="preserve"> této smlouvy povinen vrátit </w:t>
      </w:r>
      <w:r w:rsidR="003F19CC">
        <w:rPr>
          <w:rFonts w:ascii="Arial" w:hAnsi="Arial" w:cs="Arial"/>
        </w:rPr>
        <w:t>dotaci</w:t>
      </w:r>
      <w:r w:rsidRPr="00C433F8">
        <w:rPr>
          <w:rFonts w:ascii="Arial" w:hAnsi="Arial" w:cs="Arial"/>
        </w:rPr>
        <w:t xml:space="preserve"> nebo je</w:t>
      </w:r>
      <w:r w:rsidR="003F19CC">
        <w:rPr>
          <w:rFonts w:ascii="Arial" w:hAnsi="Arial" w:cs="Arial"/>
        </w:rPr>
        <w:t xml:space="preserve">jí </w:t>
      </w:r>
      <w:r w:rsidRPr="00C433F8">
        <w:rPr>
          <w:rFonts w:ascii="Arial" w:hAnsi="Arial" w:cs="Arial"/>
        </w:rPr>
        <w:t xml:space="preserve">část nebo uhradit penále, vrátí příjemce </w:t>
      </w:r>
      <w:r w:rsidR="003F19CC">
        <w:rPr>
          <w:rFonts w:ascii="Arial" w:hAnsi="Arial" w:cs="Arial"/>
        </w:rPr>
        <w:t>dotaci</w:t>
      </w:r>
      <w:r w:rsidRPr="00C433F8">
        <w:rPr>
          <w:rFonts w:ascii="Arial" w:hAnsi="Arial" w:cs="Arial"/>
        </w:rPr>
        <w:t xml:space="preserve"> nebo je</w:t>
      </w:r>
      <w:r w:rsidR="003F19CC">
        <w:rPr>
          <w:rFonts w:ascii="Arial" w:hAnsi="Arial" w:cs="Arial"/>
        </w:rPr>
        <w:t>jí</w:t>
      </w:r>
      <w:r w:rsidRPr="00C433F8">
        <w:rPr>
          <w:rFonts w:ascii="Arial" w:hAnsi="Arial" w:cs="Arial"/>
        </w:rPr>
        <w:t xml:space="preserve"> část, resp. uhradí penále na účet poskytovatele </w:t>
      </w:r>
      <w:r w:rsidR="008E419A">
        <w:rPr>
          <w:rFonts w:ascii="Arial" w:hAnsi="Arial" w:cs="Arial"/>
        </w:rPr>
        <w:t>uvedený v záhlaví této smlouvy</w:t>
      </w:r>
      <w:r w:rsidRPr="00C433F8">
        <w:rPr>
          <w:rFonts w:ascii="Arial" w:hAnsi="Arial" w:cs="Arial"/>
        </w:rPr>
        <w:t>.</w:t>
      </w:r>
    </w:p>
    <w:p w:rsidR="00FA6C83" w:rsidRPr="00016008" w:rsidRDefault="00FA6C83" w:rsidP="00FA6C83">
      <w:pPr>
        <w:numPr>
          <w:ilvl w:val="0"/>
          <w:numId w:val="1"/>
        </w:numPr>
        <w:spacing w:after="120"/>
        <w:jc w:val="both"/>
        <w:rPr>
          <w:rFonts w:ascii="Arial" w:hAnsi="Arial" w:cs="Arial"/>
          <w:i/>
          <w:iCs/>
        </w:rPr>
      </w:pPr>
      <w:r w:rsidRPr="00C433F8">
        <w:rPr>
          <w:rFonts w:ascii="Arial" w:hAnsi="Arial" w:cs="Arial"/>
        </w:rPr>
        <w:t>Příjemce se zavazuje seznámit poskytovatele s</w:t>
      </w:r>
      <w:r w:rsidR="008E419A">
        <w:rPr>
          <w:rFonts w:ascii="Arial" w:hAnsi="Arial" w:cs="Arial"/>
        </w:rPr>
        <w:t>e všemi</w:t>
      </w:r>
      <w:r w:rsidRPr="00C433F8">
        <w:rPr>
          <w:rFonts w:ascii="Arial" w:hAnsi="Arial" w:cs="Arial"/>
        </w:rPr>
        <w:t xml:space="preserve"> skutečnostmi</w:t>
      </w:r>
      <w:r w:rsidR="008E419A">
        <w:rPr>
          <w:rFonts w:ascii="Arial" w:hAnsi="Arial" w:cs="Arial"/>
        </w:rPr>
        <w:t xml:space="preserve"> rozhodnými pro poskytnutí </w:t>
      </w:r>
      <w:r w:rsidR="00CB7BF6">
        <w:rPr>
          <w:rFonts w:ascii="Arial" w:hAnsi="Arial" w:cs="Arial"/>
        </w:rPr>
        <w:t>dotace</w:t>
      </w:r>
      <w:r w:rsidR="00AE55BB">
        <w:rPr>
          <w:rFonts w:ascii="Arial" w:hAnsi="Arial" w:cs="Arial"/>
        </w:rPr>
        <w:t xml:space="preserve">, zejména projektovou dokumentací k akci. </w:t>
      </w:r>
    </w:p>
    <w:p w:rsidR="008D62D5" w:rsidRPr="003568AE" w:rsidRDefault="008D62D5" w:rsidP="008D62D5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3568AE">
        <w:rPr>
          <w:rFonts w:ascii="Arial" w:hAnsi="Arial" w:cs="Arial"/>
        </w:rPr>
        <w:t>Příjemce je po dobu realizace stavby, na niž je mu příspěvek podle této smlouvy poskytován</w:t>
      </w:r>
      <w:r w:rsidRPr="003568AE">
        <w:rPr>
          <w:rFonts w:ascii="Arial" w:hAnsi="Arial" w:cs="Arial"/>
          <w:i/>
        </w:rPr>
        <w:t xml:space="preserve"> </w:t>
      </w:r>
      <w:r w:rsidRPr="003568AE">
        <w:rPr>
          <w:rFonts w:ascii="Arial" w:hAnsi="Arial" w:cs="Arial"/>
        </w:rPr>
        <w:t>(dále i „stavba“), povinen zajistit propagaci poskytovatele formou reklamního panelu nebo tabule či plachty (dále jen „panel“), a to při splnění následujících podmínek:</w:t>
      </w:r>
    </w:p>
    <w:p w:rsidR="008D62D5" w:rsidRPr="00EE6CF4" w:rsidRDefault="008D62D5" w:rsidP="008D62D5">
      <w:pPr>
        <w:numPr>
          <w:ilvl w:val="2"/>
          <w:numId w:val="18"/>
        </w:numPr>
        <w:spacing w:after="120"/>
        <w:jc w:val="both"/>
        <w:rPr>
          <w:rFonts w:ascii="Arial" w:hAnsi="Arial" w:cs="Arial"/>
        </w:rPr>
      </w:pPr>
      <w:r w:rsidRPr="00EE6CF4">
        <w:rPr>
          <w:rFonts w:ascii="Arial" w:hAnsi="Arial" w:cs="Arial"/>
        </w:rPr>
        <w:t xml:space="preserve">panel bude mít rozměry nejméně </w:t>
      </w:r>
      <w:r>
        <w:rPr>
          <w:rFonts w:ascii="Arial" w:hAnsi="Arial" w:cs="Arial"/>
        </w:rPr>
        <w:t xml:space="preserve"> 100</w:t>
      </w:r>
      <w:r w:rsidRPr="00EE6CF4">
        <w:rPr>
          <w:rFonts w:ascii="Arial" w:hAnsi="Arial" w:cs="Arial"/>
        </w:rPr>
        <w:t xml:space="preserve"> cm x </w:t>
      </w:r>
      <w:r w:rsidR="00953DA1">
        <w:rPr>
          <w:rFonts w:ascii="Arial" w:hAnsi="Arial" w:cs="Arial"/>
        </w:rPr>
        <w:t>50</w:t>
      </w:r>
      <w:r w:rsidRPr="00EE6CF4">
        <w:rPr>
          <w:rFonts w:ascii="Arial" w:hAnsi="Arial" w:cs="Arial"/>
        </w:rPr>
        <w:t xml:space="preserve"> cm,  </w:t>
      </w:r>
    </w:p>
    <w:p w:rsidR="008D62D5" w:rsidRPr="00EE6CF4" w:rsidRDefault="008D62D5" w:rsidP="008D62D5">
      <w:pPr>
        <w:numPr>
          <w:ilvl w:val="2"/>
          <w:numId w:val="18"/>
        </w:numPr>
        <w:spacing w:after="120"/>
        <w:jc w:val="both"/>
        <w:rPr>
          <w:rFonts w:ascii="Arial" w:hAnsi="Arial" w:cs="Arial"/>
        </w:rPr>
      </w:pPr>
      <w:r w:rsidRPr="00EE6CF4">
        <w:rPr>
          <w:rFonts w:ascii="Arial" w:hAnsi="Arial" w:cs="Arial"/>
        </w:rPr>
        <w:t>panel se musí po celou dobu realizace stavby nacházet na dobře viditelném veřejně přístupném místě v prostoru realizace stavby,</w:t>
      </w:r>
    </w:p>
    <w:p w:rsidR="008D62D5" w:rsidRDefault="008D62D5" w:rsidP="0079722B">
      <w:pPr>
        <w:numPr>
          <w:ilvl w:val="2"/>
          <w:numId w:val="18"/>
        </w:numPr>
      </w:pPr>
      <w:r w:rsidRPr="00EE6CF4">
        <w:rPr>
          <w:rFonts w:ascii="Arial" w:hAnsi="Arial" w:cs="Arial"/>
        </w:rPr>
        <w:t>panel musí být opatřen logem Olomouckého kraje přiměřené velikosti a</w:t>
      </w:r>
      <w:r w:rsidR="00A20C88">
        <w:rPr>
          <w:rFonts w:ascii="Arial" w:hAnsi="Arial" w:cs="Arial"/>
        </w:rPr>
        <w:t> </w:t>
      </w:r>
      <w:r w:rsidRPr="00EE6CF4">
        <w:rPr>
          <w:rFonts w:ascii="Arial" w:hAnsi="Arial" w:cs="Arial"/>
        </w:rPr>
        <w:t>nápisem oznamujícím, že Olomoucký kraj finančně přispěl</w:t>
      </w:r>
    </w:p>
    <w:p w:rsidR="008D62D5" w:rsidRDefault="008D62D5" w:rsidP="008D62D5">
      <w:pPr>
        <w:spacing w:after="120"/>
        <w:jc w:val="both"/>
        <w:rPr>
          <w:rFonts w:ascii="Arial" w:hAnsi="Arial" w:cs="Arial"/>
        </w:rPr>
      </w:pPr>
    </w:p>
    <w:p w:rsidR="008D62D5" w:rsidRPr="00593CE6" w:rsidRDefault="008D62D5" w:rsidP="008D62D5">
      <w:pPr>
        <w:spacing w:after="120"/>
        <w:jc w:val="both"/>
        <w:rPr>
          <w:rFonts w:ascii="Arial" w:hAnsi="Arial" w:cs="Arial"/>
          <w:bCs/>
          <w:i/>
          <w:iCs/>
        </w:rPr>
      </w:pPr>
    </w:p>
    <w:p w:rsidR="0080615B" w:rsidRPr="00F90977" w:rsidRDefault="00F5648A" w:rsidP="0080615B">
      <w:pPr>
        <w:numPr>
          <w:ilvl w:val="0"/>
          <w:numId w:val="1"/>
        </w:numPr>
        <w:tabs>
          <w:tab w:val="num" w:pos="540"/>
        </w:tabs>
        <w:spacing w:after="12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lastRenderedPageBreak/>
        <w:t xml:space="preserve">  </w:t>
      </w:r>
      <w:r w:rsidR="0080615B" w:rsidRPr="00707B65">
        <w:rPr>
          <w:rFonts w:ascii="Arial" w:hAnsi="Arial" w:cs="Arial"/>
        </w:rPr>
        <w:t xml:space="preserve">Pokud bude příjemce při realizaci akce, na niž je poskytován </w:t>
      </w:r>
      <w:r w:rsidR="00E05782">
        <w:rPr>
          <w:rFonts w:ascii="Arial" w:hAnsi="Arial" w:cs="Arial"/>
        </w:rPr>
        <w:t>příspěvek</w:t>
      </w:r>
      <w:r w:rsidR="0080615B" w:rsidRPr="00707B65">
        <w:rPr>
          <w:rFonts w:ascii="Arial" w:hAnsi="Arial" w:cs="Arial"/>
        </w:rPr>
        <w:t xml:space="preserve"> dle této smlouvy, zadavatelem veřejné zakázky dle příslušných ustanovení zákona </w:t>
      </w:r>
      <w:r w:rsidR="00882092">
        <w:rPr>
          <w:rFonts w:ascii="Arial" w:hAnsi="Arial" w:cs="Arial"/>
        </w:rPr>
        <w:br/>
      </w:r>
      <w:r w:rsidR="0080615B" w:rsidRPr="00707B65">
        <w:rPr>
          <w:rFonts w:ascii="Arial" w:hAnsi="Arial" w:cs="Arial"/>
        </w:rPr>
        <w:t xml:space="preserve">o veřejných zakázkách, je povinen při její realizaci postupovat dle tohoto zákona. </w:t>
      </w:r>
      <w:r w:rsidR="0080615B">
        <w:rPr>
          <w:rFonts w:ascii="Arial" w:hAnsi="Arial" w:cs="Arial"/>
        </w:rPr>
        <w:t>V této souvislosti se příjemce zavazuje umožnit poskytovateli účast v hodnotící komisi s plnohodnotným členstvím.</w:t>
      </w:r>
    </w:p>
    <w:p w:rsidR="00FA6C83" w:rsidRDefault="00FA6C83" w:rsidP="00F90977">
      <w:pPr>
        <w:spacing w:before="360" w:after="240"/>
        <w:jc w:val="center"/>
        <w:rPr>
          <w:rFonts w:ascii="Arial" w:hAnsi="Arial" w:cs="Arial"/>
          <w:b/>
          <w:bCs/>
        </w:rPr>
      </w:pPr>
      <w:r w:rsidRPr="00707B65">
        <w:rPr>
          <w:rFonts w:ascii="Arial" w:hAnsi="Arial" w:cs="Arial"/>
          <w:b/>
          <w:bCs/>
        </w:rPr>
        <w:t>III.</w:t>
      </w:r>
    </w:p>
    <w:p w:rsidR="009E5493" w:rsidRPr="00E80A47" w:rsidRDefault="00FA6C83" w:rsidP="00E80A47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E80A47">
        <w:rPr>
          <w:rFonts w:ascii="Arial" w:hAnsi="Arial" w:cs="Arial"/>
        </w:rPr>
        <w:t>Smluvní strany se v souladu s § 262 odst. 1 zákona č. 513/1991 Sb., obchodního zákoníku, v platném znění dohodly, že závazkový vztah upravený touto smlouvou a vztahy ve smlouvě výslovně neupravené a z ní vyplývající se řídí obchodním zákoníkem v platném znění.</w:t>
      </w:r>
    </w:p>
    <w:p w:rsidR="00FA6C83" w:rsidRPr="00352B71" w:rsidRDefault="00FA6C83" w:rsidP="00FA6C8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>Tato smlouva nabývá platnosti a účinnosti dnem jejího uzavření.</w:t>
      </w:r>
    </w:p>
    <w:p w:rsidR="00FA6C83" w:rsidRPr="00352B71" w:rsidRDefault="00FA6C83" w:rsidP="00FA6C8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>Tuto smlouvu lze měnit pouze písemnými vzestupně číslovanými dodatky.</w:t>
      </w:r>
    </w:p>
    <w:p w:rsidR="00FA6C83" w:rsidRDefault="00FA6C83" w:rsidP="00FA6C8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>Smluvní strany shodně prohlašují, že obsah této smlouvy není obchodním tajemstvím ve smyslu ustanovení § 17 obchodního zákoníku</w:t>
      </w:r>
      <w:r w:rsidR="00543750">
        <w:rPr>
          <w:rFonts w:ascii="Arial" w:hAnsi="Arial" w:cs="Arial"/>
        </w:rPr>
        <w:t>,</w:t>
      </w:r>
      <w:r w:rsidRPr="00352B71">
        <w:rPr>
          <w:rFonts w:ascii="Arial" w:hAnsi="Arial" w:cs="Arial"/>
        </w:rPr>
        <w:t xml:space="preserve"> v platném znění </w:t>
      </w:r>
      <w:r w:rsidR="00543750">
        <w:rPr>
          <w:rFonts w:ascii="Arial" w:hAnsi="Arial" w:cs="Arial"/>
        </w:rPr>
        <w:br/>
      </w:r>
      <w:r w:rsidRPr="00352B71">
        <w:rPr>
          <w:rFonts w:ascii="Arial" w:hAnsi="Arial" w:cs="Arial"/>
        </w:rPr>
        <w:t>a souhlasí s případným zveřejněním jejího textu.</w:t>
      </w:r>
    </w:p>
    <w:p w:rsidR="00FA6C83" w:rsidRDefault="00FA6C83" w:rsidP="008C3C9A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352B71">
        <w:rPr>
          <w:rFonts w:ascii="Arial" w:hAnsi="Arial" w:cs="Arial"/>
        </w:rPr>
        <w:t xml:space="preserve">Poskytnutí </w:t>
      </w:r>
      <w:r w:rsidR="00490CBC">
        <w:rPr>
          <w:rFonts w:ascii="Arial" w:hAnsi="Arial" w:cs="Arial"/>
        </w:rPr>
        <w:t xml:space="preserve">příspěvku </w:t>
      </w:r>
      <w:r w:rsidRPr="00352B71">
        <w:rPr>
          <w:rFonts w:ascii="Arial" w:hAnsi="Arial" w:cs="Arial"/>
        </w:rPr>
        <w:t>a uzavření této smlouvy bylo schváleno  usnesením Zastupitelstva Olomouckého kraje č</w:t>
      </w:r>
      <w:r w:rsidR="008C3C9A">
        <w:rPr>
          <w:rFonts w:ascii="Arial" w:hAnsi="Arial" w:cs="Arial"/>
        </w:rPr>
        <w:t>.UZ../../</w:t>
      </w:r>
      <w:r w:rsidR="00623EFF">
        <w:rPr>
          <w:rFonts w:ascii="Arial" w:hAnsi="Arial" w:cs="Arial"/>
        </w:rPr>
        <w:t>........</w:t>
      </w:r>
      <w:r w:rsidR="0037715B">
        <w:rPr>
          <w:rFonts w:ascii="Arial" w:hAnsi="Arial" w:cs="Arial"/>
        </w:rPr>
        <w:t>z</w:t>
      </w:r>
      <w:r w:rsidRPr="00352B71">
        <w:rPr>
          <w:rFonts w:ascii="Arial" w:hAnsi="Arial" w:cs="Arial"/>
        </w:rPr>
        <w:t>e dne .........</w:t>
      </w:r>
      <w:r w:rsidR="00493795">
        <w:rPr>
          <w:rFonts w:ascii="Arial" w:hAnsi="Arial" w:cs="Arial"/>
        </w:rPr>
        <w:t xml:space="preserve">.... </w:t>
      </w:r>
    </w:p>
    <w:p w:rsidR="00CB7BF6" w:rsidRPr="00C33815" w:rsidRDefault="00CB7BF6" w:rsidP="00CB7BF6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Uzavření této smlouvy o poskytnutí </w:t>
      </w:r>
      <w:r w:rsidR="00490CBC">
        <w:rPr>
          <w:rFonts w:ascii="Arial" w:hAnsi="Arial" w:cs="Arial"/>
        </w:rPr>
        <w:t xml:space="preserve">příspěvku </w:t>
      </w:r>
      <w:r>
        <w:rPr>
          <w:rFonts w:ascii="Arial" w:hAnsi="Arial" w:cs="Arial"/>
        </w:rPr>
        <w:t xml:space="preserve">a přijetí </w:t>
      </w:r>
      <w:r w:rsidR="00490CBC">
        <w:rPr>
          <w:rFonts w:ascii="Arial" w:hAnsi="Arial" w:cs="Arial"/>
        </w:rPr>
        <w:t>příspěvku</w:t>
      </w:r>
      <w:r>
        <w:rPr>
          <w:rFonts w:ascii="Arial" w:hAnsi="Arial" w:cs="Arial"/>
        </w:rPr>
        <w:t xml:space="preserve"> schválil</w:t>
      </w:r>
      <w:r w:rsidR="00A15B96">
        <w:rPr>
          <w:rFonts w:ascii="Arial" w:hAnsi="Arial" w:cs="Arial"/>
        </w:rPr>
        <w:t>o Zastupitelstvo obce</w:t>
      </w:r>
      <w:r w:rsidR="001D7E23">
        <w:rPr>
          <w:rFonts w:ascii="Arial" w:hAnsi="Arial" w:cs="Arial"/>
        </w:rPr>
        <w:t xml:space="preserve"> </w:t>
      </w:r>
      <w:r w:rsidR="007A36E6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…………..</w:t>
      </w:r>
      <w:r w:rsidR="00493795">
        <w:rPr>
          <w:rFonts w:ascii="Arial" w:hAnsi="Arial" w:cs="Arial"/>
        </w:rPr>
        <w:t xml:space="preserve"> </w:t>
      </w:r>
      <w:r w:rsidR="00A15B96">
        <w:rPr>
          <w:rFonts w:ascii="Arial" w:hAnsi="Arial" w:cs="Arial"/>
        </w:rPr>
        <w:t>dne …………..</w:t>
      </w:r>
      <w:r w:rsidR="00493795">
        <w:rPr>
          <w:rFonts w:ascii="Arial" w:hAnsi="Arial" w:cs="Arial"/>
        </w:rPr>
        <w:t xml:space="preserve"> </w:t>
      </w:r>
      <w:r w:rsidR="007A4489">
        <w:rPr>
          <w:rFonts w:ascii="Arial" w:hAnsi="Arial" w:cs="Arial"/>
        </w:rPr>
        <w:t>.</w:t>
      </w:r>
    </w:p>
    <w:p w:rsidR="00FA6C83" w:rsidRDefault="00FA6C83" w:rsidP="00FA6C8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987F08">
        <w:rPr>
          <w:rFonts w:ascii="Arial" w:hAnsi="Arial" w:cs="Arial"/>
        </w:rPr>
        <w:t xml:space="preserve">Tato smlouva je sepsána ve </w:t>
      </w:r>
      <w:r w:rsidR="008C3C9A">
        <w:rPr>
          <w:rFonts w:ascii="Arial" w:hAnsi="Arial" w:cs="Arial"/>
        </w:rPr>
        <w:t>4</w:t>
      </w:r>
      <w:r w:rsidRPr="00987F08">
        <w:rPr>
          <w:rFonts w:ascii="Arial" w:hAnsi="Arial" w:cs="Arial"/>
        </w:rPr>
        <w:t xml:space="preserve"> vyhotoveních, z nichž každá smluvní strana obdrží </w:t>
      </w:r>
      <w:r w:rsidR="008C3C9A">
        <w:rPr>
          <w:rFonts w:ascii="Arial" w:hAnsi="Arial" w:cs="Arial"/>
        </w:rPr>
        <w:t>2</w:t>
      </w:r>
      <w:r w:rsidRPr="00987F08">
        <w:rPr>
          <w:rFonts w:ascii="Arial" w:hAnsi="Arial" w:cs="Arial"/>
        </w:rPr>
        <w:t xml:space="preserve"> vyhotovení.</w:t>
      </w:r>
    </w:p>
    <w:p w:rsidR="00A77A5F" w:rsidRDefault="00FA6C83" w:rsidP="00FA6C83">
      <w:pPr>
        <w:spacing w:before="600" w:after="600"/>
        <w:jc w:val="both"/>
        <w:rPr>
          <w:rFonts w:ascii="Arial" w:hAnsi="Arial" w:cs="Arial"/>
        </w:rPr>
      </w:pPr>
      <w:r w:rsidRPr="00987F08">
        <w:rPr>
          <w:rFonts w:ascii="Arial" w:hAnsi="Arial" w:cs="Arial"/>
        </w:rPr>
        <w:t>V Olomouci dne .......................</w:t>
      </w:r>
      <w:r w:rsidR="00493795">
        <w:rPr>
          <w:rFonts w:ascii="Arial" w:hAnsi="Arial" w:cs="Arial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A6C83" w:rsidRPr="00987F0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C83" w:rsidRPr="00987F08" w:rsidRDefault="00FA6C83" w:rsidP="00FA6C8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87F08">
              <w:rPr>
                <w:rFonts w:ascii="Arial" w:hAnsi="Arial" w:cs="Arial"/>
              </w:rPr>
              <w:t>Poskytovatel:</w:t>
            </w:r>
          </w:p>
          <w:p w:rsidR="00FA6C83" w:rsidRDefault="00FA6C83" w:rsidP="00FA6C8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A77A5F" w:rsidRDefault="00A77A5F" w:rsidP="00FA6C83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F5648A" w:rsidRPr="00987F08" w:rsidRDefault="00F5648A" w:rsidP="00FA6C8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C83" w:rsidRDefault="00FA6C83" w:rsidP="00FA6C83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987F08">
              <w:rPr>
                <w:rFonts w:ascii="Arial" w:hAnsi="Arial" w:cs="Arial"/>
              </w:rPr>
              <w:t>Příjemce:</w:t>
            </w:r>
          </w:p>
          <w:p w:rsidR="00224FF7" w:rsidRPr="00987F08" w:rsidRDefault="00224FF7" w:rsidP="00FA6C83">
            <w:pPr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  <w:tr w:rsidR="00FA6C83" w:rsidRPr="00C433F8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C83" w:rsidRPr="00C433F8" w:rsidRDefault="00FA6C83" w:rsidP="00FA6C83">
            <w:pPr>
              <w:jc w:val="center"/>
              <w:rPr>
                <w:rFonts w:ascii="Arial" w:hAnsi="Arial" w:cs="Arial"/>
              </w:rPr>
            </w:pPr>
            <w:r w:rsidRPr="00C433F8">
              <w:rPr>
                <w:rFonts w:ascii="Arial" w:hAnsi="Arial" w:cs="Arial"/>
              </w:rPr>
              <w:t>……………………………..</w:t>
            </w:r>
          </w:p>
          <w:p w:rsidR="00FA6C83" w:rsidRPr="00C433F8" w:rsidRDefault="00FA6C83" w:rsidP="00FA6C83">
            <w:pPr>
              <w:jc w:val="center"/>
              <w:rPr>
                <w:rFonts w:ascii="Arial" w:hAnsi="Arial" w:cs="Arial"/>
              </w:rPr>
            </w:pPr>
            <w:r w:rsidRPr="00C433F8">
              <w:rPr>
                <w:rFonts w:ascii="Arial" w:hAnsi="Arial" w:cs="Arial"/>
              </w:rPr>
              <w:t>Olomoucký kraj</w:t>
            </w:r>
          </w:p>
          <w:p w:rsidR="00FA6C83" w:rsidRPr="00C433F8" w:rsidRDefault="009A4407" w:rsidP="00FA6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Jiří Rozbořil</w:t>
            </w:r>
          </w:p>
          <w:p w:rsidR="00FA6C83" w:rsidRPr="00C433F8" w:rsidRDefault="00490CBC" w:rsidP="00FA6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FA6C83" w:rsidRPr="00C433F8">
              <w:rPr>
                <w:rFonts w:ascii="Arial" w:hAnsi="Arial" w:cs="Arial"/>
              </w:rPr>
              <w:t>ejtman</w:t>
            </w:r>
            <w:r>
              <w:rPr>
                <w:rFonts w:ascii="Arial" w:hAnsi="Arial" w:cs="Arial"/>
              </w:rPr>
              <w:t xml:space="preserve"> Olomouckého kraje</w:t>
            </w:r>
          </w:p>
          <w:p w:rsidR="00FA6C83" w:rsidRPr="00C433F8" w:rsidRDefault="00FA6C83" w:rsidP="00FA6C83">
            <w:pPr>
              <w:jc w:val="both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6C83" w:rsidRDefault="00FA6C83" w:rsidP="00FA6C83">
            <w:pPr>
              <w:jc w:val="center"/>
              <w:rPr>
                <w:rFonts w:ascii="Arial" w:hAnsi="Arial" w:cs="Arial"/>
              </w:rPr>
            </w:pPr>
            <w:r w:rsidRPr="00C433F8">
              <w:rPr>
                <w:rFonts w:ascii="Arial" w:hAnsi="Arial" w:cs="Arial"/>
              </w:rPr>
              <w:t>…………………………..</w:t>
            </w:r>
          </w:p>
          <w:p w:rsidR="00CB7BF6" w:rsidRDefault="00A15B96" w:rsidP="00FA6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</w:t>
            </w:r>
            <w:r w:rsidR="00490CBC">
              <w:rPr>
                <w:rFonts w:ascii="Arial" w:hAnsi="Arial" w:cs="Arial"/>
              </w:rPr>
              <w:t xml:space="preserve"> Červenka</w:t>
            </w:r>
            <w:r>
              <w:rPr>
                <w:rFonts w:ascii="Arial" w:hAnsi="Arial" w:cs="Arial"/>
              </w:rPr>
              <w:t>.</w:t>
            </w:r>
          </w:p>
          <w:p w:rsidR="00CB7BF6" w:rsidRDefault="00490CBC" w:rsidP="00490C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Jaroslav Vlk</w:t>
            </w:r>
          </w:p>
          <w:p w:rsidR="00CB7BF6" w:rsidRPr="00C433F8" w:rsidRDefault="00CB7BF6" w:rsidP="00FA6C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5A790A" w:rsidRDefault="005A790A" w:rsidP="00FA6C83">
      <w:pPr>
        <w:rPr>
          <w:rFonts w:ascii="Arial" w:hAnsi="Arial" w:cs="Arial"/>
        </w:rPr>
      </w:pPr>
    </w:p>
    <w:p w:rsidR="00490CBC" w:rsidRDefault="00490CBC" w:rsidP="00FA6C83">
      <w:pPr>
        <w:rPr>
          <w:rFonts w:ascii="Arial" w:hAnsi="Arial" w:cs="Arial"/>
        </w:rPr>
      </w:pPr>
    </w:p>
    <w:p w:rsidR="00490CBC" w:rsidRDefault="00490CBC" w:rsidP="00FA6C83">
      <w:pPr>
        <w:rPr>
          <w:rFonts w:ascii="Arial" w:hAnsi="Arial" w:cs="Arial"/>
        </w:rPr>
      </w:pPr>
    </w:p>
    <w:p w:rsidR="00490CBC" w:rsidRDefault="00490CBC" w:rsidP="00FA6C83">
      <w:pPr>
        <w:rPr>
          <w:rFonts w:ascii="Arial" w:hAnsi="Arial" w:cs="Arial"/>
        </w:rPr>
      </w:pPr>
    </w:p>
    <w:p w:rsidR="00BF0D67" w:rsidRDefault="00BF0D67" w:rsidP="00FA6C83">
      <w:pPr>
        <w:rPr>
          <w:rFonts w:ascii="Arial" w:hAnsi="Arial" w:cs="Arial"/>
        </w:rPr>
      </w:pPr>
    </w:p>
    <w:p w:rsidR="00FA6C83" w:rsidRPr="009E5493" w:rsidRDefault="00A77A5F" w:rsidP="00FA6C83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9E5493">
        <w:rPr>
          <w:rFonts w:ascii="Arial" w:hAnsi="Arial" w:cs="Arial"/>
        </w:rPr>
        <w:t>říloha: finanční vyúčtování dotace</w:t>
      </w:r>
    </w:p>
    <w:tbl>
      <w:tblPr>
        <w:tblW w:w="1020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9"/>
        <w:gridCol w:w="782"/>
        <w:gridCol w:w="958"/>
        <w:gridCol w:w="809"/>
        <w:gridCol w:w="756"/>
        <w:gridCol w:w="1022"/>
        <w:gridCol w:w="682"/>
        <w:gridCol w:w="744"/>
        <w:gridCol w:w="844"/>
        <w:gridCol w:w="972"/>
        <w:gridCol w:w="958"/>
        <w:gridCol w:w="809"/>
      </w:tblGrid>
      <w:tr w:rsidR="00D440CD" w:rsidTr="00F5648A">
        <w:trPr>
          <w:trHeight w:val="396"/>
        </w:trPr>
        <w:tc>
          <w:tcPr>
            <w:tcW w:w="3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6A90" w:rsidRDefault="006B6A90" w:rsidP="00030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lastRenderedPageBreak/>
              <w:t>Finanční vyúčtování příspěvku</w:t>
            </w:r>
          </w:p>
        </w:tc>
        <w:tc>
          <w:tcPr>
            <w:tcW w:w="7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396"/>
        </w:trPr>
        <w:tc>
          <w:tcPr>
            <w:tcW w:w="84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6B6A90" w:rsidRDefault="006B6A90" w:rsidP="00030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- příloha č. 1 ke smlouvě o poskytnutí příspěvku ……….ze dne ………………….</w:t>
            </w:r>
          </w:p>
        </w:tc>
        <w:tc>
          <w:tcPr>
            <w:tcW w:w="958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454"/>
        </w:trPr>
        <w:tc>
          <w:tcPr>
            <w:tcW w:w="9396" w:type="dxa"/>
            <w:gridSpan w:val="11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PŘÍJEMCE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(jméno a příjmení/název/obchodní firma)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442"/>
        </w:trPr>
        <w:tc>
          <w:tcPr>
            <w:tcW w:w="8438" w:type="dxa"/>
            <w:gridSpan w:val="10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ADRESA                                                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(trvalé bydliště/místo podnikání/sídlo)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430"/>
        </w:trPr>
        <w:tc>
          <w:tcPr>
            <w:tcW w:w="519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IČ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(u fyzické osoby i datum narození a rodné číslo)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245"/>
        </w:trPr>
        <w:tc>
          <w:tcPr>
            <w:tcW w:w="260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dotačního programu</w:t>
            </w: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266"/>
        </w:trPr>
        <w:tc>
          <w:tcPr>
            <w:tcW w:w="16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Název akce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266"/>
        </w:trPr>
        <w:tc>
          <w:tcPr>
            <w:tcW w:w="34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 w:rsidP="00F5648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Celkové výdaje na akci v Kč: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454"/>
        </w:trPr>
        <w:tc>
          <w:tcPr>
            <w:tcW w:w="5878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 w:rsidP="00030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Výše příspěvku z rozpočtu Olomouckého kraje v</w:t>
            </w:r>
            <w:r w:rsidR="00F5648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Kč:</w:t>
            </w: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278"/>
        </w:trPr>
        <w:tc>
          <w:tcPr>
            <w:tcW w:w="34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 w:rsidP="00030E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 příspěvku vráceno v Kč: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475"/>
        </w:trPr>
        <w:tc>
          <w:tcPr>
            <w:tcW w:w="5196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Prostředky vráceny na účet Olomouckého kraje dne</w:t>
            </w:r>
          </w:p>
        </w:tc>
        <w:tc>
          <w:tcPr>
            <w:tcW w:w="6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638"/>
        </w:trPr>
        <w:tc>
          <w:tcPr>
            <w:tcW w:w="8438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Osoba odpovědná za vyúčtování příspěvku/dotace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95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245"/>
        </w:trPr>
        <w:tc>
          <w:tcPr>
            <w:tcW w:w="86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nil"/>
              <w:bottom w:val="single" w:sz="2" w:space="0" w:color="000000"/>
              <w:right w:val="nil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19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233"/>
        </w:trPr>
        <w:tc>
          <w:tcPr>
            <w:tcW w:w="10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Soupis výdajů hrazených z poskytnutého příspěvku </w:t>
            </w:r>
          </w:p>
        </w:tc>
      </w:tr>
      <w:tr w:rsidR="006B6A90" w:rsidTr="00F5648A">
        <w:trPr>
          <w:trHeight w:val="209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476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 účetního dokladu v účetní evidenci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 prvotního účetního dokladu</w:t>
            </w: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název dokladu (např. faktura, paragon, interní účetní doklad)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datum vystavení dokladu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účel - předmět plnění </w:t>
            </w: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číslo dokladu, prokazujícího provedení úhrady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datum úhrady</w:t>
            </w: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     v Kč         (vč. DPH)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částka             v Kč          (bez DPH)**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 toho částka v Kč hrazená z příspěvku/    dotace OK***           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Uplatněné výdaje zaúčtované v účetnictví na účet č.</w:t>
            </w:r>
          </w:p>
        </w:tc>
      </w:tr>
      <w:tr w:rsidR="006B6A90" w:rsidTr="00F5648A">
        <w:trPr>
          <w:trHeight w:val="254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254"/>
        </w:trPr>
        <w:tc>
          <w:tcPr>
            <w:tcW w:w="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254"/>
        </w:trPr>
        <w:tc>
          <w:tcPr>
            <w:tcW w:w="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254"/>
        </w:trPr>
        <w:tc>
          <w:tcPr>
            <w:tcW w:w="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254"/>
        </w:trPr>
        <w:tc>
          <w:tcPr>
            <w:tcW w:w="8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197"/>
        </w:trPr>
        <w:tc>
          <w:tcPr>
            <w:tcW w:w="86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66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 ………………………………………dne ……………………………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B6A90" w:rsidTr="00F5648A">
        <w:trPr>
          <w:trHeight w:val="197"/>
        </w:trPr>
        <w:tc>
          <w:tcPr>
            <w:tcW w:w="8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84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Název/obchodní firma a podpis osoby zodpovědné za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výúčtování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(příp. též otisk razítka):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843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…………………………………………………………………………………………………..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26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*) Nevhodné vypustit</w:t>
            </w: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662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**)Není-li příjemce plátcem DPH, uvede celkové výdaje včetně DPH.</w:t>
            </w: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10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Je-li příjemce plátcem DPH, ale nemůže v konkrétním případě uplatnit nárok na odpočet DPH na vstupu podle</w:t>
            </w:r>
          </w:p>
        </w:tc>
      </w:tr>
      <w:tr w:rsidR="00D440CD" w:rsidTr="00F5648A">
        <w:trPr>
          <w:trHeight w:val="197"/>
        </w:trPr>
        <w:tc>
          <w:tcPr>
            <w:tcW w:w="10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zákona č. 235/2004 Sb., o dani z přidané hodnoty, ve znění pozdějších předpisů, uvede rovněž celkové výdaje </w:t>
            </w:r>
          </w:p>
        </w:tc>
      </w:tr>
      <w:tr w:rsidR="00D440CD" w:rsidTr="00F5648A">
        <w:trPr>
          <w:trHeight w:val="197"/>
        </w:trPr>
        <w:tc>
          <w:tcPr>
            <w:tcW w:w="16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včetně DPH.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440CD" w:rsidTr="00F5648A">
        <w:trPr>
          <w:trHeight w:val="197"/>
        </w:trPr>
        <w:tc>
          <w:tcPr>
            <w:tcW w:w="10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Pokud je příjemce plátcem DPH a má nárok v konkrétním případě uplatnit nárok na odpočet DPH na vstupu</w:t>
            </w:r>
          </w:p>
        </w:tc>
      </w:tr>
      <w:tr w:rsidR="00D440CD" w:rsidTr="00F5648A">
        <w:trPr>
          <w:trHeight w:val="197"/>
        </w:trPr>
        <w:tc>
          <w:tcPr>
            <w:tcW w:w="10205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podle zákona č. 235/2004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Sb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, o dani z přidané hodnoty, ve znění pozdějších předpisů, uvede částku bez DPH.</w:t>
            </w:r>
          </w:p>
        </w:tc>
      </w:tr>
      <w:tr w:rsidR="00D440CD" w:rsidTr="00F5648A">
        <w:trPr>
          <w:trHeight w:val="197"/>
        </w:trPr>
        <w:tc>
          <w:tcPr>
            <w:tcW w:w="34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***) OK se rozumí Olomoucký kraj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6A90" w:rsidRDefault="006B6A9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66377" w:rsidRDefault="00B66377"/>
    <w:sectPr w:rsidR="00B6637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E62" w:rsidRDefault="00F41E62">
      <w:r>
        <w:separator/>
      </w:r>
    </w:p>
  </w:endnote>
  <w:endnote w:type="continuationSeparator" w:id="0">
    <w:p w:rsidR="00F41E62" w:rsidRDefault="00F4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470" w:rsidRPr="005D7CEA" w:rsidRDefault="000F6E5E" w:rsidP="00303064">
    <w:pPr>
      <w:pStyle w:val="Zpat"/>
      <w:pBdr>
        <w:top w:val="single" w:sz="4" w:space="3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</w:t>
    </w:r>
    <w:r w:rsidR="00F76470" w:rsidRPr="005D7CEA">
      <w:rPr>
        <w:rFonts w:ascii="Arial" w:hAnsi="Arial" w:cs="Arial"/>
        <w:i/>
        <w:sz w:val="20"/>
        <w:szCs w:val="20"/>
      </w:rPr>
      <w:t xml:space="preserve"> </w:t>
    </w:r>
    <w:proofErr w:type="gramStart"/>
    <w:r>
      <w:rPr>
        <w:rFonts w:ascii="Arial" w:hAnsi="Arial" w:cs="Arial"/>
        <w:i/>
        <w:sz w:val="20"/>
        <w:szCs w:val="20"/>
      </w:rPr>
      <w:t>21</w:t>
    </w:r>
    <w:r w:rsidR="003C1DD2">
      <w:rPr>
        <w:rFonts w:ascii="Arial" w:hAnsi="Arial" w:cs="Arial"/>
        <w:i/>
        <w:sz w:val="20"/>
        <w:szCs w:val="20"/>
      </w:rPr>
      <w:t>.</w:t>
    </w:r>
    <w:r w:rsidR="007B2B70">
      <w:rPr>
        <w:rFonts w:ascii="Arial" w:hAnsi="Arial" w:cs="Arial"/>
        <w:i/>
        <w:sz w:val="20"/>
        <w:szCs w:val="20"/>
      </w:rPr>
      <w:t>12</w:t>
    </w:r>
    <w:proofErr w:type="gramEnd"/>
    <w:r w:rsidR="00F76470" w:rsidRPr="005D7CEA">
      <w:rPr>
        <w:rFonts w:ascii="Arial" w:hAnsi="Arial" w:cs="Arial"/>
        <w:i/>
        <w:color w:val="FF0000"/>
        <w:sz w:val="20"/>
        <w:szCs w:val="20"/>
      </w:rPr>
      <w:t xml:space="preserve">. </w:t>
    </w:r>
    <w:r w:rsidR="00F76470" w:rsidRPr="005D7CEA">
      <w:rPr>
        <w:rFonts w:ascii="Arial" w:hAnsi="Arial" w:cs="Arial"/>
        <w:i/>
        <w:sz w:val="20"/>
        <w:szCs w:val="20"/>
      </w:rPr>
      <w:t>2012</w:t>
    </w:r>
    <w:r w:rsidR="00F76470" w:rsidRPr="005D7CEA">
      <w:rPr>
        <w:rFonts w:ascii="Arial" w:hAnsi="Arial" w:cs="Arial"/>
        <w:i/>
        <w:color w:val="FF0000"/>
        <w:sz w:val="20"/>
        <w:szCs w:val="20"/>
      </w:rPr>
      <w:t xml:space="preserve">                                          </w:t>
    </w:r>
    <w:r w:rsidR="00F76470">
      <w:rPr>
        <w:rFonts w:ascii="Arial" w:hAnsi="Arial" w:cs="Arial"/>
        <w:i/>
        <w:color w:val="FF0000"/>
        <w:sz w:val="20"/>
        <w:szCs w:val="20"/>
      </w:rPr>
      <w:t xml:space="preserve"> </w:t>
    </w:r>
    <w:r w:rsidR="00F76470" w:rsidRPr="005D7CEA">
      <w:rPr>
        <w:rFonts w:ascii="Arial" w:hAnsi="Arial" w:cs="Arial"/>
        <w:i/>
        <w:color w:val="FF0000"/>
        <w:sz w:val="20"/>
        <w:szCs w:val="20"/>
      </w:rPr>
      <w:t xml:space="preserve">        </w:t>
    </w:r>
    <w:r w:rsidR="00F76470">
      <w:rPr>
        <w:rFonts w:ascii="Arial" w:hAnsi="Arial" w:cs="Arial"/>
        <w:i/>
        <w:color w:val="FF0000"/>
        <w:sz w:val="20"/>
        <w:szCs w:val="20"/>
      </w:rPr>
      <w:t xml:space="preserve"> </w:t>
    </w:r>
    <w:r>
      <w:rPr>
        <w:rFonts w:ascii="Arial" w:hAnsi="Arial" w:cs="Arial"/>
        <w:i/>
        <w:color w:val="FF0000"/>
        <w:sz w:val="20"/>
        <w:szCs w:val="20"/>
      </w:rPr>
      <w:t xml:space="preserve">  </w:t>
    </w:r>
    <w:r w:rsidR="00F76470" w:rsidRPr="005D7CEA">
      <w:rPr>
        <w:rFonts w:ascii="Arial" w:hAnsi="Arial" w:cs="Arial"/>
        <w:i/>
        <w:color w:val="FF0000"/>
        <w:sz w:val="20"/>
        <w:szCs w:val="20"/>
      </w:rPr>
      <w:t xml:space="preserve">  </w:t>
    </w:r>
    <w:r w:rsidR="00F76470">
      <w:rPr>
        <w:rFonts w:ascii="Arial" w:hAnsi="Arial" w:cs="Arial"/>
        <w:i/>
        <w:color w:val="FF0000"/>
        <w:sz w:val="20"/>
        <w:szCs w:val="20"/>
      </w:rPr>
      <w:t xml:space="preserve"> </w:t>
    </w:r>
    <w:r w:rsidR="00F76470" w:rsidRPr="005D7CEA">
      <w:rPr>
        <w:rFonts w:ascii="Arial" w:hAnsi="Arial" w:cs="Arial"/>
        <w:i/>
        <w:sz w:val="20"/>
        <w:szCs w:val="20"/>
      </w:rPr>
      <w:t xml:space="preserve">Strana </w:t>
    </w:r>
    <w:r w:rsidR="00F76470" w:rsidRPr="005D7CEA">
      <w:rPr>
        <w:rFonts w:ascii="Arial" w:hAnsi="Arial" w:cs="Arial"/>
        <w:i/>
        <w:sz w:val="20"/>
        <w:szCs w:val="20"/>
      </w:rPr>
      <w:fldChar w:fldCharType="begin"/>
    </w:r>
    <w:r w:rsidR="00F76470" w:rsidRPr="005D7CEA">
      <w:rPr>
        <w:rFonts w:ascii="Arial" w:hAnsi="Arial" w:cs="Arial"/>
        <w:i/>
        <w:sz w:val="20"/>
        <w:szCs w:val="20"/>
      </w:rPr>
      <w:instrText>PAGE   \* MERGEFORMAT</w:instrText>
    </w:r>
    <w:r w:rsidR="00F76470" w:rsidRPr="005D7CEA">
      <w:rPr>
        <w:rFonts w:ascii="Arial" w:hAnsi="Arial" w:cs="Arial"/>
        <w:i/>
        <w:sz w:val="20"/>
        <w:szCs w:val="20"/>
      </w:rPr>
      <w:fldChar w:fldCharType="separate"/>
    </w:r>
    <w:r w:rsidR="00647FAC">
      <w:rPr>
        <w:rFonts w:ascii="Arial" w:hAnsi="Arial" w:cs="Arial"/>
        <w:i/>
        <w:noProof/>
        <w:sz w:val="20"/>
        <w:szCs w:val="20"/>
      </w:rPr>
      <w:t>2</w:t>
    </w:r>
    <w:r w:rsidR="00F76470" w:rsidRPr="005D7CEA">
      <w:rPr>
        <w:rFonts w:ascii="Arial" w:hAnsi="Arial" w:cs="Arial"/>
        <w:i/>
        <w:sz w:val="20"/>
        <w:szCs w:val="20"/>
      </w:rPr>
      <w:fldChar w:fldCharType="end"/>
    </w:r>
    <w:r w:rsidR="00F76470" w:rsidRPr="005D7CEA">
      <w:rPr>
        <w:rStyle w:val="slostrnky"/>
        <w:rFonts w:ascii="Arial" w:hAnsi="Arial" w:cs="Arial"/>
        <w:i/>
        <w:sz w:val="20"/>
        <w:szCs w:val="20"/>
      </w:rPr>
      <w:t xml:space="preserve"> </w:t>
    </w:r>
    <w:r w:rsidR="00F76470" w:rsidRPr="005D7CEA">
      <w:rPr>
        <w:rFonts w:ascii="Arial" w:hAnsi="Arial" w:cs="Arial"/>
        <w:i/>
        <w:sz w:val="20"/>
        <w:szCs w:val="20"/>
      </w:rPr>
      <w:t xml:space="preserve">(celkem </w:t>
    </w:r>
    <w:r w:rsidR="00F76470">
      <w:rPr>
        <w:rFonts w:ascii="Arial" w:hAnsi="Arial" w:cs="Arial"/>
        <w:i/>
        <w:sz w:val="20"/>
        <w:szCs w:val="20"/>
      </w:rPr>
      <w:t>6)</w:t>
    </w:r>
  </w:p>
  <w:p w:rsidR="00F76470" w:rsidRPr="005D7CEA" w:rsidRDefault="009E37E3" w:rsidP="00303064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20</w:t>
    </w:r>
    <w:r w:rsidR="00490C2B">
      <w:rPr>
        <w:rFonts w:ascii="Arial" w:hAnsi="Arial" w:cs="Arial"/>
        <w:bCs/>
        <w:i/>
        <w:iCs/>
        <w:sz w:val="20"/>
        <w:szCs w:val="20"/>
      </w:rPr>
      <w:t xml:space="preserve"> </w:t>
    </w:r>
    <w:r w:rsidR="00F76470" w:rsidRPr="005D7CEA">
      <w:rPr>
        <w:rFonts w:ascii="Arial" w:hAnsi="Arial" w:cs="Arial"/>
        <w:bCs/>
        <w:i/>
        <w:iCs/>
        <w:sz w:val="20"/>
        <w:szCs w:val="20"/>
      </w:rPr>
      <w:t>- Poskytnutí  finanční</w:t>
    </w:r>
    <w:r w:rsidR="00767504">
      <w:rPr>
        <w:rFonts w:ascii="Arial" w:hAnsi="Arial" w:cs="Arial"/>
        <w:bCs/>
        <w:i/>
        <w:iCs/>
        <w:sz w:val="20"/>
        <w:szCs w:val="20"/>
      </w:rPr>
      <w:t>ho příspěvku</w:t>
    </w:r>
    <w:r w:rsidR="00F76470" w:rsidRPr="005D7CEA">
      <w:rPr>
        <w:rFonts w:ascii="Arial" w:hAnsi="Arial" w:cs="Arial"/>
        <w:bCs/>
        <w:i/>
        <w:iCs/>
        <w:sz w:val="20"/>
        <w:szCs w:val="20"/>
      </w:rPr>
      <w:t xml:space="preserve"> obc</w:t>
    </w:r>
    <w:r w:rsidR="00767504">
      <w:rPr>
        <w:rFonts w:ascii="Arial" w:hAnsi="Arial" w:cs="Arial"/>
        <w:bCs/>
        <w:i/>
        <w:iCs/>
        <w:sz w:val="20"/>
        <w:szCs w:val="20"/>
      </w:rPr>
      <w:t>i Červenka</w:t>
    </w:r>
    <w:r w:rsidR="00F76470" w:rsidRPr="005D7CEA">
      <w:rPr>
        <w:rFonts w:ascii="Arial" w:hAnsi="Arial" w:cs="Arial"/>
        <w:bCs/>
        <w:i/>
        <w:iCs/>
        <w:sz w:val="20"/>
        <w:szCs w:val="20"/>
      </w:rPr>
      <w:t xml:space="preserve"> </w:t>
    </w:r>
  </w:p>
  <w:p w:rsidR="00F76470" w:rsidRDefault="00F76470" w:rsidP="00303064">
    <w:pPr>
      <w:pStyle w:val="Odsazen1text"/>
      <w:ind w:left="0"/>
      <w:rPr>
        <w:i/>
        <w:sz w:val="20"/>
      </w:rPr>
    </w:pPr>
    <w:r w:rsidRPr="005D7CEA">
      <w:rPr>
        <w:i/>
        <w:sz w:val="20"/>
      </w:rPr>
      <w:t xml:space="preserve">Příloha č. 1 – </w:t>
    </w:r>
    <w:r w:rsidR="00767504">
      <w:rPr>
        <w:i/>
        <w:sz w:val="20"/>
      </w:rPr>
      <w:t>S</w:t>
    </w:r>
    <w:r w:rsidRPr="005D7CEA">
      <w:rPr>
        <w:i/>
        <w:sz w:val="20"/>
      </w:rPr>
      <w:t xml:space="preserve">mlouva o poskytnutí </w:t>
    </w:r>
    <w:r w:rsidR="00767504">
      <w:rPr>
        <w:i/>
        <w:sz w:val="20"/>
      </w:rPr>
      <w:t>finančního příspěvku obci Červenka</w:t>
    </w:r>
  </w:p>
  <w:p w:rsidR="00767504" w:rsidRPr="005D7CEA" w:rsidRDefault="00767504" w:rsidP="00303064">
    <w:pPr>
      <w:pStyle w:val="Odsazen1text"/>
      <w:ind w:left="0"/>
      <w:rPr>
        <w:i/>
        <w:sz w:val="20"/>
      </w:rPr>
    </w:pPr>
  </w:p>
  <w:p w:rsidR="00F76470" w:rsidRDefault="00F7647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E62" w:rsidRDefault="00F41E62">
      <w:r>
        <w:separator/>
      </w:r>
    </w:p>
  </w:footnote>
  <w:footnote w:type="continuationSeparator" w:id="0">
    <w:p w:rsidR="00F41E62" w:rsidRDefault="00F41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FAC" w:rsidRPr="00647FAC" w:rsidRDefault="00647FAC">
    <w:pPr>
      <w:pStyle w:val="Zhlav"/>
      <w:rPr>
        <w:rFonts w:ascii="Arial" w:hAnsi="Arial" w:cs="Arial"/>
      </w:rPr>
    </w:pPr>
    <w:r w:rsidRPr="00647FAC">
      <w:rPr>
        <w:rFonts w:ascii="Arial" w:hAnsi="Arial" w:cs="Arial"/>
      </w:rPr>
      <w:t xml:space="preserve">Příloha č. 1 - </w:t>
    </w:r>
    <w:r w:rsidRPr="00647FAC">
      <w:rPr>
        <w:rFonts w:ascii="Arial" w:hAnsi="Arial" w:cs="Arial"/>
        <w:i/>
      </w:rPr>
      <w:t>Smlouva o poskytnutí finančního příspěvku obci Červenka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70C0604"/>
    <w:multiLevelType w:val="hybridMultilevel"/>
    <w:tmpl w:val="08D0752A"/>
    <w:lvl w:ilvl="0" w:tplc="04050017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BCC0F61"/>
    <w:multiLevelType w:val="multilevel"/>
    <w:tmpl w:val="46CECA8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2AE55DAA"/>
    <w:multiLevelType w:val="hybridMultilevel"/>
    <w:tmpl w:val="18306834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5">
    <w:nsid w:val="328720C8"/>
    <w:multiLevelType w:val="hybridMultilevel"/>
    <w:tmpl w:val="A91C4A68"/>
    <w:lvl w:ilvl="0" w:tplc="040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6E37249"/>
    <w:multiLevelType w:val="hybridMultilevel"/>
    <w:tmpl w:val="EFF09406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F14781"/>
    <w:multiLevelType w:val="hybridMultilevel"/>
    <w:tmpl w:val="A2E83CAE"/>
    <w:lvl w:ilvl="0" w:tplc="DF5E9F50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3F2837"/>
    <w:multiLevelType w:val="multilevel"/>
    <w:tmpl w:val="D1EE2EE6"/>
    <w:lvl w:ilvl="0">
      <w:start w:val="1"/>
      <w:numFmt w:val="decimal"/>
      <w:lvlRestart w:val="0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lo111text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>
    <w:nsid w:val="522802D5"/>
    <w:multiLevelType w:val="hybridMultilevel"/>
    <w:tmpl w:val="94A63DA0"/>
    <w:lvl w:ilvl="0" w:tplc="6C00AF78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5A5715BA"/>
    <w:multiLevelType w:val="hybridMultilevel"/>
    <w:tmpl w:val="E9A618D8"/>
    <w:lvl w:ilvl="0" w:tplc="70C8487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EF044BC">
      <w:start w:val="6"/>
      <w:numFmt w:val="bullet"/>
      <w:lvlText w:val="-"/>
      <w:lvlJc w:val="left"/>
      <w:pPr>
        <w:tabs>
          <w:tab w:val="num" w:pos="2700"/>
        </w:tabs>
        <w:ind w:left="2700" w:hanging="90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CB01D23"/>
    <w:multiLevelType w:val="hybridMultilevel"/>
    <w:tmpl w:val="86840DC2"/>
    <w:lvl w:ilvl="0" w:tplc="0D943DEA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>
    <w:nsid w:val="6BCB1D8E"/>
    <w:multiLevelType w:val="hybridMultilevel"/>
    <w:tmpl w:val="3796DB6E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rFonts w:hint="default"/>
        <w:strike w:val="0"/>
        <w:color w:val="auto"/>
      </w:rPr>
    </w:lvl>
    <w:lvl w:ilvl="2" w:tplc="970C3198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rFonts w:ascii="Arial" w:eastAsia="Times New Roman" w:hAnsi="Arial" w:cs="Arial"/>
        <w:strike w:val="0"/>
        <w:color w:val="auto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4">
    <w:nsid w:val="6FFF61D0"/>
    <w:multiLevelType w:val="hybridMultilevel"/>
    <w:tmpl w:val="40BE1B3A"/>
    <w:lvl w:ilvl="0" w:tplc="040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6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4"/>
  </w:num>
  <w:num w:numId="13">
    <w:abstractNumId w:val="3"/>
  </w:num>
  <w:num w:numId="14">
    <w:abstractNumId w:val="6"/>
  </w:num>
  <w:num w:numId="15">
    <w:abstractNumId w:val="10"/>
  </w:num>
  <w:num w:numId="16">
    <w:abstractNumId w:val="2"/>
  </w:num>
  <w:num w:numId="17">
    <w:abstractNumId w:val="9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29"/>
    <w:rsid w:val="00016008"/>
    <w:rsid w:val="0002221C"/>
    <w:rsid w:val="00030ED9"/>
    <w:rsid w:val="0003795F"/>
    <w:rsid w:val="0005367C"/>
    <w:rsid w:val="00060B2A"/>
    <w:rsid w:val="000703AF"/>
    <w:rsid w:val="00074504"/>
    <w:rsid w:val="0009061D"/>
    <w:rsid w:val="00097239"/>
    <w:rsid w:val="000A0825"/>
    <w:rsid w:val="000B004B"/>
    <w:rsid w:val="000C2A78"/>
    <w:rsid w:val="000C42D0"/>
    <w:rsid w:val="000D34CA"/>
    <w:rsid w:val="000E4ADF"/>
    <w:rsid w:val="000E7FBB"/>
    <w:rsid w:val="000F6E5E"/>
    <w:rsid w:val="00125F97"/>
    <w:rsid w:val="001316D4"/>
    <w:rsid w:val="00141FF9"/>
    <w:rsid w:val="001563BD"/>
    <w:rsid w:val="001608FE"/>
    <w:rsid w:val="001636E3"/>
    <w:rsid w:val="001759C1"/>
    <w:rsid w:val="00177503"/>
    <w:rsid w:val="00182633"/>
    <w:rsid w:val="0018536A"/>
    <w:rsid w:val="00194A49"/>
    <w:rsid w:val="00194D2F"/>
    <w:rsid w:val="001D7E23"/>
    <w:rsid w:val="001E4198"/>
    <w:rsid w:val="001F115D"/>
    <w:rsid w:val="002072FA"/>
    <w:rsid w:val="002103A4"/>
    <w:rsid w:val="00213728"/>
    <w:rsid w:val="00224FF7"/>
    <w:rsid w:val="00226CCC"/>
    <w:rsid w:val="00227151"/>
    <w:rsid w:val="002400E3"/>
    <w:rsid w:val="00254E72"/>
    <w:rsid w:val="00262B91"/>
    <w:rsid w:val="002641F0"/>
    <w:rsid w:val="002750D6"/>
    <w:rsid w:val="00286E00"/>
    <w:rsid w:val="002A0D79"/>
    <w:rsid w:val="002C657B"/>
    <w:rsid w:val="002D031D"/>
    <w:rsid w:val="002D3C15"/>
    <w:rsid w:val="002E6ED8"/>
    <w:rsid w:val="002F01C5"/>
    <w:rsid w:val="002F04C0"/>
    <w:rsid w:val="00303064"/>
    <w:rsid w:val="00311BEA"/>
    <w:rsid w:val="00335980"/>
    <w:rsid w:val="00347FFB"/>
    <w:rsid w:val="00352B71"/>
    <w:rsid w:val="00362061"/>
    <w:rsid w:val="0036659C"/>
    <w:rsid w:val="0037005B"/>
    <w:rsid w:val="0037715B"/>
    <w:rsid w:val="003C1DD2"/>
    <w:rsid w:val="003D17C1"/>
    <w:rsid w:val="003E296D"/>
    <w:rsid w:val="003F19CC"/>
    <w:rsid w:val="003F6CF2"/>
    <w:rsid w:val="004178CD"/>
    <w:rsid w:val="00431D76"/>
    <w:rsid w:val="00460531"/>
    <w:rsid w:val="00460D9B"/>
    <w:rsid w:val="00467C2E"/>
    <w:rsid w:val="0048418E"/>
    <w:rsid w:val="00486F9F"/>
    <w:rsid w:val="00490C2B"/>
    <w:rsid w:val="00490CBC"/>
    <w:rsid w:val="00493795"/>
    <w:rsid w:val="004A4826"/>
    <w:rsid w:val="004B3B9D"/>
    <w:rsid w:val="004B5C52"/>
    <w:rsid w:val="004D76EB"/>
    <w:rsid w:val="004F6DD3"/>
    <w:rsid w:val="00502DAB"/>
    <w:rsid w:val="00511AEF"/>
    <w:rsid w:val="00534F8E"/>
    <w:rsid w:val="00541D44"/>
    <w:rsid w:val="00543750"/>
    <w:rsid w:val="005716D8"/>
    <w:rsid w:val="00582FFF"/>
    <w:rsid w:val="00590564"/>
    <w:rsid w:val="00593CE6"/>
    <w:rsid w:val="005975C4"/>
    <w:rsid w:val="005A49D7"/>
    <w:rsid w:val="005A790A"/>
    <w:rsid w:val="005B515E"/>
    <w:rsid w:val="005D1613"/>
    <w:rsid w:val="005E7AAB"/>
    <w:rsid w:val="006020EE"/>
    <w:rsid w:val="00604388"/>
    <w:rsid w:val="00610903"/>
    <w:rsid w:val="0061335F"/>
    <w:rsid w:val="00621E6B"/>
    <w:rsid w:val="00623EFF"/>
    <w:rsid w:val="00647FAC"/>
    <w:rsid w:val="00681B3C"/>
    <w:rsid w:val="006977B4"/>
    <w:rsid w:val="006B1184"/>
    <w:rsid w:val="006B6A90"/>
    <w:rsid w:val="006D2746"/>
    <w:rsid w:val="006D7BA7"/>
    <w:rsid w:val="006F1C8F"/>
    <w:rsid w:val="007220B0"/>
    <w:rsid w:val="00755FE3"/>
    <w:rsid w:val="00763B38"/>
    <w:rsid w:val="00767504"/>
    <w:rsid w:val="00773D9D"/>
    <w:rsid w:val="00780EEB"/>
    <w:rsid w:val="0079722B"/>
    <w:rsid w:val="007A36E6"/>
    <w:rsid w:val="007A4489"/>
    <w:rsid w:val="007A7D02"/>
    <w:rsid w:val="007B2B70"/>
    <w:rsid w:val="007B30CC"/>
    <w:rsid w:val="007C3B03"/>
    <w:rsid w:val="007E3D7D"/>
    <w:rsid w:val="007F29B3"/>
    <w:rsid w:val="007F4B9C"/>
    <w:rsid w:val="0080615B"/>
    <w:rsid w:val="00813E96"/>
    <w:rsid w:val="008153DE"/>
    <w:rsid w:val="00840AD9"/>
    <w:rsid w:val="00875373"/>
    <w:rsid w:val="00882092"/>
    <w:rsid w:val="00884C55"/>
    <w:rsid w:val="008C19A9"/>
    <w:rsid w:val="008C3C9A"/>
    <w:rsid w:val="008D40B4"/>
    <w:rsid w:val="008D62D5"/>
    <w:rsid w:val="008E3D1C"/>
    <w:rsid w:val="008E419A"/>
    <w:rsid w:val="008E5A7A"/>
    <w:rsid w:val="008F2D27"/>
    <w:rsid w:val="00922BE9"/>
    <w:rsid w:val="0093052A"/>
    <w:rsid w:val="00936B21"/>
    <w:rsid w:val="0094759C"/>
    <w:rsid w:val="00953DA1"/>
    <w:rsid w:val="0097351F"/>
    <w:rsid w:val="009A4407"/>
    <w:rsid w:val="009B72D3"/>
    <w:rsid w:val="009C50AC"/>
    <w:rsid w:val="009C5C59"/>
    <w:rsid w:val="009E37E3"/>
    <w:rsid w:val="009E5493"/>
    <w:rsid w:val="009F2F2C"/>
    <w:rsid w:val="009F62DA"/>
    <w:rsid w:val="00A027C1"/>
    <w:rsid w:val="00A06305"/>
    <w:rsid w:val="00A15B96"/>
    <w:rsid w:val="00A20C88"/>
    <w:rsid w:val="00A20FBA"/>
    <w:rsid w:val="00A23640"/>
    <w:rsid w:val="00A3100C"/>
    <w:rsid w:val="00A345E7"/>
    <w:rsid w:val="00A43260"/>
    <w:rsid w:val="00A62C92"/>
    <w:rsid w:val="00A77A5F"/>
    <w:rsid w:val="00AA0E21"/>
    <w:rsid w:val="00AB7272"/>
    <w:rsid w:val="00AE062C"/>
    <w:rsid w:val="00AE4A7A"/>
    <w:rsid w:val="00AE55BB"/>
    <w:rsid w:val="00AE7050"/>
    <w:rsid w:val="00AF3C29"/>
    <w:rsid w:val="00AF5A20"/>
    <w:rsid w:val="00B02368"/>
    <w:rsid w:val="00B10F3B"/>
    <w:rsid w:val="00B46607"/>
    <w:rsid w:val="00B66377"/>
    <w:rsid w:val="00B666FE"/>
    <w:rsid w:val="00B923CA"/>
    <w:rsid w:val="00BE5C4B"/>
    <w:rsid w:val="00BF0D67"/>
    <w:rsid w:val="00C12C6D"/>
    <w:rsid w:val="00C24A86"/>
    <w:rsid w:val="00C30325"/>
    <w:rsid w:val="00C67B53"/>
    <w:rsid w:val="00C855EA"/>
    <w:rsid w:val="00CA1781"/>
    <w:rsid w:val="00CA21FA"/>
    <w:rsid w:val="00CB7BF6"/>
    <w:rsid w:val="00CC1664"/>
    <w:rsid w:val="00CC64D3"/>
    <w:rsid w:val="00CF0DCF"/>
    <w:rsid w:val="00CF758B"/>
    <w:rsid w:val="00D2511B"/>
    <w:rsid w:val="00D34E54"/>
    <w:rsid w:val="00D35F8C"/>
    <w:rsid w:val="00D43AB3"/>
    <w:rsid w:val="00D440CD"/>
    <w:rsid w:val="00D5198B"/>
    <w:rsid w:val="00DB7A23"/>
    <w:rsid w:val="00DC5E75"/>
    <w:rsid w:val="00E05782"/>
    <w:rsid w:val="00E1328C"/>
    <w:rsid w:val="00E1607F"/>
    <w:rsid w:val="00E46691"/>
    <w:rsid w:val="00E46D60"/>
    <w:rsid w:val="00E54864"/>
    <w:rsid w:val="00E56D29"/>
    <w:rsid w:val="00E57092"/>
    <w:rsid w:val="00E80826"/>
    <w:rsid w:val="00E80A47"/>
    <w:rsid w:val="00E91079"/>
    <w:rsid w:val="00EA5369"/>
    <w:rsid w:val="00EA6B34"/>
    <w:rsid w:val="00EB2050"/>
    <w:rsid w:val="00EC27FC"/>
    <w:rsid w:val="00EE08EB"/>
    <w:rsid w:val="00F026BC"/>
    <w:rsid w:val="00F15FD8"/>
    <w:rsid w:val="00F25B16"/>
    <w:rsid w:val="00F3488B"/>
    <w:rsid w:val="00F41E62"/>
    <w:rsid w:val="00F547F1"/>
    <w:rsid w:val="00F5648A"/>
    <w:rsid w:val="00F62D25"/>
    <w:rsid w:val="00F730A9"/>
    <w:rsid w:val="00F76470"/>
    <w:rsid w:val="00F85FA6"/>
    <w:rsid w:val="00F90977"/>
    <w:rsid w:val="00FA159B"/>
    <w:rsid w:val="00FA26D9"/>
    <w:rsid w:val="00FA5A62"/>
    <w:rsid w:val="00FA6C83"/>
    <w:rsid w:val="00FB0A1D"/>
    <w:rsid w:val="00FC05AC"/>
    <w:rsid w:val="00FC12A4"/>
    <w:rsid w:val="00FC6728"/>
    <w:rsid w:val="00FD77B0"/>
    <w:rsid w:val="00FE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paragraph" w:customStyle="1" w:styleId="Odsazen1text">
    <w:name w:val="Odsazený1 text"/>
    <w:basedOn w:val="Normln"/>
    <w:rsid w:val="00303064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ZpatChar">
    <w:name w:val="Zápatí Char"/>
    <w:link w:val="Zpat"/>
    <w:uiPriority w:val="99"/>
    <w:rsid w:val="00303064"/>
    <w:rPr>
      <w:sz w:val="24"/>
      <w:szCs w:val="24"/>
    </w:rPr>
  </w:style>
  <w:style w:type="character" w:styleId="Siln">
    <w:name w:val="Strong"/>
    <w:qFormat/>
    <w:rsid w:val="00F564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A6C83"/>
    <w:rPr>
      <w:sz w:val="24"/>
      <w:szCs w:val="24"/>
    </w:rPr>
  </w:style>
  <w:style w:type="paragraph" w:styleId="Nadpis4">
    <w:name w:val="heading 4"/>
    <w:basedOn w:val="Normln"/>
    <w:next w:val="Normln"/>
    <w:qFormat/>
    <w:rsid w:val="00213728"/>
    <w:pPr>
      <w:keepNext/>
      <w:numPr>
        <w:ilvl w:val="3"/>
        <w:numId w:val="10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qFormat/>
    <w:rsid w:val="00213728"/>
    <w:pPr>
      <w:numPr>
        <w:ilvl w:val="4"/>
        <w:numId w:val="10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qFormat/>
    <w:rsid w:val="00213728"/>
    <w:pPr>
      <w:numPr>
        <w:ilvl w:val="5"/>
        <w:numId w:val="10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qFormat/>
    <w:rsid w:val="00213728"/>
    <w:pPr>
      <w:numPr>
        <w:ilvl w:val="6"/>
        <w:numId w:val="10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213728"/>
    <w:pPr>
      <w:numPr>
        <w:ilvl w:val="7"/>
        <w:numId w:val="10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qFormat/>
    <w:rsid w:val="00213728"/>
    <w:pPr>
      <w:numPr>
        <w:ilvl w:val="8"/>
        <w:numId w:val="10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smeno2odsazen2text">
    <w:name w:val="Písmeno2 odsazený2 text"/>
    <w:basedOn w:val="Normln"/>
    <w:rsid w:val="00FA6C83"/>
    <w:pPr>
      <w:numPr>
        <w:numId w:val="6"/>
      </w:numPr>
    </w:pPr>
  </w:style>
  <w:style w:type="paragraph" w:styleId="Zhlav">
    <w:name w:val="header"/>
    <w:basedOn w:val="Normln"/>
    <w:rsid w:val="00B6637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6637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66377"/>
  </w:style>
  <w:style w:type="paragraph" w:customStyle="1" w:styleId="slo1text">
    <w:name w:val="Číslo1 text"/>
    <w:basedOn w:val="Normln"/>
    <w:rsid w:val="00213728"/>
    <w:pPr>
      <w:widowControl w:val="0"/>
      <w:numPr>
        <w:numId w:val="10"/>
      </w:numPr>
      <w:spacing w:after="120"/>
      <w:jc w:val="both"/>
      <w:outlineLvl w:val="0"/>
    </w:pPr>
    <w:rPr>
      <w:rFonts w:ascii="Arial" w:hAnsi="Arial"/>
      <w:szCs w:val="20"/>
    </w:rPr>
  </w:style>
  <w:style w:type="paragraph" w:customStyle="1" w:styleId="slo11text">
    <w:name w:val="Číslo1.1 text"/>
    <w:basedOn w:val="Normln"/>
    <w:rsid w:val="00213728"/>
    <w:pPr>
      <w:widowControl w:val="0"/>
      <w:numPr>
        <w:ilvl w:val="1"/>
        <w:numId w:val="10"/>
      </w:numPr>
      <w:spacing w:after="120"/>
      <w:jc w:val="both"/>
      <w:outlineLvl w:val="1"/>
    </w:pPr>
    <w:rPr>
      <w:rFonts w:ascii="Arial" w:hAnsi="Arial"/>
      <w:szCs w:val="20"/>
    </w:rPr>
  </w:style>
  <w:style w:type="paragraph" w:customStyle="1" w:styleId="slo111text">
    <w:name w:val="Číslo1.1.1 text"/>
    <w:basedOn w:val="Normln"/>
    <w:rsid w:val="00213728"/>
    <w:pPr>
      <w:widowControl w:val="0"/>
      <w:numPr>
        <w:ilvl w:val="2"/>
        <w:numId w:val="10"/>
      </w:numPr>
      <w:spacing w:after="120"/>
      <w:jc w:val="both"/>
      <w:outlineLvl w:val="2"/>
    </w:pPr>
    <w:rPr>
      <w:rFonts w:ascii="Arial" w:hAnsi="Arial"/>
      <w:szCs w:val="20"/>
    </w:rPr>
  </w:style>
  <w:style w:type="character" w:styleId="Hypertextovodkaz">
    <w:name w:val="Hyperlink"/>
    <w:rsid w:val="00CC1664"/>
    <w:rPr>
      <w:color w:val="0000FF"/>
      <w:u w:val="single"/>
    </w:rPr>
  </w:style>
  <w:style w:type="paragraph" w:customStyle="1" w:styleId="Odsazen1text">
    <w:name w:val="Odsazený1 text"/>
    <w:basedOn w:val="Normln"/>
    <w:rsid w:val="00303064"/>
    <w:pPr>
      <w:widowControl w:val="0"/>
      <w:spacing w:after="120"/>
      <w:ind w:left="567"/>
      <w:jc w:val="both"/>
    </w:pPr>
    <w:rPr>
      <w:rFonts w:ascii="Arial" w:hAnsi="Arial"/>
      <w:noProof/>
      <w:szCs w:val="20"/>
    </w:rPr>
  </w:style>
  <w:style w:type="character" w:customStyle="1" w:styleId="ZpatChar">
    <w:name w:val="Zápatí Char"/>
    <w:link w:val="Zpat"/>
    <w:uiPriority w:val="99"/>
    <w:rsid w:val="00303064"/>
    <w:rPr>
      <w:sz w:val="24"/>
      <w:szCs w:val="24"/>
    </w:rPr>
  </w:style>
  <w:style w:type="character" w:styleId="Siln">
    <w:name w:val="Strong"/>
    <w:qFormat/>
    <w:rsid w:val="00F56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cl-681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D44C1-DF92-4907-B043-D26DF5DE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1881</Words>
  <Characters>11098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SMLOUVY O POSKYTNUTÍ PŘÍSPĚVKU, KDY JE OLOMOUCKÝ KRAJ POSKYTOVATELEM</vt:lpstr>
    </vt:vector>
  </TitlesOfParts>
  <Company>KÚOK</Company>
  <LinksUpToDate>false</LinksUpToDate>
  <CharactersWithSpaces>12954</CharactersWithSpaces>
  <SharedDoc>false</SharedDoc>
  <HLinks>
    <vt:vector size="6" baseType="variant">
      <vt:variant>
        <vt:i4>2621472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http://www.kr-olomoucky.cz/vyuctovani-prispevku-cl-681.html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SMLOUVY O POSKYTNUTÍ PŘÍSPĚVKU, KDY JE OLOMOUCKÝ KRAJ POSKYTOVATELEM</dc:title>
  <dc:creator>neumannova</dc:creator>
  <cp:lastModifiedBy>Jurčík Jiří</cp:lastModifiedBy>
  <cp:revision>8</cp:revision>
  <cp:lastPrinted>2009-05-21T08:57:00Z</cp:lastPrinted>
  <dcterms:created xsi:type="dcterms:W3CDTF">2012-11-19T12:20:00Z</dcterms:created>
  <dcterms:modified xsi:type="dcterms:W3CDTF">2012-12-05T09:31:00Z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Status">
    <vt:lpwstr/>
  </property>
</Properties>
</file>