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D7A9" w14:textId="77777777" w:rsidR="00C66D08" w:rsidRPr="00BE5DB6" w:rsidRDefault="00C66D08" w:rsidP="00C66D08">
      <w:pPr>
        <w:pStyle w:val="Bezpradadvodovzprva"/>
        <w:spacing w:after="160"/>
        <w:rPr>
          <w:noProof w:val="0"/>
          <w:szCs w:val="24"/>
        </w:rPr>
      </w:pPr>
      <w:r>
        <w:rPr>
          <w:noProof w:val="0"/>
          <w:szCs w:val="24"/>
        </w:rPr>
        <w:t>D</w:t>
      </w:r>
      <w:r w:rsidRPr="00BE5DB6">
        <w:rPr>
          <w:noProof w:val="0"/>
          <w:szCs w:val="24"/>
        </w:rPr>
        <w:t>ůvodová zpráva</w:t>
      </w:r>
    </w:p>
    <w:p w14:paraId="4B3F13AE" w14:textId="2F259019" w:rsidR="0065697C" w:rsidRDefault="00887EDD" w:rsidP="00FF09C7">
      <w:pPr>
        <w:spacing w:after="240" w:line="240" w:lineRule="auto"/>
        <w:jc w:val="both"/>
        <w:rPr>
          <w:rFonts w:ascii="Arial" w:eastAsia="Times New Roman" w:hAnsi="Arial" w:cs="Arial"/>
          <w:sz w:val="24"/>
          <w:szCs w:val="24"/>
          <w:lang w:eastAsia="cs-CZ"/>
        </w:rPr>
      </w:pPr>
      <w:r>
        <w:rPr>
          <w:rFonts w:ascii="Arial" w:hAnsi="Arial" w:cs="Arial"/>
          <w:sz w:val="24"/>
          <w:szCs w:val="24"/>
        </w:rPr>
        <w:t>Zastupitelstvu</w:t>
      </w:r>
      <w:r w:rsidR="0039605B">
        <w:rPr>
          <w:rFonts w:ascii="Arial" w:hAnsi="Arial" w:cs="Arial"/>
          <w:sz w:val="24"/>
          <w:szCs w:val="24"/>
        </w:rPr>
        <w:t xml:space="preserve"> Olomouckého kraje je předložena </w:t>
      </w:r>
      <w:r>
        <w:rPr>
          <w:rFonts w:ascii="Arial" w:hAnsi="Arial" w:cs="Arial"/>
          <w:sz w:val="24"/>
          <w:szCs w:val="24"/>
        </w:rPr>
        <w:t>ke schválení</w:t>
      </w:r>
      <w:r w:rsidR="0039605B">
        <w:rPr>
          <w:rFonts w:ascii="Arial" w:hAnsi="Arial" w:cs="Arial"/>
          <w:sz w:val="24"/>
          <w:szCs w:val="24"/>
        </w:rPr>
        <w:t xml:space="preserve"> darovací smlouva pro Českou republiku – Hasičský záchranný sbor Olomouckého kraje (dále také HZS Olomouckého kraje). Jedná se o poskytnutí věcných darů – </w:t>
      </w:r>
      <w:r w:rsidR="008244F6">
        <w:rPr>
          <w:rFonts w:ascii="Arial" w:hAnsi="Arial" w:cs="Arial"/>
          <w:b/>
          <w:sz w:val="24"/>
          <w:szCs w:val="24"/>
        </w:rPr>
        <w:t>100 kompletů nouzového ubytování</w:t>
      </w:r>
      <w:r w:rsidR="0039605B">
        <w:rPr>
          <w:rFonts w:ascii="Arial" w:hAnsi="Arial" w:cs="Arial"/>
          <w:b/>
          <w:sz w:val="24"/>
          <w:szCs w:val="24"/>
        </w:rPr>
        <w:t xml:space="preserve"> </w:t>
      </w:r>
      <w:r w:rsidR="0039605B" w:rsidRPr="00D34F94">
        <w:rPr>
          <w:rFonts w:ascii="Arial" w:hAnsi="Arial" w:cs="Arial"/>
          <w:sz w:val="24"/>
          <w:szCs w:val="24"/>
        </w:rPr>
        <w:t xml:space="preserve">(dále </w:t>
      </w:r>
      <w:r w:rsidR="0065697C">
        <w:rPr>
          <w:rFonts w:ascii="Arial" w:hAnsi="Arial" w:cs="Arial"/>
          <w:sz w:val="24"/>
          <w:szCs w:val="24"/>
        </w:rPr>
        <w:t>jen</w:t>
      </w:r>
      <w:r w:rsidR="0039605B" w:rsidRPr="00D34F94">
        <w:rPr>
          <w:rFonts w:ascii="Arial" w:hAnsi="Arial" w:cs="Arial"/>
          <w:sz w:val="24"/>
          <w:szCs w:val="24"/>
        </w:rPr>
        <w:t xml:space="preserve"> </w:t>
      </w:r>
      <w:r w:rsidR="0065697C">
        <w:rPr>
          <w:rFonts w:ascii="Arial" w:hAnsi="Arial" w:cs="Arial"/>
          <w:sz w:val="24"/>
          <w:szCs w:val="24"/>
        </w:rPr>
        <w:t>„</w:t>
      </w:r>
      <w:r w:rsidR="00813E99">
        <w:rPr>
          <w:rFonts w:ascii="Arial" w:hAnsi="Arial" w:cs="Arial"/>
          <w:sz w:val="24"/>
          <w:szCs w:val="24"/>
        </w:rPr>
        <w:t>nouzové ubytování</w:t>
      </w:r>
      <w:r w:rsidR="0065697C">
        <w:rPr>
          <w:rFonts w:ascii="Arial" w:hAnsi="Arial" w:cs="Arial"/>
          <w:sz w:val="24"/>
          <w:szCs w:val="24"/>
        </w:rPr>
        <w:t>“</w:t>
      </w:r>
      <w:r w:rsidR="0039605B" w:rsidRPr="00D34F94">
        <w:rPr>
          <w:rFonts w:ascii="Arial" w:hAnsi="Arial" w:cs="Arial"/>
          <w:sz w:val="24"/>
          <w:szCs w:val="24"/>
        </w:rPr>
        <w:t>)</w:t>
      </w:r>
      <w:r w:rsidR="0039605B">
        <w:rPr>
          <w:rFonts w:ascii="Arial" w:hAnsi="Arial" w:cs="Arial"/>
          <w:b/>
          <w:sz w:val="24"/>
          <w:szCs w:val="24"/>
        </w:rPr>
        <w:t>.</w:t>
      </w:r>
      <w:r w:rsidR="0039605B">
        <w:rPr>
          <w:rFonts w:ascii="Arial" w:eastAsia="Times New Roman" w:hAnsi="Arial" w:cs="Arial"/>
          <w:sz w:val="24"/>
          <w:szCs w:val="24"/>
          <w:lang w:eastAsia="cs-CZ"/>
        </w:rPr>
        <w:t xml:space="preserve"> </w:t>
      </w:r>
    </w:p>
    <w:p w14:paraId="4F9DC6F7" w14:textId="77777777" w:rsidR="00FF09C7" w:rsidRDefault="0065697C" w:rsidP="00FF09C7">
      <w:pPr>
        <w:spacing w:before="240" w:line="240" w:lineRule="auto"/>
        <w:jc w:val="both"/>
        <w:rPr>
          <w:rFonts w:ascii="Arial" w:hAnsi="Arial" w:cs="Arial"/>
          <w:sz w:val="24"/>
          <w:szCs w:val="24"/>
        </w:rPr>
      </w:pPr>
      <w:r w:rsidRPr="00FF09C7">
        <w:rPr>
          <w:rFonts w:ascii="Arial" w:hAnsi="Arial" w:cs="Arial"/>
          <w:sz w:val="24"/>
          <w:szCs w:val="24"/>
        </w:rPr>
        <w:t>Komplety pro nouzové ubytování byly pořízeny na základě úkolu z jednání Krizového štábu Olomouckého kraje ze dne 23. 4. 2020, kdy bylo projednáno doplnění vybavení pro nouzové ubytování osob s</w:t>
      </w:r>
      <w:r w:rsidR="000253C7" w:rsidRPr="00FF09C7">
        <w:rPr>
          <w:rFonts w:ascii="Arial" w:hAnsi="Arial" w:cs="Arial"/>
          <w:sz w:val="24"/>
          <w:szCs w:val="24"/>
        </w:rPr>
        <w:t> </w:t>
      </w:r>
      <w:r w:rsidRPr="00FF09C7">
        <w:rPr>
          <w:rFonts w:ascii="Arial" w:hAnsi="Arial" w:cs="Arial"/>
          <w:sz w:val="24"/>
          <w:szCs w:val="24"/>
        </w:rPr>
        <w:t>ohledem</w:t>
      </w:r>
      <w:r w:rsidR="000253C7" w:rsidRPr="00FF09C7">
        <w:rPr>
          <w:rFonts w:ascii="Arial" w:hAnsi="Arial" w:cs="Arial"/>
          <w:sz w:val="24"/>
          <w:szCs w:val="24"/>
        </w:rPr>
        <w:t xml:space="preserve"> </w:t>
      </w:r>
      <w:r w:rsidR="00A659EE" w:rsidRPr="00FF09C7">
        <w:rPr>
          <w:rFonts w:ascii="Arial" w:hAnsi="Arial" w:cs="Arial"/>
          <w:sz w:val="24"/>
          <w:szCs w:val="24"/>
        </w:rPr>
        <w:t xml:space="preserve">na </w:t>
      </w:r>
      <w:r w:rsidR="000253C7" w:rsidRPr="00FF09C7">
        <w:rPr>
          <w:rFonts w:ascii="Arial" w:hAnsi="Arial" w:cs="Arial"/>
          <w:sz w:val="24"/>
          <w:szCs w:val="24"/>
        </w:rPr>
        <w:t>vydané</w:t>
      </w:r>
      <w:r w:rsidRPr="00FF09C7">
        <w:rPr>
          <w:rFonts w:ascii="Arial" w:hAnsi="Arial" w:cs="Arial"/>
          <w:sz w:val="24"/>
          <w:szCs w:val="24"/>
        </w:rPr>
        <w:t xml:space="preserve"> </w:t>
      </w:r>
      <w:r w:rsidR="000253C7" w:rsidRPr="00FF09C7">
        <w:rPr>
          <w:rFonts w:ascii="Arial" w:hAnsi="Arial" w:cs="Arial"/>
          <w:sz w:val="24"/>
          <w:szCs w:val="24"/>
        </w:rPr>
        <w:t xml:space="preserve">mimořádné opatření Ministerstva zdravotnictví č. j. MZDR 14481/2020-1/MIN/KAN ze dne 1. dubna 2020, kde se nařizuje vyčlenit ve zdravotnických zařízeních na území každého kraje prostory s lůžkovou kapacitou pro oddělení osob, jimž jsou poskytovány sociální služby, u kterých se prokázalo onemocnění COVID-19, alespoň v rozsahu 60 lůžek na 100 000 obyvatel. </w:t>
      </w:r>
    </w:p>
    <w:p w14:paraId="08638506" w14:textId="77777777" w:rsidR="00FF09C7" w:rsidRDefault="000253C7" w:rsidP="00FF09C7">
      <w:pPr>
        <w:spacing w:before="240" w:line="240" w:lineRule="auto"/>
        <w:jc w:val="both"/>
        <w:rPr>
          <w:rFonts w:ascii="Arial" w:hAnsi="Arial" w:cs="Arial"/>
          <w:sz w:val="24"/>
          <w:szCs w:val="24"/>
        </w:rPr>
      </w:pPr>
      <w:r w:rsidRPr="00FF09C7">
        <w:rPr>
          <w:rFonts w:ascii="Arial" w:hAnsi="Arial" w:cs="Arial"/>
          <w:sz w:val="24"/>
          <w:szCs w:val="24"/>
        </w:rPr>
        <w:t xml:space="preserve">Mimořádné opatření se následně měnilo a rozšiřovalo </w:t>
      </w:r>
      <w:r w:rsidR="00A659EE" w:rsidRPr="00FF09C7">
        <w:rPr>
          <w:rFonts w:ascii="Arial" w:hAnsi="Arial" w:cs="Arial"/>
          <w:sz w:val="24"/>
          <w:szCs w:val="24"/>
        </w:rPr>
        <w:t>s ohledem na vyvíjející se situaci</w:t>
      </w:r>
      <w:r w:rsidR="0065697C" w:rsidRPr="00FF09C7">
        <w:rPr>
          <w:rFonts w:ascii="Arial" w:hAnsi="Arial" w:cs="Arial"/>
          <w:sz w:val="24"/>
          <w:szCs w:val="24"/>
        </w:rPr>
        <w:t xml:space="preserve"> COVID-19. </w:t>
      </w:r>
    </w:p>
    <w:p w14:paraId="1A7A4B4A" w14:textId="78C06805" w:rsidR="0065697C" w:rsidRPr="00FF09C7" w:rsidRDefault="0065697C" w:rsidP="00FF09C7">
      <w:pPr>
        <w:spacing w:before="240" w:line="240" w:lineRule="auto"/>
        <w:jc w:val="both"/>
        <w:rPr>
          <w:rFonts w:ascii="Arial" w:hAnsi="Arial" w:cs="Arial"/>
          <w:sz w:val="24"/>
          <w:szCs w:val="24"/>
        </w:rPr>
      </w:pPr>
      <w:r w:rsidRPr="00FF09C7">
        <w:rPr>
          <w:rFonts w:ascii="Arial" w:eastAsia="Times New Roman" w:hAnsi="Arial" w:cs="Arial"/>
          <w:sz w:val="24"/>
          <w:szCs w:val="24"/>
          <w:lang w:eastAsia="cs-CZ"/>
        </w:rPr>
        <w:t>Komplet pro nouzové ubytování je sestavený ze skládací postele s matrací (vel. 200 x 90 cm a 200 x 80 cm), chrániče matrace, spacího pytle s vložkou do spacího pytle a prošívaným polštářem s povlakem.</w:t>
      </w:r>
    </w:p>
    <w:p w14:paraId="6F6E93E4" w14:textId="453C6386" w:rsidR="0039605B" w:rsidRDefault="0039605B" w:rsidP="00FF09C7">
      <w:pPr>
        <w:spacing w:after="240" w:line="240" w:lineRule="auto"/>
        <w:jc w:val="both"/>
        <w:rPr>
          <w:rFonts w:ascii="Arial" w:hAnsi="Arial" w:cs="Arial"/>
          <w:b/>
          <w:sz w:val="24"/>
          <w:szCs w:val="24"/>
        </w:rPr>
      </w:pPr>
      <w:r w:rsidRPr="00FF09C7">
        <w:rPr>
          <w:rFonts w:ascii="Arial" w:eastAsia="Times New Roman" w:hAnsi="Arial" w:cs="Arial"/>
          <w:sz w:val="24"/>
          <w:szCs w:val="24"/>
          <w:lang w:eastAsia="cs-CZ"/>
        </w:rPr>
        <w:t>Darovan</w:t>
      </w:r>
      <w:r w:rsidR="00671129" w:rsidRPr="00FF09C7">
        <w:rPr>
          <w:rFonts w:ascii="Arial" w:eastAsia="Times New Roman" w:hAnsi="Arial" w:cs="Arial"/>
          <w:sz w:val="24"/>
          <w:szCs w:val="24"/>
          <w:lang w:eastAsia="cs-CZ"/>
        </w:rPr>
        <w:t xml:space="preserve">é </w:t>
      </w:r>
      <w:r w:rsidR="008244F6" w:rsidRPr="00FF09C7">
        <w:rPr>
          <w:rFonts w:ascii="Arial" w:eastAsia="Times New Roman" w:hAnsi="Arial" w:cs="Arial"/>
          <w:sz w:val="24"/>
          <w:szCs w:val="24"/>
          <w:lang w:eastAsia="cs-CZ"/>
        </w:rPr>
        <w:t xml:space="preserve">nouzové ubytování </w:t>
      </w:r>
      <w:r w:rsidR="00671129" w:rsidRPr="00FF09C7">
        <w:rPr>
          <w:rFonts w:ascii="Arial" w:eastAsia="Times New Roman" w:hAnsi="Arial" w:cs="Arial"/>
          <w:sz w:val="24"/>
          <w:szCs w:val="24"/>
          <w:lang w:eastAsia="cs-CZ"/>
        </w:rPr>
        <w:t>bude využito</w:t>
      </w:r>
      <w:r w:rsidR="00091F3A" w:rsidRPr="00FF09C7">
        <w:rPr>
          <w:rFonts w:ascii="Arial" w:eastAsia="Times New Roman" w:hAnsi="Arial" w:cs="Arial"/>
          <w:sz w:val="24"/>
          <w:szCs w:val="24"/>
          <w:lang w:eastAsia="cs-CZ"/>
        </w:rPr>
        <w:t xml:space="preserve"> </w:t>
      </w:r>
      <w:r w:rsidR="00671129" w:rsidRPr="00FF09C7">
        <w:rPr>
          <w:rFonts w:ascii="Arial" w:eastAsia="Times New Roman" w:hAnsi="Arial" w:cs="Arial"/>
          <w:sz w:val="24"/>
          <w:szCs w:val="24"/>
          <w:lang w:eastAsia="cs-CZ"/>
        </w:rPr>
        <w:t>při řešení mimořádných události</w:t>
      </w:r>
      <w:r w:rsidRPr="00FF09C7">
        <w:rPr>
          <w:rFonts w:ascii="Arial" w:eastAsia="Times New Roman" w:hAnsi="Arial" w:cs="Arial"/>
          <w:sz w:val="24"/>
          <w:szCs w:val="24"/>
          <w:lang w:eastAsia="cs-CZ"/>
        </w:rPr>
        <w:t xml:space="preserve"> </w:t>
      </w:r>
      <w:r w:rsidR="00FF09C7" w:rsidRPr="00FF09C7">
        <w:rPr>
          <w:rFonts w:ascii="Arial" w:eastAsia="Times New Roman" w:hAnsi="Arial" w:cs="Arial"/>
          <w:sz w:val="24"/>
          <w:szCs w:val="24"/>
          <w:lang w:eastAsia="cs-CZ"/>
        </w:rPr>
        <w:t>nebo krizových situací na území Olomouckého kraje.</w:t>
      </w:r>
      <w:r w:rsidR="00FF09C7">
        <w:rPr>
          <w:rFonts w:ascii="Arial" w:eastAsia="Times New Roman" w:hAnsi="Arial" w:cs="Arial"/>
          <w:sz w:val="24"/>
          <w:szCs w:val="24"/>
          <w:lang w:eastAsia="cs-CZ"/>
        </w:rPr>
        <w:t xml:space="preserve"> </w:t>
      </w:r>
    </w:p>
    <w:p w14:paraId="002C78B5" w14:textId="17256D34" w:rsidR="0039605B" w:rsidRPr="006B6FC7" w:rsidRDefault="0039605B" w:rsidP="00887EDD">
      <w:pPr>
        <w:pBdr>
          <w:top w:val="single" w:sz="4" w:space="1" w:color="auto"/>
          <w:left w:val="single" w:sz="4" w:space="4" w:color="auto"/>
          <w:bottom w:val="single" w:sz="4" w:space="1" w:color="auto"/>
          <w:right w:val="single" w:sz="4" w:space="13" w:color="auto"/>
        </w:pBdr>
        <w:spacing w:after="120" w:line="240" w:lineRule="auto"/>
        <w:jc w:val="both"/>
        <w:rPr>
          <w:rFonts w:ascii="Arial" w:hAnsi="Arial" w:cs="Arial"/>
          <w:sz w:val="24"/>
          <w:szCs w:val="24"/>
        </w:rPr>
      </w:pPr>
      <w:r w:rsidRPr="006B6FC7">
        <w:rPr>
          <w:rFonts w:ascii="Arial" w:hAnsi="Arial" w:cs="Arial"/>
          <w:b/>
          <w:sz w:val="24"/>
          <w:szCs w:val="24"/>
        </w:rPr>
        <w:t xml:space="preserve">Návrh: Poskytnout věcné dary České republice – Hasičskému záchrannému sboru Olomouckého kraje dle důvodové zprávy v celkové </w:t>
      </w:r>
      <w:r w:rsidRPr="007E6AAE">
        <w:rPr>
          <w:rFonts w:ascii="Arial" w:hAnsi="Arial" w:cs="Arial"/>
          <w:b/>
          <w:sz w:val="24"/>
          <w:szCs w:val="24"/>
        </w:rPr>
        <w:t xml:space="preserve">výši </w:t>
      </w:r>
      <w:r w:rsidR="00813E99">
        <w:rPr>
          <w:rFonts w:ascii="Arial" w:hAnsi="Arial" w:cs="Arial"/>
          <w:b/>
          <w:sz w:val="24"/>
          <w:szCs w:val="24"/>
        </w:rPr>
        <w:t>297.89</w:t>
      </w:r>
      <w:r w:rsidR="00C105C1">
        <w:rPr>
          <w:rFonts w:ascii="Arial" w:hAnsi="Arial" w:cs="Arial"/>
          <w:b/>
          <w:sz w:val="24"/>
          <w:szCs w:val="24"/>
        </w:rPr>
        <w:t>8</w:t>
      </w:r>
      <w:r w:rsidRPr="007E6AAE">
        <w:rPr>
          <w:rFonts w:ascii="Arial" w:hAnsi="Arial" w:cs="Arial"/>
          <w:b/>
          <w:sz w:val="24"/>
          <w:szCs w:val="24"/>
        </w:rPr>
        <w:t xml:space="preserve"> Kč</w:t>
      </w:r>
      <w:r w:rsidRPr="006B6FC7">
        <w:rPr>
          <w:rFonts w:ascii="Arial" w:hAnsi="Arial" w:cs="Arial"/>
          <w:b/>
          <w:sz w:val="24"/>
          <w:szCs w:val="24"/>
        </w:rPr>
        <w:t xml:space="preserve"> </w:t>
      </w:r>
      <w:r w:rsidRPr="006B6FC7">
        <w:rPr>
          <w:rFonts w:ascii="Arial" w:hAnsi="Arial" w:cs="Arial"/>
          <w:b/>
          <w:sz w:val="24"/>
          <w:szCs w:val="24"/>
        </w:rPr>
        <w:br/>
        <w:t>a uzavřít darovací smlouvu.</w:t>
      </w:r>
    </w:p>
    <w:p w14:paraId="7F7E3492" w14:textId="187491DE" w:rsidR="00017A88" w:rsidRDefault="00017A88" w:rsidP="00017A88">
      <w:pPr>
        <w:pBdr>
          <w:top w:val="single" w:sz="4" w:space="1" w:color="auto"/>
        </w:pBdr>
        <w:spacing w:before="240" w:after="120"/>
        <w:jc w:val="both"/>
        <w:rPr>
          <w:rFonts w:ascii="Arial" w:hAnsi="Arial" w:cs="Arial"/>
          <w:b/>
        </w:rPr>
      </w:pPr>
      <w:r w:rsidRPr="00017A88">
        <w:rPr>
          <w:rFonts w:ascii="Arial" w:hAnsi="Arial" w:cs="Arial"/>
          <w:b/>
          <w:sz w:val="24"/>
          <w:szCs w:val="24"/>
        </w:rPr>
        <w:t xml:space="preserve">Rada Olomouckého kraje </w:t>
      </w:r>
      <w:r w:rsidR="00BD559E">
        <w:rPr>
          <w:rFonts w:ascii="Arial" w:hAnsi="Arial" w:cs="Arial"/>
          <w:b/>
          <w:sz w:val="24"/>
          <w:szCs w:val="24"/>
        </w:rPr>
        <w:t>doporučila</w:t>
      </w:r>
      <w:r w:rsidRPr="00017A88">
        <w:rPr>
          <w:rFonts w:ascii="Arial" w:hAnsi="Arial" w:cs="Arial"/>
          <w:b/>
          <w:sz w:val="24"/>
          <w:szCs w:val="24"/>
        </w:rPr>
        <w:t xml:space="preserve"> usnesením č. UR/9</w:t>
      </w:r>
      <w:r>
        <w:rPr>
          <w:rFonts w:ascii="Arial" w:hAnsi="Arial" w:cs="Arial"/>
          <w:b/>
          <w:sz w:val="24"/>
          <w:szCs w:val="24"/>
        </w:rPr>
        <w:t>9</w:t>
      </w:r>
      <w:r w:rsidRPr="00017A88">
        <w:rPr>
          <w:rFonts w:ascii="Arial" w:hAnsi="Arial" w:cs="Arial"/>
          <w:b/>
          <w:sz w:val="24"/>
          <w:szCs w:val="24"/>
        </w:rPr>
        <w:t xml:space="preserve">/9/2020 ze dne </w:t>
      </w:r>
      <w:r w:rsidRPr="00017A88">
        <w:rPr>
          <w:rFonts w:ascii="Arial" w:hAnsi="Arial" w:cs="Arial"/>
          <w:b/>
          <w:sz w:val="24"/>
          <w:szCs w:val="24"/>
        </w:rPr>
        <w:br/>
      </w:r>
      <w:r>
        <w:rPr>
          <w:rFonts w:ascii="Arial" w:hAnsi="Arial" w:cs="Arial"/>
          <w:b/>
          <w:sz w:val="24"/>
          <w:szCs w:val="24"/>
        </w:rPr>
        <w:t>31</w:t>
      </w:r>
      <w:r w:rsidRPr="00017A88">
        <w:rPr>
          <w:rFonts w:ascii="Arial" w:hAnsi="Arial" w:cs="Arial"/>
          <w:b/>
          <w:sz w:val="24"/>
          <w:szCs w:val="24"/>
        </w:rPr>
        <w:t xml:space="preserve">. </w:t>
      </w:r>
      <w:r>
        <w:rPr>
          <w:rFonts w:ascii="Arial" w:hAnsi="Arial" w:cs="Arial"/>
          <w:b/>
          <w:sz w:val="24"/>
          <w:szCs w:val="24"/>
        </w:rPr>
        <w:t>8</w:t>
      </w:r>
      <w:r w:rsidRPr="00017A88">
        <w:rPr>
          <w:rFonts w:ascii="Arial" w:hAnsi="Arial" w:cs="Arial"/>
          <w:b/>
          <w:sz w:val="24"/>
          <w:szCs w:val="24"/>
        </w:rPr>
        <w:t>. 2020 Zastupitelstvu Olomouckého kraje</w:t>
      </w:r>
      <w:r>
        <w:rPr>
          <w:rFonts w:ascii="Arial" w:hAnsi="Arial" w:cs="Arial"/>
          <w:b/>
        </w:rPr>
        <w:t>:</w:t>
      </w:r>
    </w:p>
    <w:tbl>
      <w:tblPr>
        <w:tblW w:w="9256" w:type="dxa"/>
        <w:tblInd w:w="-42" w:type="dxa"/>
        <w:tblLayout w:type="fixed"/>
        <w:tblCellMar>
          <w:left w:w="0" w:type="dxa"/>
          <w:bottom w:w="113" w:type="dxa"/>
          <w:right w:w="0" w:type="dxa"/>
        </w:tblCellMar>
        <w:tblLook w:val="01E0" w:firstRow="1" w:lastRow="1" w:firstColumn="1" w:lastColumn="1" w:noHBand="0" w:noVBand="0"/>
      </w:tblPr>
      <w:tblGrid>
        <w:gridCol w:w="609"/>
        <w:gridCol w:w="8647"/>
      </w:tblGrid>
      <w:tr w:rsidR="00887EDD" w:rsidRPr="00887EDD" w14:paraId="4A5E161C" w14:textId="77777777" w:rsidTr="00887EDD">
        <w:tc>
          <w:tcPr>
            <w:tcW w:w="609" w:type="dxa"/>
          </w:tcPr>
          <w:p w14:paraId="3EF1B0D5" w14:textId="77777777" w:rsidR="00887EDD" w:rsidRPr="00887EDD" w:rsidRDefault="00887EDD" w:rsidP="00FE0027">
            <w:pPr>
              <w:rPr>
                <w:rFonts w:ascii="Arial" w:hAnsi="Arial" w:cs="Arial"/>
                <w:sz w:val="24"/>
                <w:szCs w:val="24"/>
              </w:rPr>
            </w:pPr>
            <w:r w:rsidRPr="00887EDD">
              <w:rPr>
                <w:rFonts w:ascii="Arial" w:hAnsi="Arial" w:cs="Arial"/>
                <w:sz w:val="24"/>
                <w:szCs w:val="24"/>
              </w:rPr>
              <w:t>1.</w:t>
            </w:r>
          </w:p>
        </w:tc>
        <w:tc>
          <w:tcPr>
            <w:tcW w:w="8647" w:type="dxa"/>
          </w:tcPr>
          <w:p w14:paraId="5919B5BE" w14:textId="2859EB79" w:rsidR="00887EDD" w:rsidRPr="00887EDD" w:rsidRDefault="00887EDD" w:rsidP="00FE0027">
            <w:pPr>
              <w:autoSpaceDE w:val="0"/>
              <w:autoSpaceDN w:val="0"/>
              <w:adjustRightInd w:val="0"/>
              <w:jc w:val="both"/>
              <w:rPr>
                <w:rFonts w:ascii="Arial" w:hAnsi="Arial" w:cs="Arial"/>
                <w:sz w:val="24"/>
                <w:szCs w:val="24"/>
              </w:rPr>
            </w:pPr>
            <w:r>
              <w:rPr>
                <w:rFonts w:ascii="Arial" w:hAnsi="Arial" w:cs="Arial"/>
                <w:b/>
                <w:spacing w:val="70"/>
                <w:sz w:val="24"/>
                <w:szCs w:val="24"/>
              </w:rPr>
              <w:t>vzít</w:t>
            </w:r>
            <w:r w:rsidRPr="00887EDD">
              <w:rPr>
                <w:rFonts w:ascii="Arial" w:hAnsi="Arial" w:cs="Arial"/>
                <w:b/>
                <w:spacing w:val="70"/>
                <w:sz w:val="24"/>
                <w:szCs w:val="24"/>
              </w:rPr>
              <w:t xml:space="preserve"> na vědomí</w:t>
            </w:r>
            <w:r w:rsidRPr="00887EDD">
              <w:rPr>
                <w:rFonts w:ascii="Arial" w:hAnsi="Arial" w:cs="Arial"/>
                <w:sz w:val="24"/>
                <w:szCs w:val="24"/>
              </w:rPr>
              <w:t xml:space="preserve"> </w:t>
            </w:r>
            <w:r w:rsidRPr="00CD569F">
              <w:rPr>
                <w:rFonts w:ascii="Arial" w:hAnsi="Arial" w:cs="Arial"/>
                <w:sz w:val="24"/>
                <w:szCs w:val="24"/>
              </w:rPr>
              <w:t>důvodovou zprávu</w:t>
            </w:r>
          </w:p>
        </w:tc>
      </w:tr>
      <w:tr w:rsidR="00887EDD" w:rsidRPr="00887EDD" w14:paraId="67A0ACFF" w14:textId="77777777" w:rsidTr="00887EDD">
        <w:tc>
          <w:tcPr>
            <w:tcW w:w="609" w:type="dxa"/>
          </w:tcPr>
          <w:p w14:paraId="16831314" w14:textId="77777777" w:rsidR="00887EDD" w:rsidRPr="00887EDD" w:rsidRDefault="00887EDD" w:rsidP="00FE0027">
            <w:pPr>
              <w:rPr>
                <w:rFonts w:ascii="Arial" w:hAnsi="Arial" w:cs="Arial"/>
                <w:sz w:val="24"/>
                <w:szCs w:val="24"/>
              </w:rPr>
            </w:pPr>
            <w:r w:rsidRPr="00887EDD">
              <w:rPr>
                <w:rFonts w:ascii="Arial" w:hAnsi="Arial" w:cs="Arial"/>
                <w:sz w:val="24"/>
                <w:szCs w:val="24"/>
              </w:rPr>
              <w:t>2.</w:t>
            </w:r>
          </w:p>
        </w:tc>
        <w:tc>
          <w:tcPr>
            <w:tcW w:w="8647" w:type="dxa"/>
          </w:tcPr>
          <w:p w14:paraId="3D7FB71D" w14:textId="114A48DF" w:rsidR="00887EDD" w:rsidRPr="00887EDD" w:rsidRDefault="00887EDD" w:rsidP="00FE0027">
            <w:pPr>
              <w:autoSpaceDE w:val="0"/>
              <w:autoSpaceDN w:val="0"/>
              <w:adjustRightInd w:val="0"/>
              <w:jc w:val="both"/>
              <w:rPr>
                <w:rFonts w:ascii="Arial" w:hAnsi="Arial" w:cs="Arial"/>
                <w:sz w:val="24"/>
                <w:szCs w:val="24"/>
              </w:rPr>
            </w:pPr>
            <w:r>
              <w:rPr>
                <w:rFonts w:ascii="Arial" w:hAnsi="Arial" w:cs="Arial"/>
                <w:b/>
                <w:spacing w:val="70"/>
                <w:sz w:val="24"/>
                <w:szCs w:val="24"/>
              </w:rPr>
              <w:t>schválit</w:t>
            </w:r>
            <w:r w:rsidRPr="00887EDD">
              <w:rPr>
                <w:rFonts w:ascii="Arial" w:hAnsi="Arial" w:cs="Arial"/>
                <w:sz w:val="24"/>
                <w:szCs w:val="24"/>
              </w:rPr>
              <w:t xml:space="preserve"> </w:t>
            </w:r>
            <w:r w:rsidRPr="00CD569F">
              <w:rPr>
                <w:rFonts w:ascii="Arial" w:hAnsi="Arial" w:cs="Arial"/>
                <w:sz w:val="24"/>
                <w:szCs w:val="24"/>
              </w:rPr>
              <w:t>poskytnutí věcných darů v souhrnné výši 297.898 Kč České republice – Hasičskému záchrannému sboru Olomouckého kraje, IČO: 70885940, dle důvodové zprávy</w:t>
            </w:r>
          </w:p>
        </w:tc>
      </w:tr>
      <w:tr w:rsidR="00887EDD" w:rsidRPr="00887EDD" w14:paraId="39660D76" w14:textId="77777777" w:rsidTr="00887EDD">
        <w:tc>
          <w:tcPr>
            <w:tcW w:w="609" w:type="dxa"/>
          </w:tcPr>
          <w:p w14:paraId="1A19AE32" w14:textId="77777777" w:rsidR="00887EDD" w:rsidRPr="00887EDD" w:rsidRDefault="00887EDD" w:rsidP="00FE0027">
            <w:pPr>
              <w:rPr>
                <w:rFonts w:ascii="Arial" w:hAnsi="Arial" w:cs="Arial"/>
                <w:sz w:val="24"/>
                <w:szCs w:val="24"/>
              </w:rPr>
            </w:pPr>
            <w:r w:rsidRPr="00887EDD">
              <w:rPr>
                <w:rFonts w:ascii="Arial" w:hAnsi="Arial" w:cs="Arial"/>
                <w:sz w:val="24"/>
                <w:szCs w:val="24"/>
              </w:rPr>
              <w:t>3.</w:t>
            </w:r>
          </w:p>
        </w:tc>
        <w:tc>
          <w:tcPr>
            <w:tcW w:w="8647" w:type="dxa"/>
          </w:tcPr>
          <w:p w14:paraId="663C7BCB" w14:textId="123D3F78" w:rsidR="00887EDD" w:rsidRPr="00887EDD" w:rsidRDefault="00887EDD" w:rsidP="00FE0027">
            <w:pPr>
              <w:autoSpaceDE w:val="0"/>
              <w:autoSpaceDN w:val="0"/>
              <w:adjustRightInd w:val="0"/>
              <w:jc w:val="both"/>
              <w:rPr>
                <w:rFonts w:ascii="Arial" w:hAnsi="Arial" w:cs="Arial"/>
                <w:sz w:val="24"/>
                <w:szCs w:val="24"/>
              </w:rPr>
            </w:pPr>
            <w:r>
              <w:rPr>
                <w:rFonts w:ascii="Arial" w:hAnsi="Arial" w:cs="Arial"/>
                <w:b/>
                <w:spacing w:val="70"/>
                <w:sz w:val="24"/>
                <w:szCs w:val="24"/>
              </w:rPr>
              <w:t>schválit</w:t>
            </w:r>
            <w:r w:rsidRPr="00887EDD">
              <w:rPr>
                <w:rFonts w:ascii="Arial" w:hAnsi="Arial" w:cs="Arial"/>
                <w:sz w:val="24"/>
                <w:szCs w:val="24"/>
              </w:rPr>
              <w:t xml:space="preserve"> </w:t>
            </w:r>
            <w:r w:rsidRPr="00CD569F">
              <w:rPr>
                <w:rFonts w:ascii="Arial" w:hAnsi="Arial" w:cs="Arial"/>
                <w:sz w:val="24"/>
                <w:szCs w:val="24"/>
              </w:rPr>
              <w:t>uzavření darovací smlouvy s Českou republikou – Hasičským záchranným sborem Olomouckého kraje, IČO: 70885940, dle důvodové zprávy, ve znění dle darovací smlouvy uvedené v příloze č. 1 důvodové zprávy</w:t>
            </w:r>
          </w:p>
        </w:tc>
      </w:tr>
      <w:tr w:rsidR="00887EDD" w:rsidRPr="00887EDD" w14:paraId="02DA35DA" w14:textId="77777777" w:rsidTr="00887EDD">
        <w:tc>
          <w:tcPr>
            <w:tcW w:w="609" w:type="dxa"/>
          </w:tcPr>
          <w:p w14:paraId="1B1F453B" w14:textId="77777777" w:rsidR="00887EDD" w:rsidRPr="00887EDD" w:rsidRDefault="00887EDD" w:rsidP="00FE0027">
            <w:pPr>
              <w:rPr>
                <w:rFonts w:ascii="Arial" w:hAnsi="Arial" w:cs="Arial"/>
                <w:sz w:val="24"/>
                <w:szCs w:val="24"/>
              </w:rPr>
            </w:pPr>
            <w:r w:rsidRPr="00887EDD">
              <w:rPr>
                <w:rFonts w:ascii="Arial" w:hAnsi="Arial" w:cs="Arial"/>
                <w:sz w:val="24"/>
                <w:szCs w:val="24"/>
              </w:rPr>
              <w:t>4.</w:t>
            </w:r>
          </w:p>
        </w:tc>
        <w:tc>
          <w:tcPr>
            <w:tcW w:w="8647" w:type="dxa"/>
          </w:tcPr>
          <w:p w14:paraId="19AFA85A" w14:textId="1EF8C490" w:rsidR="00887EDD" w:rsidRPr="00887EDD" w:rsidRDefault="00887EDD" w:rsidP="00FE0027">
            <w:pPr>
              <w:autoSpaceDE w:val="0"/>
              <w:autoSpaceDN w:val="0"/>
              <w:adjustRightInd w:val="0"/>
              <w:jc w:val="both"/>
              <w:rPr>
                <w:rFonts w:ascii="Arial" w:hAnsi="Arial" w:cs="Arial"/>
                <w:sz w:val="24"/>
                <w:szCs w:val="24"/>
              </w:rPr>
            </w:pPr>
            <w:r>
              <w:rPr>
                <w:rFonts w:ascii="Arial" w:hAnsi="Arial" w:cs="Arial"/>
                <w:b/>
                <w:spacing w:val="70"/>
                <w:sz w:val="24"/>
                <w:szCs w:val="24"/>
              </w:rPr>
              <w:t>uložit</w:t>
            </w:r>
            <w:r w:rsidRPr="00887EDD">
              <w:rPr>
                <w:rFonts w:ascii="Arial" w:hAnsi="Arial" w:cs="Arial"/>
                <w:b/>
                <w:spacing w:val="70"/>
                <w:sz w:val="24"/>
                <w:szCs w:val="24"/>
              </w:rPr>
              <w:t xml:space="preserve"> podepsat</w:t>
            </w:r>
            <w:r w:rsidRPr="00887EDD">
              <w:rPr>
                <w:rFonts w:ascii="Arial" w:hAnsi="Arial" w:cs="Arial"/>
                <w:sz w:val="24"/>
                <w:szCs w:val="24"/>
              </w:rPr>
              <w:t xml:space="preserve"> </w:t>
            </w:r>
            <w:r w:rsidRPr="00CD569F">
              <w:rPr>
                <w:rFonts w:ascii="Arial" w:hAnsi="Arial" w:cs="Arial"/>
                <w:sz w:val="24"/>
                <w:szCs w:val="24"/>
              </w:rPr>
              <w:t>darovací smlouvu</w:t>
            </w:r>
            <w:r w:rsidR="00BD559E">
              <w:rPr>
                <w:rFonts w:ascii="Arial" w:hAnsi="Arial" w:cs="Arial"/>
                <w:sz w:val="24"/>
                <w:szCs w:val="24"/>
              </w:rPr>
              <w:t xml:space="preserve"> dle bodu 3 usnesení</w:t>
            </w:r>
            <w:bookmarkStart w:id="0" w:name="_GoBack"/>
            <w:bookmarkEnd w:id="0"/>
          </w:p>
        </w:tc>
      </w:tr>
      <w:tr w:rsidR="00887EDD" w:rsidRPr="00887EDD" w14:paraId="5659152B" w14:textId="77777777" w:rsidTr="00887EDD">
        <w:tc>
          <w:tcPr>
            <w:tcW w:w="9256" w:type="dxa"/>
            <w:gridSpan w:val="2"/>
          </w:tcPr>
          <w:p w14:paraId="18F050D1" w14:textId="1CF826EA" w:rsidR="00887EDD" w:rsidRPr="00887EDD" w:rsidRDefault="00887EDD" w:rsidP="00FE0027">
            <w:pPr>
              <w:rPr>
                <w:rFonts w:ascii="Arial" w:hAnsi="Arial" w:cs="Arial"/>
                <w:sz w:val="24"/>
                <w:szCs w:val="24"/>
              </w:rPr>
            </w:pPr>
            <w:r w:rsidRPr="00887EDD">
              <w:rPr>
                <w:rFonts w:ascii="Arial" w:hAnsi="Arial" w:cs="Arial"/>
                <w:sz w:val="24"/>
                <w:szCs w:val="24"/>
              </w:rPr>
              <w:t>O: Ladislav Okle</w:t>
            </w:r>
            <w:r>
              <w:rPr>
                <w:rFonts w:ascii="Arial" w:hAnsi="Arial" w:cs="Arial"/>
                <w:sz w:val="24"/>
                <w:szCs w:val="24"/>
              </w:rPr>
              <w:t>štěk, hejtman Olomouckého kraje</w:t>
            </w:r>
          </w:p>
        </w:tc>
      </w:tr>
    </w:tbl>
    <w:p w14:paraId="4B1D4379" w14:textId="77777777" w:rsidR="00017A88" w:rsidRDefault="00017A88" w:rsidP="0039605B">
      <w:pPr>
        <w:spacing w:after="120"/>
        <w:rPr>
          <w:rFonts w:ascii="Arial" w:hAnsi="Arial" w:cs="Arial"/>
          <w:sz w:val="24"/>
          <w:szCs w:val="24"/>
          <w:u w:val="single"/>
        </w:rPr>
      </w:pPr>
    </w:p>
    <w:p w14:paraId="553B822C" w14:textId="63ABA672" w:rsidR="0039605B" w:rsidRPr="007B0DA4" w:rsidRDefault="0039605B" w:rsidP="0039605B">
      <w:pPr>
        <w:spacing w:after="120"/>
        <w:rPr>
          <w:rFonts w:ascii="Arial" w:hAnsi="Arial" w:cs="Arial"/>
          <w:sz w:val="24"/>
          <w:szCs w:val="24"/>
          <w:u w:val="single"/>
        </w:rPr>
      </w:pPr>
      <w:r w:rsidRPr="007B0DA4">
        <w:rPr>
          <w:rFonts w:ascii="Arial" w:hAnsi="Arial" w:cs="Arial"/>
          <w:sz w:val="24"/>
          <w:szCs w:val="24"/>
          <w:u w:val="single"/>
        </w:rPr>
        <w:t xml:space="preserve">Přílohy: </w:t>
      </w:r>
    </w:p>
    <w:p w14:paraId="282B1BFF" w14:textId="4DD11652" w:rsidR="00585732" w:rsidRPr="00C66D08" w:rsidRDefault="0039605B" w:rsidP="00017A88">
      <w:pPr>
        <w:spacing w:after="120" w:line="240" w:lineRule="auto"/>
        <w:jc w:val="both"/>
      </w:pPr>
      <w:r w:rsidRPr="00887EDD">
        <w:rPr>
          <w:rFonts w:ascii="Arial" w:hAnsi="Arial" w:cs="Arial"/>
          <w:sz w:val="24"/>
          <w:szCs w:val="24"/>
        </w:rPr>
        <w:t xml:space="preserve">Příloha č. 1 </w:t>
      </w:r>
      <w:r w:rsidR="00017A88">
        <w:rPr>
          <w:rFonts w:ascii="Arial" w:hAnsi="Arial" w:cs="Arial"/>
          <w:sz w:val="24"/>
          <w:szCs w:val="24"/>
        </w:rPr>
        <w:t xml:space="preserve">- </w:t>
      </w:r>
      <w:r w:rsidRPr="00887EDD">
        <w:rPr>
          <w:rFonts w:ascii="Arial" w:hAnsi="Arial" w:cs="Arial"/>
          <w:sz w:val="24"/>
          <w:szCs w:val="24"/>
        </w:rPr>
        <w:t xml:space="preserve">Darovací smlouva (strana </w:t>
      </w:r>
      <w:r w:rsidR="00887EDD">
        <w:rPr>
          <w:rFonts w:ascii="Arial" w:hAnsi="Arial" w:cs="Arial"/>
          <w:sz w:val="24"/>
          <w:szCs w:val="24"/>
        </w:rPr>
        <w:t xml:space="preserve">2 – </w:t>
      </w:r>
      <w:r w:rsidR="00B33224">
        <w:rPr>
          <w:rFonts w:ascii="Arial" w:hAnsi="Arial" w:cs="Arial"/>
          <w:sz w:val="24"/>
          <w:szCs w:val="24"/>
        </w:rPr>
        <w:t>4</w:t>
      </w:r>
      <w:r w:rsidRPr="00887EDD">
        <w:rPr>
          <w:rFonts w:ascii="Arial" w:hAnsi="Arial" w:cs="Arial"/>
          <w:sz w:val="24"/>
          <w:szCs w:val="24"/>
        </w:rPr>
        <w:t>)</w:t>
      </w:r>
    </w:p>
    <w:sectPr w:rsidR="00585732" w:rsidRPr="00C66D08" w:rsidSect="00091F3A">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560"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EA214" w14:textId="77777777" w:rsidR="00FA6150" w:rsidRDefault="00FA6150" w:rsidP="004A0EFA">
      <w:pPr>
        <w:spacing w:after="0" w:line="240" w:lineRule="auto"/>
      </w:pPr>
      <w:r>
        <w:separator/>
      </w:r>
    </w:p>
  </w:endnote>
  <w:endnote w:type="continuationSeparator" w:id="0">
    <w:p w14:paraId="6E2B6EDB" w14:textId="77777777" w:rsidR="00FA6150" w:rsidRDefault="00FA6150" w:rsidP="004A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797A" w14:textId="77777777" w:rsidR="00B33224" w:rsidRDefault="00B332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404B" w14:textId="42BFCC12" w:rsidR="00C73464" w:rsidRDefault="00514F6B" w:rsidP="003A4DAF">
    <w:pPr>
      <w:pStyle w:val="Zpat"/>
      <w:pBdr>
        <w:top w:val="single" w:sz="4" w:space="1" w:color="auto"/>
      </w:pBdr>
      <w:tabs>
        <w:tab w:val="clear" w:pos="4536"/>
        <w:tab w:val="clear" w:pos="9072"/>
      </w:tabs>
      <w:spacing w:after="0"/>
      <w:jc w:val="both"/>
      <w:rPr>
        <w:rFonts w:ascii="Arial" w:eastAsia="Times New Roman" w:hAnsi="Arial"/>
        <w:i/>
        <w:sz w:val="20"/>
        <w:szCs w:val="20"/>
        <w:lang w:eastAsia="x-none"/>
      </w:rPr>
    </w:pPr>
    <w:r>
      <w:rPr>
        <w:rFonts w:ascii="Arial" w:hAnsi="Arial" w:cs="Arial"/>
        <w:i/>
        <w:sz w:val="20"/>
        <w:szCs w:val="20"/>
      </w:rPr>
      <w:t>Zastupitelstvo</w:t>
    </w:r>
    <w:r w:rsidR="00585732">
      <w:rPr>
        <w:rFonts w:ascii="Arial" w:hAnsi="Arial" w:cs="Arial"/>
        <w:i/>
        <w:sz w:val="20"/>
        <w:szCs w:val="20"/>
      </w:rPr>
      <w:t xml:space="preserve"> </w:t>
    </w:r>
    <w:r w:rsidR="0088772A" w:rsidRPr="00EA35D3">
      <w:rPr>
        <w:rFonts w:ascii="Arial" w:hAnsi="Arial" w:cs="Arial"/>
        <w:i/>
        <w:sz w:val="20"/>
        <w:szCs w:val="20"/>
      </w:rPr>
      <w:t xml:space="preserve">Olomouckého kraje </w:t>
    </w:r>
    <w:r>
      <w:rPr>
        <w:rFonts w:ascii="Arial" w:hAnsi="Arial" w:cs="Arial"/>
        <w:i/>
        <w:sz w:val="20"/>
        <w:szCs w:val="20"/>
      </w:rPr>
      <w:t>21</w:t>
    </w:r>
    <w:r w:rsidR="00823738">
      <w:rPr>
        <w:rFonts w:ascii="Arial" w:hAnsi="Arial" w:cs="Arial"/>
        <w:i/>
        <w:sz w:val="20"/>
        <w:szCs w:val="20"/>
      </w:rPr>
      <w:t xml:space="preserve">. </w:t>
    </w:r>
    <w:r>
      <w:rPr>
        <w:rFonts w:ascii="Arial" w:hAnsi="Arial" w:cs="Arial"/>
        <w:i/>
        <w:sz w:val="20"/>
        <w:szCs w:val="20"/>
      </w:rPr>
      <w:t>9</w:t>
    </w:r>
    <w:r w:rsidR="00823738">
      <w:rPr>
        <w:rFonts w:ascii="Arial" w:hAnsi="Arial" w:cs="Arial"/>
        <w:i/>
        <w:sz w:val="20"/>
        <w:szCs w:val="20"/>
      </w:rPr>
      <w:t xml:space="preserve">. 2020   </w:t>
    </w:r>
    <w:r w:rsidR="0088772A" w:rsidRPr="00EA35D3">
      <w:rPr>
        <w:rFonts w:ascii="Arial" w:hAnsi="Arial" w:cs="Arial"/>
        <w:i/>
        <w:sz w:val="20"/>
        <w:szCs w:val="20"/>
      </w:rPr>
      <w:t xml:space="preserve">    </w:t>
    </w:r>
    <w:r w:rsidR="00070F26" w:rsidRPr="00EA35D3">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t xml:space="preserve">    </w:t>
    </w:r>
    <w:r w:rsidR="00C73464" w:rsidRPr="00C73464">
      <w:rPr>
        <w:rFonts w:ascii="Arial" w:eastAsia="Times New Roman" w:hAnsi="Arial"/>
        <w:i/>
        <w:sz w:val="20"/>
        <w:szCs w:val="20"/>
        <w:lang w:val="x-none" w:eastAsia="x-none"/>
      </w:rPr>
      <w:t xml:space="preserve">Strana </w:t>
    </w:r>
    <w:r w:rsidR="00C73464" w:rsidRPr="00C73464">
      <w:rPr>
        <w:rFonts w:ascii="Arial" w:eastAsia="Times New Roman" w:hAnsi="Arial"/>
        <w:i/>
        <w:sz w:val="20"/>
        <w:szCs w:val="20"/>
        <w:lang w:val="x-none" w:eastAsia="x-none"/>
      </w:rPr>
      <w:fldChar w:fldCharType="begin"/>
    </w:r>
    <w:r w:rsidR="00C73464" w:rsidRPr="00C73464">
      <w:rPr>
        <w:rFonts w:ascii="Arial" w:eastAsia="Times New Roman" w:hAnsi="Arial"/>
        <w:i/>
        <w:sz w:val="20"/>
        <w:szCs w:val="20"/>
        <w:lang w:val="x-none" w:eastAsia="x-none"/>
      </w:rPr>
      <w:instrText xml:space="preserve"> PAGE </w:instrText>
    </w:r>
    <w:r w:rsidR="00C73464" w:rsidRPr="00C73464">
      <w:rPr>
        <w:rFonts w:ascii="Arial" w:eastAsia="Times New Roman" w:hAnsi="Arial"/>
        <w:i/>
        <w:sz w:val="20"/>
        <w:szCs w:val="20"/>
        <w:lang w:val="x-none" w:eastAsia="x-none"/>
      </w:rPr>
      <w:fldChar w:fldCharType="separate"/>
    </w:r>
    <w:r w:rsidR="00FA6150">
      <w:rPr>
        <w:rFonts w:ascii="Arial" w:eastAsia="Times New Roman" w:hAnsi="Arial"/>
        <w:i/>
        <w:noProof/>
        <w:sz w:val="20"/>
        <w:szCs w:val="20"/>
        <w:lang w:val="x-none" w:eastAsia="x-none"/>
      </w:rPr>
      <w:t>1</w:t>
    </w:r>
    <w:r w:rsidR="00C73464" w:rsidRPr="00C73464">
      <w:rPr>
        <w:rFonts w:ascii="Arial" w:eastAsia="Times New Roman" w:hAnsi="Arial"/>
        <w:i/>
        <w:sz w:val="20"/>
        <w:szCs w:val="20"/>
        <w:lang w:val="x-none" w:eastAsia="x-none"/>
      </w:rPr>
      <w:fldChar w:fldCharType="end"/>
    </w:r>
    <w:r w:rsidR="00C73464" w:rsidRPr="00C73464">
      <w:rPr>
        <w:rFonts w:ascii="Arial" w:eastAsia="Times New Roman" w:hAnsi="Arial"/>
        <w:i/>
        <w:sz w:val="20"/>
        <w:szCs w:val="20"/>
        <w:lang w:val="x-none" w:eastAsia="x-none"/>
      </w:rPr>
      <w:t xml:space="preserve"> (celkem </w:t>
    </w:r>
    <w:r w:rsidR="00B33224">
      <w:rPr>
        <w:rFonts w:ascii="Arial" w:eastAsia="Times New Roman" w:hAnsi="Arial"/>
        <w:i/>
        <w:sz w:val="20"/>
        <w:szCs w:val="20"/>
        <w:lang w:eastAsia="x-none"/>
      </w:rPr>
      <w:t>4</w:t>
    </w:r>
    <w:r w:rsidR="007B0DA4">
      <w:rPr>
        <w:rFonts w:ascii="Arial" w:eastAsia="Times New Roman" w:hAnsi="Arial"/>
        <w:i/>
        <w:sz w:val="20"/>
        <w:szCs w:val="20"/>
        <w:lang w:eastAsia="x-none"/>
      </w:rPr>
      <w:t>)</w:t>
    </w:r>
  </w:p>
  <w:p w14:paraId="152D7330" w14:textId="2C589634" w:rsidR="00823738" w:rsidRPr="00823738" w:rsidRDefault="00CD3977" w:rsidP="00823738">
    <w:pPr>
      <w:pStyle w:val="Zpat"/>
      <w:pBdr>
        <w:top w:val="single" w:sz="4" w:space="1" w:color="auto"/>
      </w:pBdr>
      <w:tabs>
        <w:tab w:val="right" w:pos="8820"/>
        <w:tab w:val="left" w:pos="9900"/>
      </w:tabs>
      <w:rPr>
        <w:rFonts w:ascii="Arial" w:hAnsi="Arial" w:cs="Arial"/>
        <w:i/>
        <w:sz w:val="20"/>
        <w:szCs w:val="20"/>
      </w:rPr>
    </w:pPr>
    <w:r>
      <w:rPr>
        <w:rFonts w:ascii="Arial" w:hAnsi="Arial" w:cs="Arial"/>
        <w:i/>
        <w:sz w:val="20"/>
        <w:szCs w:val="20"/>
      </w:rPr>
      <w:t>61</w:t>
    </w:r>
    <w:r w:rsidR="00EA35D3" w:rsidRPr="00EA35D3">
      <w:rPr>
        <w:rFonts w:ascii="Arial" w:hAnsi="Arial" w:cs="Arial"/>
        <w:i/>
        <w:sz w:val="20"/>
        <w:szCs w:val="20"/>
      </w:rPr>
      <w:t xml:space="preserve">. </w:t>
    </w:r>
    <w:r w:rsidR="00823738" w:rsidRPr="00823738">
      <w:rPr>
        <w:rFonts w:ascii="Arial" w:hAnsi="Arial" w:cs="Arial"/>
        <w:i/>
        <w:sz w:val="20"/>
        <w:szCs w:val="20"/>
      </w:rPr>
      <w:t xml:space="preserve">Poskytnutí věcných darů </w:t>
    </w:r>
    <w:r w:rsidR="00813E99">
      <w:rPr>
        <w:rFonts w:ascii="Arial" w:hAnsi="Arial" w:cs="Arial"/>
        <w:i/>
        <w:sz w:val="20"/>
        <w:szCs w:val="20"/>
      </w:rPr>
      <w:t xml:space="preserve">z rozpočtu Olomouckého </w:t>
    </w:r>
    <w:r w:rsidR="00823738" w:rsidRPr="00823738">
      <w:rPr>
        <w:rFonts w:ascii="Arial" w:hAnsi="Arial" w:cs="Arial"/>
        <w:i/>
        <w:sz w:val="20"/>
        <w:szCs w:val="20"/>
      </w:rPr>
      <w:t>kraje České republice – Hasičskému zác</w:t>
    </w:r>
    <w:r w:rsidR="00823738">
      <w:rPr>
        <w:rFonts w:ascii="Arial" w:hAnsi="Arial" w:cs="Arial"/>
        <w:i/>
        <w:sz w:val="20"/>
        <w:szCs w:val="20"/>
      </w:rPr>
      <w:t>hrannému sboru Olomouckého kraje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348F" w14:textId="77777777" w:rsidR="00B33224" w:rsidRDefault="00B332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1FD1B" w14:textId="77777777" w:rsidR="00FA6150" w:rsidRDefault="00FA6150" w:rsidP="004A0EFA">
      <w:pPr>
        <w:spacing w:after="0" w:line="240" w:lineRule="auto"/>
      </w:pPr>
      <w:r>
        <w:separator/>
      </w:r>
    </w:p>
  </w:footnote>
  <w:footnote w:type="continuationSeparator" w:id="0">
    <w:p w14:paraId="0024912E" w14:textId="77777777" w:rsidR="00FA6150" w:rsidRDefault="00FA6150" w:rsidP="004A0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17CC" w14:textId="77777777" w:rsidR="00B33224" w:rsidRDefault="00B332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A52E" w14:textId="77777777" w:rsidR="00B33224" w:rsidRDefault="00B332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E4D2" w14:textId="77777777" w:rsidR="00B33224" w:rsidRDefault="00B332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9F775F"/>
    <w:multiLevelType w:val="hybridMultilevel"/>
    <w:tmpl w:val="E87EEC3A"/>
    <w:lvl w:ilvl="0" w:tplc="199257C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7D7B8C"/>
    <w:multiLevelType w:val="hybridMultilevel"/>
    <w:tmpl w:val="E1D8DBE8"/>
    <w:lvl w:ilvl="0" w:tplc="694AAA96">
      <w:start w:val="1"/>
      <w:numFmt w:val="bullet"/>
      <w:lvlText w:val="–"/>
      <w:lvlJc w:val="left"/>
      <w:pPr>
        <w:tabs>
          <w:tab w:val="num" w:pos="360"/>
        </w:tabs>
        <w:ind w:left="360" w:hanging="360"/>
      </w:pPr>
      <w:rPr>
        <w:rFonts w:ascii="Arial" w:hAnsi="Arial"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C07F8"/>
    <w:multiLevelType w:val="hybridMultilevel"/>
    <w:tmpl w:val="CB9464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464185"/>
    <w:multiLevelType w:val="hybridMultilevel"/>
    <w:tmpl w:val="98F442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E0059"/>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02330E"/>
    <w:multiLevelType w:val="hybridMultilevel"/>
    <w:tmpl w:val="C0DE7FA2"/>
    <w:lvl w:ilvl="0" w:tplc="694AAA96">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7E5B09"/>
    <w:multiLevelType w:val="hybridMultilevel"/>
    <w:tmpl w:val="11D45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B0B78"/>
    <w:multiLevelType w:val="hybridMultilevel"/>
    <w:tmpl w:val="D2C42680"/>
    <w:lvl w:ilvl="0" w:tplc="383CA88E">
      <w:start w:val="1"/>
      <w:numFmt w:val="upperRoman"/>
      <w:lvlText w:val="%1."/>
      <w:lvlJc w:val="left"/>
      <w:pPr>
        <w:ind w:left="1980" w:hanging="720"/>
      </w:pPr>
      <w:rPr>
        <w:rFonts w:hint="default"/>
      </w:rPr>
    </w:lvl>
    <w:lvl w:ilvl="1" w:tplc="04050019">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0" w15:restartNumberingAfterBreak="0">
    <w:nsid w:val="22275F2A"/>
    <w:multiLevelType w:val="hybridMultilevel"/>
    <w:tmpl w:val="CF50B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A0575"/>
    <w:multiLevelType w:val="hybridMultilevel"/>
    <w:tmpl w:val="E3CA8240"/>
    <w:lvl w:ilvl="0" w:tplc="1FF42C1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2BD37C6A"/>
    <w:multiLevelType w:val="hybridMultilevel"/>
    <w:tmpl w:val="8E5608D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237D50"/>
    <w:multiLevelType w:val="hybridMultilevel"/>
    <w:tmpl w:val="8F869C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4F568F8"/>
    <w:multiLevelType w:val="hybridMultilevel"/>
    <w:tmpl w:val="97ECB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D6EC2"/>
    <w:multiLevelType w:val="hybridMultilevel"/>
    <w:tmpl w:val="CB32C850"/>
    <w:lvl w:ilvl="0" w:tplc="0405000F">
      <w:start w:val="1"/>
      <w:numFmt w:val="decimal"/>
      <w:lvlText w:val="%1."/>
      <w:lvlJc w:val="left"/>
      <w:pPr>
        <w:tabs>
          <w:tab w:val="num" w:pos="360"/>
        </w:tabs>
        <w:ind w:left="360" w:hanging="360"/>
      </w:pPr>
      <w:rPr>
        <w:rFont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560216"/>
    <w:multiLevelType w:val="hybridMultilevel"/>
    <w:tmpl w:val="6F88202A"/>
    <w:lvl w:ilvl="0" w:tplc="4146A4D4">
      <w:start w:val="1"/>
      <w:numFmt w:val="bullet"/>
      <w:lvlText w:val=""/>
      <w:lvlJc w:val="left"/>
      <w:pPr>
        <w:tabs>
          <w:tab w:val="num" w:pos="360"/>
        </w:tabs>
        <w:ind w:left="360" w:hanging="360"/>
      </w:pPr>
      <w:rPr>
        <w:rFonts w:ascii="Wingdings" w:hAnsi="Wingding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F66507"/>
    <w:multiLevelType w:val="hybridMultilevel"/>
    <w:tmpl w:val="A14C6F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FF0F33"/>
    <w:multiLevelType w:val="hybridMultilevel"/>
    <w:tmpl w:val="0AC217F4"/>
    <w:lvl w:ilvl="0" w:tplc="9A22A19A">
      <w:start w:val="1"/>
      <w:numFmt w:val="lowerLetter"/>
      <w:lvlText w:val="%1)"/>
      <w:lvlJc w:val="left"/>
      <w:pPr>
        <w:ind w:left="1428" w:hanging="360"/>
      </w:pPr>
      <w:rPr>
        <w:b w:val="0"/>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514A3994"/>
    <w:multiLevelType w:val="hybridMultilevel"/>
    <w:tmpl w:val="42B8FC72"/>
    <w:lvl w:ilvl="0" w:tplc="666EEBF8">
      <w:start w:val="1"/>
      <w:numFmt w:val="bullet"/>
      <w:lvlText w:val=""/>
      <w:lvlJc w:val="left"/>
      <w:pPr>
        <w:tabs>
          <w:tab w:val="num" w:pos="720"/>
        </w:tabs>
        <w:ind w:left="720" w:hanging="360"/>
      </w:pPr>
      <w:rPr>
        <w:rFonts w:ascii="Wingdings" w:hAnsi="Wingdings" w:hint="default"/>
      </w:rPr>
    </w:lvl>
    <w:lvl w:ilvl="1" w:tplc="14FEB790">
      <w:start w:val="1"/>
      <w:numFmt w:val="bullet"/>
      <w:lvlText w:val=""/>
      <w:lvlJc w:val="left"/>
      <w:pPr>
        <w:tabs>
          <w:tab w:val="num" w:pos="1440"/>
        </w:tabs>
        <w:ind w:left="1440" w:hanging="360"/>
      </w:pPr>
      <w:rPr>
        <w:rFonts w:ascii="Wingdings" w:hAnsi="Wingdings" w:hint="default"/>
      </w:rPr>
    </w:lvl>
    <w:lvl w:ilvl="2" w:tplc="AC4EE058" w:tentative="1">
      <w:start w:val="1"/>
      <w:numFmt w:val="bullet"/>
      <w:lvlText w:val=""/>
      <w:lvlJc w:val="left"/>
      <w:pPr>
        <w:tabs>
          <w:tab w:val="num" w:pos="2160"/>
        </w:tabs>
        <w:ind w:left="2160" w:hanging="360"/>
      </w:pPr>
      <w:rPr>
        <w:rFonts w:ascii="Wingdings" w:hAnsi="Wingdings" w:hint="default"/>
      </w:rPr>
    </w:lvl>
    <w:lvl w:ilvl="3" w:tplc="3CC2654E" w:tentative="1">
      <w:start w:val="1"/>
      <w:numFmt w:val="bullet"/>
      <w:lvlText w:val=""/>
      <w:lvlJc w:val="left"/>
      <w:pPr>
        <w:tabs>
          <w:tab w:val="num" w:pos="2880"/>
        </w:tabs>
        <w:ind w:left="2880" w:hanging="360"/>
      </w:pPr>
      <w:rPr>
        <w:rFonts w:ascii="Wingdings" w:hAnsi="Wingdings" w:hint="default"/>
      </w:rPr>
    </w:lvl>
    <w:lvl w:ilvl="4" w:tplc="FF12043C" w:tentative="1">
      <w:start w:val="1"/>
      <w:numFmt w:val="bullet"/>
      <w:lvlText w:val=""/>
      <w:lvlJc w:val="left"/>
      <w:pPr>
        <w:tabs>
          <w:tab w:val="num" w:pos="3600"/>
        </w:tabs>
        <w:ind w:left="3600" w:hanging="360"/>
      </w:pPr>
      <w:rPr>
        <w:rFonts w:ascii="Wingdings" w:hAnsi="Wingdings" w:hint="default"/>
      </w:rPr>
    </w:lvl>
    <w:lvl w:ilvl="5" w:tplc="B704C22C" w:tentative="1">
      <w:start w:val="1"/>
      <w:numFmt w:val="bullet"/>
      <w:lvlText w:val=""/>
      <w:lvlJc w:val="left"/>
      <w:pPr>
        <w:tabs>
          <w:tab w:val="num" w:pos="4320"/>
        </w:tabs>
        <w:ind w:left="4320" w:hanging="360"/>
      </w:pPr>
      <w:rPr>
        <w:rFonts w:ascii="Wingdings" w:hAnsi="Wingdings" w:hint="default"/>
      </w:rPr>
    </w:lvl>
    <w:lvl w:ilvl="6" w:tplc="B142D9F4" w:tentative="1">
      <w:start w:val="1"/>
      <w:numFmt w:val="bullet"/>
      <w:lvlText w:val=""/>
      <w:lvlJc w:val="left"/>
      <w:pPr>
        <w:tabs>
          <w:tab w:val="num" w:pos="5040"/>
        </w:tabs>
        <w:ind w:left="5040" w:hanging="360"/>
      </w:pPr>
      <w:rPr>
        <w:rFonts w:ascii="Wingdings" w:hAnsi="Wingdings" w:hint="default"/>
      </w:rPr>
    </w:lvl>
    <w:lvl w:ilvl="7" w:tplc="FFD4F0AC" w:tentative="1">
      <w:start w:val="1"/>
      <w:numFmt w:val="bullet"/>
      <w:lvlText w:val=""/>
      <w:lvlJc w:val="left"/>
      <w:pPr>
        <w:tabs>
          <w:tab w:val="num" w:pos="5760"/>
        </w:tabs>
        <w:ind w:left="5760" w:hanging="360"/>
      </w:pPr>
      <w:rPr>
        <w:rFonts w:ascii="Wingdings" w:hAnsi="Wingdings" w:hint="default"/>
      </w:rPr>
    </w:lvl>
    <w:lvl w:ilvl="8" w:tplc="9858F2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B13D9"/>
    <w:multiLevelType w:val="multilevel"/>
    <w:tmpl w:val="306046FE"/>
    <w:name w:val="WW8Num202"/>
    <w:lvl w:ilvl="0">
      <w:start w:val="1"/>
      <w:numFmt w:val="decimal"/>
      <w:pStyle w:val="Bezpradanadpis1"/>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zpradanvrhusnesen"/>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578A12AA"/>
    <w:multiLevelType w:val="hybridMultilevel"/>
    <w:tmpl w:val="2DE296B8"/>
    <w:lvl w:ilvl="0" w:tplc="ACA819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FA2403"/>
    <w:multiLevelType w:val="hybridMultilevel"/>
    <w:tmpl w:val="80CA49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CF1FC2"/>
    <w:multiLevelType w:val="hybridMultilevel"/>
    <w:tmpl w:val="25F0D46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7C2B46"/>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6402DC"/>
    <w:multiLevelType w:val="hybridMultilevel"/>
    <w:tmpl w:val="ABBA9428"/>
    <w:lvl w:ilvl="0" w:tplc="666EEBF8">
      <w:start w:val="1"/>
      <w:numFmt w:val="bullet"/>
      <w:lvlText w:val=""/>
      <w:lvlJc w:val="left"/>
      <w:pPr>
        <w:tabs>
          <w:tab w:val="num" w:pos="360"/>
        </w:tabs>
        <w:ind w:left="360" w:hanging="360"/>
      </w:pPr>
      <w:rPr>
        <w:rFonts w:ascii="Wingdings" w:hAnsi="Wingdings" w:hint="default"/>
      </w:rPr>
    </w:lvl>
    <w:lvl w:ilvl="1" w:tplc="694AAA96">
      <w:start w:val="1"/>
      <w:numFmt w:val="bullet"/>
      <w:lvlText w:val="–"/>
      <w:lvlJc w:val="left"/>
      <w:pPr>
        <w:tabs>
          <w:tab w:val="num" w:pos="1080"/>
        </w:tabs>
        <w:ind w:left="1080" w:hanging="360"/>
      </w:pPr>
      <w:rPr>
        <w:rFonts w:ascii="Arial" w:hAnsi="Arial" w:hint="default"/>
      </w:rPr>
    </w:lvl>
    <w:lvl w:ilvl="2" w:tplc="AC4EE058" w:tentative="1">
      <w:start w:val="1"/>
      <w:numFmt w:val="bullet"/>
      <w:lvlText w:val=""/>
      <w:lvlJc w:val="left"/>
      <w:pPr>
        <w:tabs>
          <w:tab w:val="num" w:pos="1800"/>
        </w:tabs>
        <w:ind w:left="1800" w:hanging="360"/>
      </w:pPr>
      <w:rPr>
        <w:rFonts w:ascii="Wingdings" w:hAnsi="Wingdings" w:hint="default"/>
      </w:rPr>
    </w:lvl>
    <w:lvl w:ilvl="3" w:tplc="3CC2654E" w:tentative="1">
      <w:start w:val="1"/>
      <w:numFmt w:val="bullet"/>
      <w:lvlText w:val=""/>
      <w:lvlJc w:val="left"/>
      <w:pPr>
        <w:tabs>
          <w:tab w:val="num" w:pos="2520"/>
        </w:tabs>
        <w:ind w:left="2520" w:hanging="360"/>
      </w:pPr>
      <w:rPr>
        <w:rFonts w:ascii="Wingdings" w:hAnsi="Wingdings" w:hint="default"/>
      </w:rPr>
    </w:lvl>
    <w:lvl w:ilvl="4" w:tplc="FF12043C" w:tentative="1">
      <w:start w:val="1"/>
      <w:numFmt w:val="bullet"/>
      <w:lvlText w:val=""/>
      <w:lvlJc w:val="left"/>
      <w:pPr>
        <w:tabs>
          <w:tab w:val="num" w:pos="3240"/>
        </w:tabs>
        <w:ind w:left="3240" w:hanging="360"/>
      </w:pPr>
      <w:rPr>
        <w:rFonts w:ascii="Wingdings" w:hAnsi="Wingdings" w:hint="default"/>
      </w:rPr>
    </w:lvl>
    <w:lvl w:ilvl="5" w:tplc="B704C22C" w:tentative="1">
      <w:start w:val="1"/>
      <w:numFmt w:val="bullet"/>
      <w:lvlText w:val=""/>
      <w:lvlJc w:val="left"/>
      <w:pPr>
        <w:tabs>
          <w:tab w:val="num" w:pos="3960"/>
        </w:tabs>
        <w:ind w:left="3960" w:hanging="360"/>
      </w:pPr>
      <w:rPr>
        <w:rFonts w:ascii="Wingdings" w:hAnsi="Wingdings" w:hint="default"/>
      </w:rPr>
    </w:lvl>
    <w:lvl w:ilvl="6" w:tplc="B142D9F4" w:tentative="1">
      <w:start w:val="1"/>
      <w:numFmt w:val="bullet"/>
      <w:lvlText w:val=""/>
      <w:lvlJc w:val="left"/>
      <w:pPr>
        <w:tabs>
          <w:tab w:val="num" w:pos="4680"/>
        </w:tabs>
        <w:ind w:left="4680" w:hanging="360"/>
      </w:pPr>
      <w:rPr>
        <w:rFonts w:ascii="Wingdings" w:hAnsi="Wingdings" w:hint="default"/>
      </w:rPr>
    </w:lvl>
    <w:lvl w:ilvl="7" w:tplc="FFD4F0AC" w:tentative="1">
      <w:start w:val="1"/>
      <w:numFmt w:val="bullet"/>
      <w:lvlText w:val=""/>
      <w:lvlJc w:val="left"/>
      <w:pPr>
        <w:tabs>
          <w:tab w:val="num" w:pos="5400"/>
        </w:tabs>
        <w:ind w:left="5400" w:hanging="360"/>
      </w:pPr>
      <w:rPr>
        <w:rFonts w:ascii="Wingdings" w:hAnsi="Wingdings" w:hint="default"/>
      </w:rPr>
    </w:lvl>
    <w:lvl w:ilvl="8" w:tplc="9858F230"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5"/>
  </w:num>
  <w:num w:numId="3">
    <w:abstractNumId w:val="26"/>
  </w:num>
  <w:num w:numId="4">
    <w:abstractNumId w:val="23"/>
  </w:num>
  <w:num w:numId="5">
    <w:abstractNumId w:val="13"/>
  </w:num>
  <w:num w:numId="6">
    <w:abstractNumId w:val="3"/>
  </w:num>
  <w:num w:numId="7">
    <w:abstractNumId w:val="20"/>
  </w:num>
  <w:num w:numId="8">
    <w:abstractNumId w:val="18"/>
  </w:num>
  <w:num w:numId="9">
    <w:abstractNumId w:val="2"/>
  </w:num>
  <w:num w:numId="10">
    <w:abstractNumId w:val="22"/>
  </w:num>
  <w:num w:numId="11">
    <w:abstractNumId w:val="29"/>
  </w:num>
  <w:num w:numId="12">
    <w:abstractNumId w:val="7"/>
  </w:num>
  <w:num w:numId="13">
    <w:abstractNumId w:val="24"/>
  </w:num>
  <w:num w:numId="14">
    <w:abstractNumId w:val="6"/>
  </w:num>
  <w:num w:numId="15">
    <w:abstractNumId w:val="17"/>
  </w:num>
  <w:num w:numId="16">
    <w:abstractNumId w:val="25"/>
  </w:num>
  <w:num w:numId="17">
    <w:abstractNumId w:val="10"/>
  </w:num>
  <w:num w:numId="18">
    <w:abstractNumId w:val="11"/>
  </w:num>
  <w:num w:numId="19">
    <w:abstractNumId w:val="9"/>
  </w:num>
  <w:num w:numId="20">
    <w:abstractNumId w:val="8"/>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 w:numId="26">
    <w:abstractNumId w:val="12"/>
  </w:num>
  <w:num w:numId="27">
    <w:abstractNumId w:val="27"/>
  </w:num>
  <w:num w:numId="28">
    <w:abstractNumId w:val="11"/>
  </w:num>
  <w:num w:numId="29">
    <w:abstractNumId w:val="16"/>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EC"/>
    <w:rsid w:val="00003B1D"/>
    <w:rsid w:val="00005B12"/>
    <w:rsid w:val="00006E28"/>
    <w:rsid w:val="00012E63"/>
    <w:rsid w:val="000157F0"/>
    <w:rsid w:val="00017A88"/>
    <w:rsid w:val="000253C7"/>
    <w:rsid w:val="00027145"/>
    <w:rsid w:val="000307E4"/>
    <w:rsid w:val="00032944"/>
    <w:rsid w:val="000346B3"/>
    <w:rsid w:val="000432DF"/>
    <w:rsid w:val="00053133"/>
    <w:rsid w:val="0005798B"/>
    <w:rsid w:val="00061878"/>
    <w:rsid w:val="00063EF8"/>
    <w:rsid w:val="00070F26"/>
    <w:rsid w:val="0008004A"/>
    <w:rsid w:val="00083217"/>
    <w:rsid w:val="000855CD"/>
    <w:rsid w:val="00091F3A"/>
    <w:rsid w:val="000B3EFB"/>
    <w:rsid w:val="000B7781"/>
    <w:rsid w:val="000C0155"/>
    <w:rsid w:val="000C115C"/>
    <w:rsid w:val="000C5251"/>
    <w:rsid w:val="000D1D85"/>
    <w:rsid w:val="000D2566"/>
    <w:rsid w:val="000D2BC5"/>
    <w:rsid w:val="000D4EED"/>
    <w:rsid w:val="000F51B6"/>
    <w:rsid w:val="000F663B"/>
    <w:rsid w:val="0011507C"/>
    <w:rsid w:val="00123C78"/>
    <w:rsid w:val="001249FB"/>
    <w:rsid w:val="00126587"/>
    <w:rsid w:val="00126712"/>
    <w:rsid w:val="00141226"/>
    <w:rsid w:val="00160C98"/>
    <w:rsid w:val="001611DF"/>
    <w:rsid w:val="00161C13"/>
    <w:rsid w:val="00163060"/>
    <w:rsid w:val="00170DDB"/>
    <w:rsid w:val="00176809"/>
    <w:rsid w:val="001853A3"/>
    <w:rsid w:val="00186745"/>
    <w:rsid w:val="001919DA"/>
    <w:rsid w:val="00191A21"/>
    <w:rsid w:val="00191B1D"/>
    <w:rsid w:val="001928E2"/>
    <w:rsid w:val="001977AA"/>
    <w:rsid w:val="001A6CEC"/>
    <w:rsid w:val="001C1818"/>
    <w:rsid w:val="001F1F8E"/>
    <w:rsid w:val="001F20F6"/>
    <w:rsid w:val="001F44D2"/>
    <w:rsid w:val="0021370E"/>
    <w:rsid w:val="002139CE"/>
    <w:rsid w:val="002250A5"/>
    <w:rsid w:val="00226D6F"/>
    <w:rsid w:val="0022705F"/>
    <w:rsid w:val="00227091"/>
    <w:rsid w:val="00231850"/>
    <w:rsid w:val="0024697C"/>
    <w:rsid w:val="00271C2F"/>
    <w:rsid w:val="00280736"/>
    <w:rsid w:val="002808AA"/>
    <w:rsid w:val="00287E32"/>
    <w:rsid w:val="002A5067"/>
    <w:rsid w:val="002B052D"/>
    <w:rsid w:val="002B2988"/>
    <w:rsid w:val="002E0DB6"/>
    <w:rsid w:val="002E11CF"/>
    <w:rsid w:val="002E19B8"/>
    <w:rsid w:val="002F1DEC"/>
    <w:rsid w:val="002F38FE"/>
    <w:rsid w:val="002F3E94"/>
    <w:rsid w:val="003006AD"/>
    <w:rsid w:val="00312F3B"/>
    <w:rsid w:val="00317AB0"/>
    <w:rsid w:val="00327A1E"/>
    <w:rsid w:val="00333D0C"/>
    <w:rsid w:val="00343B2D"/>
    <w:rsid w:val="00345038"/>
    <w:rsid w:val="00347632"/>
    <w:rsid w:val="0037793F"/>
    <w:rsid w:val="003866BE"/>
    <w:rsid w:val="0039605B"/>
    <w:rsid w:val="0039791B"/>
    <w:rsid w:val="003A4DAF"/>
    <w:rsid w:val="003B1FB0"/>
    <w:rsid w:val="003B459F"/>
    <w:rsid w:val="003B4B34"/>
    <w:rsid w:val="003C0CC4"/>
    <w:rsid w:val="003D0B6E"/>
    <w:rsid w:val="003D2E35"/>
    <w:rsid w:val="003E202A"/>
    <w:rsid w:val="003E4EC3"/>
    <w:rsid w:val="003F409C"/>
    <w:rsid w:val="003F7F99"/>
    <w:rsid w:val="0040642F"/>
    <w:rsid w:val="00411C8C"/>
    <w:rsid w:val="004159E6"/>
    <w:rsid w:val="0041724A"/>
    <w:rsid w:val="00430D2F"/>
    <w:rsid w:val="004310D5"/>
    <w:rsid w:val="00432820"/>
    <w:rsid w:val="00433C15"/>
    <w:rsid w:val="00436540"/>
    <w:rsid w:val="004532FF"/>
    <w:rsid w:val="00454FF3"/>
    <w:rsid w:val="004555B1"/>
    <w:rsid w:val="0045625E"/>
    <w:rsid w:val="004618BF"/>
    <w:rsid w:val="004824B6"/>
    <w:rsid w:val="00483442"/>
    <w:rsid w:val="004868A4"/>
    <w:rsid w:val="004923C5"/>
    <w:rsid w:val="00495BB2"/>
    <w:rsid w:val="004A0EFA"/>
    <w:rsid w:val="004B2114"/>
    <w:rsid w:val="004D062F"/>
    <w:rsid w:val="004D2F8D"/>
    <w:rsid w:val="004D39BF"/>
    <w:rsid w:val="004E0122"/>
    <w:rsid w:val="00511754"/>
    <w:rsid w:val="00514F6B"/>
    <w:rsid w:val="005200AD"/>
    <w:rsid w:val="0053061A"/>
    <w:rsid w:val="00535550"/>
    <w:rsid w:val="00537547"/>
    <w:rsid w:val="00550286"/>
    <w:rsid w:val="00561A04"/>
    <w:rsid w:val="005638BA"/>
    <w:rsid w:val="00566B96"/>
    <w:rsid w:val="005844FF"/>
    <w:rsid w:val="00585732"/>
    <w:rsid w:val="005A0398"/>
    <w:rsid w:val="005A29D3"/>
    <w:rsid w:val="005A712F"/>
    <w:rsid w:val="005B7E87"/>
    <w:rsid w:val="005D2CC2"/>
    <w:rsid w:val="005D4B59"/>
    <w:rsid w:val="005E5C9D"/>
    <w:rsid w:val="00602ACF"/>
    <w:rsid w:val="0061427A"/>
    <w:rsid w:val="00621F6E"/>
    <w:rsid w:val="00623AEF"/>
    <w:rsid w:val="00627930"/>
    <w:rsid w:val="00637563"/>
    <w:rsid w:val="006375FF"/>
    <w:rsid w:val="006433E1"/>
    <w:rsid w:val="006545DE"/>
    <w:rsid w:val="00655264"/>
    <w:rsid w:val="0065697C"/>
    <w:rsid w:val="00665B5B"/>
    <w:rsid w:val="00671129"/>
    <w:rsid w:val="00691FC5"/>
    <w:rsid w:val="006A0B96"/>
    <w:rsid w:val="006A1857"/>
    <w:rsid w:val="006A532B"/>
    <w:rsid w:val="006B141E"/>
    <w:rsid w:val="006B1751"/>
    <w:rsid w:val="006B5DEF"/>
    <w:rsid w:val="006B6FC7"/>
    <w:rsid w:val="006D2E04"/>
    <w:rsid w:val="006F319F"/>
    <w:rsid w:val="006F7EA7"/>
    <w:rsid w:val="00702933"/>
    <w:rsid w:val="007034D6"/>
    <w:rsid w:val="007054D8"/>
    <w:rsid w:val="0070594C"/>
    <w:rsid w:val="007125BA"/>
    <w:rsid w:val="007302AC"/>
    <w:rsid w:val="00735E04"/>
    <w:rsid w:val="007401DF"/>
    <w:rsid w:val="00741571"/>
    <w:rsid w:val="00747F6B"/>
    <w:rsid w:val="00776817"/>
    <w:rsid w:val="007813E2"/>
    <w:rsid w:val="00787E07"/>
    <w:rsid w:val="00793D83"/>
    <w:rsid w:val="007959B3"/>
    <w:rsid w:val="007A05C9"/>
    <w:rsid w:val="007A71DC"/>
    <w:rsid w:val="007B0DA4"/>
    <w:rsid w:val="007B585B"/>
    <w:rsid w:val="007C2B23"/>
    <w:rsid w:val="007C61FF"/>
    <w:rsid w:val="007D2B3E"/>
    <w:rsid w:val="007E6AAE"/>
    <w:rsid w:val="007F0517"/>
    <w:rsid w:val="007F0D3C"/>
    <w:rsid w:val="00800303"/>
    <w:rsid w:val="00801F08"/>
    <w:rsid w:val="00812996"/>
    <w:rsid w:val="00813ADA"/>
    <w:rsid w:val="00813E99"/>
    <w:rsid w:val="008142FD"/>
    <w:rsid w:val="00817781"/>
    <w:rsid w:val="00823738"/>
    <w:rsid w:val="008244F6"/>
    <w:rsid w:val="00837D42"/>
    <w:rsid w:val="0084443C"/>
    <w:rsid w:val="00852DE6"/>
    <w:rsid w:val="00861AD4"/>
    <w:rsid w:val="00864E2A"/>
    <w:rsid w:val="00867EB1"/>
    <w:rsid w:val="0088772A"/>
    <w:rsid w:val="00887EDD"/>
    <w:rsid w:val="008970CE"/>
    <w:rsid w:val="0089780B"/>
    <w:rsid w:val="008A0724"/>
    <w:rsid w:val="008A3BAE"/>
    <w:rsid w:val="008B24D2"/>
    <w:rsid w:val="008C2566"/>
    <w:rsid w:val="008C2848"/>
    <w:rsid w:val="008C32B7"/>
    <w:rsid w:val="008D6DDF"/>
    <w:rsid w:val="008D754A"/>
    <w:rsid w:val="008E3A00"/>
    <w:rsid w:val="008E3C7E"/>
    <w:rsid w:val="008E5A84"/>
    <w:rsid w:val="008F18D1"/>
    <w:rsid w:val="009152CF"/>
    <w:rsid w:val="00930CAD"/>
    <w:rsid w:val="009315BD"/>
    <w:rsid w:val="009401C9"/>
    <w:rsid w:val="009419BB"/>
    <w:rsid w:val="00947EF0"/>
    <w:rsid w:val="00961450"/>
    <w:rsid w:val="0096199E"/>
    <w:rsid w:val="0096459E"/>
    <w:rsid w:val="0098059F"/>
    <w:rsid w:val="00982123"/>
    <w:rsid w:val="00992DDA"/>
    <w:rsid w:val="009931D6"/>
    <w:rsid w:val="009956D2"/>
    <w:rsid w:val="009A042E"/>
    <w:rsid w:val="009B1558"/>
    <w:rsid w:val="009B683E"/>
    <w:rsid w:val="009C0133"/>
    <w:rsid w:val="009C20E7"/>
    <w:rsid w:val="009C5332"/>
    <w:rsid w:val="009E3EDE"/>
    <w:rsid w:val="009E3F8E"/>
    <w:rsid w:val="009E5712"/>
    <w:rsid w:val="00A01924"/>
    <w:rsid w:val="00A0197A"/>
    <w:rsid w:val="00A15A3E"/>
    <w:rsid w:val="00A3081F"/>
    <w:rsid w:val="00A33EF9"/>
    <w:rsid w:val="00A45C68"/>
    <w:rsid w:val="00A5528E"/>
    <w:rsid w:val="00A659EE"/>
    <w:rsid w:val="00A72127"/>
    <w:rsid w:val="00A73718"/>
    <w:rsid w:val="00A75F76"/>
    <w:rsid w:val="00A85B5D"/>
    <w:rsid w:val="00A90BBE"/>
    <w:rsid w:val="00A92869"/>
    <w:rsid w:val="00AB2B7F"/>
    <w:rsid w:val="00AD048F"/>
    <w:rsid w:val="00AD1F8C"/>
    <w:rsid w:val="00AD2F8F"/>
    <w:rsid w:val="00AE5738"/>
    <w:rsid w:val="00AE60F4"/>
    <w:rsid w:val="00B0609E"/>
    <w:rsid w:val="00B15EA7"/>
    <w:rsid w:val="00B2032E"/>
    <w:rsid w:val="00B33224"/>
    <w:rsid w:val="00B40D9E"/>
    <w:rsid w:val="00B42B31"/>
    <w:rsid w:val="00B43F0D"/>
    <w:rsid w:val="00B46439"/>
    <w:rsid w:val="00B4763B"/>
    <w:rsid w:val="00B509CE"/>
    <w:rsid w:val="00B57B62"/>
    <w:rsid w:val="00B716E5"/>
    <w:rsid w:val="00B74627"/>
    <w:rsid w:val="00B76B0F"/>
    <w:rsid w:val="00B878BF"/>
    <w:rsid w:val="00B87AE8"/>
    <w:rsid w:val="00B92D92"/>
    <w:rsid w:val="00BA678A"/>
    <w:rsid w:val="00BB4524"/>
    <w:rsid w:val="00BB7550"/>
    <w:rsid w:val="00BB783D"/>
    <w:rsid w:val="00BB7DF8"/>
    <w:rsid w:val="00BC2E90"/>
    <w:rsid w:val="00BC5EE8"/>
    <w:rsid w:val="00BD302E"/>
    <w:rsid w:val="00BD559E"/>
    <w:rsid w:val="00BD686B"/>
    <w:rsid w:val="00BD7CE2"/>
    <w:rsid w:val="00BE1F37"/>
    <w:rsid w:val="00BF1FA6"/>
    <w:rsid w:val="00BF4D1A"/>
    <w:rsid w:val="00C07441"/>
    <w:rsid w:val="00C07AC3"/>
    <w:rsid w:val="00C105C1"/>
    <w:rsid w:val="00C135A6"/>
    <w:rsid w:val="00C17E3F"/>
    <w:rsid w:val="00C24BEC"/>
    <w:rsid w:val="00C34146"/>
    <w:rsid w:val="00C40AE4"/>
    <w:rsid w:val="00C54BF9"/>
    <w:rsid w:val="00C66D08"/>
    <w:rsid w:val="00C7073A"/>
    <w:rsid w:val="00C73464"/>
    <w:rsid w:val="00C74C08"/>
    <w:rsid w:val="00C826B0"/>
    <w:rsid w:val="00C85F1F"/>
    <w:rsid w:val="00C96E30"/>
    <w:rsid w:val="00C97147"/>
    <w:rsid w:val="00CA4D42"/>
    <w:rsid w:val="00CA5246"/>
    <w:rsid w:val="00CB0A50"/>
    <w:rsid w:val="00CB27EE"/>
    <w:rsid w:val="00CC3B38"/>
    <w:rsid w:val="00CD3977"/>
    <w:rsid w:val="00D011D3"/>
    <w:rsid w:val="00D05FB4"/>
    <w:rsid w:val="00D22EE7"/>
    <w:rsid w:val="00D25C87"/>
    <w:rsid w:val="00D3132B"/>
    <w:rsid w:val="00D34F94"/>
    <w:rsid w:val="00D35029"/>
    <w:rsid w:val="00D422AA"/>
    <w:rsid w:val="00D46037"/>
    <w:rsid w:val="00D469E0"/>
    <w:rsid w:val="00D505FD"/>
    <w:rsid w:val="00D6004E"/>
    <w:rsid w:val="00D634DC"/>
    <w:rsid w:val="00D76417"/>
    <w:rsid w:val="00D93F9E"/>
    <w:rsid w:val="00DA703B"/>
    <w:rsid w:val="00DB3391"/>
    <w:rsid w:val="00DC6B11"/>
    <w:rsid w:val="00DE32D6"/>
    <w:rsid w:val="00DE3958"/>
    <w:rsid w:val="00DF35CC"/>
    <w:rsid w:val="00DF4D8F"/>
    <w:rsid w:val="00DF6B14"/>
    <w:rsid w:val="00E01B87"/>
    <w:rsid w:val="00E022AD"/>
    <w:rsid w:val="00E05112"/>
    <w:rsid w:val="00E078A8"/>
    <w:rsid w:val="00E169DE"/>
    <w:rsid w:val="00E25B70"/>
    <w:rsid w:val="00E31A21"/>
    <w:rsid w:val="00E359F1"/>
    <w:rsid w:val="00E47DB0"/>
    <w:rsid w:val="00E53B7D"/>
    <w:rsid w:val="00E57260"/>
    <w:rsid w:val="00E6278E"/>
    <w:rsid w:val="00E65E6E"/>
    <w:rsid w:val="00E66107"/>
    <w:rsid w:val="00E7598C"/>
    <w:rsid w:val="00E75FE3"/>
    <w:rsid w:val="00E80B79"/>
    <w:rsid w:val="00E925C2"/>
    <w:rsid w:val="00E9535C"/>
    <w:rsid w:val="00EA0F6A"/>
    <w:rsid w:val="00EA35D3"/>
    <w:rsid w:val="00EA5BA0"/>
    <w:rsid w:val="00EB1195"/>
    <w:rsid w:val="00ED061E"/>
    <w:rsid w:val="00ED474E"/>
    <w:rsid w:val="00EE2DCB"/>
    <w:rsid w:val="00EF458C"/>
    <w:rsid w:val="00EF6979"/>
    <w:rsid w:val="00F03AC5"/>
    <w:rsid w:val="00F054A3"/>
    <w:rsid w:val="00F21039"/>
    <w:rsid w:val="00F245D6"/>
    <w:rsid w:val="00F2545A"/>
    <w:rsid w:val="00F26FFE"/>
    <w:rsid w:val="00F31787"/>
    <w:rsid w:val="00F33C43"/>
    <w:rsid w:val="00F428E7"/>
    <w:rsid w:val="00F5093F"/>
    <w:rsid w:val="00F61F65"/>
    <w:rsid w:val="00F70AAE"/>
    <w:rsid w:val="00F74351"/>
    <w:rsid w:val="00F867C3"/>
    <w:rsid w:val="00F90260"/>
    <w:rsid w:val="00FA1BF5"/>
    <w:rsid w:val="00FA6150"/>
    <w:rsid w:val="00FC0623"/>
    <w:rsid w:val="00FC2FBE"/>
    <w:rsid w:val="00FD6C36"/>
    <w:rsid w:val="00FE4D56"/>
    <w:rsid w:val="00FE5707"/>
    <w:rsid w:val="00FF0483"/>
    <w:rsid w:val="00FF09C7"/>
    <w:rsid w:val="00FF3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3B85"/>
  <w15:chartTrackingRefBased/>
  <w15:docId w15:val="{C8CDCF47-D63D-4E06-B5FC-61333CCC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454FF3"/>
    <w:pPr>
      <w:widowControl w:val="0"/>
      <w:tabs>
        <w:tab w:val="num" w:pos="432"/>
      </w:tabs>
      <w:spacing w:before="240" w:after="60" w:line="240" w:lineRule="auto"/>
      <w:ind w:left="432" w:hanging="432"/>
      <w:outlineLvl w:val="0"/>
    </w:pPr>
    <w:rPr>
      <w:rFonts w:ascii="Times New Roman" w:eastAsia="Times New Roman" w:hAnsi="Times New Roman" w:cs="Arial"/>
      <w:bCs/>
      <w:kern w:val="32"/>
      <w:sz w:val="24"/>
      <w:szCs w:val="32"/>
      <w:lang w:eastAsia="cs-CZ"/>
    </w:rPr>
  </w:style>
  <w:style w:type="paragraph" w:styleId="Nadpis2">
    <w:name w:val="heading 2"/>
    <w:basedOn w:val="Normln"/>
    <w:next w:val="Normln"/>
    <w:link w:val="Nadpis2Char"/>
    <w:unhideWhenUsed/>
    <w:qFormat/>
    <w:rsid w:val="00B87AE8"/>
    <w:pPr>
      <w:keepNext/>
      <w:spacing w:before="240" w:after="60"/>
      <w:outlineLvl w:val="1"/>
    </w:pPr>
    <w:rPr>
      <w:rFonts w:ascii="Arial" w:eastAsia="Times New Roman" w:hAnsi="Arial"/>
      <w:b/>
      <w:bCs/>
      <w:iCs/>
      <w:noProof/>
      <w:sz w:val="28"/>
      <w:szCs w:val="28"/>
      <w:lang w:eastAsia="cs-CZ"/>
    </w:rPr>
  </w:style>
  <w:style w:type="paragraph" w:styleId="Nadpis3">
    <w:name w:val="heading 3"/>
    <w:basedOn w:val="Normln"/>
    <w:next w:val="Normln"/>
    <w:link w:val="Nadpis3Char"/>
    <w:unhideWhenUsed/>
    <w:qFormat/>
    <w:rsid w:val="00A5528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qFormat/>
    <w:rsid w:val="00454FF3"/>
    <w:pPr>
      <w:keepNext/>
      <w:tabs>
        <w:tab w:val="num" w:pos="864"/>
      </w:tabs>
      <w:spacing w:before="240" w:after="60" w:line="240" w:lineRule="auto"/>
      <w:ind w:left="864" w:hanging="864"/>
      <w:outlineLvl w:val="3"/>
    </w:pPr>
    <w:rPr>
      <w:rFonts w:ascii="Times New Roman" w:eastAsia="Times New Roman" w:hAnsi="Times New Roman"/>
      <w:bCs/>
      <w:sz w:val="24"/>
      <w:szCs w:val="28"/>
      <w:lang w:eastAsia="cs-CZ"/>
    </w:rPr>
  </w:style>
  <w:style w:type="paragraph" w:styleId="Nadpis5">
    <w:name w:val="heading 5"/>
    <w:basedOn w:val="Normln"/>
    <w:next w:val="Normln"/>
    <w:link w:val="Nadpis5Char"/>
    <w:uiPriority w:val="9"/>
    <w:unhideWhenUsed/>
    <w:qFormat/>
    <w:rsid w:val="001611DF"/>
    <w:pPr>
      <w:keepNext/>
      <w:spacing w:after="60"/>
      <w:jc w:val="both"/>
      <w:outlineLvl w:val="4"/>
    </w:pPr>
    <w:rPr>
      <w:rFonts w:ascii="Arial" w:hAnsi="Arial" w:cs="Arial"/>
      <w:b/>
      <w:sz w:val="24"/>
      <w:szCs w:val="24"/>
      <w:u w:val="single"/>
    </w:rPr>
  </w:style>
  <w:style w:type="paragraph" w:styleId="Nadpis6">
    <w:name w:val="heading 6"/>
    <w:basedOn w:val="Normln"/>
    <w:next w:val="Normln"/>
    <w:link w:val="Nadpis6Char"/>
    <w:qFormat/>
    <w:rsid w:val="00454FF3"/>
    <w:pPr>
      <w:tabs>
        <w:tab w:val="num" w:pos="1152"/>
      </w:tabs>
      <w:spacing w:before="240" w:after="60" w:line="240" w:lineRule="auto"/>
      <w:ind w:left="1152" w:hanging="1152"/>
      <w:outlineLvl w:val="5"/>
    </w:pPr>
    <w:rPr>
      <w:rFonts w:ascii="Times New Roman" w:eastAsia="Times New Roman" w:hAnsi="Times New Roman"/>
      <w:bCs/>
      <w:sz w:val="24"/>
      <w:lang w:eastAsia="cs-CZ"/>
    </w:rPr>
  </w:style>
  <w:style w:type="paragraph" w:styleId="Nadpis7">
    <w:name w:val="heading 7"/>
    <w:basedOn w:val="Normln"/>
    <w:next w:val="Normln"/>
    <w:link w:val="Nadpis7Char"/>
    <w:qFormat/>
    <w:rsid w:val="00454FF3"/>
    <w:pPr>
      <w:tabs>
        <w:tab w:val="num" w:pos="1296"/>
      </w:tabs>
      <w:spacing w:before="240" w:after="60" w:line="240" w:lineRule="auto"/>
      <w:ind w:left="1296" w:hanging="1296"/>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454FF3"/>
    <w:pPr>
      <w:tabs>
        <w:tab w:val="num" w:pos="1440"/>
      </w:tabs>
      <w:spacing w:before="240" w:after="60" w:line="240" w:lineRule="auto"/>
      <w:ind w:left="1440" w:hanging="1440"/>
      <w:outlineLvl w:val="7"/>
    </w:pPr>
    <w:rPr>
      <w:rFonts w:ascii="Times New Roman" w:eastAsia="Times New Roman" w:hAnsi="Times New Roman"/>
      <w:iCs/>
      <w:sz w:val="24"/>
      <w:szCs w:val="24"/>
      <w:lang w:eastAsia="cs-CZ"/>
    </w:rPr>
  </w:style>
  <w:style w:type="paragraph" w:styleId="Nadpis9">
    <w:name w:val="heading 9"/>
    <w:basedOn w:val="Normln"/>
    <w:next w:val="Normln"/>
    <w:link w:val="Nadpis9Char"/>
    <w:qFormat/>
    <w:rsid w:val="00454FF3"/>
    <w:pPr>
      <w:tabs>
        <w:tab w:val="num" w:pos="1584"/>
      </w:tabs>
      <w:spacing w:before="240" w:after="60" w:line="240" w:lineRule="auto"/>
      <w:ind w:left="1584" w:hanging="1584"/>
      <w:outlineLvl w:val="8"/>
    </w:pPr>
    <w:rPr>
      <w:rFonts w:ascii="Times New Roman" w:eastAsia="Times New Roman" w:hAnsi="Times New Roman"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zojazycne">
    <w:name w:val="cizojazycne"/>
    <w:rsid w:val="00C24BEC"/>
  </w:style>
  <w:style w:type="paragraph" w:styleId="Odstavecseseznamem">
    <w:name w:val="List Paragraph"/>
    <w:basedOn w:val="Normln"/>
    <w:uiPriority w:val="34"/>
    <w:qFormat/>
    <w:rsid w:val="00C24BEC"/>
    <w:pPr>
      <w:spacing w:after="0" w:line="240" w:lineRule="auto"/>
      <w:ind w:left="720"/>
      <w:contextualSpacing/>
    </w:pPr>
    <w:rPr>
      <w:rFonts w:eastAsia="Times New Roman"/>
      <w:sz w:val="24"/>
      <w:szCs w:val="24"/>
      <w:lang w:val="en-US" w:bidi="en-US"/>
    </w:rPr>
  </w:style>
  <w:style w:type="character" w:customStyle="1" w:styleId="h1a1">
    <w:name w:val="h1a1"/>
    <w:rsid w:val="00C826B0"/>
    <w:rPr>
      <w:vanish w:val="0"/>
      <w:webHidden w:val="0"/>
      <w:sz w:val="24"/>
      <w:szCs w:val="24"/>
      <w:specVanish w:val="0"/>
    </w:rPr>
  </w:style>
  <w:style w:type="paragraph" w:styleId="Textbubliny">
    <w:name w:val="Balloon Text"/>
    <w:basedOn w:val="Normln"/>
    <w:link w:val="TextbublinyChar"/>
    <w:uiPriority w:val="99"/>
    <w:semiHidden/>
    <w:unhideWhenUsed/>
    <w:rsid w:val="006F319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F319F"/>
    <w:rPr>
      <w:rFonts w:ascii="Tahoma" w:hAnsi="Tahoma" w:cs="Tahoma"/>
      <w:sz w:val="16"/>
      <w:szCs w:val="16"/>
      <w:lang w:eastAsia="en-US"/>
    </w:rPr>
  </w:style>
  <w:style w:type="character" w:styleId="Odkaznakoment">
    <w:name w:val="annotation reference"/>
    <w:uiPriority w:val="99"/>
    <w:semiHidden/>
    <w:unhideWhenUsed/>
    <w:rsid w:val="00F61F65"/>
    <w:rPr>
      <w:sz w:val="16"/>
      <w:szCs w:val="16"/>
    </w:rPr>
  </w:style>
  <w:style w:type="paragraph" w:styleId="Textkomente">
    <w:name w:val="annotation text"/>
    <w:basedOn w:val="Normln"/>
    <w:link w:val="TextkomenteChar"/>
    <w:uiPriority w:val="99"/>
    <w:semiHidden/>
    <w:unhideWhenUsed/>
    <w:rsid w:val="00F61F65"/>
    <w:rPr>
      <w:sz w:val="20"/>
      <w:szCs w:val="20"/>
    </w:rPr>
  </w:style>
  <w:style w:type="character" w:customStyle="1" w:styleId="TextkomenteChar">
    <w:name w:val="Text komentáře Char"/>
    <w:link w:val="Textkomente"/>
    <w:uiPriority w:val="99"/>
    <w:semiHidden/>
    <w:rsid w:val="00F61F65"/>
    <w:rPr>
      <w:lang w:eastAsia="en-US"/>
    </w:rPr>
  </w:style>
  <w:style w:type="paragraph" w:styleId="Pedmtkomente">
    <w:name w:val="annotation subject"/>
    <w:basedOn w:val="Textkomente"/>
    <w:next w:val="Textkomente"/>
    <w:link w:val="PedmtkomenteChar"/>
    <w:uiPriority w:val="99"/>
    <w:semiHidden/>
    <w:unhideWhenUsed/>
    <w:rsid w:val="00F61F65"/>
    <w:rPr>
      <w:b/>
      <w:bCs/>
    </w:rPr>
  </w:style>
  <w:style w:type="character" w:customStyle="1" w:styleId="PedmtkomenteChar">
    <w:name w:val="Předmět komentáře Char"/>
    <w:link w:val="Pedmtkomente"/>
    <w:uiPriority w:val="99"/>
    <w:semiHidden/>
    <w:rsid w:val="00F61F65"/>
    <w:rPr>
      <w:b/>
      <w:bCs/>
      <w:lang w:eastAsia="en-US"/>
    </w:rPr>
  </w:style>
  <w:style w:type="table" w:styleId="Mkatabulky">
    <w:name w:val="Table Grid"/>
    <w:basedOn w:val="Normlntabulka"/>
    <w:uiPriority w:val="39"/>
    <w:rsid w:val="004D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Char Char Char Char,Základní text Char Char Char Char Char Char Char,Základní text Char Char Char,Základní text Char Char,Základní text Char Char Char Char Char Char Char Char,Základní text Char Char Char Char Char Char"/>
    <w:basedOn w:val="Normln"/>
    <w:link w:val="ZkladntextChar"/>
    <w:rsid w:val="00B87AE8"/>
    <w:pPr>
      <w:widowControl w:val="0"/>
      <w:spacing w:after="120" w:line="240" w:lineRule="auto"/>
      <w:jc w:val="both"/>
    </w:pPr>
    <w:rPr>
      <w:rFonts w:ascii="Arial" w:eastAsia="Times New Roman" w:hAnsi="Arial"/>
      <w:bCs/>
      <w:noProof/>
      <w:sz w:val="24"/>
      <w:szCs w:val="20"/>
    </w:rPr>
  </w:style>
  <w:style w:type="character" w:customStyle="1" w:styleId="ZkladntextChar">
    <w:name w:val="Základní text Char"/>
    <w:aliases w:val="Základní text Char Char Char Char Char,Základní text Char Char Char Char Char Char Char Char1,Základní text Char Char Char Char1,Základní text Char Char Char1,Základní text Char Char Char Char Char Char Char Char Char"/>
    <w:link w:val="Zkladntext"/>
    <w:rsid w:val="00B87AE8"/>
    <w:rPr>
      <w:rFonts w:ascii="Arial" w:eastAsia="Times New Roman" w:hAnsi="Arial"/>
      <w:bCs/>
      <w:noProof/>
      <w:sz w:val="24"/>
      <w:lang w:eastAsia="en-US"/>
    </w:rPr>
  </w:style>
  <w:style w:type="paragraph" w:customStyle="1" w:styleId="Odsazen1text">
    <w:name w:val="Odsazený1 text"/>
    <w:basedOn w:val="Normln"/>
    <w:rsid w:val="00B87AE8"/>
    <w:pPr>
      <w:widowControl w:val="0"/>
      <w:spacing w:after="120" w:line="240" w:lineRule="auto"/>
      <w:ind w:left="567"/>
      <w:jc w:val="both"/>
    </w:pPr>
    <w:rPr>
      <w:rFonts w:ascii="Arial" w:eastAsia="Times New Roman" w:hAnsi="Arial"/>
      <w:noProof/>
      <w:sz w:val="24"/>
      <w:szCs w:val="20"/>
      <w:lang w:eastAsia="cs-CZ"/>
    </w:rPr>
  </w:style>
  <w:style w:type="paragraph" w:customStyle="1" w:styleId="slo1text">
    <w:name w:val="Číslo1 text"/>
    <w:basedOn w:val="Normln"/>
    <w:link w:val="slo1textChar"/>
    <w:rsid w:val="00B87AE8"/>
    <w:pPr>
      <w:widowControl w:val="0"/>
      <w:spacing w:after="120" w:line="240" w:lineRule="auto"/>
      <w:jc w:val="both"/>
      <w:outlineLvl w:val="0"/>
    </w:pPr>
    <w:rPr>
      <w:rFonts w:ascii="Arial" w:eastAsia="Times New Roman" w:hAnsi="Arial"/>
      <w:noProof/>
      <w:sz w:val="24"/>
      <w:szCs w:val="20"/>
      <w:lang w:eastAsia="cs-CZ"/>
    </w:rPr>
  </w:style>
  <w:style w:type="character" w:customStyle="1" w:styleId="Tunproloenznak">
    <w:name w:val="Tučný proložený znak"/>
    <w:rsid w:val="00B87AE8"/>
    <w:rPr>
      <w:rFonts w:ascii="Arial" w:hAnsi="Arial"/>
      <w:b/>
      <w:dstrike w:val="0"/>
      <w:color w:val="auto"/>
      <w:spacing w:val="70"/>
      <w:sz w:val="22"/>
      <w:u w:val="none"/>
      <w:vertAlign w:val="baseline"/>
    </w:rPr>
  </w:style>
  <w:style w:type="paragraph" w:customStyle="1" w:styleId="Podtren">
    <w:name w:val="Podtržení"/>
    <w:basedOn w:val="Normln"/>
    <w:rsid w:val="00B87AE8"/>
    <w:pPr>
      <w:widowControl w:val="0"/>
      <w:pBdr>
        <w:bottom w:val="single" w:sz="4" w:space="1" w:color="auto"/>
      </w:pBdr>
      <w:spacing w:after="240" w:line="240" w:lineRule="auto"/>
      <w:jc w:val="both"/>
    </w:pPr>
    <w:rPr>
      <w:rFonts w:ascii="Arial" w:eastAsia="Times New Roman" w:hAnsi="Arial"/>
      <w:noProof/>
      <w:sz w:val="18"/>
      <w:szCs w:val="20"/>
      <w:lang w:eastAsia="cs-CZ"/>
    </w:rPr>
  </w:style>
  <w:style w:type="paragraph" w:customStyle="1" w:styleId="Bezpradanadpis1">
    <w:name w:val="Bezp_rada nadpis1"/>
    <w:basedOn w:val="Normln"/>
    <w:link w:val="Bezpradanadpis1Char"/>
    <w:rsid w:val="00B87AE8"/>
    <w:pPr>
      <w:widowControl w:val="0"/>
      <w:numPr>
        <w:numId w:val="4"/>
      </w:numPr>
      <w:tabs>
        <w:tab w:val="clear" w:pos="567"/>
      </w:tabs>
      <w:spacing w:before="120" w:after="120" w:line="240" w:lineRule="auto"/>
      <w:ind w:left="0" w:firstLine="0"/>
      <w:jc w:val="center"/>
    </w:pPr>
    <w:rPr>
      <w:rFonts w:ascii="Arial" w:eastAsia="Times New Roman" w:hAnsi="Arial"/>
      <w:b/>
      <w:noProof/>
      <w:sz w:val="32"/>
      <w:szCs w:val="20"/>
      <w:lang w:eastAsia="cs-CZ"/>
    </w:rPr>
  </w:style>
  <w:style w:type="paragraph" w:customStyle="1" w:styleId="Bezpradanvrhusnesen">
    <w:name w:val="Bezp_rada návrh usnesení"/>
    <w:basedOn w:val="Normln"/>
    <w:rsid w:val="00B87AE8"/>
    <w:pPr>
      <w:widowControl w:val="0"/>
      <w:numPr>
        <w:ilvl w:val="1"/>
        <w:numId w:val="4"/>
      </w:numPr>
      <w:tabs>
        <w:tab w:val="clear" w:pos="1134"/>
      </w:tabs>
      <w:spacing w:before="480" w:after="480" w:line="240" w:lineRule="auto"/>
      <w:ind w:left="851" w:hanging="851"/>
      <w:jc w:val="both"/>
    </w:pPr>
    <w:rPr>
      <w:rFonts w:ascii="Arial" w:eastAsia="Times New Roman" w:hAnsi="Arial" w:cs="Arial"/>
      <w:b/>
      <w:bCs/>
      <w:noProof/>
      <w:sz w:val="24"/>
      <w:szCs w:val="24"/>
      <w:u w:val="single"/>
      <w:lang w:eastAsia="cs-CZ"/>
    </w:rPr>
  </w:style>
  <w:style w:type="character" w:customStyle="1" w:styleId="slo1textChar">
    <w:name w:val="Číslo1 text Char"/>
    <w:link w:val="slo1text"/>
    <w:rsid w:val="00B87AE8"/>
    <w:rPr>
      <w:rFonts w:ascii="Arial" w:eastAsia="Times New Roman" w:hAnsi="Arial"/>
      <w:noProof/>
      <w:sz w:val="24"/>
    </w:rPr>
  </w:style>
  <w:style w:type="character" w:customStyle="1" w:styleId="Bezpradanadpis1Char">
    <w:name w:val="Bezp_rada nadpis1 Char"/>
    <w:link w:val="Bezpradanadpis1"/>
    <w:rsid w:val="00B87AE8"/>
    <w:rPr>
      <w:rFonts w:ascii="Arial" w:eastAsia="Times New Roman" w:hAnsi="Arial"/>
      <w:b/>
      <w:noProof/>
      <w:sz w:val="32"/>
    </w:rPr>
  </w:style>
  <w:style w:type="character" w:customStyle="1" w:styleId="Nadpis2Char">
    <w:name w:val="Nadpis 2 Char"/>
    <w:link w:val="Nadpis2"/>
    <w:rsid w:val="00B87AE8"/>
    <w:rPr>
      <w:rFonts w:ascii="Arial" w:eastAsia="Times New Roman" w:hAnsi="Arial" w:cs="Times New Roman"/>
      <w:b/>
      <w:bCs/>
      <w:iCs/>
      <w:noProof/>
      <w:sz w:val="28"/>
      <w:szCs w:val="28"/>
    </w:rPr>
  </w:style>
  <w:style w:type="character" w:customStyle="1" w:styleId="Nadpis2Char1">
    <w:name w:val="Nadpis 2 Char1"/>
    <w:uiPriority w:val="9"/>
    <w:semiHidden/>
    <w:rsid w:val="00B87AE8"/>
    <w:rPr>
      <w:rFonts w:ascii="Cambria" w:eastAsia="Times New Roman" w:hAnsi="Cambria" w:cs="Times New Roman"/>
      <w:b/>
      <w:bCs/>
      <w:i/>
      <w:iCs/>
      <w:sz w:val="28"/>
      <w:szCs w:val="28"/>
      <w:lang w:eastAsia="en-US"/>
    </w:rPr>
  </w:style>
  <w:style w:type="paragraph" w:customStyle="1" w:styleId="Bezpradadvodovzprva">
    <w:name w:val="Bezp_rada důvodová zpráva"/>
    <w:basedOn w:val="Normln"/>
    <w:rsid w:val="00B87AE8"/>
    <w:pPr>
      <w:widowControl w:val="0"/>
      <w:spacing w:after="480" w:line="240" w:lineRule="auto"/>
      <w:jc w:val="both"/>
    </w:pPr>
    <w:rPr>
      <w:rFonts w:ascii="Arial" w:eastAsia="Times New Roman" w:hAnsi="Arial"/>
      <w:b/>
      <w:noProof/>
      <w:sz w:val="24"/>
      <w:szCs w:val="20"/>
      <w:lang w:eastAsia="cs-CZ"/>
    </w:rPr>
  </w:style>
  <w:style w:type="paragraph" w:customStyle="1" w:styleId="Smlouvanadpis4">
    <w:name w:val="Smlouva nadpis4"/>
    <w:basedOn w:val="Normln"/>
    <w:rsid w:val="00B87AE8"/>
    <w:pPr>
      <w:keepNext/>
      <w:widowControl w:val="0"/>
      <w:numPr>
        <w:numId w:val="5"/>
      </w:numPr>
      <w:tabs>
        <w:tab w:val="left" w:pos="284"/>
      </w:tabs>
      <w:spacing w:before="360" w:after="360" w:line="240" w:lineRule="auto"/>
      <w:jc w:val="center"/>
    </w:pPr>
    <w:rPr>
      <w:rFonts w:ascii="Arial" w:eastAsia="Times New Roman" w:hAnsi="Arial" w:cs="Arial"/>
      <w:b/>
      <w:bCs/>
      <w:noProof/>
      <w:sz w:val="24"/>
      <w:szCs w:val="24"/>
      <w:lang w:eastAsia="cs-CZ"/>
    </w:rPr>
  </w:style>
  <w:style w:type="character" w:customStyle="1" w:styleId="Nadpis3Char">
    <w:name w:val="Nadpis 3 Char"/>
    <w:link w:val="Nadpis3"/>
    <w:uiPriority w:val="9"/>
    <w:rsid w:val="00A5528E"/>
    <w:rPr>
      <w:rFonts w:ascii="Cambria" w:eastAsia="Times New Roman" w:hAnsi="Cambria" w:cs="Times New Roman"/>
      <w:b/>
      <w:bCs/>
      <w:sz w:val="26"/>
      <w:szCs w:val="26"/>
      <w:lang w:eastAsia="en-US"/>
    </w:rPr>
  </w:style>
  <w:style w:type="paragraph" w:styleId="Zhlav">
    <w:name w:val="header"/>
    <w:basedOn w:val="Normln"/>
    <w:link w:val="ZhlavChar"/>
    <w:unhideWhenUsed/>
    <w:rsid w:val="004A0EFA"/>
    <w:pPr>
      <w:tabs>
        <w:tab w:val="center" w:pos="4536"/>
        <w:tab w:val="right" w:pos="9072"/>
      </w:tabs>
    </w:pPr>
  </w:style>
  <w:style w:type="character" w:customStyle="1" w:styleId="ZhlavChar">
    <w:name w:val="Záhlaví Char"/>
    <w:link w:val="Zhlav"/>
    <w:uiPriority w:val="99"/>
    <w:rsid w:val="004A0EFA"/>
    <w:rPr>
      <w:sz w:val="22"/>
      <w:szCs w:val="22"/>
      <w:lang w:eastAsia="en-US"/>
    </w:rPr>
  </w:style>
  <w:style w:type="paragraph" w:styleId="Zpat">
    <w:name w:val="footer"/>
    <w:basedOn w:val="Normln"/>
    <w:link w:val="ZpatChar"/>
    <w:unhideWhenUsed/>
    <w:rsid w:val="004A0EFA"/>
    <w:pPr>
      <w:tabs>
        <w:tab w:val="center" w:pos="4536"/>
        <w:tab w:val="right" w:pos="9072"/>
      </w:tabs>
    </w:pPr>
  </w:style>
  <w:style w:type="character" w:customStyle="1" w:styleId="ZpatChar">
    <w:name w:val="Zápatí Char"/>
    <w:link w:val="Zpat"/>
    <w:uiPriority w:val="99"/>
    <w:rsid w:val="004A0EFA"/>
    <w:rPr>
      <w:sz w:val="22"/>
      <w:szCs w:val="22"/>
      <w:lang w:eastAsia="en-US"/>
    </w:rPr>
  </w:style>
  <w:style w:type="paragraph" w:styleId="Zkladntextodsazen">
    <w:name w:val="Body Text Indent"/>
    <w:basedOn w:val="Normln"/>
    <w:link w:val="ZkladntextodsazenChar"/>
    <w:uiPriority w:val="99"/>
    <w:unhideWhenUsed/>
    <w:rsid w:val="00D011D3"/>
    <w:pPr>
      <w:spacing w:after="120"/>
      <w:ind w:left="283"/>
    </w:pPr>
  </w:style>
  <w:style w:type="character" w:customStyle="1" w:styleId="ZkladntextodsazenChar">
    <w:name w:val="Základní text odsazený Char"/>
    <w:link w:val="Zkladntextodsazen"/>
    <w:uiPriority w:val="99"/>
    <w:rsid w:val="00D011D3"/>
    <w:rPr>
      <w:sz w:val="22"/>
      <w:szCs w:val="22"/>
      <w:lang w:eastAsia="en-US"/>
    </w:rPr>
  </w:style>
  <w:style w:type="character" w:customStyle="1" w:styleId="Nadpis1Char">
    <w:name w:val="Nadpis 1 Char"/>
    <w:link w:val="Nadpis1"/>
    <w:rsid w:val="00454FF3"/>
    <w:rPr>
      <w:rFonts w:ascii="Times New Roman" w:eastAsia="Times New Roman" w:hAnsi="Times New Roman" w:cs="Arial"/>
      <w:bCs/>
      <w:kern w:val="32"/>
      <w:sz w:val="24"/>
      <w:szCs w:val="32"/>
    </w:rPr>
  </w:style>
  <w:style w:type="character" w:customStyle="1" w:styleId="Nadpis4Char">
    <w:name w:val="Nadpis 4 Char"/>
    <w:link w:val="Nadpis4"/>
    <w:rsid w:val="00454FF3"/>
    <w:rPr>
      <w:rFonts w:ascii="Times New Roman" w:eastAsia="Times New Roman" w:hAnsi="Times New Roman"/>
      <w:bCs/>
      <w:sz w:val="24"/>
      <w:szCs w:val="28"/>
    </w:rPr>
  </w:style>
  <w:style w:type="character" w:customStyle="1" w:styleId="Nadpis6Char">
    <w:name w:val="Nadpis 6 Char"/>
    <w:link w:val="Nadpis6"/>
    <w:rsid w:val="00454FF3"/>
    <w:rPr>
      <w:rFonts w:ascii="Times New Roman" w:eastAsia="Times New Roman" w:hAnsi="Times New Roman"/>
      <w:bCs/>
      <w:sz w:val="24"/>
      <w:szCs w:val="22"/>
    </w:rPr>
  </w:style>
  <w:style w:type="character" w:customStyle="1" w:styleId="Nadpis7Char">
    <w:name w:val="Nadpis 7 Char"/>
    <w:link w:val="Nadpis7"/>
    <w:rsid w:val="00454FF3"/>
    <w:rPr>
      <w:rFonts w:ascii="Times New Roman" w:eastAsia="Times New Roman" w:hAnsi="Times New Roman"/>
      <w:sz w:val="24"/>
      <w:szCs w:val="24"/>
    </w:rPr>
  </w:style>
  <w:style w:type="character" w:customStyle="1" w:styleId="Nadpis8Char">
    <w:name w:val="Nadpis 8 Char"/>
    <w:link w:val="Nadpis8"/>
    <w:rsid w:val="00454FF3"/>
    <w:rPr>
      <w:rFonts w:ascii="Times New Roman" w:eastAsia="Times New Roman" w:hAnsi="Times New Roman"/>
      <w:iCs/>
      <w:sz w:val="24"/>
      <w:szCs w:val="24"/>
    </w:rPr>
  </w:style>
  <w:style w:type="character" w:customStyle="1" w:styleId="Nadpis9Char">
    <w:name w:val="Nadpis 9 Char"/>
    <w:link w:val="Nadpis9"/>
    <w:rsid w:val="00454FF3"/>
    <w:rPr>
      <w:rFonts w:ascii="Times New Roman" w:eastAsia="Times New Roman" w:hAnsi="Times New Roman" w:cs="Arial"/>
      <w:sz w:val="22"/>
      <w:szCs w:val="22"/>
    </w:rPr>
  </w:style>
  <w:style w:type="paragraph" w:styleId="Zkladntext2">
    <w:name w:val="Body Text 2"/>
    <w:basedOn w:val="Normln"/>
    <w:link w:val="Zkladntext2Char"/>
    <w:rsid w:val="00EA35D3"/>
    <w:pPr>
      <w:spacing w:after="120" w:line="48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rsid w:val="00EA35D3"/>
    <w:rPr>
      <w:rFonts w:ascii="Times New Roman" w:eastAsia="Times New Roman" w:hAnsi="Times New Roman"/>
      <w:sz w:val="24"/>
    </w:rPr>
  </w:style>
  <w:style w:type="character" w:customStyle="1" w:styleId="Nadpis5Char">
    <w:name w:val="Nadpis 5 Char"/>
    <w:link w:val="Nadpis5"/>
    <w:uiPriority w:val="9"/>
    <w:rsid w:val="001611DF"/>
    <w:rPr>
      <w:rFonts w:ascii="Arial" w:hAnsi="Arial" w:cs="Arial"/>
      <w:b/>
      <w:sz w:val="24"/>
      <w:szCs w:val="24"/>
      <w:u w:val="single"/>
      <w:lang w:eastAsia="en-US"/>
    </w:rPr>
  </w:style>
  <w:style w:type="paragraph" w:customStyle="1" w:styleId="Zkladntextodsazendek">
    <w:name w:val="Základní text odsazený řádek"/>
    <w:basedOn w:val="Normln"/>
    <w:rsid w:val="008D6DDF"/>
    <w:pPr>
      <w:widowControl w:val="0"/>
      <w:spacing w:after="120" w:line="240" w:lineRule="auto"/>
      <w:ind w:firstLine="567"/>
      <w:jc w:val="both"/>
    </w:pPr>
    <w:rPr>
      <w:rFonts w:ascii="Arial" w:eastAsia="Times New Roman" w:hAnsi="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2575">
      <w:bodyDiv w:val="1"/>
      <w:marLeft w:val="0"/>
      <w:marRight w:val="0"/>
      <w:marTop w:val="0"/>
      <w:marBottom w:val="0"/>
      <w:divBdr>
        <w:top w:val="none" w:sz="0" w:space="0" w:color="auto"/>
        <w:left w:val="none" w:sz="0" w:space="0" w:color="auto"/>
        <w:bottom w:val="none" w:sz="0" w:space="0" w:color="auto"/>
        <w:right w:val="none" w:sz="0" w:space="0" w:color="auto"/>
      </w:divBdr>
    </w:div>
    <w:div w:id="300964438">
      <w:bodyDiv w:val="1"/>
      <w:marLeft w:val="0"/>
      <w:marRight w:val="0"/>
      <w:marTop w:val="0"/>
      <w:marBottom w:val="0"/>
      <w:divBdr>
        <w:top w:val="none" w:sz="0" w:space="0" w:color="auto"/>
        <w:left w:val="none" w:sz="0" w:space="0" w:color="auto"/>
        <w:bottom w:val="none" w:sz="0" w:space="0" w:color="auto"/>
        <w:right w:val="none" w:sz="0" w:space="0" w:color="auto"/>
      </w:divBdr>
    </w:div>
    <w:div w:id="362561711">
      <w:bodyDiv w:val="1"/>
      <w:marLeft w:val="0"/>
      <w:marRight w:val="0"/>
      <w:marTop w:val="0"/>
      <w:marBottom w:val="0"/>
      <w:divBdr>
        <w:top w:val="none" w:sz="0" w:space="0" w:color="auto"/>
        <w:left w:val="none" w:sz="0" w:space="0" w:color="auto"/>
        <w:bottom w:val="none" w:sz="0" w:space="0" w:color="auto"/>
        <w:right w:val="none" w:sz="0" w:space="0" w:color="auto"/>
      </w:divBdr>
      <w:divsChild>
        <w:div w:id="1180043305">
          <w:marLeft w:val="1166"/>
          <w:marRight w:val="0"/>
          <w:marTop w:val="134"/>
          <w:marBottom w:val="0"/>
          <w:divBdr>
            <w:top w:val="none" w:sz="0" w:space="0" w:color="auto"/>
            <w:left w:val="none" w:sz="0" w:space="0" w:color="auto"/>
            <w:bottom w:val="none" w:sz="0" w:space="0" w:color="auto"/>
            <w:right w:val="none" w:sz="0" w:space="0" w:color="auto"/>
          </w:divBdr>
        </w:div>
        <w:div w:id="1514222613">
          <w:marLeft w:val="1166"/>
          <w:marRight w:val="0"/>
          <w:marTop w:val="134"/>
          <w:marBottom w:val="0"/>
          <w:divBdr>
            <w:top w:val="none" w:sz="0" w:space="0" w:color="auto"/>
            <w:left w:val="none" w:sz="0" w:space="0" w:color="auto"/>
            <w:bottom w:val="none" w:sz="0" w:space="0" w:color="auto"/>
            <w:right w:val="none" w:sz="0" w:space="0" w:color="auto"/>
          </w:divBdr>
        </w:div>
        <w:div w:id="1608923365">
          <w:marLeft w:val="1166"/>
          <w:marRight w:val="0"/>
          <w:marTop w:val="134"/>
          <w:marBottom w:val="0"/>
          <w:divBdr>
            <w:top w:val="none" w:sz="0" w:space="0" w:color="auto"/>
            <w:left w:val="none" w:sz="0" w:space="0" w:color="auto"/>
            <w:bottom w:val="none" w:sz="0" w:space="0" w:color="auto"/>
            <w:right w:val="none" w:sz="0" w:space="0" w:color="auto"/>
          </w:divBdr>
        </w:div>
        <w:div w:id="1957179403">
          <w:marLeft w:val="1166"/>
          <w:marRight w:val="0"/>
          <w:marTop w:val="134"/>
          <w:marBottom w:val="0"/>
          <w:divBdr>
            <w:top w:val="none" w:sz="0" w:space="0" w:color="auto"/>
            <w:left w:val="none" w:sz="0" w:space="0" w:color="auto"/>
            <w:bottom w:val="none" w:sz="0" w:space="0" w:color="auto"/>
            <w:right w:val="none" w:sz="0" w:space="0" w:color="auto"/>
          </w:divBdr>
        </w:div>
        <w:div w:id="2010129909">
          <w:marLeft w:val="1166"/>
          <w:marRight w:val="0"/>
          <w:marTop w:val="134"/>
          <w:marBottom w:val="0"/>
          <w:divBdr>
            <w:top w:val="none" w:sz="0" w:space="0" w:color="auto"/>
            <w:left w:val="none" w:sz="0" w:space="0" w:color="auto"/>
            <w:bottom w:val="none" w:sz="0" w:space="0" w:color="auto"/>
            <w:right w:val="none" w:sz="0" w:space="0" w:color="auto"/>
          </w:divBdr>
        </w:div>
        <w:div w:id="2036420470">
          <w:marLeft w:val="1166"/>
          <w:marRight w:val="0"/>
          <w:marTop w:val="134"/>
          <w:marBottom w:val="0"/>
          <w:divBdr>
            <w:top w:val="none" w:sz="0" w:space="0" w:color="auto"/>
            <w:left w:val="none" w:sz="0" w:space="0" w:color="auto"/>
            <w:bottom w:val="none" w:sz="0" w:space="0" w:color="auto"/>
            <w:right w:val="none" w:sz="0" w:space="0" w:color="auto"/>
          </w:divBdr>
        </w:div>
      </w:divsChild>
    </w:div>
    <w:div w:id="386416107">
      <w:bodyDiv w:val="1"/>
      <w:marLeft w:val="0"/>
      <w:marRight w:val="0"/>
      <w:marTop w:val="0"/>
      <w:marBottom w:val="0"/>
      <w:divBdr>
        <w:top w:val="none" w:sz="0" w:space="0" w:color="auto"/>
        <w:left w:val="none" w:sz="0" w:space="0" w:color="auto"/>
        <w:bottom w:val="none" w:sz="0" w:space="0" w:color="auto"/>
        <w:right w:val="none" w:sz="0" w:space="0" w:color="auto"/>
      </w:divBdr>
    </w:div>
    <w:div w:id="771245775">
      <w:bodyDiv w:val="1"/>
      <w:marLeft w:val="0"/>
      <w:marRight w:val="0"/>
      <w:marTop w:val="0"/>
      <w:marBottom w:val="0"/>
      <w:divBdr>
        <w:top w:val="none" w:sz="0" w:space="0" w:color="auto"/>
        <w:left w:val="none" w:sz="0" w:space="0" w:color="auto"/>
        <w:bottom w:val="none" w:sz="0" w:space="0" w:color="auto"/>
        <w:right w:val="none" w:sz="0" w:space="0" w:color="auto"/>
      </w:divBdr>
      <w:divsChild>
        <w:div w:id="130446754">
          <w:marLeft w:val="1166"/>
          <w:marRight w:val="0"/>
          <w:marTop w:val="134"/>
          <w:marBottom w:val="0"/>
          <w:divBdr>
            <w:top w:val="none" w:sz="0" w:space="0" w:color="auto"/>
            <w:left w:val="none" w:sz="0" w:space="0" w:color="auto"/>
            <w:bottom w:val="none" w:sz="0" w:space="0" w:color="auto"/>
            <w:right w:val="none" w:sz="0" w:space="0" w:color="auto"/>
          </w:divBdr>
        </w:div>
        <w:div w:id="262224267">
          <w:marLeft w:val="1166"/>
          <w:marRight w:val="0"/>
          <w:marTop w:val="134"/>
          <w:marBottom w:val="0"/>
          <w:divBdr>
            <w:top w:val="none" w:sz="0" w:space="0" w:color="auto"/>
            <w:left w:val="none" w:sz="0" w:space="0" w:color="auto"/>
            <w:bottom w:val="none" w:sz="0" w:space="0" w:color="auto"/>
            <w:right w:val="none" w:sz="0" w:space="0" w:color="auto"/>
          </w:divBdr>
        </w:div>
        <w:div w:id="1129782834">
          <w:marLeft w:val="1166"/>
          <w:marRight w:val="0"/>
          <w:marTop w:val="134"/>
          <w:marBottom w:val="0"/>
          <w:divBdr>
            <w:top w:val="none" w:sz="0" w:space="0" w:color="auto"/>
            <w:left w:val="none" w:sz="0" w:space="0" w:color="auto"/>
            <w:bottom w:val="none" w:sz="0" w:space="0" w:color="auto"/>
            <w:right w:val="none" w:sz="0" w:space="0" w:color="auto"/>
          </w:divBdr>
        </w:div>
        <w:div w:id="1341469813">
          <w:marLeft w:val="1166"/>
          <w:marRight w:val="0"/>
          <w:marTop w:val="134"/>
          <w:marBottom w:val="0"/>
          <w:divBdr>
            <w:top w:val="none" w:sz="0" w:space="0" w:color="auto"/>
            <w:left w:val="none" w:sz="0" w:space="0" w:color="auto"/>
            <w:bottom w:val="none" w:sz="0" w:space="0" w:color="auto"/>
            <w:right w:val="none" w:sz="0" w:space="0" w:color="auto"/>
          </w:divBdr>
        </w:div>
        <w:div w:id="2141878035">
          <w:marLeft w:val="1166"/>
          <w:marRight w:val="0"/>
          <w:marTop w:val="134"/>
          <w:marBottom w:val="0"/>
          <w:divBdr>
            <w:top w:val="none" w:sz="0" w:space="0" w:color="auto"/>
            <w:left w:val="none" w:sz="0" w:space="0" w:color="auto"/>
            <w:bottom w:val="none" w:sz="0" w:space="0" w:color="auto"/>
            <w:right w:val="none" w:sz="0" w:space="0" w:color="auto"/>
          </w:divBdr>
        </w:div>
      </w:divsChild>
    </w:div>
    <w:div w:id="893389181">
      <w:bodyDiv w:val="1"/>
      <w:marLeft w:val="0"/>
      <w:marRight w:val="0"/>
      <w:marTop w:val="0"/>
      <w:marBottom w:val="0"/>
      <w:divBdr>
        <w:top w:val="none" w:sz="0" w:space="0" w:color="auto"/>
        <w:left w:val="none" w:sz="0" w:space="0" w:color="auto"/>
        <w:bottom w:val="none" w:sz="0" w:space="0" w:color="auto"/>
        <w:right w:val="none" w:sz="0" w:space="0" w:color="auto"/>
      </w:divBdr>
    </w:div>
    <w:div w:id="1151561768">
      <w:bodyDiv w:val="1"/>
      <w:marLeft w:val="0"/>
      <w:marRight w:val="0"/>
      <w:marTop w:val="0"/>
      <w:marBottom w:val="0"/>
      <w:divBdr>
        <w:top w:val="none" w:sz="0" w:space="0" w:color="auto"/>
        <w:left w:val="none" w:sz="0" w:space="0" w:color="auto"/>
        <w:bottom w:val="none" w:sz="0" w:space="0" w:color="auto"/>
        <w:right w:val="none" w:sz="0" w:space="0" w:color="auto"/>
      </w:divBdr>
    </w:div>
    <w:div w:id="17431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0083-7D6A-4AF4-804F-6087D273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1838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Oslejsek</dc:creator>
  <cp:keywords/>
  <cp:lastModifiedBy>Niče Luděk</cp:lastModifiedBy>
  <cp:revision>5</cp:revision>
  <cp:lastPrinted>2017-12-08T09:13:00Z</cp:lastPrinted>
  <dcterms:created xsi:type="dcterms:W3CDTF">2020-08-31T12:26:00Z</dcterms:created>
  <dcterms:modified xsi:type="dcterms:W3CDTF">2020-09-04T06:46:00Z</dcterms:modified>
</cp:coreProperties>
</file>