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2028" w14:textId="551D9DE5" w:rsidR="008B284F" w:rsidRDefault="008B284F" w:rsidP="008B284F">
      <w:pPr>
        <w:tabs>
          <w:tab w:val="left" w:pos="142"/>
        </w:tabs>
        <w:jc w:val="center"/>
        <w:rPr>
          <w:rFonts w:ascii="Arial" w:hAnsi="Arial" w:cs="Arial"/>
          <w:b/>
          <w:sz w:val="48"/>
          <w:szCs w:val="48"/>
        </w:rPr>
      </w:pPr>
      <w:r w:rsidRPr="00475228">
        <w:rPr>
          <w:rFonts w:ascii="Arial" w:hAnsi="Arial" w:cs="Arial"/>
          <w:b/>
          <w:sz w:val="48"/>
          <w:szCs w:val="48"/>
        </w:rPr>
        <w:t>M</w:t>
      </w:r>
      <w:r w:rsidR="00531C70">
        <w:rPr>
          <w:rFonts w:ascii="Arial" w:hAnsi="Arial" w:cs="Arial"/>
          <w:b/>
          <w:sz w:val="48"/>
          <w:szCs w:val="48"/>
        </w:rPr>
        <w:t>emorandum o spolupráci</w:t>
      </w:r>
    </w:p>
    <w:p w14:paraId="65699F8F" w14:textId="76FF0786" w:rsidR="009A3AF6" w:rsidRDefault="009A3AF6" w:rsidP="008B284F">
      <w:pPr>
        <w:tabs>
          <w:tab w:val="left" w:pos="142"/>
        </w:tabs>
        <w:jc w:val="center"/>
        <w:rPr>
          <w:rFonts w:ascii="Arial" w:hAnsi="Arial" w:cs="Arial"/>
          <w:b/>
          <w:sz w:val="36"/>
          <w:szCs w:val="36"/>
        </w:rPr>
      </w:pPr>
      <w:r w:rsidRPr="00AD106D">
        <w:rPr>
          <w:rFonts w:ascii="Arial" w:hAnsi="Arial" w:cs="Arial"/>
          <w:b/>
          <w:sz w:val="36"/>
          <w:szCs w:val="36"/>
        </w:rPr>
        <w:t xml:space="preserve">na vybudování a provozování </w:t>
      </w:r>
      <w:r w:rsidR="00BF3138">
        <w:rPr>
          <w:rFonts w:ascii="Arial" w:hAnsi="Arial" w:cs="Arial"/>
          <w:b/>
          <w:sz w:val="36"/>
          <w:szCs w:val="36"/>
        </w:rPr>
        <w:t>I</w:t>
      </w:r>
      <w:r w:rsidRPr="00AD106D">
        <w:rPr>
          <w:rFonts w:ascii="Arial" w:hAnsi="Arial" w:cs="Arial"/>
          <w:b/>
          <w:sz w:val="36"/>
          <w:szCs w:val="36"/>
        </w:rPr>
        <w:t xml:space="preserve">novačního </w:t>
      </w:r>
      <w:r w:rsidR="00012B08" w:rsidRPr="00AD106D">
        <w:rPr>
          <w:rFonts w:ascii="Arial" w:hAnsi="Arial" w:cs="Arial"/>
          <w:b/>
          <w:sz w:val="36"/>
          <w:szCs w:val="36"/>
        </w:rPr>
        <w:t>hubu</w:t>
      </w:r>
      <w:r w:rsidRPr="00AD106D">
        <w:rPr>
          <w:rFonts w:ascii="Arial" w:hAnsi="Arial" w:cs="Arial"/>
          <w:b/>
          <w:sz w:val="36"/>
          <w:szCs w:val="36"/>
        </w:rPr>
        <w:t xml:space="preserve"> </w:t>
      </w:r>
      <w:r w:rsidR="00BF3138">
        <w:rPr>
          <w:rFonts w:ascii="Arial" w:hAnsi="Arial" w:cs="Arial"/>
          <w:b/>
          <w:sz w:val="36"/>
          <w:szCs w:val="36"/>
        </w:rPr>
        <w:t xml:space="preserve">Prostějov </w:t>
      </w:r>
    </w:p>
    <w:p w14:paraId="26E3A1CF" w14:textId="7456D228" w:rsidR="009515DA" w:rsidRPr="00511EE4" w:rsidRDefault="009515DA" w:rsidP="008B284F">
      <w:pPr>
        <w:tabs>
          <w:tab w:val="left" w:pos="142"/>
        </w:tabs>
        <w:jc w:val="center"/>
        <w:rPr>
          <w:rFonts w:ascii="Arial" w:hAnsi="Arial" w:cs="Arial"/>
          <w:b/>
          <w:sz w:val="22"/>
          <w:szCs w:val="22"/>
        </w:rPr>
      </w:pPr>
      <w:r w:rsidRPr="00511EE4">
        <w:rPr>
          <w:rFonts w:ascii="Arial" w:hAnsi="Arial" w:cs="Arial"/>
          <w:b/>
          <w:sz w:val="22"/>
          <w:szCs w:val="22"/>
        </w:rPr>
        <w:t>(dále také „inovačního hubu“)</w:t>
      </w:r>
    </w:p>
    <w:p w14:paraId="29518316" w14:textId="77777777" w:rsidR="008B284F" w:rsidRPr="00FC4836" w:rsidRDefault="008B284F" w:rsidP="008B284F">
      <w:pPr>
        <w:jc w:val="center"/>
        <w:rPr>
          <w:rFonts w:ascii="Arial" w:hAnsi="Arial" w:cs="Arial"/>
          <w:b/>
          <w:sz w:val="22"/>
          <w:szCs w:val="22"/>
        </w:rPr>
      </w:pPr>
    </w:p>
    <w:p w14:paraId="371EB3B1" w14:textId="2E70D12B" w:rsidR="008B284F" w:rsidRPr="001E7629" w:rsidRDefault="008B284F" w:rsidP="00E075BD">
      <w:pPr>
        <w:tabs>
          <w:tab w:val="left" w:pos="1785"/>
          <w:tab w:val="center" w:pos="4819"/>
        </w:tabs>
        <w:jc w:val="center"/>
        <w:rPr>
          <w:rFonts w:ascii="Arial" w:hAnsi="Arial" w:cs="Arial"/>
          <w:sz w:val="22"/>
          <w:szCs w:val="22"/>
        </w:rPr>
      </w:pPr>
      <w:r w:rsidRPr="001E7629">
        <w:rPr>
          <w:rFonts w:ascii="Arial" w:hAnsi="Arial" w:cs="Arial"/>
          <w:sz w:val="22"/>
          <w:szCs w:val="22"/>
        </w:rPr>
        <w:t>uzavřené mezi</w:t>
      </w:r>
    </w:p>
    <w:p w14:paraId="2FE058D4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2"/>
        </w:rPr>
      </w:pPr>
    </w:p>
    <w:p w14:paraId="4CBC9A73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Olomouckým krajem</w:t>
      </w:r>
      <w:r w:rsidRPr="001E7629">
        <w:rPr>
          <w:rFonts w:ascii="Arial" w:hAnsi="Arial" w:cs="Arial"/>
        </w:rPr>
        <w:t xml:space="preserve"> </w:t>
      </w:r>
    </w:p>
    <w:p w14:paraId="7A7E1B05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Jeremenkova 1191/40a, 779 00 Olomouc – Hodolany, IČO: 60609460</w:t>
      </w:r>
    </w:p>
    <w:p w14:paraId="52DF8893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 zastoupeným Ladislavem Oklešťkem, hejtmanem Olomouckého kraje </w:t>
      </w:r>
    </w:p>
    <w:p w14:paraId="64874FAF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„Olomoucký kraj“)</w:t>
      </w:r>
    </w:p>
    <w:p w14:paraId="3608D613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C096727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a</w:t>
      </w:r>
    </w:p>
    <w:p w14:paraId="5FC70B3F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7207660C" w14:textId="6C3F421D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 xml:space="preserve">Statutárním městem </w:t>
      </w:r>
      <w:r>
        <w:rPr>
          <w:rFonts w:ascii="Arial" w:hAnsi="Arial" w:cs="Arial"/>
          <w:b/>
        </w:rPr>
        <w:t>Prostějov</w:t>
      </w:r>
    </w:p>
    <w:p w14:paraId="20E2C55C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</w:t>
      </w:r>
      <w:r w:rsidRPr="000A6F45">
        <w:rPr>
          <w:rFonts w:ascii="Arial" w:hAnsi="Arial" w:cs="Arial"/>
          <w:sz w:val="22"/>
          <w:szCs w:val="20"/>
        </w:rPr>
        <w:t>ám T. G. Masaryka 130/14</w:t>
      </w:r>
      <w:r>
        <w:rPr>
          <w:rFonts w:ascii="Arial" w:hAnsi="Arial" w:cs="Arial"/>
          <w:sz w:val="22"/>
          <w:szCs w:val="20"/>
        </w:rPr>
        <w:t xml:space="preserve">, </w:t>
      </w:r>
      <w:r w:rsidRPr="000A6F45">
        <w:rPr>
          <w:rFonts w:ascii="Arial" w:hAnsi="Arial" w:cs="Arial"/>
          <w:sz w:val="22"/>
          <w:szCs w:val="20"/>
        </w:rPr>
        <w:t>796 01 Prostějov</w:t>
      </w:r>
      <w:r w:rsidRPr="001E7629">
        <w:rPr>
          <w:rFonts w:ascii="Arial" w:hAnsi="Arial" w:cs="Arial"/>
          <w:sz w:val="22"/>
          <w:szCs w:val="20"/>
        </w:rPr>
        <w:t xml:space="preserve">, IČO: </w:t>
      </w:r>
      <w:r w:rsidRPr="000A6F45">
        <w:rPr>
          <w:rFonts w:ascii="Arial" w:hAnsi="Arial" w:cs="Arial"/>
          <w:sz w:val="22"/>
          <w:szCs w:val="20"/>
        </w:rPr>
        <w:t>00288659</w:t>
      </w:r>
    </w:p>
    <w:p w14:paraId="36BA1C96" w14:textId="151FAB94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zastoupeným </w:t>
      </w:r>
      <w:r>
        <w:rPr>
          <w:rFonts w:ascii="Arial" w:hAnsi="Arial" w:cs="Arial"/>
          <w:sz w:val="22"/>
          <w:szCs w:val="20"/>
        </w:rPr>
        <w:t>Mgr. Františkem Jurou</w:t>
      </w:r>
      <w:r w:rsidRPr="001E7629">
        <w:rPr>
          <w:rFonts w:ascii="Arial" w:hAnsi="Arial" w:cs="Arial"/>
          <w:sz w:val="22"/>
          <w:szCs w:val="20"/>
        </w:rPr>
        <w:t xml:space="preserve">, primátorem </w:t>
      </w:r>
      <w:r w:rsidR="00B631E9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tatutárního města </w:t>
      </w:r>
      <w:r>
        <w:rPr>
          <w:rFonts w:ascii="Arial" w:hAnsi="Arial" w:cs="Arial"/>
          <w:sz w:val="22"/>
          <w:szCs w:val="20"/>
        </w:rPr>
        <w:t>Prostějova</w:t>
      </w:r>
    </w:p>
    <w:p w14:paraId="1CE768E2" w14:textId="7B05F8BF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</w:t>
      </w:r>
      <w:r w:rsidR="00B631E9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 město </w:t>
      </w:r>
      <w:r>
        <w:rPr>
          <w:rFonts w:ascii="Arial" w:hAnsi="Arial" w:cs="Arial"/>
          <w:sz w:val="22"/>
          <w:szCs w:val="20"/>
        </w:rPr>
        <w:t>Prostějov</w:t>
      </w:r>
      <w:r w:rsidRPr="001E7629">
        <w:rPr>
          <w:rFonts w:ascii="Arial" w:hAnsi="Arial" w:cs="Arial"/>
          <w:sz w:val="22"/>
          <w:szCs w:val="20"/>
        </w:rPr>
        <w:t>“)</w:t>
      </w:r>
    </w:p>
    <w:p w14:paraId="74AF5707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05AA98D7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a </w:t>
      </w:r>
    </w:p>
    <w:p w14:paraId="7CB615CB" w14:textId="77777777" w:rsidR="008B284F" w:rsidRPr="001E7629" w:rsidRDefault="008B284F" w:rsidP="008B284F">
      <w:pPr>
        <w:jc w:val="center"/>
        <w:rPr>
          <w:rFonts w:ascii="Arial" w:hAnsi="Arial" w:cs="Arial"/>
          <w:sz w:val="10"/>
          <w:szCs w:val="8"/>
        </w:rPr>
      </w:pPr>
    </w:p>
    <w:p w14:paraId="706EF498" w14:textId="30D088A8" w:rsidR="008B284F" w:rsidRPr="001E7629" w:rsidRDefault="00E33758" w:rsidP="008B28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Inovačním centrem Olomouckého kraje</w:t>
      </w:r>
      <w:r w:rsidRPr="001E7629">
        <w:rPr>
          <w:rFonts w:ascii="Arial" w:hAnsi="Arial" w:cs="Arial"/>
          <w:b/>
        </w:rPr>
        <w:t xml:space="preserve"> </w:t>
      </w:r>
    </w:p>
    <w:p w14:paraId="6BAA6221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Jeremenkova 1211/40, 779 00 Olomouc – Hodolany, IČO: 72555149</w:t>
      </w:r>
    </w:p>
    <w:p w14:paraId="02837006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zastoupeným Bc. Pavlem Šoltysem, DiS.</w:t>
      </w:r>
      <w:r>
        <w:rPr>
          <w:rFonts w:ascii="Arial" w:hAnsi="Arial" w:cs="Arial"/>
          <w:sz w:val="22"/>
          <w:szCs w:val="20"/>
        </w:rPr>
        <w:t>,</w:t>
      </w:r>
      <w:r w:rsidRPr="001E7629">
        <w:rPr>
          <w:rFonts w:ascii="Arial" w:hAnsi="Arial" w:cs="Arial"/>
          <w:sz w:val="22"/>
          <w:szCs w:val="20"/>
        </w:rPr>
        <w:t xml:space="preserve"> předsedou správní rady</w:t>
      </w:r>
    </w:p>
    <w:p w14:paraId="076D362E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(dále také jako „Inovační centrum Olomouckého kraje“)</w:t>
      </w:r>
    </w:p>
    <w:p w14:paraId="03C42556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</w:p>
    <w:p w14:paraId="16D8F534" w14:textId="77777777" w:rsidR="008B284F" w:rsidRPr="001E7629" w:rsidRDefault="008B284F" w:rsidP="008B284F">
      <w:pPr>
        <w:jc w:val="center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(dále společně také jako „strany“) </w:t>
      </w:r>
    </w:p>
    <w:p w14:paraId="1C43937A" w14:textId="77777777" w:rsidR="008B284F" w:rsidRPr="001E7629" w:rsidRDefault="008B284F" w:rsidP="008B284F">
      <w:pPr>
        <w:jc w:val="center"/>
        <w:rPr>
          <w:rFonts w:ascii="Arial" w:hAnsi="Arial" w:cs="Arial"/>
          <w:sz w:val="18"/>
          <w:szCs w:val="20"/>
        </w:rPr>
      </w:pPr>
    </w:p>
    <w:p w14:paraId="677D7C1F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</w:p>
    <w:p w14:paraId="540F9211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PREAMBULE</w:t>
      </w:r>
    </w:p>
    <w:p w14:paraId="74638A1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9B56E1F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Strany mají společný zájem</w:t>
      </w:r>
      <w:r>
        <w:rPr>
          <w:rFonts w:ascii="Arial" w:hAnsi="Arial" w:cs="Arial"/>
          <w:sz w:val="22"/>
          <w:szCs w:val="20"/>
        </w:rPr>
        <w:t>.</w:t>
      </w:r>
      <w:r w:rsidRPr="001E762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Kladou si</w:t>
      </w:r>
      <w:r w:rsidRPr="001E7629">
        <w:rPr>
          <w:rFonts w:ascii="Arial" w:hAnsi="Arial" w:cs="Arial"/>
          <w:sz w:val="22"/>
          <w:szCs w:val="20"/>
        </w:rPr>
        <w:t xml:space="preserve"> za cíl vytvářet a rozvíjet inovační ekosystém a podporovat tím vznik inovací, které mají potenciál zvýšit konkurenceschopnost Olomouckého kraje, firem v tomto kraji již působících nebo podporovat vznik firem nových.</w:t>
      </w:r>
    </w:p>
    <w:p w14:paraId="3D0EA71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304E661E" w14:textId="435713CE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Kvalitní a funkční podpůrná infrastruktura pro rozvoj a aplikaci inovací je jedním z klíčových základů pro udržitelný inovační ekosystém. Z tohoto důvodu strany deklarují zájem </w:t>
      </w:r>
      <w:r>
        <w:rPr>
          <w:rFonts w:ascii="Arial" w:hAnsi="Arial" w:cs="Arial"/>
          <w:sz w:val="22"/>
          <w:szCs w:val="20"/>
        </w:rPr>
        <w:t>vybudovat</w:t>
      </w:r>
      <w:r w:rsidRPr="001E7629">
        <w:rPr>
          <w:rFonts w:ascii="Arial" w:hAnsi="Arial" w:cs="Arial"/>
          <w:sz w:val="22"/>
          <w:szCs w:val="20"/>
        </w:rPr>
        <w:t xml:space="preserve"> a provozovat </w:t>
      </w:r>
      <w:r w:rsidR="009561D0">
        <w:rPr>
          <w:rFonts w:ascii="Arial" w:hAnsi="Arial" w:cs="Arial"/>
          <w:sz w:val="22"/>
          <w:szCs w:val="20"/>
        </w:rPr>
        <w:t>I</w:t>
      </w:r>
      <w:r w:rsidRPr="001E7629">
        <w:rPr>
          <w:rFonts w:ascii="Arial" w:hAnsi="Arial" w:cs="Arial"/>
          <w:sz w:val="22"/>
          <w:szCs w:val="20"/>
        </w:rPr>
        <w:t xml:space="preserve">novační hub </w:t>
      </w:r>
      <w:r w:rsidR="009561D0">
        <w:rPr>
          <w:rFonts w:ascii="Arial" w:hAnsi="Arial" w:cs="Arial"/>
          <w:sz w:val="22"/>
          <w:szCs w:val="20"/>
        </w:rPr>
        <w:t xml:space="preserve">Prostějov (dále jen „inovační hub“) </w:t>
      </w:r>
    </w:p>
    <w:p w14:paraId="4AB051FB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6945F627" w14:textId="77777777" w:rsidR="008B284F" w:rsidRPr="001E7629" w:rsidRDefault="008B284F" w:rsidP="008B284F">
      <w:pPr>
        <w:jc w:val="both"/>
        <w:rPr>
          <w:rFonts w:ascii="Arial" w:hAnsi="Arial" w:cs="Arial"/>
          <w:sz w:val="20"/>
          <w:szCs w:val="20"/>
        </w:rPr>
      </w:pPr>
    </w:p>
    <w:p w14:paraId="3C012C8E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I. CÍLE SPOLUPRÁCE</w:t>
      </w:r>
    </w:p>
    <w:p w14:paraId="14171D21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55C530C9" w14:textId="5451B3FF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Cílem spolupráce je ve smyslu preambule podpora, příprava a realizace projektu vybudování a provozování </w:t>
      </w:r>
      <w:r w:rsidR="004E058D">
        <w:rPr>
          <w:rFonts w:ascii="Arial" w:hAnsi="Arial" w:cs="Arial"/>
          <w:sz w:val="22"/>
          <w:szCs w:val="20"/>
        </w:rPr>
        <w:t>i</w:t>
      </w:r>
      <w:r w:rsidRPr="001E7629">
        <w:rPr>
          <w:rFonts w:ascii="Arial" w:hAnsi="Arial" w:cs="Arial"/>
          <w:sz w:val="22"/>
          <w:szCs w:val="20"/>
        </w:rPr>
        <w:t xml:space="preserve">novačního hubu (dále také jen „projekt“). </w:t>
      </w:r>
    </w:p>
    <w:p w14:paraId="762D7EA9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08ED78E6" w14:textId="757D62EF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Strany tohoto memoranda se dohodly, že budou v rámci platné legislativy a svých možností a pravomocí provádět opatření vedoucí k vybudování a následnému provozování inovačního hubu. Tato inovační infrastruktura bude poskytovat kvalitní zázemí, prostory a sdílenou podporu pro zasídlení firem a poskytování inovačních služeb firmám a také městům a obcím, nevládnímu neziskovému sektoru, vzdělávacím a výzkumným organizacím. </w:t>
      </w:r>
    </w:p>
    <w:p w14:paraId="4A612104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1943B5EC" w14:textId="7751FEED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Firmy v inovačním hubu najdou kanceláře, jednací prostory a případně i plochy </w:t>
      </w:r>
      <w:r>
        <w:rPr>
          <w:rFonts w:ascii="Arial" w:hAnsi="Arial" w:cs="Arial"/>
          <w:sz w:val="22"/>
          <w:szCs w:val="20"/>
        </w:rPr>
        <w:t xml:space="preserve">pro </w:t>
      </w:r>
      <w:r w:rsidRPr="001E7629">
        <w:rPr>
          <w:rFonts w:ascii="Arial" w:hAnsi="Arial" w:cs="Arial"/>
          <w:sz w:val="22"/>
          <w:szCs w:val="20"/>
        </w:rPr>
        <w:t>lehkou výrobu, zároveň budou moci čerpat služby Inovační</w:t>
      </w:r>
      <w:r w:rsidR="00A87030">
        <w:rPr>
          <w:rFonts w:ascii="Arial" w:hAnsi="Arial" w:cs="Arial"/>
          <w:sz w:val="22"/>
          <w:szCs w:val="20"/>
        </w:rPr>
        <w:t>ho</w:t>
      </w:r>
      <w:r w:rsidRPr="001E7629">
        <w:rPr>
          <w:rFonts w:ascii="Arial" w:hAnsi="Arial" w:cs="Arial"/>
          <w:sz w:val="22"/>
          <w:szCs w:val="20"/>
        </w:rPr>
        <w:t xml:space="preserve"> cent</w:t>
      </w:r>
      <w:r w:rsidR="002B5DEA">
        <w:rPr>
          <w:rFonts w:ascii="Arial" w:hAnsi="Arial" w:cs="Arial"/>
          <w:sz w:val="22"/>
          <w:szCs w:val="20"/>
        </w:rPr>
        <w:t>r</w:t>
      </w:r>
      <w:r w:rsidR="00A87030">
        <w:rPr>
          <w:rFonts w:ascii="Arial" w:hAnsi="Arial" w:cs="Arial"/>
          <w:sz w:val="22"/>
          <w:szCs w:val="20"/>
        </w:rPr>
        <w:t>a</w:t>
      </w:r>
      <w:r w:rsidR="00511EE4">
        <w:rPr>
          <w:rFonts w:ascii="Arial" w:hAnsi="Arial" w:cs="Arial"/>
          <w:sz w:val="22"/>
          <w:szCs w:val="20"/>
        </w:rPr>
        <w:t xml:space="preserve"> Olomouckého kraje,</w:t>
      </w:r>
      <w:r w:rsidRPr="001E7629">
        <w:rPr>
          <w:rFonts w:ascii="Arial" w:hAnsi="Arial" w:cs="Arial"/>
          <w:sz w:val="22"/>
          <w:szCs w:val="20"/>
        </w:rPr>
        <w:t xml:space="preserve"> </w:t>
      </w:r>
      <w:r w:rsidR="00A87030">
        <w:rPr>
          <w:rFonts w:ascii="Arial" w:hAnsi="Arial" w:cs="Arial"/>
          <w:sz w:val="22"/>
          <w:szCs w:val="20"/>
        </w:rPr>
        <w:t xml:space="preserve">popřípadě </w:t>
      </w:r>
      <w:r w:rsidRPr="001E7629">
        <w:rPr>
          <w:rFonts w:ascii="Arial" w:hAnsi="Arial" w:cs="Arial"/>
          <w:sz w:val="22"/>
          <w:szCs w:val="20"/>
        </w:rPr>
        <w:t>expertů</w:t>
      </w:r>
      <w:r w:rsidR="00BF3138">
        <w:rPr>
          <w:rFonts w:ascii="Arial" w:hAnsi="Arial" w:cs="Arial"/>
          <w:sz w:val="22"/>
          <w:szCs w:val="20"/>
        </w:rPr>
        <w:t xml:space="preserve"> na podporu podnikání</w:t>
      </w:r>
      <w:r w:rsidRPr="001E7629">
        <w:rPr>
          <w:rFonts w:ascii="Arial" w:hAnsi="Arial" w:cs="Arial"/>
          <w:sz w:val="22"/>
          <w:szCs w:val="20"/>
        </w:rPr>
        <w:t>.</w:t>
      </w:r>
    </w:p>
    <w:p w14:paraId="0B3C679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55A6D23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Realizací projektu inovačního hubu bude také docházet ke zlepšení image regionu pro současné i budoucí obyvatele a s tím spojený růst dalších příležitostí rozvoje regionu včetně zvyšování jeho konkurenceschopnosti.</w:t>
      </w:r>
    </w:p>
    <w:p w14:paraId="7BDB3349" w14:textId="5F11AAB3" w:rsidR="008B284F" w:rsidRDefault="008B284F" w:rsidP="008B284F">
      <w:pPr>
        <w:jc w:val="center"/>
        <w:rPr>
          <w:rFonts w:ascii="Arial" w:hAnsi="Arial" w:cs="Arial"/>
          <w:b/>
        </w:rPr>
      </w:pPr>
    </w:p>
    <w:p w14:paraId="43CE6B32" w14:textId="77777777" w:rsidR="00427021" w:rsidRDefault="00427021" w:rsidP="008B284F">
      <w:pPr>
        <w:jc w:val="center"/>
        <w:rPr>
          <w:rFonts w:ascii="Arial" w:hAnsi="Arial" w:cs="Arial"/>
          <w:b/>
        </w:rPr>
      </w:pPr>
    </w:p>
    <w:p w14:paraId="234B7746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II. OBLASTI SPOLUPRÁCE</w:t>
      </w:r>
    </w:p>
    <w:p w14:paraId="212B86BB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1DDC86A8" w14:textId="2D5D84F5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 xml:space="preserve">Fáze projektu </w:t>
      </w:r>
      <w:r w:rsidR="002B5DEA">
        <w:rPr>
          <w:rFonts w:ascii="Arial" w:hAnsi="Arial" w:cs="Arial"/>
          <w:b/>
          <w:sz w:val="22"/>
          <w:szCs w:val="20"/>
        </w:rPr>
        <w:t>I</w:t>
      </w:r>
      <w:r w:rsidRPr="001E7629">
        <w:rPr>
          <w:rFonts w:ascii="Arial" w:hAnsi="Arial" w:cs="Arial"/>
          <w:b/>
          <w:sz w:val="22"/>
          <w:szCs w:val="20"/>
        </w:rPr>
        <w:t>novačního hubu</w:t>
      </w:r>
      <w:r w:rsidR="002B5DEA">
        <w:rPr>
          <w:rFonts w:ascii="Arial" w:hAnsi="Arial" w:cs="Arial"/>
          <w:b/>
          <w:sz w:val="22"/>
          <w:szCs w:val="20"/>
        </w:rPr>
        <w:t xml:space="preserve"> Prostějov:</w:t>
      </w:r>
    </w:p>
    <w:p w14:paraId="3026A2E4" w14:textId="77777777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 xml:space="preserve">Projekt realizace inovačního hubu má dvě základní fáze. Obě na sebe plynule navazují. </w:t>
      </w:r>
    </w:p>
    <w:p w14:paraId="5543BFB9" w14:textId="2F24A921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 xml:space="preserve">První fází projektu je zejména samotná příprava, vybudování a otevření inovačního hubu. V této fázi vystupuje zejména </w:t>
      </w:r>
      <w:r w:rsidR="00B631E9">
        <w:rPr>
          <w:rFonts w:ascii="Arial" w:hAnsi="Arial" w:cs="Arial"/>
          <w:bCs/>
          <w:sz w:val="22"/>
          <w:szCs w:val="20"/>
        </w:rPr>
        <w:t>s</w:t>
      </w:r>
      <w:r w:rsidRPr="001E7629">
        <w:rPr>
          <w:rFonts w:ascii="Arial" w:hAnsi="Arial" w:cs="Arial"/>
          <w:bCs/>
          <w:sz w:val="22"/>
          <w:szCs w:val="20"/>
        </w:rPr>
        <w:t xml:space="preserve">tatutární město </w:t>
      </w:r>
      <w:r>
        <w:rPr>
          <w:rFonts w:ascii="Arial" w:hAnsi="Arial" w:cs="Arial"/>
          <w:bCs/>
          <w:sz w:val="22"/>
          <w:szCs w:val="20"/>
        </w:rPr>
        <w:t>Prostějov</w:t>
      </w:r>
      <w:r w:rsidRPr="001E7629">
        <w:rPr>
          <w:rFonts w:ascii="Arial" w:hAnsi="Arial" w:cs="Arial"/>
          <w:bCs/>
          <w:sz w:val="22"/>
          <w:szCs w:val="20"/>
        </w:rPr>
        <w:t xml:space="preserve"> jako investor a vlastník budovy inovačního hubu.</w:t>
      </w:r>
      <w:r w:rsidRPr="001E7629">
        <w:rPr>
          <w:rFonts w:ascii="Arial" w:hAnsi="Arial" w:cs="Arial"/>
          <w:b/>
          <w:sz w:val="22"/>
          <w:szCs w:val="20"/>
        </w:rPr>
        <w:t xml:space="preserve"> </w:t>
      </w:r>
      <w:r w:rsidRPr="001E7629">
        <w:rPr>
          <w:rFonts w:ascii="Arial" w:hAnsi="Arial" w:cs="Arial"/>
          <w:bCs/>
          <w:sz w:val="22"/>
          <w:szCs w:val="20"/>
        </w:rPr>
        <w:t xml:space="preserve">Jeho partnerem bude Olomoucký kraj, který má aktivní pro-inovační agendu (činnost Inovačního centra Olomouckého kraje, komise Smart Region, projekt Smart </w:t>
      </w:r>
      <w:r w:rsidR="00057525">
        <w:rPr>
          <w:rFonts w:ascii="Arial" w:hAnsi="Arial" w:cs="Arial"/>
          <w:bCs/>
          <w:sz w:val="22"/>
          <w:szCs w:val="20"/>
        </w:rPr>
        <w:t>A</w:t>
      </w:r>
      <w:r w:rsidRPr="001E7629">
        <w:rPr>
          <w:rFonts w:ascii="Arial" w:hAnsi="Arial" w:cs="Arial"/>
          <w:bCs/>
          <w:sz w:val="22"/>
          <w:szCs w:val="20"/>
        </w:rPr>
        <w:t>kcelerátor Olomouckého kraje</w:t>
      </w:r>
      <w:r w:rsidR="00DD28F0">
        <w:rPr>
          <w:rFonts w:ascii="Arial" w:hAnsi="Arial" w:cs="Arial"/>
          <w:bCs/>
          <w:sz w:val="22"/>
          <w:szCs w:val="20"/>
        </w:rPr>
        <w:t xml:space="preserve"> II</w:t>
      </w:r>
      <w:r w:rsidRPr="001E7629">
        <w:rPr>
          <w:rFonts w:ascii="Arial" w:hAnsi="Arial" w:cs="Arial"/>
          <w:bCs/>
          <w:sz w:val="22"/>
          <w:szCs w:val="20"/>
        </w:rPr>
        <w:t xml:space="preserve"> apod.). V současnosti neexistuje subjekt, který by v regionu podobně systematicky podporoval zavádění inovací a transformační projekty. Statutární město </w:t>
      </w:r>
      <w:r>
        <w:rPr>
          <w:rFonts w:ascii="Arial" w:hAnsi="Arial" w:cs="Arial"/>
          <w:bCs/>
          <w:sz w:val="22"/>
          <w:szCs w:val="20"/>
        </w:rPr>
        <w:t>Prostějov</w:t>
      </w:r>
      <w:r w:rsidRPr="001E7629">
        <w:rPr>
          <w:rFonts w:ascii="Arial" w:hAnsi="Arial" w:cs="Arial"/>
          <w:bCs/>
          <w:sz w:val="22"/>
          <w:szCs w:val="20"/>
        </w:rPr>
        <w:t xml:space="preserve"> a Olomoucký kraj jsou zároveň vhodnými žadateli u dotačních programů pro podporu výstavby a modernizace inovačních infrastruktur hubů. Inovační centrum Olomouckého kraje</w:t>
      </w:r>
      <w:r>
        <w:rPr>
          <w:rFonts w:ascii="Arial" w:hAnsi="Arial" w:cs="Arial"/>
          <w:bCs/>
          <w:sz w:val="22"/>
          <w:szCs w:val="20"/>
        </w:rPr>
        <w:t>,</w:t>
      </w:r>
      <w:r w:rsidRPr="001E7629">
        <w:rPr>
          <w:rFonts w:ascii="Arial" w:hAnsi="Arial" w:cs="Arial"/>
          <w:bCs/>
          <w:sz w:val="22"/>
          <w:szCs w:val="20"/>
        </w:rPr>
        <w:t xml:space="preserve"> jako třetí strana</w:t>
      </w:r>
      <w:r>
        <w:rPr>
          <w:rFonts w:ascii="Arial" w:hAnsi="Arial" w:cs="Arial"/>
          <w:bCs/>
          <w:sz w:val="22"/>
          <w:szCs w:val="20"/>
        </w:rPr>
        <w:t>,</w:t>
      </w:r>
      <w:r w:rsidRPr="001E7629">
        <w:rPr>
          <w:rFonts w:ascii="Arial" w:hAnsi="Arial" w:cs="Arial"/>
          <w:bCs/>
          <w:sz w:val="22"/>
          <w:szCs w:val="20"/>
        </w:rPr>
        <w:t xml:space="preserve"> poskytuje veškerou potřebnou součinnost, expertní a organizační podporu. Z hlediska přípravy obsahového zaměření a konkretizace činnosti inovačního hubu budou strany spolupracovat a komunikovat s aktéry ekoinovačního systému v zájmovém regionu. </w:t>
      </w:r>
    </w:p>
    <w:p w14:paraId="231EED35" w14:textId="0474EA78" w:rsidR="008B284F" w:rsidRPr="001E7629" w:rsidRDefault="008B284F" w:rsidP="008B28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0"/>
        </w:rPr>
      </w:pPr>
      <w:r w:rsidRPr="001E7629">
        <w:rPr>
          <w:rFonts w:ascii="Arial" w:hAnsi="Arial" w:cs="Arial"/>
          <w:bCs/>
          <w:sz w:val="22"/>
          <w:szCs w:val="20"/>
        </w:rPr>
        <w:t>Druhou fází projektu je samotný provoz inovačního hubu.</w:t>
      </w:r>
      <w:r w:rsidRPr="001E7629">
        <w:rPr>
          <w:rFonts w:ascii="Arial" w:hAnsi="Arial" w:cs="Arial"/>
          <w:b/>
          <w:sz w:val="22"/>
          <w:szCs w:val="20"/>
        </w:rPr>
        <w:t xml:space="preserve"> </w:t>
      </w:r>
      <w:r w:rsidRPr="001E7629">
        <w:rPr>
          <w:rFonts w:ascii="Arial" w:hAnsi="Arial" w:cs="Arial"/>
          <w:bCs/>
          <w:sz w:val="22"/>
          <w:szCs w:val="20"/>
        </w:rPr>
        <w:t>Provozem inovačního hubu bude pověřeno Inovační centrum Olomouckého kraje. Právní vztah provozovatele k</w:t>
      </w:r>
      <w:r w:rsidR="00B95309">
        <w:rPr>
          <w:rFonts w:ascii="Arial" w:hAnsi="Arial" w:cs="Arial"/>
          <w:bCs/>
          <w:sz w:val="22"/>
          <w:szCs w:val="20"/>
        </w:rPr>
        <w:t> </w:t>
      </w:r>
      <w:r w:rsidRPr="001E7629">
        <w:rPr>
          <w:rFonts w:ascii="Arial" w:hAnsi="Arial" w:cs="Arial"/>
          <w:bCs/>
          <w:sz w:val="22"/>
          <w:szCs w:val="20"/>
        </w:rPr>
        <w:t xml:space="preserve">objektu inovačního hubu by byl dán příslušným právním vztahem, například předáním do správy nebo nájemní smlouvou. Podrobnosti by stanovila další úprava vzájemných vztahů stran. </w:t>
      </w:r>
    </w:p>
    <w:p w14:paraId="747ECB4A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3F49C933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>Olomoucký kraj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0CB871FD" w14:textId="77777777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zřízení inovačního hubu;</w:t>
      </w:r>
    </w:p>
    <w:p w14:paraId="1AF99CD4" w14:textId="3C7383AE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Zahrnout nově vybudovanou strukturu inovačního hubu do strategických materiálů Olomouckého kraje v oblasti inovací;</w:t>
      </w:r>
    </w:p>
    <w:p w14:paraId="7502210B" w14:textId="3B289421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Zahrnout inovační hub do k tomu příslušných platforem, poradních a konzultačních orgánů Olomouckého kraje; </w:t>
      </w:r>
    </w:p>
    <w:p w14:paraId="6DBA8D64" w14:textId="452D0E2B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navázání partnerství mezi organizacemi Olomouckého kraje, Olomouckým krajem zřizovaných a podporovaných;</w:t>
      </w:r>
    </w:p>
    <w:p w14:paraId="28CF32D6" w14:textId="77777777" w:rsidR="008B284F" w:rsidRPr="001E7629" w:rsidRDefault="008B284F" w:rsidP="008B284F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2FDDF8CF" w14:textId="77777777" w:rsidR="008B284F" w:rsidRPr="001E7629" w:rsidRDefault="008B284F" w:rsidP="008B284F">
      <w:pPr>
        <w:ind w:left="709"/>
        <w:jc w:val="both"/>
        <w:rPr>
          <w:rFonts w:ascii="Arial" w:hAnsi="Arial" w:cs="Arial"/>
          <w:sz w:val="22"/>
          <w:szCs w:val="20"/>
        </w:rPr>
      </w:pPr>
    </w:p>
    <w:p w14:paraId="719EF876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 xml:space="preserve">Statutární město </w:t>
      </w:r>
      <w:r>
        <w:rPr>
          <w:rFonts w:ascii="Arial" w:hAnsi="Arial" w:cs="Arial"/>
          <w:b/>
          <w:sz w:val="22"/>
          <w:szCs w:val="20"/>
        </w:rPr>
        <w:t>Prostějov</w:t>
      </w:r>
      <w:r w:rsidRPr="001E7629">
        <w:rPr>
          <w:rFonts w:ascii="Arial" w:hAnsi="Arial" w:cs="Arial"/>
          <w:b/>
          <w:sz w:val="22"/>
          <w:szCs w:val="20"/>
        </w:rPr>
        <w:t xml:space="preserve">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7AAEA9D8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Podporovat zřízení inovačního hubu;</w:t>
      </w:r>
    </w:p>
    <w:p w14:paraId="19B6C1BA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Poskytnout pro inovační hub vhodné prostory a spolupodílet se na jejich přípravě, úpravě, modernizaci a provozu pro potřeby inovačního hubu; </w:t>
      </w:r>
    </w:p>
    <w:p w14:paraId="1332B299" w14:textId="2C7926A3" w:rsidR="008B284F" w:rsidRPr="001E7629" w:rsidRDefault="00455E74" w:rsidP="00455E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455E74">
        <w:rPr>
          <w:rFonts w:ascii="Arial" w:hAnsi="Arial" w:cs="Arial"/>
          <w:sz w:val="22"/>
          <w:szCs w:val="20"/>
        </w:rPr>
        <w:t xml:space="preserve">Zahrnout inovační hub do k tomu příslušných platforem, poradních a konzultačních orgánů </w:t>
      </w:r>
      <w:r w:rsidR="00B631E9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tatutárního města</w:t>
      </w:r>
      <w:r w:rsidR="008B284F">
        <w:rPr>
          <w:rFonts w:ascii="Arial" w:hAnsi="Arial" w:cs="Arial"/>
          <w:sz w:val="22"/>
          <w:szCs w:val="20"/>
        </w:rPr>
        <w:t xml:space="preserve"> Prostějova</w:t>
      </w:r>
      <w:r w:rsidR="008B284F" w:rsidRPr="001E7629">
        <w:rPr>
          <w:rFonts w:ascii="Arial" w:hAnsi="Arial" w:cs="Arial"/>
          <w:sz w:val="22"/>
          <w:szCs w:val="20"/>
        </w:rPr>
        <w:t xml:space="preserve">; </w:t>
      </w:r>
    </w:p>
    <w:p w14:paraId="1AFA49A3" w14:textId="36CC2633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Podporovat navázání partnerství mezi organizacemi </w:t>
      </w:r>
      <w:r w:rsidR="00B631E9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tatutárního města </w:t>
      </w:r>
      <w:r>
        <w:rPr>
          <w:rFonts w:ascii="Arial" w:hAnsi="Arial" w:cs="Arial"/>
          <w:sz w:val="22"/>
          <w:szCs w:val="20"/>
        </w:rPr>
        <w:t>Prostějova</w:t>
      </w:r>
      <w:r w:rsidRPr="001E7629">
        <w:rPr>
          <w:rFonts w:ascii="Arial" w:hAnsi="Arial" w:cs="Arial"/>
          <w:sz w:val="22"/>
          <w:szCs w:val="20"/>
        </w:rPr>
        <w:t xml:space="preserve">, </w:t>
      </w:r>
      <w:r w:rsidR="00B631E9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tatutárním městem </w:t>
      </w:r>
      <w:r>
        <w:rPr>
          <w:rFonts w:ascii="Arial" w:hAnsi="Arial" w:cs="Arial"/>
          <w:sz w:val="22"/>
          <w:szCs w:val="20"/>
        </w:rPr>
        <w:t>Prostěj</w:t>
      </w:r>
      <w:r w:rsidR="00A22A21">
        <w:rPr>
          <w:rFonts w:ascii="Arial" w:hAnsi="Arial" w:cs="Arial"/>
          <w:sz w:val="22"/>
          <w:szCs w:val="20"/>
        </w:rPr>
        <w:t>ov</w:t>
      </w:r>
      <w:r w:rsidRPr="001E7629">
        <w:rPr>
          <w:rFonts w:ascii="Arial" w:hAnsi="Arial" w:cs="Arial"/>
          <w:sz w:val="22"/>
          <w:szCs w:val="20"/>
        </w:rPr>
        <w:t xml:space="preserve"> zřizovaných a podporovaných;</w:t>
      </w:r>
    </w:p>
    <w:p w14:paraId="0EE7B295" w14:textId="77777777" w:rsidR="008B284F" w:rsidRPr="001E7629" w:rsidRDefault="008B284F" w:rsidP="008B284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69BAB2BA" w14:textId="77777777" w:rsidR="008B284F" w:rsidRPr="001E7629" w:rsidRDefault="008B284F" w:rsidP="008B284F">
      <w:pPr>
        <w:pStyle w:val="Odstavecseseznamem"/>
        <w:contextualSpacing w:val="0"/>
        <w:jc w:val="both"/>
        <w:rPr>
          <w:rFonts w:ascii="Arial" w:hAnsi="Arial" w:cs="Arial"/>
          <w:sz w:val="22"/>
          <w:szCs w:val="20"/>
        </w:rPr>
      </w:pPr>
    </w:p>
    <w:p w14:paraId="3A67770B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b/>
          <w:sz w:val="22"/>
          <w:szCs w:val="20"/>
        </w:rPr>
        <w:t>Inovační centrum Olomouckého kraje se zejména zavazuje</w:t>
      </w:r>
      <w:r w:rsidRPr="001E7629">
        <w:rPr>
          <w:rFonts w:ascii="Arial" w:hAnsi="Arial" w:cs="Arial"/>
          <w:sz w:val="22"/>
          <w:szCs w:val="20"/>
        </w:rPr>
        <w:t>:</w:t>
      </w:r>
    </w:p>
    <w:p w14:paraId="2E4EA2EF" w14:textId="50E2342A" w:rsidR="008B284F" w:rsidRPr="001E7629" w:rsidRDefault="008B284F" w:rsidP="008B28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Pr="001E7629">
        <w:rPr>
          <w:rFonts w:ascii="Arial" w:hAnsi="Arial" w:cs="Arial"/>
          <w:sz w:val="22"/>
          <w:szCs w:val="20"/>
        </w:rPr>
        <w:t xml:space="preserve">o předchozí dohodě se stranami </w:t>
      </w:r>
      <w:r>
        <w:rPr>
          <w:rFonts w:ascii="Arial" w:hAnsi="Arial" w:cs="Arial"/>
          <w:sz w:val="22"/>
          <w:szCs w:val="20"/>
        </w:rPr>
        <w:t xml:space="preserve">realizovat činnosti </w:t>
      </w:r>
      <w:r w:rsidRPr="001E7629">
        <w:rPr>
          <w:rFonts w:ascii="Arial" w:hAnsi="Arial" w:cs="Arial"/>
          <w:sz w:val="22"/>
          <w:szCs w:val="20"/>
        </w:rPr>
        <w:t>vedoucí k účelnému a efektivnímu zajištění zřízení inovačního hubu,</w:t>
      </w:r>
      <w:r>
        <w:rPr>
          <w:rFonts w:ascii="Arial" w:hAnsi="Arial" w:cs="Arial"/>
          <w:sz w:val="22"/>
          <w:szCs w:val="20"/>
        </w:rPr>
        <w:t xml:space="preserve"> tzn.</w:t>
      </w:r>
      <w:r w:rsidRPr="001E7629">
        <w:rPr>
          <w:rFonts w:ascii="Arial" w:hAnsi="Arial" w:cs="Arial"/>
          <w:sz w:val="22"/>
          <w:szCs w:val="20"/>
        </w:rPr>
        <w:t xml:space="preserve"> v první fázi projektu</w:t>
      </w:r>
      <w:r>
        <w:rPr>
          <w:rFonts w:ascii="Arial" w:hAnsi="Arial" w:cs="Arial"/>
          <w:sz w:val="22"/>
          <w:szCs w:val="20"/>
        </w:rPr>
        <w:t>, a to podle</w:t>
      </w:r>
      <w:r w:rsidRPr="001E7629">
        <w:rPr>
          <w:rFonts w:ascii="Arial" w:hAnsi="Arial" w:cs="Arial"/>
          <w:sz w:val="22"/>
          <w:szCs w:val="20"/>
        </w:rPr>
        <w:t xml:space="preserve"> aktuální potřeby a požadavk</w:t>
      </w:r>
      <w:r>
        <w:rPr>
          <w:rFonts w:ascii="Arial" w:hAnsi="Arial" w:cs="Arial"/>
          <w:sz w:val="22"/>
          <w:szCs w:val="20"/>
        </w:rPr>
        <w:t xml:space="preserve">ů </w:t>
      </w:r>
      <w:r w:rsidR="00B631E9">
        <w:rPr>
          <w:rFonts w:ascii="Arial" w:hAnsi="Arial" w:cs="Arial"/>
          <w:sz w:val="22"/>
          <w:szCs w:val="20"/>
        </w:rPr>
        <w:t>s</w:t>
      </w:r>
      <w:r w:rsidRPr="001E7629">
        <w:rPr>
          <w:rFonts w:ascii="Arial" w:hAnsi="Arial" w:cs="Arial"/>
          <w:sz w:val="22"/>
          <w:szCs w:val="20"/>
        </w:rPr>
        <w:t xml:space="preserve">tatutárního města </w:t>
      </w:r>
      <w:r>
        <w:rPr>
          <w:rFonts w:ascii="Arial" w:hAnsi="Arial" w:cs="Arial"/>
          <w:sz w:val="22"/>
          <w:szCs w:val="20"/>
        </w:rPr>
        <w:t>Prostějova</w:t>
      </w:r>
      <w:r w:rsidRPr="001E7629">
        <w:rPr>
          <w:rFonts w:ascii="Arial" w:hAnsi="Arial" w:cs="Arial"/>
          <w:sz w:val="22"/>
          <w:szCs w:val="20"/>
        </w:rPr>
        <w:t xml:space="preserve"> a Olomouckého kraje; </w:t>
      </w:r>
    </w:p>
    <w:p w14:paraId="19CD7EAC" w14:textId="77777777" w:rsidR="008B284F" w:rsidRPr="001E7629" w:rsidRDefault="008B284F" w:rsidP="008B284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Pr="001E7629">
        <w:rPr>
          <w:rFonts w:ascii="Arial" w:hAnsi="Arial" w:cs="Arial"/>
          <w:sz w:val="22"/>
          <w:szCs w:val="20"/>
        </w:rPr>
        <w:t xml:space="preserve">odporovat zřízení a zajistit ve spolupráci se stranami provozování inovačního hubu. Inovační centrum Olomouckého kraje bude realizovat po předchozí dohodě se </w:t>
      </w:r>
      <w:r w:rsidRPr="001E7629">
        <w:rPr>
          <w:rFonts w:ascii="Arial" w:hAnsi="Arial" w:cs="Arial"/>
          <w:sz w:val="22"/>
          <w:szCs w:val="20"/>
        </w:rPr>
        <w:lastRenderedPageBreak/>
        <w:t>stranami provozování a rozvoj inovačního hubu, tzn. druhou fázi projektu, s tím, že podrobnosti budou určeny dohodou stran</w:t>
      </w:r>
      <w:r>
        <w:rPr>
          <w:rFonts w:ascii="Arial" w:hAnsi="Arial" w:cs="Arial"/>
          <w:sz w:val="22"/>
          <w:szCs w:val="20"/>
        </w:rPr>
        <w:t xml:space="preserve"> dle tohoto memoranda. </w:t>
      </w:r>
      <w:r w:rsidRPr="001E7629">
        <w:rPr>
          <w:rFonts w:ascii="Arial" w:hAnsi="Arial" w:cs="Arial"/>
          <w:sz w:val="22"/>
          <w:szCs w:val="20"/>
        </w:rPr>
        <w:t>Za tímto účelem Inovační centrum Olomouckého kraje ve spolupráci se stranami v rámci své úlohy v provozování inovačního hubu bude zajišťovat</w:t>
      </w:r>
      <w:r>
        <w:rPr>
          <w:rFonts w:ascii="Arial" w:hAnsi="Arial" w:cs="Arial"/>
          <w:sz w:val="22"/>
          <w:szCs w:val="20"/>
        </w:rPr>
        <w:t xml:space="preserve"> zejména</w:t>
      </w:r>
      <w:r w:rsidRPr="001E7629">
        <w:rPr>
          <w:rFonts w:ascii="Arial" w:hAnsi="Arial" w:cs="Arial"/>
          <w:sz w:val="22"/>
          <w:szCs w:val="20"/>
        </w:rPr>
        <w:t xml:space="preserve">: </w:t>
      </w:r>
    </w:p>
    <w:p w14:paraId="7B8149C6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Odpovídající organizační a personální vedení inovačního hubu;</w:t>
      </w:r>
    </w:p>
    <w:p w14:paraId="29F82119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Marketingovou a provozní podporu;</w:t>
      </w:r>
    </w:p>
    <w:p w14:paraId="2F1A92C7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Strategické, koncepční a metodické vedení; </w:t>
      </w:r>
    </w:p>
    <w:p w14:paraId="297D95D7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Podporu spolupráce a rozvoje obchodních kontaktů s aktéry ekoinovačního systému v rámci zájmového území a také na úrovni Olomouckého kraje;</w:t>
      </w:r>
    </w:p>
    <w:p w14:paraId="51EA1FC3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Podporu subjektům v rámci inovačního hubu v oblasti spolupráce s investory;  </w:t>
      </w:r>
    </w:p>
    <w:p w14:paraId="1DD160B2" w14:textId="77777777" w:rsidR="008B284F" w:rsidRPr="001E7629" w:rsidRDefault="008B284F" w:rsidP="008B28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Veškeré další potřebné aktivity v rámci zajištění kvalitního a udržitelného fungování inovačního hubu. </w:t>
      </w:r>
    </w:p>
    <w:p w14:paraId="047752E0" w14:textId="77777777" w:rsidR="008B284F" w:rsidRPr="001E7629" w:rsidRDefault="008B284F" w:rsidP="008B28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Spolupodílet se na rozvoji a provozu inovačního hubu dle další dohody stran.</w:t>
      </w:r>
    </w:p>
    <w:p w14:paraId="70B3166A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16FE5CF" w14:textId="3C8281A4" w:rsidR="008B284F" w:rsidRPr="001E7629" w:rsidRDefault="008B284F" w:rsidP="008B284F">
      <w:pPr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Všechny strany budou v rámci svých možností poskytovat součinnost ostatním stranám při</w:t>
      </w:r>
      <w:r w:rsidR="006B72E9">
        <w:rPr>
          <w:rFonts w:ascii="Arial" w:hAnsi="Arial" w:cs="Arial"/>
          <w:sz w:val="22"/>
          <w:szCs w:val="20"/>
        </w:rPr>
        <w:t> </w:t>
      </w:r>
      <w:r w:rsidRPr="001E7629">
        <w:rPr>
          <w:rFonts w:ascii="Arial" w:hAnsi="Arial" w:cs="Arial"/>
          <w:sz w:val="22"/>
          <w:szCs w:val="20"/>
        </w:rPr>
        <w:t xml:space="preserve">realizaci kroků ve prospěch realizace cíle memoranda.   </w:t>
      </w:r>
    </w:p>
    <w:p w14:paraId="5952AD8B" w14:textId="77777777" w:rsidR="0094103A" w:rsidRDefault="0094103A" w:rsidP="008B284F">
      <w:pPr>
        <w:jc w:val="both"/>
        <w:rPr>
          <w:rFonts w:ascii="Arial" w:hAnsi="Arial" w:cs="Arial"/>
          <w:sz w:val="22"/>
          <w:szCs w:val="20"/>
        </w:rPr>
      </w:pPr>
    </w:p>
    <w:p w14:paraId="5CCFEF12" w14:textId="6D87FE87" w:rsidR="008B284F" w:rsidRPr="001E7629" w:rsidRDefault="00FA7124" w:rsidP="008B284F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</w:t>
      </w:r>
      <w:r w:rsidR="008B284F" w:rsidRPr="001E7629">
        <w:rPr>
          <w:rFonts w:ascii="Arial" w:hAnsi="Arial" w:cs="Arial"/>
          <w:sz w:val="22"/>
          <w:szCs w:val="20"/>
        </w:rPr>
        <w:t xml:space="preserve">trany berou na vědomí, že </w:t>
      </w:r>
      <w:r w:rsidR="008B284F">
        <w:rPr>
          <w:rFonts w:ascii="Arial" w:hAnsi="Arial" w:cs="Arial"/>
          <w:sz w:val="22"/>
          <w:szCs w:val="20"/>
        </w:rPr>
        <w:t xml:space="preserve">jejich </w:t>
      </w:r>
      <w:r w:rsidR="008B284F" w:rsidRPr="001E7629">
        <w:rPr>
          <w:rFonts w:ascii="Arial" w:hAnsi="Arial" w:cs="Arial"/>
          <w:sz w:val="22"/>
          <w:szCs w:val="20"/>
        </w:rPr>
        <w:t xml:space="preserve">konkrétní jednání či </w:t>
      </w:r>
      <w:r>
        <w:rPr>
          <w:rFonts w:ascii="Arial" w:hAnsi="Arial" w:cs="Arial"/>
          <w:sz w:val="22"/>
          <w:szCs w:val="20"/>
        </w:rPr>
        <w:t xml:space="preserve">jejich </w:t>
      </w:r>
      <w:r w:rsidR="008B284F" w:rsidRPr="001E7629">
        <w:rPr>
          <w:rFonts w:ascii="Arial" w:hAnsi="Arial" w:cs="Arial"/>
          <w:sz w:val="22"/>
          <w:szCs w:val="20"/>
        </w:rPr>
        <w:t>kroky</w:t>
      </w:r>
      <w:r w:rsidR="008B284F">
        <w:rPr>
          <w:rFonts w:ascii="Arial" w:hAnsi="Arial" w:cs="Arial"/>
          <w:sz w:val="22"/>
          <w:szCs w:val="20"/>
        </w:rPr>
        <w:t xml:space="preserve"> </w:t>
      </w:r>
      <w:r w:rsidR="008B284F" w:rsidRPr="001E7629">
        <w:rPr>
          <w:rFonts w:ascii="Arial" w:hAnsi="Arial" w:cs="Arial"/>
          <w:sz w:val="22"/>
          <w:szCs w:val="20"/>
        </w:rPr>
        <w:t>budou vždy předloženy je</w:t>
      </w:r>
      <w:r w:rsidR="008B284F">
        <w:rPr>
          <w:rFonts w:ascii="Arial" w:hAnsi="Arial" w:cs="Arial"/>
          <w:sz w:val="22"/>
          <w:szCs w:val="20"/>
        </w:rPr>
        <w:t>jich</w:t>
      </w:r>
      <w:r w:rsidR="008B284F" w:rsidRPr="001E7629">
        <w:rPr>
          <w:rFonts w:ascii="Arial" w:hAnsi="Arial" w:cs="Arial"/>
          <w:sz w:val="22"/>
          <w:szCs w:val="20"/>
        </w:rPr>
        <w:t xml:space="preserve"> orgánům k projednání a rozhodnutí, a to v souladu s příslušnými právními předpisy. </w:t>
      </w:r>
    </w:p>
    <w:p w14:paraId="30135A36" w14:textId="77777777" w:rsidR="008B284F" w:rsidRPr="001E7629" w:rsidRDefault="008B284F" w:rsidP="008B284F">
      <w:pPr>
        <w:jc w:val="both"/>
        <w:rPr>
          <w:rFonts w:ascii="Arial" w:hAnsi="Arial" w:cs="Arial"/>
          <w:b/>
          <w:sz w:val="22"/>
          <w:szCs w:val="20"/>
        </w:rPr>
      </w:pPr>
    </w:p>
    <w:p w14:paraId="717886D5" w14:textId="77777777" w:rsidR="008B284F" w:rsidRDefault="008B284F" w:rsidP="008B284F">
      <w:pPr>
        <w:jc w:val="both"/>
        <w:rPr>
          <w:rFonts w:ascii="Arial" w:hAnsi="Arial" w:cs="Arial"/>
          <w:sz w:val="22"/>
          <w:szCs w:val="20"/>
        </w:rPr>
      </w:pPr>
    </w:p>
    <w:p w14:paraId="2E734281" w14:textId="77777777" w:rsidR="008B284F" w:rsidRPr="001E7629" w:rsidRDefault="008B284F" w:rsidP="008B284F">
      <w:pPr>
        <w:jc w:val="center"/>
        <w:rPr>
          <w:rFonts w:ascii="Arial" w:hAnsi="Arial" w:cs="Arial"/>
          <w:b/>
        </w:rPr>
      </w:pPr>
      <w:r w:rsidRPr="001E7629">
        <w:rPr>
          <w:rFonts w:ascii="Arial" w:hAnsi="Arial" w:cs="Arial"/>
          <w:b/>
        </w:rPr>
        <w:t>III. SPOLEČNÁ A ZÁVĚREČNÁ UJEDNÁNÍ</w:t>
      </w:r>
    </w:p>
    <w:p w14:paraId="16CB276E" w14:textId="77777777" w:rsidR="008B284F" w:rsidRPr="001E7629" w:rsidRDefault="008B284F" w:rsidP="008B284F">
      <w:pPr>
        <w:pStyle w:val="Odstavecseseznamem"/>
        <w:ind w:left="284"/>
        <w:contextualSpacing w:val="0"/>
        <w:jc w:val="both"/>
        <w:rPr>
          <w:rFonts w:ascii="Arial" w:hAnsi="Arial" w:cs="Arial"/>
          <w:sz w:val="22"/>
          <w:szCs w:val="20"/>
        </w:rPr>
      </w:pPr>
    </w:p>
    <w:p w14:paraId="0AB47544" w14:textId="428B65FE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Toto memorandum se uzavírá na dobu neurčitou. V případě, že některá ze stran toto memorandum o spolupráci vypoví, musí tak učinit písemně. Výpovědní lhůta v tom případě činí 6 kalendářních měsíců a začíná běžet prvním dnem měsíce následující</w:t>
      </w:r>
      <w:r>
        <w:rPr>
          <w:rFonts w:ascii="Arial" w:hAnsi="Arial" w:cs="Arial"/>
          <w:sz w:val="22"/>
          <w:szCs w:val="20"/>
        </w:rPr>
        <w:t>ho</w:t>
      </w:r>
      <w:r w:rsidRPr="001E7629">
        <w:rPr>
          <w:rFonts w:ascii="Arial" w:hAnsi="Arial" w:cs="Arial"/>
          <w:sz w:val="22"/>
          <w:szCs w:val="20"/>
        </w:rPr>
        <w:t xml:space="preserve"> po měsíci, ve kterém byla výpověď spolupráce doručena</w:t>
      </w:r>
      <w:r w:rsidR="00F53EC3">
        <w:rPr>
          <w:rFonts w:ascii="Arial" w:hAnsi="Arial" w:cs="Arial"/>
          <w:sz w:val="22"/>
          <w:szCs w:val="20"/>
        </w:rPr>
        <w:t xml:space="preserve"> stranám.</w:t>
      </w:r>
    </w:p>
    <w:p w14:paraId="48035E0F" w14:textId="0E5E0413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>Změny a doplňky tohoto memoranda je možno uskutečnit výhradně písemnou formou po</w:t>
      </w:r>
      <w:r w:rsidR="006B72E9">
        <w:rPr>
          <w:rFonts w:ascii="Arial" w:hAnsi="Arial" w:cs="Arial"/>
          <w:sz w:val="22"/>
          <w:szCs w:val="20"/>
        </w:rPr>
        <w:t> </w:t>
      </w:r>
      <w:r w:rsidRPr="001E7629">
        <w:rPr>
          <w:rFonts w:ascii="Arial" w:hAnsi="Arial" w:cs="Arial"/>
          <w:sz w:val="22"/>
          <w:szCs w:val="20"/>
        </w:rPr>
        <w:t>dohodě všech stran.</w:t>
      </w:r>
    </w:p>
    <w:p w14:paraId="443C53AB" w14:textId="77777777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Memorandum je vyhotoveno ve třech vyhotoveních, z nichž každé z nich má povahu originálu a každá ze stran obdrží po jednom.  </w:t>
      </w:r>
    </w:p>
    <w:p w14:paraId="5962A860" w14:textId="10F80D99" w:rsidR="008B284F" w:rsidRPr="00B666DB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/>
          <w:sz w:val="22"/>
          <w:szCs w:val="22"/>
        </w:rPr>
      </w:pPr>
      <w:r w:rsidRPr="006A32BA">
        <w:rPr>
          <w:rFonts w:ascii="Arial" w:hAnsi="Arial" w:cs="Arial"/>
          <w:sz w:val="22"/>
          <w:szCs w:val="22"/>
        </w:rPr>
        <w:t>Memorandum nabývá platnosti dnem jeho podpisu stranami</w:t>
      </w:r>
      <w:r>
        <w:rPr>
          <w:rFonts w:ascii="Arial" w:hAnsi="Arial" w:cs="Arial"/>
          <w:sz w:val="22"/>
          <w:szCs w:val="22"/>
        </w:rPr>
        <w:t xml:space="preserve"> a účinnosti dnem jeho u</w:t>
      </w:r>
      <w:r w:rsidRPr="006A32BA">
        <w:rPr>
          <w:rFonts w:ascii="Arial" w:hAnsi="Arial" w:cs="Arial"/>
          <w:sz w:val="22"/>
          <w:szCs w:val="22"/>
        </w:rPr>
        <w:t xml:space="preserve">veřejnění </w:t>
      </w:r>
      <w:r>
        <w:rPr>
          <w:rFonts w:ascii="Arial" w:hAnsi="Arial" w:cs="Arial"/>
          <w:sz w:val="22"/>
          <w:szCs w:val="22"/>
        </w:rPr>
        <w:t>v</w:t>
      </w:r>
      <w:r w:rsidRPr="00B666DB">
        <w:rPr>
          <w:rFonts w:ascii="Arial" w:hAnsi="Arial"/>
          <w:sz w:val="22"/>
          <w:szCs w:val="22"/>
        </w:rPr>
        <w:t xml:space="preserve"> registru smluv.</w:t>
      </w:r>
      <w:r>
        <w:rPr>
          <w:rFonts w:ascii="Arial" w:hAnsi="Arial"/>
          <w:sz w:val="22"/>
          <w:szCs w:val="22"/>
        </w:rPr>
        <w:t xml:space="preserve"> Memorandum</w:t>
      </w:r>
      <w:r w:rsidRPr="00B666DB">
        <w:rPr>
          <w:rFonts w:ascii="Arial" w:hAnsi="Arial"/>
          <w:sz w:val="22"/>
          <w:szCs w:val="22"/>
        </w:rPr>
        <w:t xml:space="preserve"> bude uveřejněn</w:t>
      </w:r>
      <w:r>
        <w:rPr>
          <w:rFonts w:ascii="Arial" w:hAnsi="Arial"/>
          <w:sz w:val="22"/>
          <w:szCs w:val="22"/>
        </w:rPr>
        <w:t>o</w:t>
      </w:r>
      <w:r w:rsidRPr="00B666DB">
        <w:rPr>
          <w:rFonts w:ascii="Arial" w:hAnsi="Arial"/>
          <w:sz w:val="22"/>
          <w:szCs w:val="22"/>
        </w:rPr>
        <w:t xml:space="preserve"> v registru smluv dle zákona č.</w:t>
      </w:r>
      <w:r w:rsidR="006B72E9">
        <w:rPr>
          <w:rFonts w:ascii="Arial" w:hAnsi="Arial"/>
          <w:sz w:val="22"/>
          <w:szCs w:val="22"/>
        </w:rPr>
        <w:t> </w:t>
      </w:r>
      <w:r w:rsidRPr="00B666DB">
        <w:rPr>
          <w:rFonts w:ascii="Arial" w:hAnsi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Uveřejnění </w:t>
      </w:r>
      <w:r>
        <w:rPr>
          <w:rFonts w:ascii="Arial" w:hAnsi="Arial"/>
          <w:sz w:val="22"/>
          <w:szCs w:val="22"/>
        </w:rPr>
        <w:t>memoranda</w:t>
      </w:r>
      <w:r w:rsidRPr="00B666DB">
        <w:rPr>
          <w:rFonts w:ascii="Arial" w:hAnsi="Arial"/>
          <w:sz w:val="22"/>
          <w:szCs w:val="22"/>
        </w:rPr>
        <w:t xml:space="preserve"> v regis</w:t>
      </w:r>
      <w:r>
        <w:rPr>
          <w:rFonts w:ascii="Arial" w:hAnsi="Arial"/>
          <w:sz w:val="22"/>
          <w:szCs w:val="22"/>
        </w:rPr>
        <w:t xml:space="preserve">tru smluv zajistí </w:t>
      </w:r>
      <w:r w:rsidR="00B631E9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tatutární město Prostějov.</w:t>
      </w:r>
    </w:p>
    <w:p w14:paraId="38E2623D" w14:textId="1506A02D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Uzavření tohoto memoranda bylo schváleno usnesením </w:t>
      </w:r>
      <w:r w:rsidR="00402D95">
        <w:rPr>
          <w:rFonts w:ascii="Arial" w:hAnsi="Arial" w:cs="Arial"/>
          <w:sz w:val="22"/>
          <w:szCs w:val="20"/>
        </w:rPr>
        <w:t>Zastupitelstva</w:t>
      </w:r>
      <w:r w:rsidRPr="001E7629">
        <w:rPr>
          <w:rFonts w:ascii="Arial" w:hAnsi="Arial" w:cs="Arial"/>
          <w:sz w:val="22"/>
          <w:szCs w:val="20"/>
        </w:rPr>
        <w:t xml:space="preserve"> Olomouckého kraje č.</w:t>
      </w:r>
      <w:r w:rsidR="00CE3B04">
        <w:rPr>
          <w:rFonts w:ascii="Arial" w:hAnsi="Arial" w:cs="Arial"/>
          <w:sz w:val="22"/>
          <w:szCs w:val="20"/>
        </w:rPr>
        <w:t> U</w:t>
      </w:r>
      <w:r w:rsidR="00402D95">
        <w:rPr>
          <w:rFonts w:ascii="Arial" w:hAnsi="Arial" w:cs="Arial"/>
          <w:sz w:val="22"/>
          <w:szCs w:val="20"/>
        </w:rPr>
        <w:t>Z</w:t>
      </w:r>
      <w:r w:rsidR="00CE3B04">
        <w:rPr>
          <w:rFonts w:ascii="Arial" w:hAnsi="Arial" w:cs="Arial"/>
          <w:sz w:val="22"/>
          <w:szCs w:val="20"/>
        </w:rPr>
        <w:t>/</w:t>
      </w:r>
      <w:r w:rsidR="00CE3B04" w:rsidRPr="00AD106D">
        <w:rPr>
          <w:rFonts w:ascii="Arial" w:hAnsi="Arial" w:cs="Arial"/>
          <w:sz w:val="22"/>
          <w:szCs w:val="20"/>
          <w:highlight w:val="yellow"/>
        </w:rPr>
        <w:t>XX/XX</w:t>
      </w:r>
      <w:r w:rsidR="00CE3B04">
        <w:rPr>
          <w:rFonts w:ascii="Arial" w:hAnsi="Arial" w:cs="Arial"/>
          <w:sz w:val="22"/>
          <w:szCs w:val="20"/>
        </w:rPr>
        <w:t>/2020</w:t>
      </w:r>
      <w:r w:rsidRPr="001E7629">
        <w:rPr>
          <w:rFonts w:ascii="Arial" w:hAnsi="Arial" w:cs="Arial"/>
          <w:sz w:val="22"/>
          <w:szCs w:val="20"/>
        </w:rPr>
        <w:t xml:space="preserve"> ze dne </w:t>
      </w:r>
      <w:r w:rsidR="005721CE">
        <w:rPr>
          <w:rFonts w:ascii="Arial" w:hAnsi="Arial" w:cs="Arial"/>
          <w:sz w:val="22"/>
          <w:szCs w:val="20"/>
        </w:rPr>
        <w:t>2</w:t>
      </w:r>
      <w:r w:rsidR="004E058D">
        <w:rPr>
          <w:rFonts w:ascii="Arial" w:hAnsi="Arial" w:cs="Arial"/>
          <w:sz w:val="22"/>
          <w:szCs w:val="20"/>
        </w:rPr>
        <w:t>1</w:t>
      </w:r>
      <w:r w:rsidR="00AA32F4">
        <w:rPr>
          <w:rFonts w:ascii="Arial" w:hAnsi="Arial" w:cs="Arial"/>
          <w:sz w:val="22"/>
          <w:szCs w:val="20"/>
        </w:rPr>
        <w:t xml:space="preserve">. </w:t>
      </w:r>
      <w:r w:rsidR="004E058D">
        <w:rPr>
          <w:rFonts w:ascii="Arial" w:hAnsi="Arial" w:cs="Arial"/>
          <w:sz w:val="22"/>
          <w:szCs w:val="20"/>
        </w:rPr>
        <w:t>9</w:t>
      </w:r>
      <w:r w:rsidR="00AA32F4">
        <w:rPr>
          <w:rFonts w:ascii="Arial" w:hAnsi="Arial" w:cs="Arial"/>
          <w:sz w:val="22"/>
          <w:szCs w:val="20"/>
        </w:rPr>
        <w:t>. 2020.</w:t>
      </w:r>
    </w:p>
    <w:p w14:paraId="5FDF7F32" w14:textId="2B980A76" w:rsidR="008B284F" w:rsidRPr="001E7629" w:rsidRDefault="008B284F" w:rsidP="008B284F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sz w:val="22"/>
          <w:szCs w:val="20"/>
        </w:rPr>
      </w:pPr>
      <w:r w:rsidRPr="001E7629">
        <w:rPr>
          <w:rFonts w:ascii="Arial" w:hAnsi="Arial" w:cs="Arial"/>
          <w:sz w:val="22"/>
          <w:szCs w:val="20"/>
        </w:rPr>
        <w:t xml:space="preserve">Uzavření tohoto memoranda bylo schváleno usnesením Rady města </w:t>
      </w:r>
      <w:r>
        <w:rPr>
          <w:rFonts w:ascii="Arial" w:hAnsi="Arial" w:cs="Arial"/>
          <w:sz w:val="22"/>
          <w:szCs w:val="20"/>
        </w:rPr>
        <w:t>Prostějova</w:t>
      </w:r>
      <w:r w:rsidRPr="001E7629">
        <w:rPr>
          <w:rFonts w:ascii="Arial" w:hAnsi="Arial" w:cs="Arial"/>
          <w:sz w:val="22"/>
          <w:szCs w:val="20"/>
        </w:rPr>
        <w:t xml:space="preserve"> č. ………  ze dne ……….</w:t>
      </w:r>
    </w:p>
    <w:p w14:paraId="028FFB12" w14:textId="4E1B0655" w:rsidR="008B284F" w:rsidRDefault="008B284F" w:rsidP="008B284F">
      <w:pPr>
        <w:jc w:val="both"/>
        <w:rPr>
          <w:rFonts w:ascii="Arial" w:hAnsi="Arial" w:cs="Arial"/>
          <w:sz w:val="20"/>
          <w:szCs w:val="20"/>
        </w:rPr>
      </w:pPr>
    </w:p>
    <w:p w14:paraId="7DCEBB0C" w14:textId="1AD3EC11" w:rsidR="0096423F" w:rsidRDefault="0096423F" w:rsidP="008B284F">
      <w:pPr>
        <w:jc w:val="both"/>
        <w:rPr>
          <w:rFonts w:ascii="Arial" w:hAnsi="Arial" w:cs="Arial"/>
          <w:sz w:val="20"/>
          <w:szCs w:val="20"/>
        </w:rPr>
      </w:pPr>
    </w:p>
    <w:p w14:paraId="53D89220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3586DDA7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11F22D7B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12C78B0C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0C2E0A27" w14:textId="77777777" w:rsidR="0094103A" w:rsidRDefault="0094103A" w:rsidP="008B284F">
      <w:pPr>
        <w:jc w:val="both"/>
        <w:rPr>
          <w:rFonts w:ascii="Arial" w:hAnsi="Arial" w:cs="Arial"/>
          <w:sz w:val="22"/>
          <w:szCs w:val="22"/>
        </w:rPr>
      </w:pPr>
    </w:p>
    <w:p w14:paraId="689F807B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2"/>
        </w:rPr>
      </w:pPr>
      <w:r w:rsidRPr="001E7629">
        <w:rPr>
          <w:rFonts w:ascii="Arial" w:hAnsi="Arial" w:cs="Arial"/>
          <w:sz w:val="22"/>
          <w:szCs w:val="22"/>
        </w:rPr>
        <w:t>V </w:t>
      </w:r>
      <w:proofErr w:type="gramStart"/>
      <w:r w:rsidRPr="001E7629">
        <w:rPr>
          <w:rFonts w:ascii="Arial" w:hAnsi="Arial" w:cs="Arial"/>
          <w:sz w:val="22"/>
          <w:szCs w:val="22"/>
        </w:rPr>
        <w:t>Olomouci ........................</w:t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</w:r>
      <w:r w:rsidRPr="001E7629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Prostějově</w:t>
      </w:r>
      <w:proofErr w:type="gramEnd"/>
      <w:r w:rsidRPr="001E7629">
        <w:rPr>
          <w:rFonts w:ascii="Arial" w:hAnsi="Arial" w:cs="Arial"/>
          <w:sz w:val="22"/>
          <w:szCs w:val="22"/>
        </w:rPr>
        <w:t xml:space="preserve"> ........................</w:t>
      </w:r>
    </w:p>
    <w:p w14:paraId="4A10EF90" w14:textId="77777777" w:rsidR="008B284F" w:rsidRPr="001E7629" w:rsidRDefault="008B284F" w:rsidP="008B284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B284F" w:rsidRPr="001E7629" w14:paraId="1819F17B" w14:textId="77777777" w:rsidTr="00714FD6">
        <w:tc>
          <w:tcPr>
            <w:tcW w:w="4749" w:type="dxa"/>
            <w:shd w:val="clear" w:color="auto" w:fill="auto"/>
          </w:tcPr>
          <w:p w14:paraId="06C341FB" w14:textId="1F893357" w:rsidR="008B284F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835EE7" w14:textId="77777777" w:rsidR="00F05DF6" w:rsidRPr="001E7629" w:rsidRDefault="00F05DF6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C6E56C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685C0C4A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Ladislav Okleštěk</w:t>
            </w:r>
          </w:p>
          <w:p w14:paraId="2E506B98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hejtman Olomouckého kraje</w:t>
            </w:r>
          </w:p>
          <w:p w14:paraId="5E3C7198" w14:textId="77777777" w:rsidR="008B284F" w:rsidRPr="001E7629" w:rsidRDefault="008B284F" w:rsidP="00714FD6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FDECA15" w14:textId="16AE1A69" w:rsidR="008B284F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37EB23" w14:textId="77777777" w:rsidR="00F05DF6" w:rsidRPr="001E7629" w:rsidRDefault="00F05DF6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B56C1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353BFCC3" w14:textId="77777777" w:rsidR="008B284F" w:rsidRDefault="008B284F" w:rsidP="00714FD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A6F45">
              <w:rPr>
                <w:rFonts w:ascii="Arial" w:hAnsi="Arial" w:cs="Arial"/>
                <w:sz w:val="22"/>
                <w:szCs w:val="20"/>
              </w:rPr>
              <w:t xml:space="preserve">Mgr. František Jura </w:t>
            </w:r>
          </w:p>
          <w:p w14:paraId="595C85BA" w14:textId="172E4DFF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 xml:space="preserve">primátor </w:t>
            </w:r>
            <w:r w:rsidR="00B631E9">
              <w:rPr>
                <w:rFonts w:ascii="Arial" w:hAnsi="Arial" w:cs="Arial"/>
                <w:sz w:val="22"/>
                <w:szCs w:val="22"/>
              </w:rPr>
              <w:t>s</w:t>
            </w:r>
            <w:r w:rsidRPr="001E7629">
              <w:rPr>
                <w:rFonts w:ascii="Arial" w:hAnsi="Arial" w:cs="Arial"/>
                <w:sz w:val="22"/>
                <w:szCs w:val="22"/>
              </w:rPr>
              <w:t xml:space="preserve">tatutárního města </w:t>
            </w:r>
            <w:r>
              <w:rPr>
                <w:rFonts w:ascii="Arial" w:hAnsi="Arial" w:cs="Arial"/>
                <w:sz w:val="22"/>
                <w:szCs w:val="22"/>
              </w:rPr>
              <w:t>Prostějova</w:t>
            </w:r>
          </w:p>
          <w:p w14:paraId="4D8315F3" w14:textId="77777777" w:rsidR="008B284F" w:rsidRPr="001E7629" w:rsidRDefault="008B284F" w:rsidP="00714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DDBE7" w14:textId="77777777" w:rsidR="008B284F" w:rsidRPr="001E7629" w:rsidRDefault="008B284F" w:rsidP="00714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84F" w:rsidRPr="001E7629" w14:paraId="5C376277" w14:textId="77777777" w:rsidTr="00714FD6">
        <w:tc>
          <w:tcPr>
            <w:tcW w:w="4749" w:type="dxa"/>
            <w:shd w:val="clear" w:color="auto" w:fill="auto"/>
          </w:tcPr>
          <w:p w14:paraId="551CF449" w14:textId="77777777" w:rsidR="008B284F" w:rsidRPr="001E7629" w:rsidRDefault="008B284F" w:rsidP="00714FD6">
            <w:pPr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lastRenderedPageBreak/>
              <w:t>V </w:t>
            </w:r>
            <w:proofErr w:type="gramStart"/>
            <w:r w:rsidRPr="001E7629">
              <w:rPr>
                <w:rFonts w:ascii="Arial" w:hAnsi="Arial" w:cs="Arial"/>
                <w:sz w:val="22"/>
                <w:szCs w:val="22"/>
              </w:rPr>
              <w:t>Olomouci ........................</w:t>
            </w:r>
            <w:proofErr w:type="gramEnd"/>
            <w:r w:rsidRPr="001E762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D4752D" w14:textId="7E52BBDD" w:rsidR="008B284F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E185A" w14:textId="77777777" w:rsidR="00F05DF6" w:rsidRPr="001E7629" w:rsidRDefault="00F05DF6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02553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C4C32A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5C7FC5D9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0"/>
              </w:rPr>
              <w:t>Bc. Pavel Šoltys, DiS.</w:t>
            </w:r>
          </w:p>
          <w:p w14:paraId="2CD5FA63" w14:textId="59489599" w:rsidR="008B284F" w:rsidRPr="001E7629" w:rsidRDefault="008B28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629">
              <w:rPr>
                <w:rFonts w:ascii="Arial" w:hAnsi="Arial" w:cs="Arial"/>
                <w:sz w:val="22"/>
                <w:szCs w:val="22"/>
              </w:rPr>
              <w:t xml:space="preserve">předseda správní rady </w:t>
            </w:r>
            <w:r w:rsidR="001D3E92">
              <w:rPr>
                <w:rFonts w:ascii="Arial" w:hAnsi="Arial" w:cs="Arial"/>
                <w:sz w:val="22"/>
                <w:szCs w:val="22"/>
              </w:rPr>
              <w:t>Inovačního centra Olomouckého kraje</w:t>
            </w:r>
          </w:p>
        </w:tc>
        <w:tc>
          <w:tcPr>
            <w:tcW w:w="4749" w:type="dxa"/>
            <w:shd w:val="clear" w:color="auto" w:fill="auto"/>
          </w:tcPr>
          <w:p w14:paraId="27F378AA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68DD49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E16F4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37BE2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486DB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68635" w14:textId="77777777" w:rsidR="008B284F" w:rsidRPr="001E7629" w:rsidRDefault="008B284F" w:rsidP="00714F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06DBC" w14:textId="77777777" w:rsidR="0014274B" w:rsidRDefault="0014274B" w:rsidP="006C74F0"/>
    <w:sectPr w:rsidR="0014274B" w:rsidSect="00830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560" w:left="1418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B063" w14:textId="77777777" w:rsidR="00496E43" w:rsidRDefault="00496E43" w:rsidP="008B284F">
      <w:r>
        <w:separator/>
      </w:r>
    </w:p>
  </w:endnote>
  <w:endnote w:type="continuationSeparator" w:id="0">
    <w:p w14:paraId="0B87FA20" w14:textId="77777777" w:rsidR="00496E43" w:rsidRDefault="00496E43" w:rsidP="008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978C" w14:textId="77777777" w:rsidR="008619C2" w:rsidRDefault="008619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83F5" w14:textId="7B88343C" w:rsidR="004A76A7" w:rsidRDefault="000C08C7">
    <w:pPr>
      <w:pStyle w:val="Zpat"/>
      <w:jc w:val="right"/>
      <w:rPr>
        <w:rFonts w:ascii="Arial" w:hAnsi="Arial" w:cs="Arial"/>
        <w:sz w:val="20"/>
        <w:szCs w:val="20"/>
      </w:rPr>
    </w:pPr>
    <w:r w:rsidRPr="00AD106D">
      <w:rPr>
        <w:rFonts w:ascii="Arial" w:hAnsi="Arial" w:cs="Arial"/>
        <w:sz w:val="20"/>
        <w:szCs w:val="20"/>
      </w:rPr>
      <w:fldChar w:fldCharType="begin"/>
    </w:r>
    <w:r w:rsidRPr="00AD106D">
      <w:rPr>
        <w:rFonts w:ascii="Arial" w:hAnsi="Arial" w:cs="Arial"/>
        <w:sz w:val="20"/>
        <w:szCs w:val="20"/>
      </w:rPr>
      <w:instrText>PAGE   \* MERGEFORMAT</w:instrText>
    </w:r>
    <w:r w:rsidRPr="00AD106D">
      <w:rPr>
        <w:rFonts w:ascii="Arial" w:hAnsi="Arial" w:cs="Arial"/>
        <w:sz w:val="20"/>
        <w:szCs w:val="20"/>
      </w:rPr>
      <w:fldChar w:fldCharType="separate"/>
    </w:r>
    <w:r w:rsidR="008619C2">
      <w:rPr>
        <w:rFonts w:ascii="Arial" w:hAnsi="Arial" w:cs="Arial"/>
        <w:noProof/>
        <w:sz w:val="20"/>
        <w:szCs w:val="20"/>
      </w:rPr>
      <w:t>1</w:t>
    </w:r>
    <w:r w:rsidRPr="00AD106D">
      <w:rPr>
        <w:rFonts w:ascii="Arial" w:hAnsi="Arial" w:cs="Arial"/>
        <w:sz w:val="20"/>
        <w:szCs w:val="20"/>
      </w:rPr>
      <w:fldChar w:fldCharType="end"/>
    </w:r>
  </w:p>
  <w:p w14:paraId="79859220" w14:textId="6D2E023F" w:rsidR="00187CE5" w:rsidRPr="00425616" w:rsidRDefault="008619C2" w:rsidP="00187CE5">
    <w:pPr>
      <w:pStyle w:val="Zpat"/>
      <w:pBdr>
        <w:top w:val="single" w:sz="4" w:space="1" w:color="auto"/>
      </w:pBdr>
      <w:tabs>
        <w:tab w:val="clear" w:pos="9072"/>
        <w:tab w:val="right" w:pos="949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187CE5" w:rsidRPr="00334BA4">
      <w:rPr>
        <w:rFonts w:ascii="Arial" w:hAnsi="Arial"/>
        <w:i/>
        <w:sz w:val="20"/>
        <w:szCs w:val="20"/>
      </w:rPr>
      <w:t xml:space="preserve"> Olomouckého kraje</w:t>
    </w:r>
    <w:r w:rsidR="00187CE5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2</w:t>
    </w:r>
    <w:r w:rsidR="00187CE5">
      <w:rPr>
        <w:rFonts w:ascii="Arial" w:hAnsi="Arial"/>
        <w:i/>
        <w:sz w:val="20"/>
        <w:szCs w:val="20"/>
      </w:rPr>
      <w:t>1</w:t>
    </w:r>
    <w:r w:rsidR="00187CE5" w:rsidRPr="00E774A0">
      <w:rPr>
        <w:rFonts w:ascii="Arial" w:hAnsi="Arial"/>
        <w:i/>
        <w:sz w:val="20"/>
        <w:szCs w:val="20"/>
      </w:rPr>
      <w:t>. </w:t>
    </w:r>
    <w:r>
      <w:rPr>
        <w:rFonts w:ascii="Arial" w:hAnsi="Arial"/>
        <w:i/>
        <w:sz w:val="20"/>
        <w:szCs w:val="20"/>
      </w:rPr>
      <w:t>9</w:t>
    </w:r>
    <w:bookmarkStart w:id="0" w:name="_GoBack"/>
    <w:bookmarkEnd w:id="0"/>
    <w:r w:rsidR="00187CE5" w:rsidRPr="00E774A0">
      <w:rPr>
        <w:rFonts w:ascii="Arial" w:hAnsi="Arial"/>
        <w:i/>
        <w:sz w:val="20"/>
        <w:szCs w:val="20"/>
      </w:rPr>
      <w:t>. 20</w:t>
    </w:r>
    <w:r w:rsidR="00187CE5">
      <w:rPr>
        <w:rFonts w:ascii="Arial" w:hAnsi="Arial"/>
        <w:i/>
        <w:sz w:val="20"/>
        <w:szCs w:val="20"/>
      </w:rPr>
      <w:t>20</w:t>
    </w:r>
    <w:r w:rsidR="00187CE5" w:rsidRPr="00334BA4">
      <w:rPr>
        <w:rFonts w:ascii="Arial" w:hAnsi="Arial"/>
        <w:i/>
        <w:sz w:val="20"/>
        <w:szCs w:val="20"/>
      </w:rPr>
      <w:t xml:space="preserve"> </w:t>
    </w:r>
    <w:r w:rsidR="00187CE5" w:rsidRPr="00334BA4">
      <w:rPr>
        <w:rFonts w:ascii="Arial" w:hAnsi="Arial"/>
        <w:i/>
        <w:sz w:val="20"/>
        <w:szCs w:val="20"/>
      </w:rPr>
      <w:tab/>
    </w:r>
    <w:r w:rsidR="00187CE5" w:rsidRPr="00334BA4">
      <w:rPr>
        <w:rFonts w:ascii="Arial" w:hAnsi="Arial"/>
        <w:i/>
        <w:sz w:val="20"/>
        <w:szCs w:val="20"/>
      </w:rPr>
      <w:tab/>
    </w:r>
    <w:r w:rsidR="00187CE5" w:rsidRPr="00425616">
      <w:rPr>
        <w:rFonts w:ascii="Arial" w:hAnsi="Arial" w:cs="Arial"/>
        <w:i/>
        <w:sz w:val="20"/>
        <w:szCs w:val="20"/>
      </w:rPr>
      <w:t xml:space="preserve">strana </w: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7CE5" w:rsidRPr="0096313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</w: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end"/>
    </w:r>
    <w:r w:rsidR="00187CE5" w:rsidRPr="0096313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7CE5" w:rsidRPr="0096313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4</w:t>
    </w:r>
    <w:r w:rsidR="00187CE5" w:rsidRPr="00963136">
      <w:rPr>
        <w:rStyle w:val="slostrnky"/>
        <w:rFonts w:ascii="Arial" w:hAnsi="Arial" w:cs="Arial"/>
        <w:i/>
        <w:sz w:val="20"/>
        <w:szCs w:val="20"/>
      </w:rPr>
      <w:fldChar w:fldCharType="end"/>
    </w:r>
    <w:r w:rsidR="00187CE5" w:rsidRPr="00963136">
      <w:rPr>
        <w:rStyle w:val="slostrnky"/>
        <w:rFonts w:ascii="Arial" w:hAnsi="Arial" w:cs="Arial"/>
        <w:i/>
        <w:sz w:val="20"/>
        <w:szCs w:val="20"/>
      </w:rPr>
      <w:t>)</w:t>
    </w:r>
  </w:p>
  <w:p w14:paraId="1443D621" w14:textId="1AB35A5A" w:rsidR="00187CE5" w:rsidRDefault="008619C2" w:rsidP="00187CE5">
    <w:pPr>
      <w:pStyle w:val="Zpat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50</w:t>
    </w:r>
    <w:r w:rsidR="00187CE5" w:rsidRPr="008D226E">
      <w:rPr>
        <w:rFonts w:ascii="Arial" w:hAnsi="Arial"/>
        <w:i/>
        <w:sz w:val="20"/>
        <w:szCs w:val="20"/>
      </w:rPr>
      <w:t>.</w:t>
    </w:r>
    <w:r w:rsidR="00187CE5" w:rsidRPr="00334BA4">
      <w:rPr>
        <w:rFonts w:ascii="Arial" w:hAnsi="Arial"/>
        <w:i/>
        <w:sz w:val="20"/>
        <w:szCs w:val="20"/>
      </w:rPr>
      <w:t xml:space="preserve"> – </w:t>
    </w:r>
    <w:r w:rsidR="00187CE5" w:rsidRPr="00F07079">
      <w:rPr>
        <w:rFonts w:ascii="Arial" w:hAnsi="Arial" w:cs="Arial"/>
        <w:i/>
        <w:iCs/>
        <w:sz w:val="20"/>
      </w:rPr>
      <w:t>Memorand</w:t>
    </w:r>
    <w:r w:rsidR="00187CE5">
      <w:rPr>
        <w:rFonts w:ascii="Arial" w:hAnsi="Arial" w:cs="Arial"/>
        <w:i/>
        <w:iCs/>
        <w:sz w:val="20"/>
      </w:rPr>
      <w:t>a</w:t>
    </w:r>
    <w:r w:rsidR="00187CE5" w:rsidRPr="00F07079">
      <w:rPr>
        <w:rFonts w:ascii="Arial" w:hAnsi="Arial" w:cs="Arial"/>
        <w:i/>
        <w:iCs/>
        <w:sz w:val="20"/>
      </w:rPr>
      <w:t xml:space="preserve"> o </w:t>
    </w:r>
    <w:r w:rsidR="00187CE5">
      <w:rPr>
        <w:rFonts w:ascii="Arial" w:hAnsi="Arial" w:cs="Arial"/>
        <w:i/>
        <w:iCs/>
        <w:sz w:val="20"/>
      </w:rPr>
      <w:t>spolupráci – Inovační hub Prostějov a Inovační hub Přerov</w:t>
    </w:r>
  </w:p>
  <w:p w14:paraId="09CC41F4" w14:textId="0CF33CA4" w:rsidR="004A76A7" w:rsidRDefault="00187CE5" w:rsidP="008E5C58">
    <w:pPr>
      <w:pStyle w:val="Zpat"/>
      <w:jc w:val="both"/>
      <w:rPr>
        <w:rFonts w:ascii="Arial" w:hAnsi="Arial" w:cs="Arial"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Příloha č. 1:  </w:t>
    </w:r>
    <w:r w:rsidRPr="006A7F2E">
      <w:rPr>
        <w:rFonts w:ascii="Arial" w:hAnsi="Arial"/>
        <w:i/>
        <w:sz w:val="20"/>
        <w:szCs w:val="20"/>
      </w:rPr>
      <w:t>Memorandum o spolupráci na vybudování a provozování Inovačního hubu Prostějov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C54AD" w14:textId="77777777" w:rsidR="008619C2" w:rsidRDefault="00861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7104" w14:textId="77777777" w:rsidR="00496E43" w:rsidRDefault="00496E43" w:rsidP="008B284F">
      <w:r>
        <w:separator/>
      </w:r>
    </w:p>
  </w:footnote>
  <w:footnote w:type="continuationSeparator" w:id="0">
    <w:p w14:paraId="38E57D55" w14:textId="77777777" w:rsidR="00496E43" w:rsidRDefault="00496E43" w:rsidP="008B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D9DA" w14:textId="77777777" w:rsidR="008619C2" w:rsidRDefault="008619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7A6D" w14:textId="77777777" w:rsidR="008619C2" w:rsidRDefault="008619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54AB" w14:textId="77777777" w:rsidR="008619C2" w:rsidRDefault="00861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2A"/>
    <w:multiLevelType w:val="hybridMultilevel"/>
    <w:tmpl w:val="964EAEDC"/>
    <w:lvl w:ilvl="0" w:tplc="26D29E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7B72"/>
    <w:multiLevelType w:val="hybridMultilevel"/>
    <w:tmpl w:val="18A0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6D6"/>
    <w:multiLevelType w:val="hybridMultilevel"/>
    <w:tmpl w:val="40927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22E"/>
    <w:multiLevelType w:val="hybridMultilevel"/>
    <w:tmpl w:val="214E2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D168F"/>
    <w:multiLevelType w:val="hybridMultilevel"/>
    <w:tmpl w:val="665659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311F8"/>
    <w:multiLevelType w:val="hybridMultilevel"/>
    <w:tmpl w:val="F72E3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7D3C"/>
    <w:rsid w:val="00012B08"/>
    <w:rsid w:val="00025A0F"/>
    <w:rsid w:val="00057525"/>
    <w:rsid w:val="0009179A"/>
    <w:rsid w:val="000972F1"/>
    <w:rsid w:val="000A37DB"/>
    <w:rsid w:val="000A7851"/>
    <w:rsid w:val="000C08C7"/>
    <w:rsid w:val="000C6409"/>
    <w:rsid w:val="000F6FCD"/>
    <w:rsid w:val="0014274B"/>
    <w:rsid w:val="001633A4"/>
    <w:rsid w:val="00187CE5"/>
    <w:rsid w:val="001A1D06"/>
    <w:rsid w:val="001A2B0B"/>
    <w:rsid w:val="001D3E92"/>
    <w:rsid w:val="001D6F3A"/>
    <w:rsid w:val="001F11DE"/>
    <w:rsid w:val="002215C2"/>
    <w:rsid w:val="00250FA4"/>
    <w:rsid w:val="00282437"/>
    <w:rsid w:val="00290906"/>
    <w:rsid w:val="002A6588"/>
    <w:rsid w:val="002B5DEA"/>
    <w:rsid w:val="002B60DD"/>
    <w:rsid w:val="002C4222"/>
    <w:rsid w:val="00302A8A"/>
    <w:rsid w:val="0033513A"/>
    <w:rsid w:val="00342468"/>
    <w:rsid w:val="003849AC"/>
    <w:rsid w:val="003B391F"/>
    <w:rsid w:val="003D38AD"/>
    <w:rsid w:val="003F006C"/>
    <w:rsid w:val="00402D95"/>
    <w:rsid w:val="00425616"/>
    <w:rsid w:val="00427021"/>
    <w:rsid w:val="004416E5"/>
    <w:rsid w:val="00455E74"/>
    <w:rsid w:val="00496E43"/>
    <w:rsid w:val="004A76A7"/>
    <w:rsid w:val="004D1D0F"/>
    <w:rsid w:val="004E058D"/>
    <w:rsid w:val="004F2539"/>
    <w:rsid w:val="00511EE4"/>
    <w:rsid w:val="005126A0"/>
    <w:rsid w:val="00514764"/>
    <w:rsid w:val="00516C04"/>
    <w:rsid w:val="005234B2"/>
    <w:rsid w:val="00531C70"/>
    <w:rsid w:val="005721CE"/>
    <w:rsid w:val="005C1D20"/>
    <w:rsid w:val="00603126"/>
    <w:rsid w:val="00630BF9"/>
    <w:rsid w:val="00634BB1"/>
    <w:rsid w:val="00670382"/>
    <w:rsid w:val="006B59D9"/>
    <w:rsid w:val="006B72E9"/>
    <w:rsid w:val="006C74F0"/>
    <w:rsid w:val="007315EA"/>
    <w:rsid w:val="00747578"/>
    <w:rsid w:val="00753949"/>
    <w:rsid w:val="00757621"/>
    <w:rsid w:val="007627F5"/>
    <w:rsid w:val="00793715"/>
    <w:rsid w:val="007B1FAF"/>
    <w:rsid w:val="007B632A"/>
    <w:rsid w:val="007F3560"/>
    <w:rsid w:val="008304EF"/>
    <w:rsid w:val="00836809"/>
    <w:rsid w:val="00844E48"/>
    <w:rsid w:val="008619C2"/>
    <w:rsid w:val="008B284F"/>
    <w:rsid w:val="008B319A"/>
    <w:rsid w:val="008D3C00"/>
    <w:rsid w:val="008E1B73"/>
    <w:rsid w:val="008E5C58"/>
    <w:rsid w:val="00906188"/>
    <w:rsid w:val="00907AF4"/>
    <w:rsid w:val="009273D4"/>
    <w:rsid w:val="00935115"/>
    <w:rsid w:val="0094103A"/>
    <w:rsid w:val="009515DA"/>
    <w:rsid w:val="009561D0"/>
    <w:rsid w:val="009562A9"/>
    <w:rsid w:val="0096423F"/>
    <w:rsid w:val="00976CF5"/>
    <w:rsid w:val="00986D8F"/>
    <w:rsid w:val="00993573"/>
    <w:rsid w:val="009A14B0"/>
    <w:rsid w:val="009A3AF6"/>
    <w:rsid w:val="009F386E"/>
    <w:rsid w:val="00A22A21"/>
    <w:rsid w:val="00A74CE2"/>
    <w:rsid w:val="00A87030"/>
    <w:rsid w:val="00A936D9"/>
    <w:rsid w:val="00AA32F4"/>
    <w:rsid w:val="00AA6D6E"/>
    <w:rsid w:val="00AD106D"/>
    <w:rsid w:val="00B631E9"/>
    <w:rsid w:val="00B95309"/>
    <w:rsid w:val="00BD43A0"/>
    <w:rsid w:val="00BF3138"/>
    <w:rsid w:val="00C17A21"/>
    <w:rsid w:val="00C2495D"/>
    <w:rsid w:val="00C35914"/>
    <w:rsid w:val="00CA6674"/>
    <w:rsid w:val="00CD5D05"/>
    <w:rsid w:val="00CE3B04"/>
    <w:rsid w:val="00D17EB5"/>
    <w:rsid w:val="00D93A23"/>
    <w:rsid w:val="00DA72AD"/>
    <w:rsid w:val="00DB41C9"/>
    <w:rsid w:val="00DD28F0"/>
    <w:rsid w:val="00DE075C"/>
    <w:rsid w:val="00DE2F0C"/>
    <w:rsid w:val="00DF0C54"/>
    <w:rsid w:val="00E03369"/>
    <w:rsid w:val="00E075BD"/>
    <w:rsid w:val="00E20B38"/>
    <w:rsid w:val="00E25FB0"/>
    <w:rsid w:val="00E33758"/>
    <w:rsid w:val="00E51A44"/>
    <w:rsid w:val="00E55FDE"/>
    <w:rsid w:val="00E75969"/>
    <w:rsid w:val="00E972C6"/>
    <w:rsid w:val="00ED4F0A"/>
    <w:rsid w:val="00F05DF6"/>
    <w:rsid w:val="00F3616B"/>
    <w:rsid w:val="00F53EC3"/>
    <w:rsid w:val="00F76F47"/>
    <w:rsid w:val="00F921E6"/>
    <w:rsid w:val="00F935D7"/>
    <w:rsid w:val="00FA7124"/>
    <w:rsid w:val="00FB2D09"/>
    <w:rsid w:val="00FB4E8A"/>
    <w:rsid w:val="00FC4836"/>
    <w:rsid w:val="00FD24EC"/>
    <w:rsid w:val="00F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E5D033"/>
  <w15:docId w15:val="{B1F15B16-AA9D-43C2-9877-7ABD04E2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84F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2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B284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8B284F"/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2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84F"/>
    <w:rPr>
      <w:rFonts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1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D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D20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D20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D20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C74F0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Vosičková Kateřina</dc:creator>
  <cp:lastModifiedBy>Hrubý Martin</cp:lastModifiedBy>
  <cp:revision>8</cp:revision>
  <dcterms:created xsi:type="dcterms:W3CDTF">2020-08-20T08:02:00Z</dcterms:created>
  <dcterms:modified xsi:type="dcterms:W3CDTF">2020-09-01T09:34:00Z</dcterms:modified>
</cp:coreProperties>
</file>