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5" w:type="dxa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749"/>
        <w:gridCol w:w="23"/>
        <w:gridCol w:w="7300"/>
        <w:gridCol w:w="103"/>
      </w:tblGrid>
      <w:tr w:rsidR="00875151" w:rsidTr="002D4B80">
        <w:trPr>
          <w:gridAfter w:val="1"/>
          <w:wAfter w:w="103" w:type="dxa"/>
          <w:trHeight w:val="4123"/>
        </w:trPr>
        <w:tc>
          <w:tcPr>
            <w:tcW w:w="1852" w:type="dxa"/>
            <w:gridSpan w:val="3"/>
            <w:hideMark/>
          </w:tcPr>
          <w:p w:rsidR="00875151" w:rsidRDefault="000B17F6">
            <w:pPr>
              <w:pStyle w:val="Hlavikablogo2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78.9pt;height:201.45pt;z-index:25166028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653885238" r:id="rId9"/>
              </w:object>
            </w:r>
          </w:p>
        </w:tc>
        <w:tc>
          <w:tcPr>
            <w:tcW w:w="7300" w:type="dxa"/>
          </w:tcPr>
          <w:p w:rsidR="00875151" w:rsidRDefault="00875151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  <w:p w:rsidR="00E977AA" w:rsidRDefault="00E977AA">
            <w:pPr>
              <w:pStyle w:val="Vbornadpis"/>
              <w:spacing w:line="252" w:lineRule="auto"/>
              <w:rPr>
                <w:lang w:eastAsia="en-US"/>
              </w:rPr>
            </w:pPr>
          </w:p>
          <w:p w:rsidR="00875151" w:rsidRDefault="00624BE6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Usnesení</w:t>
            </w:r>
            <w:r w:rsidR="00875151">
              <w:rPr>
                <w:lang w:eastAsia="en-US"/>
              </w:rPr>
              <w:t xml:space="preserve"> z 1</w:t>
            </w:r>
            <w:r w:rsidR="000901EB">
              <w:rPr>
                <w:lang w:eastAsia="en-US"/>
              </w:rPr>
              <w:t>8</w:t>
            </w:r>
            <w:r w:rsidR="00875151">
              <w:rPr>
                <w:lang w:eastAsia="en-US"/>
              </w:rPr>
              <w:t>. zasedání</w:t>
            </w:r>
          </w:p>
          <w:p w:rsidR="00875151" w:rsidRDefault="00875151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875151" w:rsidRDefault="00875151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875151" w:rsidRDefault="00875151" w:rsidP="000901EB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ze dne </w:t>
            </w:r>
            <w:r w:rsidR="00593B29">
              <w:rPr>
                <w:lang w:eastAsia="en-US"/>
              </w:rPr>
              <w:t>1</w:t>
            </w:r>
            <w:r w:rsidR="000901EB">
              <w:rPr>
                <w:lang w:eastAsia="en-US"/>
              </w:rPr>
              <w:t>6</w:t>
            </w:r>
            <w:r w:rsidR="00593B29">
              <w:rPr>
                <w:lang w:eastAsia="en-US"/>
              </w:rPr>
              <w:t xml:space="preserve">. </w:t>
            </w:r>
            <w:r w:rsidR="000901EB">
              <w:rPr>
                <w:lang w:eastAsia="en-US"/>
              </w:rPr>
              <w:t>6</w:t>
            </w:r>
            <w:r w:rsidR="00593B2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20</w:t>
            </w:r>
            <w:r w:rsidR="00BE5D79">
              <w:rPr>
                <w:lang w:eastAsia="en-US"/>
              </w:rPr>
              <w:t>20</w:t>
            </w:r>
          </w:p>
        </w:tc>
      </w:tr>
      <w:tr w:rsidR="00875151" w:rsidTr="002D4B80">
        <w:trPr>
          <w:gridBefore w:val="1"/>
          <w:gridAfter w:val="1"/>
          <w:wBefore w:w="80" w:type="dxa"/>
          <w:wAfter w:w="103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151" w:rsidRDefault="00875151" w:rsidP="002D4B8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</w:t>
            </w:r>
            <w:r w:rsidR="002D4B80">
              <w:rPr>
                <w:szCs w:val="24"/>
                <w:lang w:eastAsia="en-US"/>
              </w:rPr>
              <w:t>8</w:t>
            </w:r>
            <w:r>
              <w:rPr>
                <w:szCs w:val="24"/>
                <w:lang w:eastAsia="en-US"/>
              </w:rPr>
              <w:t>/1/20</w:t>
            </w:r>
            <w:r w:rsidR="00481537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151" w:rsidRDefault="00875151" w:rsidP="002D4B8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</w:t>
            </w:r>
            <w:r w:rsidR="000F0ABE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– </w:t>
            </w:r>
            <w:r w:rsidR="002D4B80">
              <w:rPr>
                <w:szCs w:val="24"/>
                <w:lang w:eastAsia="en-US"/>
              </w:rPr>
              <w:t>závěrečný účet</w:t>
            </w:r>
          </w:p>
        </w:tc>
      </w:tr>
      <w:tr w:rsidR="00875151" w:rsidTr="002D4B80"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75151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75151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75151" w:rsidRDefault="00875151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75151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75151" w:rsidRDefault="00875151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75151" w:rsidRDefault="00875151" w:rsidP="00A26701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910CB3" w:rsidRDefault="00875151" w:rsidP="002D4B8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b) </w:t>
                        </w:r>
                        <w:r w:rsidR="001875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</w:t>
                        </w:r>
                      </w:p>
                      <w:p w:rsidR="001875CF" w:rsidRPr="006E6CC0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závěrečný účet Olomouckého kraje za rok 201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dle Příloh č. 1 - 1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  <w:p w:rsidR="001875CF" w:rsidRPr="006E6CC0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použitelný zůstatek na bankovních účtech dle Přílohy č. 1 </w:t>
                        </w:r>
                      </w:p>
                      <w:p w:rsidR="001875CF" w:rsidRPr="006E6CC0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finanční prostředky z finančního vypořádání na základě veřejnoprávních smluv za rok 201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dle Přílohy č. 10</w:t>
                        </w:r>
                      </w:p>
                      <w:p w:rsidR="001875CF" w:rsidRPr="006E6CC0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finanční prostředky z finančního vypořádání příspěvkových organizací za rok 201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dle Přílohy č. 9</w:t>
                        </w:r>
                      </w:p>
                      <w:p w:rsidR="001875CF" w:rsidRPr="006E6CC0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zapojení části použitelného zůstatku na bankovních účtech, zapojení finančních prostředků z finančního vypořádání na základě veřejnoprávních smluv a zapojení finančních prostředků z finančního vypořádání příspěvkových organizací v celkové výši 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31 936 238,42</w:t>
                        </w: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Kč do rozpočtu Olomouckého kraje roku 20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  <w:r w:rsidRPr="006E6C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dle Přílohy č. 1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  <w:p w:rsidR="001875CF" w:rsidRPr="00B100B9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zůstatek Fondu sociálních potřeb za rok 201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 jeho zapojení do rozpočtu roku 20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ve výši 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3 084 090,-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Kč dle Přílohy č. 5</w:t>
                        </w:r>
                      </w:p>
                      <w:p w:rsidR="001875CF" w:rsidRPr="00B100B9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100B9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z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ůstatek Fondu na podporu výstavby a obnovy vodohospodářské infrastruktury na území Olomouckého kraje za rok 201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9 a jeho zapojení do rozpočtu roku 2020 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ve výši 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1 659 014,98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Kč dle Přílohy č. 6</w:t>
                        </w:r>
                      </w:p>
                      <w:p w:rsidR="001875CF" w:rsidRPr="00B100B9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vyúčtování finančních vztahů ke státnímu rozpočtu za rok 201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B100B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dle Přílohy č. 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  <w:p w:rsidR="001875CF" w:rsidRPr="00B100B9" w:rsidRDefault="001875CF" w:rsidP="001875CF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760" w:hanging="35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216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navržené příděly do fondů příspěvkových organizací dle Přílohy č. 1</w:t>
                        </w:r>
                        <w:r w:rsid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  <w:p w:rsidR="001875CF" w:rsidRPr="00250AA3" w:rsidRDefault="00250AA3" w:rsidP="00250AA3">
                        <w:pPr>
                          <w:pStyle w:val="Odstavecseseznamem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vydání souhlasu</w:t>
                        </w:r>
                        <w:r w:rsidR="001875CF" w:rsidRP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s celoročním hospodařením Olomouckého kraje za rok 201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="001875CF" w:rsidRPr="00250AA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 to bez výhrad</w:t>
                        </w:r>
                      </w:p>
                      <w:p w:rsidR="001875CF" w:rsidRDefault="001875CF" w:rsidP="002D4B8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875151" w:rsidRDefault="00875151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75151" w:rsidRDefault="00875151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F0ABE" w:rsidRDefault="000F0AB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614CA0" w:rsidTr="00E87195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CA0" w:rsidRDefault="00614CA0" w:rsidP="002D4B80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UVF/1</w:t>
                  </w:r>
                  <w:r w:rsidR="002D4B80">
                    <w:rPr>
                      <w:szCs w:val="24"/>
                      <w:lang w:eastAsia="en-US"/>
                    </w:rPr>
                    <w:t>8</w:t>
                  </w:r>
                  <w:r>
                    <w:rPr>
                      <w:szCs w:val="24"/>
                      <w:lang w:eastAsia="en-US"/>
                    </w:rPr>
                    <w:t>/2/2020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CA0" w:rsidRDefault="002D4B80" w:rsidP="002D4B80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Schvalování účetní závěrky</w:t>
                  </w:r>
                  <w:r w:rsidR="00614CA0">
                    <w:rPr>
                      <w:szCs w:val="24"/>
                      <w:lang w:eastAsia="en-US"/>
                    </w:rPr>
                    <w:t xml:space="preserve"> Olomouckého kraje 2019 </w:t>
                  </w:r>
                </w:p>
              </w:tc>
            </w:tr>
            <w:tr w:rsidR="00614CA0" w:rsidTr="00E87195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14CA0" w:rsidTr="00E87195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14CA0" w:rsidRDefault="00614CA0" w:rsidP="00E87195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614CA0" w:rsidRDefault="00614CA0" w:rsidP="00E87195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614CA0" w:rsidRPr="00467735" w:rsidRDefault="00614CA0" w:rsidP="00467735">
                              <w:pPr>
                                <w:pStyle w:val="Odstavecseseznamem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677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důvodovou zprávu</w:t>
                              </w:r>
                            </w:p>
                            <w:p w:rsidR="00467735" w:rsidRPr="00467735" w:rsidRDefault="00467735" w:rsidP="008335E6">
                              <w:pPr>
                                <w:pStyle w:val="Odstavecseseznamem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účetní závěrku </w:t>
                              </w:r>
                              <w:r w:rsidR="008335E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lomouckého kraje, sestavenou k 31. 12. 2019</w:t>
                              </w:r>
                              <w:r w:rsidR="008335E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 dle důvodové zprávy</w:t>
                              </w:r>
                            </w:p>
                          </w:tc>
                        </w:tr>
                      </w:tbl>
                      <w:p w:rsidR="00614CA0" w:rsidRDefault="00614CA0" w:rsidP="00E87195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614CA0" w:rsidRDefault="00614CA0" w:rsidP="00E87195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614CA0" w:rsidRDefault="00614CA0" w:rsidP="00E87195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9"/>
                    <w:gridCol w:w="7323"/>
                  </w:tblGrid>
                  <w:tr w:rsidR="00614CA0" w:rsidTr="00E87195">
                    <w:tc>
                      <w:tcPr>
                        <w:tcW w:w="174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Pr="002D4B80" w:rsidRDefault="00614CA0" w:rsidP="000A589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jc w:val="left"/>
                          <w:rPr>
                            <w:szCs w:val="24"/>
                            <w:lang w:eastAsia="en-US"/>
                          </w:rPr>
                        </w:pPr>
                        <w:r w:rsidRPr="002D4B80">
                          <w:rPr>
                            <w:szCs w:val="24"/>
                            <w:lang w:eastAsia="en-US"/>
                          </w:rPr>
                          <w:t>UVF/1</w:t>
                        </w:r>
                        <w:r w:rsidR="002D4B80" w:rsidRPr="002D4B80">
                          <w:rPr>
                            <w:szCs w:val="24"/>
                            <w:lang w:eastAsia="en-US"/>
                          </w:rPr>
                          <w:t>8</w:t>
                        </w:r>
                        <w:r w:rsidRPr="002D4B80">
                          <w:rPr>
                            <w:szCs w:val="24"/>
                            <w:lang w:eastAsia="en-US"/>
                          </w:rPr>
                          <w:t>/</w:t>
                        </w:r>
                        <w:r w:rsidR="000A5890">
                          <w:rPr>
                            <w:szCs w:val="24"/>
                            <w:lang w:eastAsia="en-US"/>
                          </w:rPr>
                          <w:t>3</w:t>
                        </w:r>
                        <w:r w:rsidRPr="002D4B80">
                          <w:rPr>
                            <w:szCs w:val="24"/>
                            <w:lang w:eastAsia="en-US"/>
                          </w:rPr>
                          <w:t>/2020</w:t>
                        </w:r>
                      </w:p>
                    </w:tc>
                    <w:tc>
                      <w:tcPr>
                        <w:tcW w:w="732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Pr="002D4B80" w:rsidRDefault="002D4B80" w:rsidP="002D4B8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rPr>
                            <w:szCs w:val="24"/>
                            <w:lang w:eastAsia="en-US"/>
                          </w:rPr>
                        </w:pPr>
                        <w:r w:rsidRPr="002D4B80">
                          <w:rPr>
                            <w:szCs w:val="24"/>
                            <w:lang w:eastAsia="en-US"/>
                          </w:rPr>
                          <w:t xml:space="preserve">Rozpočet Olomouckého kraje 2020 – rozpočtové změny </w:t>
                        </w:r>
                      </w:p>
                    </w:tc>
                  </w:tr>
                  <w:tr w:rsidR="00614CA0" w:rsidTr="00E87195">
                    <w:trPr>
                      <w:trHeight w:val="289"/>
                    </w:trPr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8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"/>
                                <w:gridCol w:w="8444"/>
                              </w:tblGrid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14CA0" w:rsidRDefault="00614CA0" w:rsidP="00614CA0">
                                    <w:pPr>
                                      <w:pStyle w:val="Tunproloentext"/>
                                      <w:tabs>
                                        <w:tab w:val="left" w:pos="709"/>
                                      </w:tabs>
                                      <w:spacing w:before="120" w:line="252" w:lineRule="auto"/>
                                      <w:rPr>
                                        <w:noProof w:val="0"/>
                                        <w:spacing w:val="0"/>
                                        <w:sz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sz w:val="22"/>
                                        <w:lang w:eastAsia="en-US"/>
                                      </w:rPr>
                                      <w:t>doporučuje Zastupitelstvu Olomouckého kraje schválit návrh na usnesení, a to:</w:t>
                                    </w:r>
                                  </w:p>
                                </w:tc>
                              </w:tr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346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Default="00614CA0" w:rsidP="00614CA0"/>
                                </w:tc>
                                <w:tc>
                                  <w:tcPr>
                                    <w:tcW w:w="465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Pr="002D4B80" w:rsidRDefault="00614CA0" w:rsidP="002D4B80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2D4B80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vzít na vědomí důvodovou zprávu</w:t>
                                    </w:r>
                                  </w:p>
                                  <w:p w:rsidR="002D4B80" w:rsidRDefault="00475427" w:rsidP="00475427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vzít na vědomí rozpočtové změny v Příloze č. 1 Příloze č. 2, příloze č. 3 a příloze č. 4</w:t>
                                    </w:r>
                                  </w:p>
                                  <w:p w:rsidR="00475427" w:rsidRPr="002D4B80" w:rsidRDefault="00475427" w:rsidP="00475427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4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schválit rozpočtové změny v Příloze č. 5 a Příloze č. 6 </w:t>
                                    </w:r>
                                  </w:p>
                                </w:tc>
                              </w:tr>
                            </w:tbl>
                            <w:p w:rsidR="00614CA0" w:rsidRDefault="00614CA0" w:rsidP="00614CA0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14CA0" w:rsidRDefault="00614CA0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Výsledek hlasování: Pro/</w:t>
                        </w:r>
                        <w:r w:rsidR="005D328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Proti/</w:t>
                        </w:r>
                        <w:r w:rsidR="005D328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Zdržel se/</w:t>
                        </w:r>
                        <w:r w:rsidR="005D328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614CA0" w:rsidRDefault="00614CA0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14CA0" w:rsidRDefault="00614CA0" w:rsidP="00614CA0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31A40" w:rsidRDefault="00C31A40">
            <w:pPr>
              <w:spacing w:line="252" w:lineRule="auto"/>
            </w:pPr>
          </w:p>
        </w:tc>
      </w:tr>
      <w:tr w:rsidR="008051F2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51F2" w:rsidRPr="007718E9" w:rsidRDefault="00DB229B" w:rsidP="000A589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7718E9">
              <w:rPr>
                <w:szCs w:val="24"/>
                <w:lang w:eastAsia="en-US"/>
              </w:rPr>
              <w:lastRenderedPageBreak/>
              <w:t>UVF/1</w:t>
            </w:r>
            <w:r w:rsidR="002D4B80" w:rsidRPr="007718E9">
              <w:rPr>
                <w:szCs w:val="24"/>
                <w:lang w:eastAsia="en-US"/>
              </w:rPr>
              <w:t>8</w:t>
            </w:r>
            <w:r w:rsidRPr="007718E9">
              <w:rPr>
                <w:szCs w:val="24"/>
                <w:lang w:eastAsia="en-US"/>
              </w:rPr>
              <w:t>/</w:t>
            </w:r>
            <w:r w:rsidR="000A5890" w:rsidRPr="007718E9">
              <w:rPr>
                <w:szCs w:val="24"/>
                <w:lang w:eastAsia="en-US"/>
              </w:rPr>
              <w:t>4</w:t>
            </w:r>
            <w:r w:rsidRPr="007718E9">
              <w:rPr>
                <w:szCs w:val="24"/>
                <w:lang w:eastAsia="en-US"/>
              </w:rPr>
              <w:t>/20</w:t>
            </w:r>
            <w:r w:rsidR="00614CA0" w:rsidRPr="007718E9">
              <w:rPr>
                <w:szCs w:val="24"/>
                <w:lang w:eastAsia="en-US"/>
              </w:rPr>
              <w:t>20</w:t>
            </w:r>
            <w:r w:rsidRPr="007718E9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B229B" w:rsidRPr="007718E9" w:rsidRDefault="002D4B80" w:rsidP="00DB229B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7718E9">
              <w:rPr>
                <w:szCs w:val="24"/>
                <w:lang w:eastAsia="en-US"/>
              </w:rPr>
              <w:t>Rozpočet Olomouckého kraje 2020 – rozpočtové změny – DODATEK</w:t>
            </w:r>
          </w:p>
        </w:tc>
      </w:tr>
      <w:tr w:rsidR="00DB229B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229B" w:rsidRPr="007718E9" w:rsidRDefault="00DB229B" w:rsidP="00C26FBE">
            <w:pPr>
              <w:pStyle w:val="Tunproloentext"/>
              <w:tabs>
                <w:tab w:val="left" w:pos="709"/>
              </w:tabs>
              <w:spacing w:before="120" w:line="252" w:lineRule="auto"/>
              <w:rPr>
                <w:noProof w:val="0"/>
                <w:spacing w:val="0"/>
                <w:sz w:val="22"/>
                <w:lang w:eastAsia="en-US"/>
              </w:rPr>
            </w:pPr>
            <w:r w:rsidRPr="007718E9"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DB229B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B229B" w:rsidRPr="007718E9" w:rsidRDefault="00DB229B" w:rsidP="00A26701">
            <w:pPr>
              <w:autoSpaceDE w:val="0"/>
              <w:autoSpaceDN w:val="0"/>
              <w:adjustRightInd w:val="0"/>
              <w:spacing w:line="360" w:lineRule="auto"/>
              <w:ind w:right="14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E9"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DB229B" w:rsidRPr="007718E9" w:rsidRDefault="00DB229B" w:rsidP="002D4B80">
            <w:pPr>
              <w:autoSpaceDE w:val="0"/>
              <w:autoSpaceDN w:val="0"/>
              <w:adjustRightInd w:val="0"/>
              <w:spacing w:line="360" w:lineRule="auto"/>
              <w:ind w:left="993" w:right="14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E9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7718E9">
              <w:rPr>
                <w:rFonts w:ascii="Arial" w:hAnsi="Arial" w:cs="Arial"/>
                <w:sz w:val="24"/>
                <w:szCs w:val="24"/>
              </w:rPr>
              <w:t>vzít na vědomí rozpočtové změny v Příloze č</w:t>
            </w:r>
            <w:r w:rsidR="003F1B2A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</w:tr>
      <w:tr w:rsidR="008051F2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29B" w:rsidRPr="007718E9" w:rsidRDefault="00DB229B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8E9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7718E9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718E9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161FE8" w:rsidRPr="007718E9" w:rsidRDefault="00161FE8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FE8" w:rsidRPr="007718E9" w:rsidRDefault="00161FE8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FE8" w:rsidRPr="007718E9" w:rsidRDefault="00161FE8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161FE8" w:rsidRPr="007718E9" w:rsidTr="00066B53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1FE8" w:rsidRPr="007718E9" w:rsidRDefault="00161FE8" w:rsidP="00161FE8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7718E9">
                    <w:rPr>
                      <w:szCs w:val="24"/>
                      <w:lang w:eastAsia="en-US"/>
                    </w:rPr>
                    <w:lastRenderedPageBreak/>
                    <w:t>UVF/18/5/2020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1FE8" w:rsidRPr="007718E9" w:rsidRDefault="00161FE8" w:rsidP="00161FE8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7718E9">
                    <w:rPr>
                      <w:szCs w:val="24"/>
                      <w:lang w:eastAsia="en-US"/>
                    </w:rPr>
                    <w:t>Rozpočet Olomouckého kraje 2020 – čerpání revolvingového úvěru Komerční banky, a. s.</w:t>
                  </w:r>
                </w:p>
              </w:tc>
            </w:tr>
            <w:tr w:rsidR="00161FE8" w:rsidRPr="007718E9" w:rsidTr="00066B53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61FE8" w:rsidRPr="007718E9" w:rsidTr="00066B53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161FE8" w:rsidRPr="007718E9" w:rsidTr="00066B53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161FE8" w:rsidRPr="007718E9" w:rsidRDefault="00161FE8" w:rsidP="00161FE8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7718E9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161FE8" w:rsidRPr="007718E9" w:rsidTr="00066B53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161FE8" w:rsidRPr="007718E9" w:rsidRDefault="00161FE8" w:rsidP="00161FE8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161FE8" w:rsidRPr="007718E9" w:rsidRDefault="00161FE8" w:rsidP="00161FE8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718E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žádosti č. 53–56 o čerpání revolvingového úvěru s Komerční bankou, a.s.</w:t>
                              </w:r>
                            </w:p>
                          </w:tc>
                        </w:tr>
                      </w:tbl>
                      <w:p w:rsidR="00161FE8" w:rsidRPr="007718E9" w:rsidRDefault="00161FE8" w:rsidP="00161FE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161FE8" w:rsidRPr="007718E9" w:rsidRDefault="00161FE8" w:rsidP="005D3284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2633A1" w:rsidRPr="007718E9" w:rsidRDefault="002633A1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AD2987" w:rsidRPr="007718E9" w:rsidTr="00C26FBE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987" w:rsidRPr="007718E9" w:rsidRDefault="00AD2987" w:rsidP="00161FE8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7718E9">
                    <w:rPr>
                      <w:szCs w:val="24"/>
                      <w:lang w:eastAsia="en-US"/>
                    </w:rPr>
                    <w:t>UVF/1</w:t>
                  </w:r>
                  <w:r w:rsidR="002D4B80" w:rsidRPr="007718E9">
                    <w:rPr>
                      <w:szCs w:val="24"/>
                      <w:lang w:eastAsia="en-US"/>
                    </w:rPr>
                    <w:t>8</w:t>
                  </w:r>
                  <w:r w:rsidRPr="007718E9">
                    <w:rPr>
                      <w:szCs w:val="24"/>
                      <w:lang w:eastAsia="en-US"/>
                    </w:rPr>
                    <w:t>/</w:t>
                  </w:r>
                  <w:r w:rsidR="00161FE8" w:rsidRPr="007718E9">
                    <w:rPr>
                      <w:szCs w:val="24"/>
                      <w:lang w:eastAsia="en-US"/>
                    </w:rPr>
                    <w:t>6</w:t>
                  </w:r>
                  <w:r w:rsidRPr="007718E9">
                    <w:rPr>
                      <w:szCs w:val="24"/>
                      <w:lang w:eastAsia="en-US"/>
                    </w:rPr>
                    <w:t>/20</w:t>
                  </w:r>
                  <w:r w:rsidR="00E44BC8" w:rsidRPr="007718E9">
                    <w:rPr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987" w:rsidRPr="007718E9" w:rsidRDefault="002D4B80" w:rsidP="00104587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7718E9">
                    <w:rPr>
                      <w:szCs w:val="24"/>
                      <w:lang w:eastAsia="en-US"/>
                    </w:rPr>
                    <w:t>Rozpočet Olomouckého kraje 2020 – čerpání revolvingového úvěru Komerční banky, a. s.</w:t>
                  </w:r>
                  <w:r w:rsidR="00161FE8" w:rsidRPr="007718E9">
                    <w:rPr>
                      <w:szCs w:val="24"/>
                      <w:lang w:eastAsia="en-US"/>
                    </w:rPr>
                    <w:t xml:space="preserve"> – DODATEK</w:t>
                  </w:r>
                </w:p>
              </w:tc>
            </w:tr>
            <w:tr w:rsidR="00AD2987" w:rsidRPr="007718E9" w:rsidTr="00C26FBE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D2987" w:rsidRPr="007718E9" w:rsidTr="00C26FB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AD2987" w:rsidRPr="007718E9" w:rsidTr="00C26FB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AD2987" w:rsidRPr="007718E9" w:rsidRDefault="00AD2987" w:rsidP="00AD2987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7718E9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AD2987" w:rsidRPr="007718E9" w:rsidTr="00C26FB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AD2987" w:rsidRPr="007718E9" w:rsidRDefault="00AD2987" w:rsidP="00AD2987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AD2987" w:rsidRPr="007718E9" w:rsidRDefault="00AD2987" w:rsidP="0006594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718E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a) vzít na vědomí </w:t>
                              </w:r>
                              <w:r w:rsidR="00065944" w:rsidRPr="007718E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žádost č. 57 o čerpání revolvingového úvěru s Komerční bankou, a.s.</w:t>
                              </w:r>
                            </w:p>
                          </w:tc>
                        </w:tr>
                      </w:tbl>
                      <w:p w:rsidR="00AD2987" w:rsidRPr="007718E9" w:rsidRDefault="00AD2987" w:rsidP="00AD2987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AD2987" w:rsidRPr="007718E9" w:rsidRDefault="00AD2987" w:rsidP="00AD2987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7718E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2633A1" w:rsidRPr="007718E9" w:rsidRDefault="002633A1" w:rsidP="00AD2987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D2987" w:rsidRPr="007718E9" w:rsidRDefault="00AD2987" w:rsidP="00AD2987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1F2" w:rsidRPr="00EA2DAD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8051F2" w:rsidP="00161FE8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lastRenderedPageBreak/>
              <w:t>UVF/1</w:t>
            </w:r>
            <w:r w:rsidR="002D4B80">
              <w:rPr>
                <w:szCs w:val="24"/>
                <w:lang w:eastAsia="en-US"/>
              </w:rPr>
              <w:t>8</w:t>
            </w:r>
            <w:r w:rsidRPr="00E44BC8">
              <w:rPr>
                <w:szCs w:val="24"/>
                <w:lang w:eastAsia="en-US"/>
              </w:rPr>
              <w:t>/</w:t>
            </w:r>
            <w:r w:rsidR="00161FE8">
              <w:rPr>
                <w:szCs w:val="24"/>
                <w:lang w:eastAsia="en-US"/>
              </w:rPr>
              <w:t>7</w:t>
            </w:r>
            <w:r w:rsidRPr="00E44BC8">
              <w:rPr>
                <w:szCs w:val="24"/>
                <w:lang w:eastAsia="en-US"/>
              </w:rPr>
              <w:t>/20</w:t>
            </w:r>
            <w:r w:rsidR="00E44BC8" w:rsidRPr="00E44BC8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2D4B80" w:rsidP="00E44BC8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t xml:space="preserve">Rozpočet Olomouckého kraje 2020 – </w:t>
            </w:r>
            <w:r>
              <w:rPr>
                <w:szCs w:val="24"/>
                <w:lang w:eastAsia="en-US"/>
              </w:rPr>
              <w:t>splátka</w:t>
            </w:r>
            <w:r w:rsidRPr="00E44BC8">
              <w:rPr>
                <w:szCs w:val="24"/>
                <w:lang w:eastAsia="en-US"/>
              </w:rPr>
              <w:t xml:space="preserve"> revolvingového úvěru Komerční banky, a. s.</w:t>
            </w:r>
          </w:p>
        </w:tc>
      </w:tr>
      <w:tr w:rsidR="008051F2" w:rsidRPr="00EA2DAD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51F2" w:rsidRPr="00E44BC8" w:rsidTr="0078567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51F2" w:rsidRPr="00E44BC8" w:rsidRDefault="008051F2" w:rsidP="0078567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44BC8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051F2" w:rsidRPr="00E44BC8" w:rsidRDefault="008051F2" w:rsidP="0078567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104587" w:rsidRPr="002D4B80" w:rsidRDefault="008051F2" w:rsidP="00161FE8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045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="00161FE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splátku revolvingového úvěru s Komerční bankou, a.s.</w:t>
                        </w:r>
                      </w:p>
                    </w:tc>
                  </w:tr>
                </w:tbl>
                <w:p w:rsidR="008051F2" w:rsidRPr="00E44BC8" w:rsidRDefault="008051F2" w:rsidP="0078567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051F2" w:rsidRPr="00E44BC8" w:rsidRDefault="008051F2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BC8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F0B1C" w:rsidRDefault="007F0B1C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161FE8" w:rsidRPr="00161FE8" w:rsidTr="00066B53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1FE8" w:rsidRPr="00472E4F" w:rsidRDefault="00161FE8" w:rsidP="00161FE8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472E4F">
                    <w:rPr>
                      <w:szCs w:val="24"/>
                      <w:lang w:eastAsia="en-US"/>
                    </w:rPr>
                    <w:t>UVF/18/8/2020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1FE8" w:rsidRPr="00472E4F" w:rsidRDefault="00161FE8" w:rsidP="00161FE8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472E4F">
                    <w:rPr>
                      <w:szCs w:val="24"/>
                      <w:lang w:eastAsia="en-US"/>
                    </w:rPr>
                    <w:t>Rozpočet Olomouckého kraje 2020 – splátka revolvingového úvěru Komerční banky, a. s. – DODATEK</w:t>
                  </w:r>
                </w:p>
              </w:tc>
            </w:tr>
            <w:tr w:rsidR="00161FE8" w:rsidRPr="00161FE8" w:rsidTr="00066B53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61FE8" w:rsidRPr="00472E4F" w:rsidTr="00066B53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161FE8" w:rsidRPr="00472E4F" w:rsidTr="00066B53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161FE8" w:rsidRPr="00472E4F" w:rsidRDefault="00161FE8" w:rsidP="00161FE8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472E4F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161FE8" w:rsidRPr="00472E4F" w:rsidTr="00066B53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161FE8" w:rsidRPr="00472E4F" w:rsidRDefault="00161FE8" w:rsidP="00161FE8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161FE8" w:rsidRPr="00472E4F" w:rsidRDefault="00161FE8" w:rsidP="00161FE8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72E4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a) vzít na vědomí </w:t>
                              </w:r>
                              <w:r w:rsidR="00472E4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splátku revolvingového úvěru s Komerční bankou, a.s.</w:t>
                              </w:r>
                            </w:p>
                          </w:tc>
                        </w:tr>
                      </w:tbl>
                      <w:p w:rsidR="00161FE8" w:rsidRPr="00472E4F" w:rsidRDefault="00161FE8" w:rsidP="00161FE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161FE8" w:rsidRPr="00472E4F" w:rsidRDefault="00161FE8" w:rsidP="00161FE8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2E4F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  <w:r w:rsidRPr="00472E4F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472E4F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472E4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161FE8" w:rsidRPr="00472E4F" w:rsidRDefault="00161FE8" w:rsidP="00161FE8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61FE8" w:rsidRPr="00E44BC8" w:rsidRDefault="00161FE8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B1C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F0B1C" w:rsidRPr="002D4B80" w:rsidRDefault="007F0B1C" w:rsidP="00161FE8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2D4B80">
              <w:rPr>
                <w:szCs w:val="24"/>
                <w:lang w:eastAsia="en-US"/>
              </w:rPr>
              <w:t>UVF/1</w:t>
            </w:r>
            <w:r w:rsidR="002D4B80">
              <w:rPr>
                <w:szCs w:val="24"/>
                <w:lang w:eastAsia="en-US"/>
              </w:rPr>
              <w:t>8</w:t>
            </w:r>
            <w:r w:rsidRPr="002D4B80">
              <w:rPr>
                <w:szCs w:val="24"/>
                <w:lang w:eastAsia="en-US"/>
              </w:rPr>
              <w:t>/</w:t>
            </w:r>
            <w:r w:rsidR="00161FE8">
              <w:rPr>
                <w:szCs w:val="24"/>
                <w:lang w:eastAsia="en-US"/>
              </w:rPr>
              <w:t>9</w:t>
            </w:r>
            <w:r w:rsidRPr="002D4B80">
              <w:rPr>
                <w:szCs w:val="24"/>
                <w:lang w:eastAsia="en-US"/>
              </w:rPr>
              <w:t>/20</w:t>
            </w:r>
            <w:r w:rsidR="00E44BC8" w:rsidRPr="002D4B80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F0B1C" w:rsidRPr="002D4B80" w:rsidRDefault="007B1533" w:rsidP="002D4B8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2D4B80">
              <w:rPr>
                <w:szCs w:val="24"/>
                <w:lang w:eastAsia="en-US"/>
              </w:rPr>
              <w:t xml:space="preserve"> </w:t>
            </w:r>
            <w:r w:rsidR="007F0B1C" w:rsidRPr="002D4B80">
              <w:rPr>
                <w:szCs w:val="24"/>
                <w:lang w:eastAsia="en-US"/>
              </w:rPr>
              <w:t>Rozpoče</w:t>
            </w:r>
            <w:r w:rsidRPr="002D4B80">
              <w:rPr>
                <w:szCs w:val="24"/>
                <w:lang w:eastAsia="en-US"/>
              </w:rPr>
              <w:t>t</w:t>
            </w:r>
            <w:r w:rsidR="007F0B1C" w:rsidRPr="002D4B80">
              <w:rPr>
                <w:szCs w:val="24"/>
                <w:lang w:eastAsia="en-US"/>
              </w:rPr>
              <w:t xml:space="preserve"> Olomouckého kraje 20</w:t>
            </w:r>
            <w:r w:rsidR="00E44BC8" w:rsidRPr="002D4B80">
              <w:rPr>
                <w:szCs w:val="24"/>
                <w:lang w:eastAsia="en-US"/>
              </w:rPr>
              <w:t>20</w:t>
            </w:r>
            <w:r w:rsidR="007F0B1C" w:rsidRPr="002D4B80">
              <w:rPr>
                <w:szCs w:val="24"/>
                <w:lang w:eastAsia="en-US"/>
              </w:rPr>
              <w:t xml:space="preserve"> – </w:t>
            </w:r>
            <w:r w:rsidR="002D4B80">
              <w:rPr>
                <w:szCs w:val="24"/>
                <w:lang w:eastAsia="en-US"/>
              </w:rPr>
              <w:t>plnění rozpočtu k 31. 3. 2020</w:t>
            </w:r>
          </w:p>
        </w:tc>
      </w:tr>
      <w:tr w:rsidR="007F0B1C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0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F0B1C" w:rsidRPr="002D4B80" w:rsidTr="006E72E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7F0B1C" w:rsidRPr="002D4B80" w:rsidTr="006E72E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F0B1C" w:rsidRPr="002D4B80" w:rsidRDefault="007F0B1C" w:rsidP="006E72E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2D4B80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7F0B1C" w:rsidRPr="002D4B80" w:rsidTr="006E72E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7F0B1C" w:rsidRPr="002D4B80" w:rsidRDefault="007F0B1C" w:rsidP="006E72E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7F0B1C" w:rsidRPr="002D4B80" w:rsidRDefault="007F0B1C" w:rsidP="00161FE8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D4B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a) vzít na vědomí </w:t>
                        </w:r>
                        <w:r w:rsidR="00161FE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plnění rozpočtu Olomouckého kraje k 31. 3. 2020</w:t>
                        </w:r>
                      </w:p>
                    </w:tc>
                  </w:tr>
                </w:tbl>
                <w:p w:rsidR="007F0B1C" w:rsidRPr="002D4B80" w:rsidRDefault="007F0B1C" w:rsidP="006E72E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7F0B1C" w:rsidRDefault="007F0B1C" w:rsidP="006E72E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4B80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</w:t>
            </w:r>
            <w:r w:rsidR="002D4B80">
              <w:rPr>
                <w:rFonts w:ascii="Arial" w:hAnsi="Arial" w:cs="Arial"/>
                <w:b/>
                <w:sz w:val="24"/>
                <w:szCs w:val="24"/>
              </w:rPr>
              <w:t>í: Pro/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2D4B80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D4B8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5D32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D4B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D3284" w:rsidRDefault="005D3284" w:rsidP="006E72E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ED1CE8" w:rsidRPr="00161FE8" w:rsidTr="00DC50C8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CE8" w:rsidRPr="00530578" w:rsidRDefault="00ED1CE8" w:rsidP="00ED1CE8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530578">
                    <w:rPr>
                      <w:szCs w:val="24"/>
                      <w:lang w:eastAsia="en-US"/>
                    </w:rPr>
                    <w:t>UVF/18/10/2020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CE8" w:rsidRPr="00530578" w:rsidRDefault="00ED1CE8" w:rsidP="00ED1CE8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530578">
                    <w:rPr>
                      <w:szCs w:val="24"/>
                      <w:lang w:eastAsia="en-US"/>
                    </w:rPr>
                    <w:t xml:space="preserve">   Dodatek</w:t>
                  </w:r>
                  <w:r w:rsidR="003054AC" w:rsidRPr="00530578">
                    <w:rPr>
                      <w:szCs w:val="24"/>
                      <w:lang w:eastAsia="en-US"/>
                    </w:rPr>
                    <w:t xml:space="preserve"> č</w:t>
                  </w:r>
                  <w:r w:rsidRPr="00530578">
                    <w:rPr>
                      <w:szCs w:val="24"/>
                      <w:lang w:eastAsia="en-US"/>
                    </w:rPr>
                    <w:t>. 3 ke smlouvě o revolvingovém úvěru</w:t>
                  </w:r>
                </w:p>
              </w:tc>
            </w:tr>
            <w:tr w:rsidR="00ED1CE8" w:rsidRPr="00161FE8" w:rsidTr="00DC50C8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D1CE8" w:rsidRPr="00530578" w:rsidTr="00DC50C8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ED1CE8" w:rsidRPr="00530578" w:rsidTr="00DC50C8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D1CE8" w:rsidRPr="00530578" w:rsidRDefault="00ED1CE8" w:rsidP="00ED1CE8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530578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ED1CE8" w:rsidRPr="00530578" w:rsidTr="00DC50C8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ED1CE8" w:rsidRPr="00530578" w:rsidRDefault="00ED1CE8" w:rsidP="00ED1CE8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ED1CE8" w:rsidRPr="00530578" w:rsidRDefault="00ED1CE8" w:rsidP="00530578">
                              <w:pPr>
                                <w:pStyle w:val="Odstavecseseznamem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057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vzít na vědomí </w:t>
                              </w:r>
                              <w:r w:rsidR="00530578" w:rsidRPr="0053057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důvodovou zprávu</w:t>
                              </w:r>
                            </w:p>
                            <w:p w:rsidR="00530578" w:rsidRDefault="00530578" w:rsidP="00530578">
                              <w:pPr>
                                <w:pStyle w:val="Odstavecseseznamem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Dodatek č. 3 ke smlouvě o revolvingovém úvěru mezi Olomouckým krajem a Komerční bankou, a.s. se sídlem Praha 1, Na </w:t>
                              </w:r>
                              <w:r w:rsidR="004B37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říkopě 33 čp. 969, IČO: 45317054, dle přílohy č. 1 důvodové zprávy</w:t>
                              </w:r>
                            </w:p>
                            <w:p w:rsidR="00530578" w:rsidRPr="00530578" w:rsidRDefault="00530578" w:rsidP="004B3755">
                              <w:pPr>
                                <w:pStyle w:val="Odstavecseseznamem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pověřit Ladislava Oklešťka, hejtmana Olomouckého kraje, k podpisu Dodatku č. 3 ke smlouvě o revolvingovém úvěru dle bodu 2 usnesení</w:t>
                              </w:r>
                            </w:p>
                          </w:tc>
                        </w:tr>
                      </w:tbl>
                      <w:p w:rsidR="00ED1CE8" w:rsidRPr="00530578" w:rsidRDefault="00ED1CE8" w:rsidP="00ED1CE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ED1CE8" w:rsidRPr="00530578" w:rsidRDefault="00ED1CE8" w:rsidP="00ED1CE8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30578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  <w:r w:rsidRPr="00530578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530578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5D3284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5305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D1CE8" w:rsidRPr="00530578" w:rsidRDefault="00ED1CE8" w:rsidP="00ED1CE8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1CE8" w:rsidRPr="002D4B80" w:rsidRDefault="00ED1CE8" w:rsidP="006E72E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2C5" w:rsidTr="002D4B8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1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  <w:gridCol w:w="7408"/>
            </w:tblGrid>
            <w:tr w:rsidR="00CD22C5" w:rsidTr="00CD22C5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D22C5" w:rsidRDefault="00CD22C5" w:rsidP="00ED1CE8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UVF/1</w:t>
                  </w:r>
                  <w:r w:rsidR="002D4B80">
                    <w:rPr>
                      <w:szCs w:val="24"/>
                      <w:lang w:eastAsia="en-US"/>
                    </w:rPr>
                    <w:t>8</w:t>
                  </w:r>
                  <w:r>
                    <w:rPr>
                      <w:szCs w:val="24"/>
                      <w:lang w:eastAsia="en-US"/>
                    </w:rPr>
                    <w:t>/</w:t>
                  </w:r>
                  <w:r w:rsidR="00161FE8">
                    <w:rPr>
                      <w:szCs w:val="24"/>
                      <w:lang w:eastAsia="en-US"/>
                    </w:rPr>
                    <w:t>1</w:t>
                  </w:r>
                  <w:r w:rsidR="00ED1CE8">
                    <w:rPr>
                      <w:szCs w:val="24"/>
                      <w:lang w:eastAsia="en-US"/>
                    </w:rPr>
                    <w:t>1</w:t>
                  </w:r>
                  <w:r>
                    <w:rPr>
                      <w:szCs w:val="24"/>
                      <w:lang w:eastAsia="en-US"/>
                    </w:rPr>
                    <w:t>/20</w:t>
                  </w:r>
                  <w:r w:rsidR="00E73106">
                    <w:rPr>
                      <w:szCs w:val="24"/>
                      <w:lang w:eastAsia="en-US"/>
                    </w:rPr>
                    <w:t>20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Různé</w:t>
                  </w:r>
                  <w:r w:rsidR="005D3284">
                    <w:rPr>
                      <w:szCs w:val="24"/>
                      <w:lang w:eastAsia="en-US"/>
                    </w:rPr>
                    <w:t xml:space="preserve"> – Dotazy</w:t>
                  </w:r>
                </w:p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  <w:tr w:rsidR="00CD22C5" w:rsidTr="00C91B77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22C5" w:rsidRDefault="00CD22C5" w:rsidP="00CD22C5">
                  <w:pPr>
                    <w:pStyle w:val="Zkladntext"/>
                    <w:spacing w:line="254" w:lineRule="auto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bere na vědomé Různé – </w:t>
                  </w:r>
                  <w:r w:rsidR="005D3284">
                    <w:rPr>
                      <w:b/>
                      <w:szCs w:val="22"/>
                    </w:rPr>
                    <w:t>Dotazy</w:t>
                  </w:r>
                </w:p>
              </w:tc>
            </w:tr>
            <w:tr w:rsidR="00CD22C5" w:rsidTr="00CD22C5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F36014" w:rsidRDefault="00F36014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CD22C5" w:rsidRDefault="00CD22C5" w:rsidP="00CD22C5">
            <w:pPr>
              <w:pStyle w:val="Zkladntext"/>
              <w:spacing w:line="252" w:lineRule="auto"/>
              <w:rPr>
                <w:b/>
                <w:szCs w:val="22"/>
              </w:rPr>
            </w:pPr>
          </w:p>
        </w:tc>
      </w:tr>
    </w:tbl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624BE6">
        <w:rPr>
          <w:rFonts w:cs="Arial"/>
          <w:sz w:val="24"/>
          <w:szCs w:val="24"/>
        </w:rPr>
        <w:t>1</w:t>
      </w:r>
      <w:r w:rsidR="005D3284">
        <w:rPr>
          <w:rFonts w:cs="Arial"/>
          <w:sz w:val="24"/>
          <w:szCs w:val="24"/>
        </w:rPr>
        <w:t>7</w:t>
      </w:r>
      <w:bookmarkStart w:id="0" w:name="_GoBack"/>
      <w:bookmarkEnd w:id="0"/>
      <w:r w:rsidR="009D01A8">
        <w:rPr>
          <w:rFonts w:cs="Arial"/>
          <w:sz w:val="24"/>
          <w:szCs w:val="24"/>
        </w:rPr>
        <w:t>. 6. 2020</w:t>
      </w: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875151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875151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</w:t>
      </w:r>
      <w:proofErr w:type="spellStart"/>
      <w:r>
        <w:rPr>
          <w:rFonts w:cs="Arial"/>
          <w:sz w:val="24"/>
          <w:szCs w:val="24"/>
        </w:rPr>
        <w:t>Mazochová</w:t>
      </w:r>
      <w:proofErr w:type="spellEnd"/>
    </w:p>
    <w:p w:rsidR="00875151" w:rsidRDefault="00875151" w:rsidP="00875151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p w:rsidR="00B70D23" w:rsidRDefault="00B70D23"/>
    <w:p w:rsidR="00CD22C5" w:rsidRDefault="00CD22C5"/>
    <w:p w:rsidR="00CD22C5" w:rsidRDefault="00CD22C5"/>
    <w:p w:rsidR="00CD22C5" w:rsidRDefault="00CD22C5"/>
    <w:p w:rsidR="00CD22C5" w:rsidRDefault="00CD22C5"/>
    <w:p w:rsidR="00CD22C5" w:rsidRDefault="00CD22C5"/>
    <w:p w:rsidR="00CD22C5" w:rsidRDefault="00CD22C5"/>
    <w:sectPr w:rsidR="00CD22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6" w:rsidRDefault="000B17F6" w:rsidP="00875151">
      <w:r>
        <w:separator/>
      </w:r>
    </w:p>
  </w:endnote>
  <w:endnote w:type="continuationSeparator" w:id="0">
    <w:p w:rsidR="000B17F6" w:rsidRDefault="000B17F6" w:rsidP="008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726434"/>
      <w:docPartObj>
        <w:docPartGallery w:val="Page Numbers (Bottom of Page)"/>
        <w:docPartUnique/>
      </w:docPartObj>
    </w:sdtPr>
    <w:sdtEndPr/>
    <w:sdtContent>
      <w:p w:rsidR="00875151" w:rsidRDefault="00875151" w:rsidP="008751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84">
          <w:rPr>
            <w:noProof/>
          </w:rPr>
          <w:t>4</w:t>
        </w:r>
        <w:r>
          <w:fldChar w:fldCharType="end"/>
        </w:r>
      </w:p>
    </w:sdtContent>
  </w:sdt>
  <w:p w:rsidR="00875151" w:rsidRDefault="00624BE6" w:rsidP="00875151">
    <w:pPr>
      <w:pStyle w:val="Zpat"/>
    </w:pPr>
    <w:r>
      <w:t>Usnesení</w:t>
    </w:r>
    <w:r w:rsidR="00875151">
      <w:t>_FV_</w:t>
    </w:r>
    <w:r w:rsidR="000901EB">
      <w:t>16</w:t>
    </w:r>
    <w:r w:rsidR="00875151">
      <w:t>_</w:t>
    </w:r>
    <w:r w:rsidR="00BE5D79">
      <w:t>0</w:t>
    </w:r>
    <w:r w:rsidR="000901EB">
      <w:t>6</w:t>
    </w:r>
    <w:r w:rsidR="00875151">
      <w:t>_20</w:t>
    </w:r>
    <w:r w:rsidR="00BE5D79">
      <w:t>20</w:t>
    </w:r>
  </w:p>
  <w:p w:rsidR="00875151" w:rsidRDefault="008751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6" w:rsidRDefault="000B17F6" w:rsidP="00875151">
      <w:r>
        <w:separator/>
      </w:r>
    </w:p>
  </w:footnote>
  <w:footnote w:type="continuationSeparator" w:id="0">
    <w:p w:rsidR="000B17F6" w:rsidRDefault="000B17F6" w:rsidP="0087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CF8"/>
    <w:multiLevelType w:val="hybridMultilevel"/>
    <w:tmpl w:val="AC8AC3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147F40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5747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435" w:hanging="360"/>
      </w:pPr>
    </w:lvl>
    <w:lvl w:ilvl="2" w:tplc="0405001B">
      <w:start w:val="1"/>
      <w:numFmt w:val="lowerRoman"/>
      <w:lvlText w:val="%3."/>
      <w:lvlJc w:val="right"/>
      <w:pPr>
        <w:ind w:left="11155" w:hanging="180"/>
      </w:pPr>
    </w:lvl>
    <w:lvl w:ilvl="3" w:tplc="0405000F">
      <w:start w:val="1"/>
      <w:numFmt w:val="decimal"/>
      <w:lvlText w:val="%4."/>
      <w:lvlJc w:val="left"/>
      <w:pPr>
        <w:ind w:left="11875" w:hanging="360"/>
      </w:pPr>
    </w:lvl>
    <w:lvl w:ilvl="4" w:tplc="04050019">
      <w:start w:val="1"/>
      <w:numFmt w:val="lowerLetter"/>
      <w:lvlText w:val="%5."/>
      <w:lvlJc w:val="left"/>
      <w:pPr>
        <w:ind w:left="12595" w:hanging="360"/>
      </w:pPr>
    </w:lvl>
    <w:lvl w:ilvl="5" w:tplc="0405001B">
      <w:start w:val="1"/>
      <w:numFmt w:val="lowerRoman"/>
      <w:lvlText w:val="%6."/>
      <w:lvlJc w:val="right"/>
      <w:pPr>
        <w:ind w:left="13315" w:hanging="180"/>
      </w:pPr>
    </w:lvl>
    <w:lvl w:ilvl="6" w:tplc="0405000F">
      <w:start w:val="1"/>
      <w:numFmt w:val="decimal"/>
      <w:lvlText w:val="%7."/>
      <w:lvlJc w:val="left"/>
      <w:pPr>
        <w:ind w:left="14035" w:hanging="360"/>
      </w:pPr>
    </w:lvl>
    <w:lvl w:ilvl="7" w:tplc="04050019">
      <w:start w:val="1"/>
      <w:numFmt w:val="lowerLetter"/>
      <w:lvlText w:val="%8."/>
      <w:lvlJc w:val="left"/>
      <w:pPr>
        <w:ind w:left="14755" w:hanging="360"/>
      </w:pPr>
    </w:lvl>
    <w:lvl w:ilvl="8" w:tplc="0405001B">
      <w:start w:val="1"/>
      <w:numFmt w:val="lowerRoman"/>
      <w:lvlText w:val="%9."/>
      <w:lvlJc w:val="right"/>
      <w:pPr>
        <w:ind w:left="15475" w:hanging="180"/>
      </w:pPr>
    </w:lvl>
  </w:abstractNum>
  <w:abstractNum w:abstractNumId="3" w15:restartNumberingAfterBreak="0">
    <w:nsid w:val="1385150F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971"/>
    <w:multiLevelType w:val="hybridMultilevel"/>
    <w:tmpl w:val="882CA13E"/>
    <w:lvl w:ilvl="0" w:tplc="085CFEBE">
      <w:start w:val="1"/>
      <w:numFmt w:val="lowerLetter"/>
      <w:lvlText w:val="%1)"/>
      <w:lvlJc w:val="left"/>
      <w:pPr>
        <w:ind w:left="4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EF0677"/>
    <w:multiLevelType w:val="hybridMultilevel"/>
    <w:tmpl w:val="C972D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04E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15DF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0D9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3C55"/>
    <w:multiLevelType w:val="hybridMultilevel"/>
    <w:tmpl w:val="FE663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A705C"/>
    <w:multiLevelType w:val="hybridMultilevel"/>
    <w:tmpl w:val="11008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A23E9"/>
    <w:multiLevelType w:val="hybridMultilevel"/>
    <w:tmpl w:val="083A0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308D5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8E6E39"/>
    <w:multiLevelType w:val="hybridMultilevel"/>
    <w:tmpl w:val="92623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1"/>
    <w:rsid w:val="000223EE"/>
    <w:rsid w:val="00023E9B"/>
    <w:rsid w:val="00042ACC"/>
    <w:rsid w:val="00051E1A"/>
    <w:rsid w:val="00065944"/>
    <w:rsid w:val="0007347E"/>
    <w:rsid w:val="00086CC0"/>
    <w:rsid w:val="000901EB"/>
    <w:rsid w:val="000A5890"/>
    <w:rsid w:val="000B17F6"/>
    <w:rsid w:val="000B4643"/>
    <w:rsid w:val="000C5E4B"/>
    <w:rsid w:val="000E2DE0"/>
    <w:rsid w:val="000F0ABE"/>
    <w:rsid w:val="00104587"/>
    <w:rsid w:val="001127A8"/>
    <w:rsid w:val="0012417F"/>
    <w:rsid w:val="00133E60"/>
    <w:rsid w:val="0015522B"/>
    <w:rsid w:val="0016055D"/>
    <w:rsid w:val="00161FE8"/>
    <w:rsid w:val="001627E5"/>
    <w:rsid w:val="001875CF"/>
    <w:rsid w:val="001A6403"/>
    <w:rsid w:val="001C7DE2"/>
    <w:rsid w:val="002258D5"/>
    <w:rsid w:val="00250AA3"/>
    <w:rsid w:val="002633A1"/>
    <w:rsid w:val="002A5244"/>
    <w:rsid w:val="002D4B80"/>
    <w:rsid w:val="003054AC"/>
    <w:rsid w:val="003621C8"/>
    <w:rsid w:val="003C592F"/>
    <w:rsid w:val="003F1B2A"/>
    <w:rsid w:val="003F4A07"/>
    <w:rsid w:val="00403532"/>
    <w:rsid w:val="00410AB7"/>
    <w:rsid w:val="004114A1"/>
    <w:rsid w:val="00413CFD"/>
    <w:rsid w:val="00417F9F"/>
    <w:rsid w:val="00422AA2"/>
    <w:rsid w:val="004434C2"/>
    <w:rsid w:val="00450391"/>
    <w:rsid w:val="00462E63"/>
    <w:rsid w:val="00467735"/>
    <w:rsid w:val="00471D9D"/>
    <w:rsid w:val="00472E4F"/>
    <w:rsid w:val="00475427"/>
    <w:rsid w:val="00481537"/>
    <w:rsid w:val="00491575"/>
    <w:rsid w:val="004A79CE"/>
    <w:rsid w:val="004B3755"/>
    <w:rsid w:val="004E13AE"/>
    <w:rsid w:val="004E26F3"/>
    <w:rsid w:val="00512DE3"/>
    <w:rsid w:val="00513FE5"/>
    <w:rsid w:val="00521617"/>
    <w:rsid w:val="00523D57"/>
    <w:rsid w:val="0052459D"/>
    <w:rsid w:val="00530578"/>
    <w:rsid w:val="00593B29"/>
    <w:rsid w:val="005D04E1"/>
    <w:rsid w:val="005D3284"/>
    <w:rsid w:val="005E69A3"/>
    <w:rsid w:val="00614CA0"/>
    <w:rsid w:val="00624BE6"/>
    <w:rsid w:val="006265D1"/>
    <w:rsid w:val="006310ED"/>
    <w:rsid w:val="0064776A"/>
    <w:rsid w:val="00650877"/>
    <w:rsid w:val="006745A1"/>
    <w:rsid w:val="006E764C"/>
    <w:rsid w:val="00756C8F"/>
    <w:rsid w:val="007718E9"/>
    <w:rsid w:val="007B1533"/>
    <w:rsid w:val="007E0464"/>
    <w:rsid w:val="007F0B1C"/>
    <w:rsid w:val="007F346F"/>
    <w:rsid w:val="008051F2"/>
    <w:rsid w:val="008264A3"/>
    <w:rsid w:val="008335E6"/>
    <w:rsid w:val="00844E4F"/>
    <w:rsid w:val="0084759C"/>
    <w:rsid w:val="00875151"/>
    <w:rsid w:val="00886D7B"/>
    <w:rsid w:val="008C7037"/>
    <w:rsid w:val="008D61BA"/>
    <w:rsid w:val="0090402F"/>
    <w:rsid w:val="00910CB3"/>
    <w:rsid w:val="00911587"/>
    <w:rsid w:val="00916999"/>
    <w:rsid w:val="0092497F"/>
    <w:rsid w:val="009605CE"/>
    <w:rsid w:val="009D01A8"/>
    <w:rsid w:val="009D4200"/>
    <w:rsid w:val="009E3CAB"/>
    <w:rsid w:val="00A26701"/>
    <w:rsid w:val="00A9375D"/>
    <w:rsid w:val="00A9753C"/>
    <w:rsid w:val="00AD2987"/>
    <w:rsid w:val="00AD6AFA"/>
    <w:rsid w:val="00B46168"/>
    <w:rsid w:val="00B64E00"/>
    <w:rsid w:val="00B70D23"/>
    <w:rsid w:val="00B76B59"/>
    <w:rsid w:val="00BA1B5F"/>
    <w:rsid w:val="00BE5D79"/>
    <w:rsid w:val="00BF27DE"/>
    <w:rsid w:val="00BF2FC3"/>
    <w:rsid w:val="00BF347F"/>
    <w:rsid w:val="00C05BEE"/>
    <w:rsid w:val="00C31A40"/>
    <w:rsid w:val="00C44327"/>
    <w:rsid w:val="00C463B8"/>
    <w:rsid w:val="00C82D97"/>
    <w:rsid w:val="00CD22C5"/>
    <w:rsid w:val="00D027C9"/>
    <w:rsid w:val="00D17039"/>
    <w:rsid w:val="00D420D6"/>
    <w:rsid w:val="00D739D9"/>
    <w:rsid w:val="00D836D7"/>
    <w:rsid w:val="00DA3506"/>
    <w:rsid w:val="00DA6589"/>
    <w:rsid w:val="00DB229B"/>
    <w:rsid w:val="00DB2D10"/>
    <w:rsid w:val="00DE0C0A"/>
    <w:rsid w:val="00E25DE7"/>
    <w:rsid w:val="00E44BC8"/>
    <w:rsid w:val="00E62A07"/>
    <w:rsid w:val="00E73106"/>
    <w:rsid w:val="00E77347"/>
    <w:rsid w:val="00E977AA"/>
    <w:rsid w:val="00EA29D0"/>
    <w:rsid w:val="00EA2DAD"/>
    <w:rsid w:val="00ED1CE8"/>
    <w:rsid w:val="00EE0DC1"/>
    <w:rsid w:val="00EF27DF"/>
    <w:rsid w:val="00EF6457"/>
    <w:rsid w:val="00F02769"/>
    <w:rsid w:val="00F3389F"/>
    <w:rsid w:val="00F36014"/>
    <w:rsid w:val="00F41EA8"/>
    <w:rsid w:val="00F41F2C"/>
    <w:rsid w:val="00F42D1A"/>
    <w:rsid w:val="00F61B60"/>
    <w:rsid w:val="00FB396E"/>
    <w:rsid w:val="00FC11B5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2F48E"/>
  <w15:chartTrackingRefBased/>
  <w15:docId w15:val="{BDF84322-233B-4E2C-93DB-A1283C8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87515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7515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7515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15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75151"/>
    <w:pPr>
      <w:ind w:left="720"/>
      <w:contextualSpacing/>
    </w:pPr>
  </w:style>
  <w:style w:type="paragraph" w:customStyle="1" w:styleId="Vbornadpis">
    <w:name w:val="Výbor nadpis"/>
    <w:basedOn w:val="Normln"/>
    <w:rsid w:val="0087515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87515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87515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87515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87515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87515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87515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87515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87515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5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15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75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151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B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EAEA-BD17-4C30-8977-F9EF6831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11</cp:revision>
  <cp:lastPrinted>2020-02-11T06:19:00Z</cp:lastPrinted>
  <dcterms:created xsi:type="dcterms:W3CDTF">2020-06-15T06:32:00Z</dcterms:created>
  <dcterms:modified xsi:type="dcterms:W3CDTF">2020-06-17T05:48:00Z</dcterms:modified>
</cp:coreProperties>
</file>