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F338B0" w:rsidRPr="007C3BA0" w:rsidTr="00896B62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F338B0" w:rsidRPr="007C3BA0" w:rsidRDefault="00D64C99" w:rsidP="00896B62">
            <w:pPr>
              <w:pStyle w:val="Hlavikablogo2"/>
              <w:spacing w:line="25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54405120" r:id="rId8"/>
              </w:object>
            </w:r>
          </w:p>
        </w:tc>
        <w:tc>
          <w:tcPr>
            <w:tcW w:w="7230" w:type="dxa"/>
            <w:gridSpan w:val="3"/>
          </w:tcPr>
          <w:p w:rsidR="00F338B0" w:rsidRPr="007C3BA0" w:rsidRDefault="00F338B0" w:rsidP="00896B62">
            <w:pPr>
              <w:pStyle w:val="Vbornadpis"/>
              <w:spacing w:line="256" w:lineRule="auto"/>
              <w:rPr>
                <w:noProof/>
                <w:lang w:eastAsia="en-US"/>
              </w:rPr>
            </w:pPr>
          </w:p>
          <w:p w:rsidR="007E53DC" w:rsidRDefault="00F338B0" w:rsidP="007E53DC">
            <w:pPr>
              <w:pStyle w:val="Vbornadpis"/>
              <w:spacing w:line="256" w:lineRule="auto"/>
              <w:rPr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Zápis č. </w:t>
            </w:r>
            <w:r w:rsidR="007E53DC">
              <w:rPr>
                <w:noProof/>
                <w:lang w:eastAsia="en-US"/>
              </w:rPr>
              <w:t>1</w:t>
            </w:r>
            <w:r w:rsidR="00F06E78">
              <w:rPr>
                <w:noProof/>
                <w:lang w:eastAsia="en-US"/>
              </w:rPr>
              <w:t>8</w:t>
            </w:r>
          </w:p>
          <w:p w:rsidR="007E53DC" w:rsidRDefault="007E53DC" w:rsidP="007E53DC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7E53DC" w:rsidRDefault="007E53DC" w:rsidP="007E53DC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F338B0" w:rsidRPr="007C3BA0" w:rsidRDefault="007E53DC" w:rsidP="00F06E78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>
              <w:rPr>
                <w:lang w:eastAsia="en-US"/>
              </w:rPr>
              <w:t>ze dne 1</w:t>
            </w:r>
            <w:r w:rsidR="00F06E7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. </w:t>
            </w:r>
            <w:r w:rsidR="00F06E78">
              <w:rPr>
                <w:lang w:eastAsia="en-US"/>
              </w:rPr>
              <w:t>6</w:t>
            </w:r>
            <w:r>
              <w:rPr>
                <w:lang w:eastAsia="en-US"/>
              </w:rPr>
              <w:t>. 20</w:t>
            </w:r>
            <w:r w:rsidR="00217379">
              <w:rPr>
                <w:lang w:eastAsia="en-US"/>
              </w:rPr>
              <w:t>20</w:t>
            </w:r>
          </w:p>
        </w:tc>
      </w:tr>
      <w:tr w:rsidR="00F338B0" w:rsidRPr="007C3BA0" w:rsidTr="00896B62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896B62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Přítomni:</w:t>
            </w:r>
          </w:p>
          <w:p w:rsidR="00F338B0" w:rsidRDefault="00F338B0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Předsedkyně: Mazochová Hana, Ing.</w:t>
            </w:r>
          </w:p>
          <w:p w:rsidR="00F338B0" w:rsidRPr="007C3BA0" w:rsidRDefault="00F338B0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Horák Pavel, Ing.</w:t>
            </w:r>
          </w:p>
          <w:p w:rsidR="00F338B0" w:rsidRPr="007C3BA0" w:rsidRDefault="00F338B0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Konvičková Jana, Ing.</w:t>
            </w:r>
          </w:p>
          <w:p w:rsidR="0059556F" w:rsidRDefault="0059556F" w:rsidP="0059556F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Kopřiva Miroslav, Ing., CSc.</w:t>
            </w:r>
          </w:p>
          <w:p w:rsidR="00F06E78" w:rsidRDefault="00F06E78" w:rsidP="00F06E78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Kosatík Ivan, RNDr.</w:t>
            </w:r>
          </w:p>
          <w:p w:rsidR="00F338B0" w:rsidRPr="007C3BA0" w:rsidRDefault="00F338B0" w:rsidP="00896B62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Kropáč Jiří, Ing., MBA</w:t>
            </w:r>
          </w:p>
          <w:p w:rsidR="00F338B0" w:rsidRDefault="00F338B0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Lajtoch Jiří, Ing.</w:t>
            </w:r>
          </w:p>
          <w:p w:rsidR="00F338B0" w:rsidRDefault="00F338B0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Lón Jaromír, </w:t>
            </w:r>
            <w:r w:rsidR="00C01450">
              <w:rPr>
                <w:rFonts w:ascii="Arial" w:hAnsi="Arial" w:cs="Arial"/>
                <w:noProof/>
                <w:lang w:eastAsia="en-US"/>
              </w:rPr>
              <w:t>Ing.</w:t>
            </w:r>
          </w:p>
          <w:p w:rsidR="00F06E78" w:rsidRDefault="00F338B0" w:rsidP="00F06E78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Potužák, Zdeněk, Ing.</w:t>
            </w:r>
          </w:p>
          <w:p w:rsidR="0059556F" w:rsidRDefault="0059556F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Sokol Mojmír, Ing.</w:t>
            </w:r>
          </w:p>
          <w:p w:rsidR="00977D62" w:rsidRDefault="00977D62" w:rsidP="00977D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Ston Pavel, Ing.</w:t>
            </w:r>
          </w:p>
          <w:p w:rsidR="00F338B0" w:rsidRPr="007C3BA0" w:rsidRDefault="00F338B0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Szukalská Zdenka, Ing.</w:t>
            </w:r>
          </w:p>
          <w:p w:rsidR="00F338B0" w:rsidRDefault="00F338B0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Švec Josef</w:t>
            </w:r>
          </w:p>
          <w:p w:rsidR="00F338B0" w:rsidRDefault="00F338B0" w:rsidP="00896B62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896B62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b w:val="0"/>
                <w:noProof/>
                <w:sz w:val="24"/>
                <w:szCs w:val="24"/>
                <w:lang w:eastAsia="en-US"/>
              </w:rPr>
              <w:t>Tajemnice: Fidrová Olga, Mgr.</w:t>
            </w:r>
            <w:r w:rsidR="00C86C36">
              <w:rPr>
                <w:b w:val="0"/>
                <w:noProof/>
                <w:sz w:val="24"/>
                <w:szCs w:val="24"/>
                <w:lang w:eastAsia="en-US"/>
              </w:rPr>
              <w:t>, MBA</w:t>
            </w:r>
          </w:p>
          <w:p w:rsidR="00F338B0" w:rsidRDefault="00F338B0" w:rsidP="00896B62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896B62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F338B0" w:rsidRPr="007C3BA0" w:rsidRDefault="00F338B0" w:rsidP="00B57B16">
            <w:pPr>
              <w:pStyle w:val="Vborptomnitext"/>
              <w:spacing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Mgr. Jiří Zemánek </w:t>
            </w: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896B62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F338B0" w:rsidRPr="007C3BA0" w:rsidRDefault="00F338B0" w:rsidP="00896B62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Nepřítomni:</w:t>
            </w:r>
          </w:p>
          <w:p w:rsidR="00A57CDA" w:rsidRDefault="00F338B0" w:rsidP="00A57CDA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="001304FD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7C3BA0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A57CDA" w:rsidRPr="007C3BA0">
              <w:rPr>
                <w:rFonts w:ascii="Arial" w:hAnsi="Arial" w:cs="Arial"/>
                <w:noProof/>
                <w:lang w:eastAsia="en-US"/>
              </w:rPr>
              <w:t>Augustin Radek, Mgr</w:t>
            </w:r>
          </w:p>
          <w:p w:rsidR="00A57CDA" w:rsidRPr="007C3BA0" w:rsidRDefault="00A57CDA" w:rsidP="00A57CDA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="001304FD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AA7230">
              <w:rPr>
                <w:rFonts w:ascii="Arial" w:hAnsi="Arial" w:cs="Arial"/>
                <w:noProof/>
                <w:lang w:eastAsia="en-US"/>
              </w:rPr>
              <w:t>Přidal Jiří, Ing.</w:t>
            </w:r>
          </w:p>
          <w:p w:rsidR="00977D62" w:rsidRDefault="00977D62" w:rsidP="00977D62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</w:p>
          <w:p w:rsidR="00977D62" w:rsidRDefault="00977D62" w:rsidP="00977D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             </w:t>
            </w:r>
          </w:p>
          <w:p w:rsidR="00F338B0" w:rsidRDefault="00F338B0" w:rsidP="00896B62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896B62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     </w:t>
            </w:r>
          </w:p>
          <w:p w:rsidR="00F338B0" w:rsidRPr="007C3BA0" w:rsidRDefault="00F338B0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Default="00F338B0" w:rsidP="00896B62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896B62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896B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Pr="007C3BA0" w:rsidRDefault="00F338B0" w:rsidP="00896B62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F338B0" w:rsidRPr="007C3BA0" w:rsidTr="00896B62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338B0" w:rsidRPr="007C3BA0" w:rsidRDefault="00F338B0" w:rsidP="00896B62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Default="00F338B0" w:rsidP="00896B62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7C3BA0">
              <w:rPr>
                <w:noProof/>
                <w:color w:val="000000"/>
                <w:sz w:val="24"/>
                <w:szCs w:val="24"/>
                <w:lang w:eastAsia="en-US"/>
              </w:rPr>
              <w:t>Omluveni:</w:t>
            </w:r>
            <w:r w:rsidRPr="002A1CAA">
              <w:rPr>
                <w:noProof/>
                <w:lang w:eastAsia="en-US"/>
              </w:rPr>
              <w:t xml:space="preserve">             </w:t>
            </w:r>
            <w:r>
              <w:rPr>
                <w:noProof/>
                <w:lang w:eastAsia="en-US"/>
              </w:rPr>
              <w:t xml:space="preserve"> </w:t>
            </w:r>
            <w:r w:rsidRPr="007C3BA0">
              <w:rPr>
                <w:noProof/>
                <w:lang w:eastAsia="en-US"/>
              </w:rPr>
              <w:t xml:space="preserve"> </w:t>
            </w:r>
            <w:r>
              <w:rPr>
                <w:b w:val="0"/>
                <w:noProof/>
                <w:sz w:val="24"/>
                <w:szCs w:val="24"/>
                <w:lang w:eastAsia="en-US"/>
              </w:rPr>
              <w:t xml:space="preserve">            </w:t>
            </w:r>
          </w:p>
          <w:p w:rsidR="00C360FE" w:rsidRDefault="00C360FE" w:rsidP="00C360FE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Pr="00977D62">
              <w:rPr>
                <w:rFonts w:ascii="Arial" w:hAnsi="Arial" w:cs="Arial"/>
                <w:noProof/>
                <w:lang w:eastAsia="en-US"/>
              </w:rPr>
              <w:t>Černý Alexander, RSDr.</w:t>
            </w:r>
          </w:p>
          <w:p w:rsidR="00B57B16" w:rsidRDefault="00B57B16" w:rsidP="00B57B16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Unzeitig Jaroslav</w:t>
            </w:r>
          </w:p>
          <w:p w:rsidR="00F06E78" w:rsidRDefault="00C360FE" w:rsidP="00F06E78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="00F06E78" w:rsidRPr="007C3BA0">
              <w:rPr>
                <w:rFonts w:ascii="Arial" w:hAnsi="Arial" w:cs="Arial"/>
                <w:noProof/>
                <w:lang w:eastAsia="en-US"/>
              </w:rPr>
              <w:t>Rozehnal Jiří, Ing.</w:t>
            </w:r>
          </w:p>
          <w:p w:rsidR="00F06E78" w:rsidRPr="00A6471A" w:rsidRDefault="00F06E78" w:rsidP="00F06E78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Pr="00A6471A">
              <w:rPr>
                <w:rFonts w:ascii="Arial" w:hAnsi="Arial" w:cs="Arial"/>
                <w:noProof/>
                <w:lang w:eastAsia="en-US"/>
              </w:rPr>
              <w:t>Žbánek Miroslav, Mgr., MPA</w:t>
            </w:r>
          </w:p>
          <w:p w:rsidR="00F06E78" w:rsidRDefault="00F06E78" w:rsidP="00F06E78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06E78" w:rsidRDefault="00F338B0" w:rsidP="004C59C3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</w:t>
            </w:r>
            <w:r w:rsidR="00C86C36">
              <w:rPr>
                <w:rFonts w:ascii="Arial" w:hAnsi="Arial" w:cs="Arial"/>
                <w:noProof/>
                <w:lang w:eastAsia="en-US"/>
              </w:rPr>
              <w:t xml:space="preserve">   </w:t>
            </w:r>
            <w:r w:rsidR="004C59C3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:rsidR="00F338B0" w:rsidRPr="00A6471A" w:rsidRDefault="004C59C3" w:rsidP="00977D62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</w:t>
            </w:r>
            <w:r w:rsidR="00C86C36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:rsidR="00C86C36" w:rsidRDefault="00C86C36" w:rsidP="00C86C36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="00AA7230"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</w:p>
          <w:p w:rsidR="00F338B0" w:rsidRPr="007C3BA0" w:rsidRDefault="00F338B0" w:rsidP="00FB2643">
            <w:pPr>
              <w:spacing w:line="360" w:lineRule="auto"/>
              <w:rPr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</w:t>
            </w:r>
          </w:p>
        </w:tc>
      </w:tr>
      <w:tr w:rsidR="00F338B0" w:rsidRPr="007C3BA0" w:rsidTr="00896B62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338B0" w:rsidRPr="007C3BA0" w:rsidRDefault="00F338B0" w:rsidP="00896B62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896B62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38B0" w:rsidRPr="007C3BA0" w:rsidRDefault="00F338B0" w:rsidP="00F338B0">
      <w:pPr>
        <w:pStyle w:val="Vborprogram"/>
        <w:spacing w:before="0"/>
      </w:pPr>
      <w:r w:rsidRPr="007C3BA0">
        <w:t>Program:</w:t>
      </w:r>
      <w:r w:rsidR="00582E18">
        <w:t xml:space="preserve"> 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F06E78">
        <w:t xml:space="preserve">Úvodní informace </w:t>
      </w:r>
      <w:r w:rsidRPr="00F06E78">
        <w:rPr>
          <w:color w:val="000000"/>
        </w:rPr>
        <w:t>–</w:t>
      </w:r>
      <w:r w:rsidRPr="00F06E78">
        <w:t xml:space="preserve"> zahájení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F06E78">
        <w:rPr>
          <w:color w:val="000000"/>
        </w:rPr>
        <w:t>Bod 6 –  Rozpočet Olomouckého kraje 2019 – závěrečný účet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F06E78">
        <w:rPr>
          <w:color w:val="000000"/>
        </w:rPr>
        <w:t>Bod 7 –  Schvalování účetní závěrky Olomouckého kraje za rok 2019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F06E78">
        <w:rPr>
          <w:color w:val="000000"/>
        </w:rPr>
        <w:t xml:space="preserve">Bod 8.1. – Rozpočet Olomouckého kraje 2020 – rozpočtové změny 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F06E78">
        <w:rPr>
          <w:color w:val="000000"/>
        </w:rPr>
        <w:t xml:space="preserve">Bod 8.1.1. – Rozpočet Olomouckého kraje 2020 – rozpočtové změny </w:t>
      </w:r>
      <w:r w:rsidRPr="00F06E78">
        <w:rPr>
          <w:color w:val="000000" w:themeColor="text1"/>
        </w:rPr>
        <w:t>– DODATEK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F06E78">
        <w:rPr>
          <w:color w:val="000000"/>
        </w:rPr>
        <w:t xml:space="preserve">Bod 8.2. – </w:t>
      </w:r>
      <w:r w:rsidRPr="00F06E78">
        <w:rPr>
          <w:color w:val="000000" w:themeColor="text1"/>
        </w:rPr>
        <w:t>Rozpočet Olomouckého kraje 2020 – čerpání revolvingového úvěru Komerční banky, a.s.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F06E78">
        <w:rPr>
          <w:color w:val="000000" w:themeColor="text1"/>
        </w:rPr>
        <w:t>Bo</w:t>
      </w:r>
      <w:r w:rsidR="00CF17D7">
        <w:rPr>
          <w:color w:val="000000" w:themeColor="text1"/>
        </w:rPr>
        <w:t>d</w:t>
      </w:r>
      <w:r w:rsidRPr="00F06E78">
        <w:rPr>
          <w:color w:val="000000" w:themeColor="text1"/>
        </w:rPr>
        <w:t xml:space="preserve"> 8.2.1. – Rozpočet Olomouckého kraje 2020 – čerpání revolvingového úvěru Komerční banky, a.s. – DODATEK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  <w:rPr>
          <w:color w:val="000000" w:themeColor="text1"/>
        </w:rPr>
      </w:pPr>
      <w:r w:rsidRPr="00F06E78">
        <w:rPr>
          <w:color w:val="000000"/>
        </w:rPr>
        <w:t xml:space="preserve">Bod 8.3. – </w:t>
      </w:r>
      <w:r w:rsidRPr="00F06E78">
        <w:rPr>
          <w:color w:val="000000" w:themeColor="text1"/>
        </w:rPr>
        <w:t>Rozpočet Olomouckého kraje 2020 – splátka revolvingového úvěru Komerční banky, a.s.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  <w:rPr>
          <w:color w:val="000000" w:themeColor="text1"/>
        </w:rPr>
      </w:pPr>
      <w:r w:rsidRPr="00F06E78">
        <w:rPr>
          <w:color w:val="000000" w:themeColor="text1"/>
        </w:rPr>
        <w:t>Bod 8.3.1. – Rozpočet Olomouckého kraje 2020 – splátka revolvingového úvěru Komerční banky, a.s. – DODATEK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</w:pPr>
      <w:r w:rsidRPr="00F06E78">
        <w:rPr>
          <w:color w:val="000000"/>
        </w:rPr>
        <w:t xml:space="preserve">Bod 8.4. – </w:t>
      </w:r>
      <w:r w:rsidRPr="00F06E78">
        <w:rPr>
          <w:color w:val="000000" w:themeColor="text1"/>
        </w:rPr>
        <w:t>Rozpočet Olomouckého kraje 2020 – plnění rozpočtu k 31. 3. 2020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</w:pPr>
      <w:r w:rsidRPr="00F06E78">
        <w:rPr>
          <w:color w:val="000000" w:themeColor="text1"/>
        </w:rPr>
        <w:t xml:space="preserve">Bod </w:t>
      </w:r>
      <w:r w:rsidR="00B57B16">
        <w:rPr>
          <w:color w:val="000000" w:themeColor="text1"/>
        </w:rPr>
        <w:t>53</w:t>
      </w:r>
      <w:r w:rsidRPr="00F06E78">
        <w:rPr>
          <w:color w:val="000000" w:themeColor="text1"/>
        </w:rPr>
        <w:t xml:space="preserve"> –  Dodatek č. 3 ke smlouvě o revolvingovém úvěru</w:t>
      </w:r>
    </w:p>
    <w:p w:rsidR="00F06E78" w:rsidRP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</w:pPr>
      <w:r w:rsidRPr="00F06E78">
        <w:t xml:space="preserve">Různé     </w:t>
      </w:r>
    </w:p>
    <w:p w:rsidR="00F06E78" w:rsidRDefault="00F06E78" w:rsidP="00F06E78">
      <w:pPr>
        <w:pStyle w:val="Podpis"/>
        <w:numPr>
          <w:ilvl w:val="0"/>
          <w:numId w:val="3"/>
        </w:numPr>
        <w:spacing w:line="480" w:lineRule="auto"/>
        <w:ind w:left="568" w:hanging="426"/>
        <w:jc w:val="both"/>
      </w:pPr>
      <w:r w:rsidRPr="00F06E78">
        <w:t>Ukončení zasedání</w:t>
      </w:r>
    </w:p>
    <w:p w:rsidR="00F06E78" w:rsidRDefault="00F06E78" w:rsidP="00F06E78">
      <w:pPr>
        <w:pStyle w:val="Podpis"/>
        <w:spacing w:line="480" w:lineRule="auto"/>
        <w:jc w:val="both"/>
      </w:pPr>
    </w:p>
    <w:p w:rsidR="00F06E78" w:rsidRDefault="00F06E78" w:rsidP="00F06E78">
      <w:pPr>
        <w:pStyle w:val="Podpis"/>
        <w:spacing w:line="480" w:lineRule="auto"/>
        <w:jc w:val="both"/>
      </w:pPr>
    </w:p>
    <w:p w:rsidR="00F06E78" w:rsidRDefault="00F06E78" w:rsidP="00F06E78">
      <w:pPr>
        <w:pStyle w:val="Podpis"/>
        <w:spacing w:line="480" w:lineRule="auto"/>
        <w:jc w:val="both"/>
      </w:pPr>
    </w:p>
    <w:p w:rsidR="001304FD" w:rsidRDefault="001304FD" w:rsidP="00F06E78">
      <w:pPr>
        <w:pStyle w:val="Podpis"/>
        <w:spacing w:line="480" w:lineRule="auto"/>
        <w:jc w:val="both"/>
      </w:pPr>
    </w:p>
    <w:p w:rsidR="00F338B0" w:rsidRPr="007C3BA0" w:rsidRDefault="00D82FB7" w:rsidP="00F338B0">
      <w:pPr>
        <w:pStyle w:val="Vborprogram"/>
        <w:spacing w:before="600"/>
      </w:pPr>
      <w:r>
        <w:lastRenderedPageBreak/>
        <w:t>Z</w:t>
      </w:r>
      <w:r w:rsidR="00F338B0" w:rsidRPr="007C3BA0">
        <w:t>ápis: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F338B0" w:rsidRPr="007C3BA0" w:rsidRDefault="00F338B0" w:rsidP="00F338B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Úvodní informace, zahájení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F338B0" w:rsidRDefault="00A61DBA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</w:pPr>
      <w:r>
        <w:t>Z</w:t>
      </w:r>
      <w:r w:rsidR="00A601D5">
        <w:t xml:space="preserve">asedání </w:t>
      </w:r>
      <w:r w:rsidR="00F338B0" w:rsidRPr="007C3BA0">
        <w:t>Finančního výboru zahájila předsedkyně Ing. Hana Mazochová</w:t>
      </w:r>
      <w:r w:rsidR="001B05C7">
        <w:t xml:space="preserve"> a přivítala</w:t>
      </w:r>
      <w:r w:rsidR="00A00D88">
        <w:t xml:space="preserve"> I.</w:t>
      </w:r>
      <w:r w:rsidR="00BA31BB">
        <w:t> </w:t>
      </w:r>
      <w:r w:rsidR="00A00D88">
        <w:t>náměstek hejtmana Mgr. Jiří Zemán</w:t>
      </w:r>
      <w:r w:rsidR="00264B40">
        <w:t>ka</w:t>
      </w:r>
      <w:r w:rsidR="00770584">
        <w:t>.</w:t>
      </w:r>
    </w:p>
    <w:p w:rsidR="00F338B0" w:rsidRPr="007C3BA0" w:rsidRDefault="00F338B0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</w:pPr>
      <w:r w:rsidRPr="007C3BA0">
        <w:t xml:space="preserve">Členům Finančního výboru byl předložen doplněný program ke schválení. Jedná se o doplnění bodů z jednání ROK dne </w:t>
      </w:r>
      <w:r w:rsidR="00664083">
        <w:t>1</w:t>
      </w:r>
      <w:r w:rsidR="00CF17D7">
        <w:t>5</w:t>
      </w:r>
      <w:r w:rsidR="00A61DBA">
        <w:t xml:space="preserve">. </w:t>
      </w:r>
      <w:r w:rsidR="00CF17D7">
        <w:t>6</w:t>
      </w:r>
      <w:r w:rsidR="00A61DBA">
        <w:t>.</w:t>
      </w:r>
      <w:r w:rsidRPr="007C3BA0">
        <w:t xml:space="preserve"> 20</w:t>
      </w:r>
      <w:r w:rsidR="00664083">
        <w:t>20</w:t>
      </w:r>
      <w:r w:rsidRPr="007C3BA0">
        <w:t>.</w:t>
      </w:r>
    </w:p>
    <w:p w:rsidR="00F338B0" w:rsidRDefault="00F338B0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</w:pPr>
      <w:r w:rsidRPr="007C3BA0">
        <w:t>Mgr. Fidrová</w:t>
      </w:r>
      <w:r w:rsidR="008D2F60">
        <w:t>, MBA</w:t>
      </w:r>
      <w:r w:rsidRPr="007C3BA0">
        <w:t xml:space="preserve"> sdělila, že </w:t>
      </w:r>
      <w:r w:rsidR="00F56064">
        <w:t>na</w:t>
      </w:r>
      <w:r w:rsidRPr="007C3BA0">
        <w:t xml:space="preserve"> ROK byly materiály </w:t>
      </w:r>
      <w:r w:rsidR="00F56064">
        <w:t xml:space="preserve">projednány a </w:t>
      </w:r>
      <w:r w:rsidRPr="007C3BA0">
        <w:t xml:space="preserve">následně zařazeny </w:t>
      </w:r>
      <w:r w:rsidR="00F56064">
        <w:t>na jednání</w:t>
      </w:r>
      <w:r w:rsidRPr="007C3BA0">
        <w:t xml:space="preserve"> ZOK dne </w:t>
      </w:r>
      <w:r w:rsidR="00CF17D7">
        <w:t>22. 6. 2020</w:t>
      </w:r>
      <w:r w:rsidRPr="007C3BA0">
        <w:t>, a to:</w:t>
      </w:r>
    </w:p>
    <w:p w:rsidR="00841A18" w:rsidRPr="007C3BA0" w:rsidRDefault="00841A18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</w:pPr>
    </w:p>
    <w:p w:rsidR="00CF17D7" w:rsidRPr="00F06E78" w:rsidRDefault="00CF17D7" w:rsidP="00BA31BB">
      <w:pPr>
        <w:pStyle w:val="Podpis"/>
        <w:numPr>
          <w:ilvl w:val="0"/>
          <w:numId w:val="6"/>
        </w:numPr>
        <w:spacing w:line="480" w:lineRule="auto"/>
        <w:ind w:left="500"/>
        <w:jc w:val="left"/>
        <w:rPr>
          <w:color w:val="000000" w:themeColor="text1"/>
        </w:rPr>
      </w:pPr>
      <w:r w:rsidRPr="00F06E78">
        <w:rPr>
          <w:color w:val="000000"/>
        </w:rPr>
        <w:t xml:space="preserve">Bod 8.1.1. – Rozpočet Olomouckého kraje 2020 – rozpočtové změny </w:t>
      </w:r>
      <w:r w:rsidRPr="00F06E78">
        <w:rPr>
          <w:color w:val="000000" w:themeColor="text1"/>
        </w:rPr>
        <w:t>– DODATEK</w:t>
      </w:r>
    </w:p>
    <w:p w:rsidR="00CF17D7" w:rsidRPr="00F06E78" w:rsidRDefault="00CF17D7" w:rsidP="00BA31BB">
      <w:pPr>
        <w:pStyle w:val="Podpis"/>
        <w:numPr>
          <w:ilvl w:val="0"/>
          <w:numId w:val="6"/>
        </w:numPr>
        <w:spacing w:line="480" w:lineRule="auto"/>
        <w:ind w:left="500"/>
        <w:jc w:val="left"/>
        <w:rPr>
          <w:color w:val="000000" w:themeColor="text1"/>
        </w:rPr>
      </w:pPr>
      <w:r w:rsidRPr="00F06E78">
        <w:rPr>
          <w:color w:val="000000" w:themeColor="text1"/>
        </w:rPr>
        <w:t>Bo</w:t>
      </w:r>
      <w:r>
        <w:rPr>
          <w:color w:val="000000" w:themeColor="text1"/>
        </w:rPr>
        <w:t>d</w:t>
      </w:r>
      <w:r w:rsidRPr="00F06E78">
        <w:rPr>
          <w:color w:val="000000" w:themeColor="text1"/>
        </w:rPr>
        <w:t xml:space="preserve"> 8.2.1. – Rozpočet Olomouckého kraje 2020 – čerpání revolvingového úvěru Komerční banky, a.s. – DODATEK</w:t>
      </w:r>
    </w:p>
    <w:p w:rsidR="00CF17D7" w:rsidRPr="00F06E78" w:rsidRDefault="00CF17D7" w:rsidP="00BA31BB">
      <w:pPr>
        <w:pStyle w:val="Podpis"/>
        <w:numPr>
          <w:ilvl w:val="0"/>
          <w:numId w:val="6"/>
        </w:numPr>
        <w:spacing w:line="480" w:lineRule="auto"/>
        <w:ind w:left="500"/>
        <w:jc w:val="both"/>
        <w:rPr>
          <w:color w:val="000000" w:themeColor="text1"/>
        </w:rPr>
      </w:pPr>
      <w:r w:rsidRPr="00F06E78">
        <w:rPr>
          <w:color w:val="000000" w:themeColor="text1"/>
        </w:rPr>
        <w:t>Bod 8.3.1. – Rozpočet Olomouckého kraje 2020 – splátka revolvingového úvěru Komerční banky, a.s. – DODATEK</w:t>
      </w:r>
    </w:p>
    <w:p w:rsidR="00CF17D7" w:rsidRPr="00F06E78" w:rsidRDefault="00CF17D7" w:rsidP="00BA31BB">
      <w:pPr>
        <w:pStyle w:val="Podpis"/>
        <w:numPr>
          <w:ilvl w:val="0"/>
          <w:numId w:val="6"/>
        </w:numPr>
        <w:spacing w:line="480" w:lineRule="auto"/>
        <w:ind w:left="500"/>
        <w:jc w:val="left"/>
      </w:pPr>
      <w:r w:rsidRPr="00F06E78">
        <w:rPr>
          <w:color w:val="000000" w:themeColor="text1"/>
        </w:rPr>
        <w:t>Bod</w:t>
      </w:r>
      <w:r w:rsidR="00B57B16">
        <w:rPr>
          <w:color w:val="000000" w:themeColor="text1"/>
        </w:rPr>
        <w:t xml:space="preserve"> 53</w:t>
      </w:r>
      <w:r w:rsidRPr="00F06E78">
        <w:rPr>
          <w:color w:val="000000" w:themeColor="text1"/>
        </w:rPr>
        <w:t xml:space="preserve">  –  Dodatek č. 3 ke smlouvě o revolvingovém úvěru</w:t>
      </w:r>
    </w:p>
    <w:p w:rsidR="00F338B0" w:rsidRDefault="00F338B0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</w:pPr>
      <w:r>
        <w:t xml:space="preserve">Proběhlo hlasování k návrhu programu. </w:t>
      </w:r>
    </w:p>
    <w:p w:rsidR="00F338B0" w:rsidRDefault="00F338B0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rPr>
          <w:b/>
          <w:i/>
        </w:rPr>
      </w:pPr>
    </w:p>
    <w:p w:rsidR="00057221" w:rsidRDefault="00F338B0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</w:t>
      </w:r>
      <w:r w:rsidR="001304FD">
        <w:rPr>
          <w:b/>
          <w:i/>
        </w:rPr>
        <w:t>13</w:t>
      </w:r>
    </w:p>
    <w:p w:rsidR="00917F8D" w:rsidRDefault="00917F8D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rPr>
          <w:b/>
          <w:i/>
        </w:rPr>
      </w:pPr>
    </w:p>
    <w:p w:rsidR="00CF17D7" w:rsidRPr="00CF17D7" w:rsidRDefault="00CF17D7" w:rsidP="00BA31BB">
      <w:pPr>
        <w:pStyle w:val="Znak2odsazen1text"/>
        <w:numPr>
          <w:ilvl w:val="0"/>
          <w:numId w:val="4"/>
        </w:numPr>
        <w:tabs>
          <w:tab w:val="num" w:pos="-496"/>
          <w:tab w:val="num" w:pos="540"/>
        </w:tabs>
        <w:spacing w:before="120"/>
        <w:ind w:left="0" w:hanging="252"/>
        <w:rPr>
          <w:b/>
        </w:rPr>
      </w:pPr>
      <w:r>
        <w:rPr>
          <w:b/>
        </w:rPr>
        <w:t xml:space="preserve">Bod 6  </w:t>
      </w:r>
      <w:r w:rsidRPr="00CF17D7">
        <w:rPr>
          <w:b/>
          <w:color w:val="000000"/>
        </w:rPr>
        <w:t>Rozpočet Olomouckého kraje 2019 – závěrečný účet</w:t>
      </w:r>
    </w:p>
    <w:p w:rsidR="00CF17D7" w:rsidRDefault="00CF17D7" w:rsidP="00BA31BB">
      <w:pPr>
        <w:pStyle w:val="Znak2odsazen1text"/>
        <w:numPr>
          <w:ilvl w:val="0"/>
          <w:numId w:val="0"/>
        </w:numPr>
        <w:tabs>
          <w:tab w:val="num" w:pos="3900"/>
        </w:tabs>
        <w:spacing w:before="120"/>
        <w:ind w:hanging="567"/>
        <w:rPr>
          <w:b/>
        </w:rPr>
      </w:pPr>
    </w:p>
    <w:p w:rsidR="00D15AC7" w:rsidRDefault="008F75DE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Zemánek uvedl, že h</w:t>
      </w:r>
      <w:r w:rsidR="00B1583B" w:rsidRPr="00D95401">
        <w:rPr>
          <w:rFonts w:ascii="Arial" w:hAnsi="Arial" w:cs="Arial"/>
        </w:rPr>
        <w:t>ospodaření O</w:t>
      </w:r>
      <w:r w:rsidR="001B05C7" w:rsidRPr="00D95401">
        <w:rPr>
          <w:rFonts w:ascii="Arial" w:hAnsi="Arial" w:cs="Arial"/>
        </w:rPr>
        <w:t>K</w:t>
      </w:r>
      <w:r w:rsidR="00B1583B" w:rsidRPr="00D95401">
        <w:rPr>
          <w:rFonts w:ascii="Arial" w:hAnsi="Arial" w:cs="Arial"/>
        </w:rPr>
        <w:t xml:space="preserve"> se v roce 2019 vyvíjelo pozitivně s tím, že použitelný zůstatek na bankovních účtech</w:t>
      </w:r>
      <w:r w:rsidR="001B05C7" w:rsidRPr="00D95401">
        <w:rPr>
          <w:rFonts w:ascii="Arial" w:hAnsi="Arial" w:cs="Arial"/>
        </w:rPr>
        <w:t xml:space="preserve"> OK k 31. 12. 2019 dosáhl částky celkem 1 017 022 tis. Kč, z toho</w:t>
      </w:r>
      <w:r w:rsidR="00B1583B" w:rsidRPr="00D95401">
        <w:rPr>
          <w:rFonts w:ascii="Arial" w:hAnsi="Arial" w:cs="Arial"/>
        </w:rPr>
        <w:t xml:space="preserve"> součástí schváleného rozpočtu je částka ve výši 440</w:t>
      </w:r>
      <w:r w:rsidR="00BA31BB">
        <w:rPr>
          <w:rFonts w:ascii="Arial" w:hAnsi="Arial" w:cs="Arial"/>
        </w:rPr>
        <w:t> </w:t>
      </w:r>
      <w:r w:rsidR="00B1583B" w:rsidRPr="00D95401">
        <w:rPr>
          <w:rFonts w:ascii="Arial" w:hAnsi="Arial" w:cs="Arial"/>
        </w:rPr>
        <w:t>593</w:t>
      </w:r>
      <w:r w:rsidR="00BA31BB">
        <w:rPr>
          <w:rFonts w:ascii="Arial" w:hAnsi="Arial" w:cs="Arial"/>
        </w:rPr>
        <w:t> </w:t>
      </w:r>
      <w:r w:rsidR="00B1583B" w:rsidRPr="00D95401">
        <w:rPr>
          <w:rFonts w:ascii="Arial" w:hAnsi="Arial" w:cs="Arial"/>
        </w:rPr>
        <w:t>tis.</w:t>
      </w:r>
      <w:r w:rsidR="00BA31BB">
        <w:rPr>
          <w:rFonts w:ascii="Arial" w:hAnsi="Arial" w:cs="Arial"/>
        </w:rPr>
        <w:t> </w:t>
      </w:r>
      <w:r w:rsidR="00B1583B" w:rsidRPr="00D95401">
        <w:rPr>
          <w:rFonts w:ascii="Arial" w:hAnsi="Arial" w:cs="Arial"/>
        </w:rPr>
        <w:t>Kč</w:t>
      </w:r>
      <w:r w:rsidR="00B1583B" w:rsidRPr="00D95401">
        <w:rPr>
          <w:rFonts w:ascii="Arial" w:hAnsi="Arial" w:cs="Arial"/>
          <w:u w:val="single"/>
        </w:rPr>
        <w:t>,</w:t>
      </w:r>
      <w:r w:rsidR="00B1583B" w:rsidRPr="00D95401">
        <w:rPr>
          <w:rFonts w:ascii="Arial" w:hAnsi="Arial" w:cs="Arial"/>
        </w:rPr>
        <w:t xml:space="preserve"> </w:t>
      </w:r>
      <w:r w:rsidR="00D95401" w:rsidRPr="00D95401">
        <w:rPr>
          <w:rFonts w:ascii="Arial" w:hAnsi="Arial" w:cs="Arial"/>
        </w:rPr>
        <w:t>ZOK</w:t>
      </w:r>
      <w:r w:rsidR="00B1583B" w:rsidRPr="00D95401">
        <w:rPr>
          <w:rFonts w:ascii="Arial" w:hAnsi="Arial" w:cs="Arial"/>
        </w:rPr>
        <w:t xml:space="preserve"> schválilo svým usnesením dne 17. 2. 2020 zapojení částky 270</w:t>
      </w:r>
      <w:r w:rsidR="00BA31BB">
        <w:rPr>
          <w:rFonts w:ascii="Arial" w:hAnsi="Arial" w:cs="Arial"/>
        </w:rPr>
        <w:t> </w:t>
      </w:r>
      <w:r w:rsidR="00B1583B" w:rsidRPr="00D95401">
        <w:rPr>
          <w:rFonts w:ascii="Arial" w:hAnsi="Arial" w:cs="Arial"/>
        </w:rPr>
        <w:t>000 tis.</w:t>
      </w:r>
      <w:r w:rsidR="00D95401" w:rsidRPr="00D95401">
        <w:rPr>
          <w:rFonts w:ascii="Arial" w:hAnsi="Arial" w:cs="Arial"/>
        </w:rPr>
        <w:t xml:space="preserve"> </w:t>
      </w:r>
      <w:r w:rsidR="00B1583B" w:rsidRPr="00D95401">
        <w:rPr>
          <w:rFonts w:ascii="Arial" w:hAnsi="Arial" w:cs="Arial"/>
        </w:rPr>
        <w:t>Kč, a</w:t>
      </w:r>
      <w:r w:rsidR="00D95401" w:rsidRPr="00D95401">
        <w:rPr>
          <w:rFonts w:ascii="Arial" w:hAnsi="Arial" w:cs="Arial"/>
        </w:rPr>
        <w:t> </w:t>
      </w:r>
      <w:r w:rsidR="00B1583B" w:rsidRPr="00D95401">
        <w:rPr>
          <w:rFonts w:ascii="Arial" w:hAnsi="Arial" w:cs="Arial"/>
        </w:rPr>
        <w:t>svým usnesením dne 20. 4. 2020 zapojení částky 306</w:t>
      </w:r>
      <w:r w:rsidR="00CB17AE">
        <w:rPr>
          <w:rFonts w:ascii="Arial" w:hAnsi="Arial" w:cs="Arial"/>
        </w:rPr>
        <w:t> </w:t>
      </w:r>
      <w:r w:rsidR="00B1583B" w:rsidRPr="00D95401">
        <w:rPr>
          <w:rFonts w:ascii="Arial" w:hAnsi="Arial" w:cs="Arial"/>
        </w:rPr>
        <w:t>000</w:t>
      </w:r>
      <w:r w:rsidR="00CB17AE">
        <w:rPr>
          <w:rFonts w:ascii="Arial" w:hAnsi="Arial" w:cs="Arial"/>
        </w:rPr>
        <w:t> </w:t>
      </w:r>
      <w:r w:rsidR="00B1583B" w:rsidRPr="00D95401">
        <w:rPr>
          <w:rFonts w:ascii="Arial" w:hAnsi="Arial" w:cs="Arial"/>
        </w:rPr>
        <w:t>tis.</w:t>
      </w:r>
      <w:r w:rsidR="00CB17AE">
        <w:rPr>
          <w:rFonts w:ascii="Arial" w:hAnsi="Arial" w:cs="Arial"/>
        </w:rPr>
        <w:t> </w:t>
      </w:r>
      <w:r w:rsidR="00B1583B" w:rsidRPr="00D95401">
        <w:rPr>
          <w:rFonts w:ascii="Arial" w:hAnsi="Arial" w:cs="Arial"/>
        </w:rPr>
        <w:t xml:space="preserve">Kč. </w:t>
      </w:r>
      <w:r w:rsidR="00D15AC7" w:rsidRPr="00D95401">
        <w:rPr>
          <w:rFonts w:ascii="Arial" w:hAnsi="Arial" w:cs="Arial"/>
        </w:rPr>
        <w:t>K dalšímu použití zbývá 429 tis.</w:t>
      </w:r>
      <w:r w:rsidR="00D15AC7">
        <w:rPr>
          <w:rFonts w:ascii="Arial" w:hAnsi="Arial" w:cs="Arial"/>
        </w:rPr>
        <w:t xml:space="preserve"> </w:t>
      </w:r>
      <w:r w:rsidR="00D15AC7" w:rsidRPr="00D95401">
        <w:rPr>
          <w:rFonts w:ascii="Arial" w:hAnsi="Arial" w:cs="Arial"/>
        </w:rPr>
        <w:t>Kč.</w:t>
      </w:r>
    </w:p>
    <w:p w:rsidR="00D95401" w:rsidRPr="00D95401" w:rsidRDefault="00D15AC7" w:rsidP="00BA31BB">
      <w:pPr>
        <w:jc w:val="both"/>
        <w:rPr>
          <w:rFonts w:ascii="Arial" w:hAnsi="Arial" w:cs="Arial"/>
        </w:rPr>
      </w:pPr>
      <w:r w:rsidRPr="00D15AC7">
        <w:rPr>
          <w:rFonts w:ascii="Arial" w:hAnsi="Arial" w:cs="Arial"/>
        </w:rPr>
        <w:t xml:space="preserve">Aktuální vývoj ekonomiky způsobené </w:t>
      </w:r>
      <w:proofErr w:type="spellStart"/>
      <w:r w:rsidRPr="00D15AC7">
        <w:rPr>
          <w:rFonts w:ascii="Arial" w:hAnsi="Arial" w:cs="Arial"/>
        </w:rPr>
        <w:t>koronavirem</w:t>
      </w:r>
      <w:proofErr w:type="spellEnd"/>
      <w:r w:rsidRPr="00D15AC7">
        <w:rPr>
          <w:rFonts w:ascii="Arial" w:hAnsi="Arial" w:cs="Arial"/>
        </w:rPr>
        <w:t xml:space="preserve"> COVID – 19 má dopad na hospodaření OK, z tohoto důvodu </w:t>
      </w:r>
      <w:r w:rsidR="009D0185">
        <w:rPr>
          <w:rFonts w:ascii="Arial" w:hAnsi="Arial" w:cs="Arial"/>
        </w:rPr>
        <w:t xml:space="preserve">Mgr. Fidrová projednala </w:t>
      </w:r>
      <w:r w:rsidRPr="00D15AC7">
        <w:rPr>
          <w:rFonts w:ascii="Arial" w:hAnsi="Arial" w:cs="Arial"/>
        </w:rPr>
        <w:t xml:space="preserve"> </w:t>
      </w:r>
      <w:r w:rsidR="00AD6F17">
        <w:rPr>
          <w:rFonts w:ascii="Arial" w:hAnsi="Arial" w:cs="Arial"/>
        </w:rPr>
        <w:t>s KB Olomouc  změnu účelu u smlouvy</w:t>
      </w:r>
      <w:r w:rsidRPr="00D15AC7">
        <w:rPr>
          <w:rFonts w:ascii="Arial" w:hAnsi="Arial" w:cs="Arial"/>
        </w:rPr>
        <w:t xml:space="preserve"> o</w:t>
      </w:r>
      <w:r w:rsidR="00AD6F17">
        <w:rPr>
          <w:rFonts w:ascii="Arial" w:hAnsi="Arial" w:cs="Arial"/>
        </w:rPr>
        <w:t> </w:t>
      </w:r>
      <w:r w:rsidRPr="00D15AC7">
        <w:rPr>
          <w:rFonts w:ascii="Arial" w:hAnsi="Arial" w:cs="Arial"/>
        </w:rPr>
        <w:t xml:space="preserve">čerpání revolvingového úvěru. </w:t>
      </w:r>
      <w:r w:rsidR="00AD6F17">
        <w:rPr>
          <w:rFonts w:ascii="Arial" w:hAnsi="Arial" w:cs="Arial"/>
        </w:rPr>
        <w:t xml:space="preserve">Dodatek č. 3 bude </w:t>
      </w:r>
      <w:r w:rsidR="009D0185">
        <w:rPr>
          <w:rFonts w:ascii="Arial" w:hAnsi="Arial" w:cs="Arial"/>
        </w:rPr>
        <w:t xml:space="preserve">předmětem jednání </w:t>
      </w:r>
      <w:r w:rsidR="00AD6F17">
        <w:rPr>
          <w:rFonts w:ascii="Arial" w:hAnsi="Arial" w:cs="Arial"/>
        </w:rPr>
        <w:t xml:space="preserve"> ZOK dne 22. 6. 2020.</w:t>
      </w:r>
    </w:p>
    <w:p w:rsidR="00D95401" w:rsidRPr="00D95401" w:rsidRDefault="00B1583B" w:rsidP="00BA31BB">
      <w:pPr>
        <w:jc w:val="both"/>
        <w:rPr>
          <w:rFonts w:ascii="Arial" w:hAnsi="Arial" w:cs="Arial"/>
        </w:rPr>
      </w:pPr>
      <w:r w:rsidRPr="00D95401">
        <w:rPr>
          <w:rFonts w:ascii="Arial" w:hAnsi="Arial" w:cs="Arial"/>
        </w:rPr>
        <w:t xml:space="preserve"> </w:t>
      </w:r>
    </w:p>
    <w:p w:rsidR="00B1583B" w:rsidRPr="00D95401" w:rsidRDefault="00D95401" w:rsidP="00BA31BB">
      <w:pPr>
        <w:jc w:val="both"/>
        <w:rPr>
          <w:rFonts w:ascii="Arial" w:hAnsi="Arial" w:cs="Arial"/>
        </w:rPr>
      </w:pPr>
      <w:r w:rsidRPr="00D95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D6F17" w:rsidRDefault="008F75DE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Mgr. Fidrová, MBA </w:t>
      </w:r>
      <w:r w:rsidR="00AD6F17">
        <w:rPr>
          <w:rFonts w:ascii="Arial" w:hAnsi="Arial" w:cs="Arial"/>
        </w:rPr>
        <w:t>zrekapitulovala přílohy, které jsou součástí závěrečného účtu.</w:t>
      </w:r>
    </w:p>
    <w:p w:rsidR="00AD6F17" w:rsidRDefault="00AD6F17" w:rsidP="00BA31BB">
      <w:pPr>
        <w:jc w:val="both"/>
        <w:rPr>
          <w:rFonts w:ascii="Arial" w:hAnsi="Arial" w:cs="Arial"/>
        </w:rPr>
      </w:pPr>
    </w:p>
    <w:p w:rsidR="00B1583B" w:rsidRPr="00D95401" w:rsidRDefault="00AD6F17" w:rsidP="00BA31BB">
      <w:pPr>
        <w:jc w:val="both"/>
        <w:rPr>
          <w:rFonts w:ascii="Arial" w:hAnsi="Arial" w:cs="Arial"/>
        </w:rPr>
      </w:pPr>
      <w:r w:rsidRPr="00AD6F17">
        <w:rPr>
          <w:rFonts w:ascii="Arial" w:hAnsi="Arial" w:cs="Arial"/>
          <w:i/>
        </w:rPr>
        <w:t>V přílohách č. 1, 2 a 3</w:t>
      </w:r>
      <w:r>
        <w:rPr>
          <w:rFonts w:ascii="Arial" w:hAnsi="Arial" w:cs="Arial"/>
        </w:rPr>
        <w:t xml:space="preserve"> je r</w:t>
      </w:r>
      <w:r w:rsidR="00B1583B" w:rsidRPr="00D95401">
        <w:rPr>
          <w:rFonts w:ascii="Arial" w:hAnsi="Arial" w:cs="Arial"/>
        </w:rPr>
        <w:t>ekapitulace příjmů, výdajů a financování</w:t>
      </w:r>
      <w:r>
        <w:rPr>
          <w:rFonts w:ascii="Arial" w:hAnsi="Arial" w:cs="Arial"/>
        </w:rPr>
        <w:t>.</w:t>
      </w:r>
      <w:r w:rsidR="00B1583B" w:rsidRPr="00D95401">
        <w:rPr>
          <w:rFonts w:ascii="Arial" w:hAnsi="Arial" w:cs="Arial"/>
        </w:rPr>
        <w:t xml:space="preserve"> </w:t>
      </w:r>
    </w:p>
    <w:p w:rsidR="00B1583B" w:rsidRPr="00D95401" w:rsidRDefault="00B1583B" w:rsidP="00176158">
      <w:pPr>
        <w:jc w:val="both"/>
        <w:rPr>
          <w:rFonts w:ascii="Arial" w:hAnsi="Arial" w:cs="Arial"/>
          <w:i/>
          <w:color w:val="FF0000"/>
        </w:rPr>
      </w:pPr>
    </w:p>
    <w:p w:rsidR="00B1583B" w:rsidRPr="00214BC5" w:rsidRDefault="00B1583B" w:rsidP="00BA31BB">
      <w:pPr>
        <w:jc w:val="both"/>
        <w:rPr>
          <w:rFonts w:ascii="Arial" w:hAnsi="Arial" w:cs="Arial"/>
        </w:rPr>
      </w:pPr>
      <w:r w:rsidRPr="00AD6F17">
        <w:rPr>
          <w:rFonts w:ascii="Arial" w:hAnsi="Arial" w:cs="Arial"/>
          <w:i/>
        </w:rPr>
        <w:t>V příloze č. 4</w:t>
      </w:r>
      <w:r w:rsidRPr="00214BC5">
        <w:rPr>
          <w:rFonts w:ascii="Arial" w:hAnsi="Arial" w:cs="Arial"/>
        </w:rPr>
        <w:t xml:space="preserve"> je uveden přehled úvěrů, u kterých v roce 2019 probíhalo čerpání nebo splácení.  K 31.</w:t>
      </w:r>
      <w:r w:rsidR="00214BC5" w:rsidRPr="00214BC5">
        <w:rPr>
          <w:rFonts w:ascii="Arial" w:hAnsi="Arial" w:cs="Arial"/>
        </w:rPr>
        <w:t xml:space="preserve"> </w:t>
      </w:r>
      <w:r w:rsidRPr="00214BC5">
        <w:rPr>
          <w:rFonts w:ascii="Arial" w:hAnsi="Arial" w:cs="Arial"/>
        </w:rPr>
        <w:t>12.</w:t>
      </w:r>
      <w:r w:rsidR="00214BC5" w:rsidRPr="00214BC5">
        <w:rPr>
          <w:rFonts w:ascii="Arial" w:hAnsi="Arial" w:cs="Arial"/>
        </w:rPr>
        <w:t xml:space="preserve"> </w:t>
      </w:r>
      <w:r w:rsidRPr="00214BC5">
        <w:rPr>
          <w:rFonts w:ascii="Arial" w:hAnsi="Arial" w:cs="Arial"/>
        </w:rPr>
        <w:t>2019 je nesplacený zůstatek úvěrů ve výši 3 352</w:t>
      </w:r>
      <w:r w:rsidR="00CB17AE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107</w:t>
      </w:r>
      <w:r w:rsidR="00CB17AE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tis. Kč.</w:t>
      </w:r>
    </w:p>
    <w:p w:rsidR="00B1583B" w:rsidRPr="00214BC5" w:rsidRDefault="00B1583B" w:rsidP="00BA31BB">
      <w:pPr>
        <w:jc w:val="both"/>
        <w:rPr>
          <w:rFonts w:ascii="Arial" w:hAnsi="Arial" w:cs="Arial"/>
          <w:color w:val="FF0000"/>
        </w:rPr>
      </w:pPr>
    </w:p>
    <w:p w:rsidR="00B1583B" w:rsidRPr="00214BC5" w:rsidRDefault="00B1583B" w:rsidP="00BA31BB">
      <w:pPr>
        <w:jc w:val="both"/>
        <w:rPr>
          <w:rFonts w:ascii="Arial" w:hAnsi="Arial" w:cs="Arial"/>
        </w:rPr>
      </w:pPr>
      <w:r w:rsidRPr="00214BC5">
        <w:rPr>
          <w:rFonts w:ascii="Arial" w:hAnsi="Arial" w:cs="Arial"/>
        </w:rPr>
        <w:t>Fondy, které jsou součástí rozpočtu O</w:t>
      </w:r>
      <w:r w:rsidR="00214BC5" w:rsidRPr="00214BC5">
        <w:rPr>
          <w:rFonts w:ascii="Arial" w:hAnsi="Arial" w:cs="Arial"/>
        </w:rPr>
        <w:t>K</w:t>
      </w:r>
      <w:r w:rsidRPr="00214BC5">
        <w:rPr>
          <w:rFonts w:ascii="Arial" w:hAnsi="Arial" w:cs="Arial"/>
        </w:rPr>
        <w:t>, a to Fond sociálních potřeb a Fond na podporu výstavby a obnovy vodohospodářské infrastruktury na území Olomouckého kraje, jsou zpracovány v příloze č. 5 a 6.</w:t>
      </w:r>
    </w:p>
    <w:p w:rsidR="00B1583B" w:rsidRPr="00214BC5" w:rsidRDefault="00B1583B" w:rsidP="00BA31BB">
      <w:pPr>
        <w:jc w:val="both"/>
        <w:rPr>
          <w:rFonts w:ascii="Arial" w:hAnsi="Arial" w:cs="Arial"/>
          <w:color w:val="FF0000"/>
        </w:rPr>
      </w:pPr>
    </w:p>
    <w:p w:rsidR="00B1583B" w:rsidRPr="00214BC5" w:rsidRDefault="00B1583B" w:rsidP="00BA31BB">
      <w:pPr>
        <w:jc w:val="both"/>
        <w:rPr>
          <w:rFonts w:ascii="Arial" w:hAnsi="Arial" w:cs="Arial"/>
        </w:rPr>
      </w:pPr>
      <w:r w:rsidRPr="00AD6F17">
        <w:rPr>
          <w:rFonts w:ascii="Arial" w:hAnsi="Arial" w:cs="Arial"/>
          <w:i/>
        </w:rPr>
        <w:t>V příloze č. 7</w:t>
      </w:r>
      <w:r w:rsidRPr="00214BC5">
        <w:rPr>
          <w:rFonts w:ascii="Arial" w:hAnsi="Arial" w:cs="Arial"/>
        </w:rPr>
        <w:t xml:space="preserve"> je přehled majetku O</w:t>
      </w:r>
      <w:r w:rsidR="00214BC5" w:rsidRPr="00214BC5">
        <w:rPr>
          <w:rFonts w:ascii="Arial" w:hAnsi="Arial" w:cs="Arial"/>
        </w:rPr>
        <w:t>K</w:t>
      </w:r>
      <w:r w:rsidRPr="00214BC5">
        <w:rPr>
          <w:rFonts w:ascii="Arial" w:hAnsi="Arial" w:cs="Arial"/>
        </w:rPr>
        <w:t>, včetně majetku svěřeného do  hospodaření příspěvkových organizací a majetku vloženého do obchodních společností, který činí celkem 39 457 485 tis.</w:t>
      </w:r>
      <w:r w:rsidR="00214BC5" w:rsidRPr="00214BC5">
        <w:rPr>
          <w:rFonts w:ascii="Arial" w:hAnsi="Arial" w:cs="Arial"/>
        </w:rPr>
        <w:t xml:space="preserve"> </w:t>
      </w:r>
      <w:r w:rsidRPr="00214BC5">
        <w:rPr>
          <w:rFonts w:ascii="Arial" w:hAnsi="Arial" w:cs="Arial"/>
        </w:rPr>
        <w:t xml:space="preserve">Kč. </w:t>
      </w:r>
    </w:p>
    <w:p w:rsidR="00B1583B" w:rsidRPr="00214BC5" w:rsidRDefault="00B1583B" w:rsidP="00BA31BB">
      <w:pPr>
        <w:jc w:val="both"/>
        <w:rPr>
          <w:rFonts w:ascii="Arial" w:hAnsi="Arial" w:cs="Arial"/>
          <w:color w:val="FF0000"/>
        </w:rPr>
      </w:pPr>
    </w:p>
    <w:p w:rsidR="00B1583B" w:rsidRPr="00214BC5" w:rsidRDefault="00B1583B" w:rsidP="00BA31BB">
      <w:pPr>
        <w:jc w:val="both"/>
        <w:rPr>
          <w:rFonts w:ascii="Arial" w:hAnsi="Arial" w:cs="Arial"/>
          <w:color w:val="FF0000"/>
        </w:rPr>
      </w:pPr>
      <w:r w:rsidRPr="00AD6F17">
        <w:rPr>
          <w:rFonts w:ascii="Arial" w:hAnsi="Arial" w:cs="Arial"/>
          <w:i/>
        </w:rPr>
        <w:t>V příloze č. 8</w:t>
      </w:r>
      <w:r w:rsidRPr="00214BC5">
        <w:rPr>
          <w:rFonts w:ascii="Arial" w:hAnsi="Arial" w:cs="Arial"/>
        </w:rPr>
        <w:t xml:space="preserve"> je </w:t>
      </w:r>
      <w:r w:rsidR="00955777">
        <w:rPr>
          <w:rFonts w:ascii="Arial" w:hAnsi="Arial" w:cs="Arial"/>
        </w:rPr>
        <w:t xml:space="preserve">nově </w:t>
      </w:r>
      <w:r w:rsidRPr="00214BC5">
        <w:rPr>
          <w:rFonts w:ascii="Arial" w:hAnsi="Arial" w:cs="Arial"/>
        </w:rPr>
        <w:t>zpracován přehled oprav a investic financovaných v roce 2019, dle jednotlivých oblastí a zdrojů financování. Za rok 2019 bylo do oprav a</w:t>
      </w:r>
      <w:r w:rsidR="00CB17AE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investic vynaloženo celkem 1 660 298 tis.</w:t>
      </w:r>
      <w:r w:rsidR="00214BC5" w:rsidRPr="00214BC5">
        <w:rPr>
          <w:rFonts w:ascii="Arial" w:hAnsi="Arial" w:cs="Arial"/>
        </w:rPr>
        <w:t xml:space="preserve"> </w:t>
      </w:r>
      <w:r w:rsidRPr="00214BC5">
        <w:rPr>
          <w:rFonts w:ascii="Arial" w:hAnsi="Arial" w:cs="Arial"/>
        </w:rPr>
        <w:t xml:space="preserve">Kč. </w:t>
      </w:r>
    </w:p>
    <w:p w:rsidR="00B1583B" w:rsidRPr="00B1583B" w:rsidRDefault="00B1583B" w:rsidP="00BA31BB">
      <w:pPr>
        <w:jc w:val="both"/>
        <w:rPr>
          <w:rFonts w:ascii="Arial" w:hAnsi="Arial" w:cs="Arial"/>
          <w:b/>
          <w:i/>
          <w:color w:val="FF0000"/>
        </w:rPr>
      </w:pPr>
    </w:p>
    <w:p w:rsidR="00AD6F17" w:rsidRDefault="00B1583B" w:rsidP="00BA31BB">
      <w:pPr>
        <w:jc w:val="both"/>
        <w:rPr>
          <w:rFonts w:ascii="Arial" w:hAnsi="Arial" w:cs="Arial"/>
        </w:rPr>
      </w:pPr>
      <w:r w:rsidRPr="00AD6F17">
        <w:rPr>
          <w:rFonts w:ascii="Arial" w:hAnsi="Arial" w:cs="Arial"/>
          <w:i/>
        </w:rPr>
        <w:t>Přílohy č. 9 a 11</w:t>
      </w:r>
      <w:r w:rsidRPr="00214BC5">
        <w:rPr>
          <w:rFonts w:ascii="Arial" w:hAnsi="Arial" w:cs="Arial"/>
        </w:rPr>
        <w:t xml:space="preserve"> obsahují informace o provedeném finančním vypořádání. V příloze č.</w:t>
      </w:r>
      <w:r w:rsidR="00BA31BB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9 je uvedena informace o provedeném finančním vypořádání příspěvkových organizací, přičemž vratky příspěvků poskytnutých v roce 2019</w:t>
      </w:r>
      <w:r w:rsidR="00AD6F17">
        <w:rPr>
          <w:rFonts w:ascii="Arial" w:hAnsi="Arial" w:cs="Arial"/>
        </w:rPr>
        <w:t xml:space="preserve"> z rozpočtu OK celkem </w:t>
      </w:r>
      <w:r w:rsidRPr="00214BC5">
        <w:rPr>
          <w:rFonts w:ascii="Arial" w:hAnsi="Arial" w:cs="Arial"/>
        </w:rPr>
        <w:t>25 876 tis.</w:t>
      </w:r>
      <w:r w:rsidR="00214BC5" w:rsidRPr="00214BC5">
        <w:rPr>
          <w:rFonts w:ascii="Arial" w:hAnsi="Arial" w:cs="Arial"/>
        </w:rPr>
        <w:t xml:space="preserve"> </w:t>
      </w:r>
      <w:r w:rsidRPr="00214BC5">
        <w:rPr>
          <w:rFonts w:ascii="Arial" w:hAnsi="Arial" w:cs="Arial"/>
        </w:rPr>
        <w:t xml:space="preserve">Kč. </w:t>
      </w:r>
    </w:p>
    <w:p w:rsidR="00AD6F17" w:rsidRDefault="00AD6F17" w:rsidP="00BA31BB">
      <w:pPr>
        <w:jc w:val="both"/>
        <w:rPr>
          <w:rFonts w:ascii="Arial" w:hAnsi="Arial" w:cs="Arial"/>
        </w:rPr>
      </w:pPr>
    </w:p>
    <w:p w:rsidR="00B1583B" w:rsidRPr="00214BC5" w:rsidRDefault="00B1583B" w:rsidP="00BA31BB">
      <w:pPr>
        <w:jc w:val="both"/>
        <w:rPr>
          <w:rFonts w:ascii="Arial" w:hAnsi="Arial" w:cs="Arial"/>
        </w:rPr>
      </w:pPr>
      <w:r w:rsidRPr="00AD6F17">
        <w:rPr>
          <w:rFonts w:ascii="Arial" w:hAnsi="Arial" w:cs="Arial"/>
          <w:i/>
        </w:rPr>
        <w:t>V příloze č. 11</w:t>
      </w:r>
      <w:r w:rsidRPr="00214BC5">
        <w:rPr>
          <w:rFonts w:ascii="Arial" w:hAnsi="Arial" w:cs="Arial"/>
        </w:rPr>
        <w:t xml:space="preserve"> je přehled  finančního vypořádání se státním rozpočtem za O</w:t>
      </w:r>
      <w:r w:rsidR="00214BC5">
        <w:rPr>
          <w:rFonts w:ascii="Arial" w:hAnsi="Arial" w:cs="Arial"/>
        </w:rPr>
        <w:t>K</w:t>
      </w:r>
      <w:r w:rsidRPr="00214BC5">
        <w:rPr>
          <w:rFonts w:ascii="Arial" w:hAnsi="Arial" w:cs="Arial"/>
        </w:rPr>
        <w:t>, příspěvkové organizaci zřizované O</w:t>
      </w:r>
      <w:r w:rsidR="00214BC5" w:rsidRPr="00214BC5">
        <w:rPr>
          <w:rFonts w:ascii="Arial" w:hAnsi="Arial" w:cs="Arial"/>
        </w:rPr>
        <w:t>K</w:t>
      </w:r>
      <w:r w:rsidRPr="00214BC5">
        <w:rPr>
          <w:rFonts w:ascii="Arial" w:hAnsi="Arial" w:cs="Arial"/>
        </w:rPr>
        <w:t>, za obce O</w:t>
      </w:r>
      <w:r w:rsidR="00214BC5" w:rsidRPr="00214BC5">
        <w:rPr>
          <w:rFonts w:ascii="Arial" w:hAnsi="Arial" w:cs="Arial"/>
        </w:rPr>
        <w:t>K</w:t>
      </w:r>
      <w:r w:rsidRPr="00214BC5">
        <w:rPr>
          <w:rFonts w:ascii="Arial" w:hAnsi="Arial" w:cs="Arial"/>
        </w:rPr>
        <w:t xml:space="preserve"> a příspěvkové organizace zřizované obcemi. Celkové vratky do státního rozpočtu byly ve výši 24</w:t>
      </w:r>
      <w:r w:rsidR="00214BC5" w:rsidRPr="00214BC5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173</w:t>
      </w:r>
      <w:r w:rsidR="00214BC5" w:rsidRPr="00214BC5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tis.</w:t>
      </w:r>
      <w:r w:rsidR="00214BC5" w:rsidRPr="00214BC5">
        <w:rPr>
          <w:rFonts w:ascii="Arial" w:hAnsi="Arial" w:cs="Arial"/>
        </w:rPr>
        <w:t xml:space="preserve"> </w:t>
      </w:r>
      <w:r w:rsidRPr="00214BC5">
        <w:rPr>
          <w:rFonts w:ascii="Arial" w:hAnsi="Arial" w:cs="Arial"/>
        </w:rPr>
        <w:t xml:space="preserve">Kč. </w:t>
      </w:r>
    </w:p>
    <w:p w:rsidR="00B1583B" w:rsidRPr="00214BC5" w:rsidRDefault="00B1583B" w:rsidP="00BA31BB">
      <w:pPr>
        <w:jc w:val="both"/>
        <w:rPr>
          <w:rFonts w:ascii="Arial" w:hAnsi="Arial" w:cs="Arial"/>
        </w:rPr>
      </w:pPr>
    </w:p>
    <w:p w:rsidR="00B1583B" w:rsidRPr="00214BC5" w:rsidRDefault="00B1583B" w:rsidP="00BA31BB">
      <w:pPr>
        <w:jc w:val="both"/>
        <w:rPr>
          <w:rFonts w:ascii="Arial" w:hAnsi="Arial" w:cs="Arial"/>
        </w:rPr>
      </w:pPr>
      <w:r w:rsidRPr="00AD6F17">
        <w:rPr>
          <w:rFonts w:ascii="Arial" w:hAnsi="Arial" w:cs="Arial"/>
          <w:i/>
        </w:rPr>
        <w:t>V příloze č. 10</w:t>
      </w:r>
      <w:r w:rsidRPr="00214BC5">
        <w:rPr>
          <w:rFonts w:ascii="Arial" w:hAnsi="Arial" w:cs="Arial"/>
        </w:rPr>
        <w:t xml:space="preserve"> je uveden přehled dotačních programů/titulů z rozpočtu O</w:t>
      </w:r>
      <w:r w:rsidR="00214BC5" w:rsidRPr="00214BC5">
        <w:rPr>
          <w:rFonts w:ascii="Arial" w:hAnsi="Arial" w:cs="Arial"/>
        </w:rPr>
        <w:t>K</w:t>
      </w:r>
      <w:r w:rsidRPr="00214BC5">
        <w:rPr>
          <w:rFonts w:ascii="Arial" w:hAnsi="Arial" w:cs="Arial"/>
        </w:rPr>
        <w:t xml:space="preserve"> v roce 2019. Je zde i informace o vratkách v rámci uzavřených veřejnoprávních smluv. Přijaté vratky počátkem roku 2020, které je dále možné zapojit do rozpočtu roku 2020</w:t>
      </w:r>
      <w:r w:rsidR="00214BC5" w:rsidRPr="00214BC5">
        <w:rPr>
          <w:rFonts w:ascii="Arial" w:hAnsi="Arial" w:cs="Arial"/>
        </w:rPr>
        <w:t>,</w:t>
      </w:r>
      <w:r w:rsidRPr="00214BC5">
        <w:rPr>
          <w:rFonts w:ascii="Arial" w:hAnsi="Arial" w:cs="Arial"/>
        </w:rPr>
        <w:t xml:space="preserve"> jsou ve výši 5 631 tis.</w:t>
      </w:r>
      <w:r w:rsidR="00214BC5" w:rsidRPr="00214BC5">
        <w:rPr>
          <w:rFonts w:ascii="Arial" w:hAnsi="Arial" w:cs="Arial"/>
        </w:rPr>
        <w:t xml:space="preserve"> </w:t>
      </w:r>
      <w:r w:rsidRPr="00214BC5">
        <w:rPr>
          <w:rFonts w:ascii="Arial" w:hAnsi="Arial" w:cs="Arial"/>
        </w:rPr>
        <w:t>Kč.</w:t>
      </w:r>
    </w:p>
    <w:p w:rsidR="00B1583B" w:rsidRPr="00214BC5" w:rsidRDefault="00B1583B" w:rsidP="00BA31BB">
      <w:pPr>
        <w:jc w:val="both"/>
        <w:rPr>
          <w:rFonts w:ascii="Arial" w:hAnsi="Arial" w:cs="Arial"/>
          <w:color w:val="FF0000"/>
        </w:rPr>
      </w:pPr>
    </w:p>
    <w:p w:rsidR="00B1583B" w:rsidRPr="00214BC5" w:rsidRDefault="00B1583B" w:rsidP="00BA31BB">
      <w:pPr>
        <w:jc w:val="both"/>
        <w:rPr>
          <w:rFonts w:ascii="Arial" w:hAnsi="Arial" w:cs="Arial"/>
        </w:rPr>
      </w:pPr>
      <w:r w:rsidRPr="00214BC5">
        <w:rPr>
          <w:rFonts w:ascii="Arial" w:hAnsi="Arial" w:cs="Arial"/>
        </w:rPr>
        <w:t xml:space="preserve">Součástí závěrečného účtu je </w:t>
      </w:r>
      <w:r w:rsidRPr="00AD6F17">
        <w:rPr>
          <w:rFonts w:ascii="Arial" w:hAnsi="Arial" w:cs="Arial"/>
          <w:i/>
        </w:rPr>
        <w:t>v příloze č. 12</w:t>
      </w:r>
      <w:r w:rsidRPr="00214BC5">
        <w:rPr>
          <w:rFonts w:ascii="Arial" w:hAnsi="Arial" w:cs="Arial"/>
        </w:rPr>
        <w:t xml:space="preserve"> zapojení finančních prostředků do rozpočtu roku 2020 v celkové výši 31 936 tis. Kč.</w:t>
      </w:r>
      <w:r w:rsidR="009D0185">
        <w:rPr>
          <w:rFonts w:ascii="Arial" w:hAnsi="Arial" w:cs="Arial"/>
        </w:rPr>
        <w:t xml:space="preserve"> Jde o částku, která bude použita jako rezerva na poslední dva měsíce roku 2020, kdy nebude možné na nové investice již čerpat revolvingový úvěr.</w:t>
      </w:r>
    </w:p>
    <w:p w:rsidR="00B1583B" w:rsidRPr="00B1583B" w:rsidRDefault="00B1583B" w:rsidP="00BA31BB">
      <w:pPr>
        <w:jc w:val="both"/>
        <w:rPr>
          <w:rFonts w:ascii="Arial" w:hAnsi="Arial" w:cs="Arial"/>
          <w:i/>
          <w:color w:val="FF0000"/>
        </w:rPr>
      </w:pPr>
    </w:p>
    <w:p w:rsidR="00B1583B" w:rsidRPr="00214BC5" w:rsidRDefault="00B1583B" w:rsidP="00BA31BB">
      <w:pPr>
        <w:jc w:val="both"/>
        <w:rPr>
          <w:rFonts w:ascii="Arial" w:hAnsi="Arial" w:cs="Arial"/>
        </w:rPr>
      </w:pPr>
      <w:r w:rsidRPr="00AD6F17">
        <w:rPr>
          <w:rFonts w:ascii="Arial" w:hAnsi="Arial" w:cs="Arial"/>
          <w:i/>
        </w:rPr>
        <w:t>Příloha č. 14</w:t>
      </w:r>
      <w:r w:rsidRPr="00214BC5">
        <w:rPr>
          <w:rFonts w:ascii="Arial" w:hAnsi="Arial" w:cs="Arial"/>
        </w:rPr>
        <w:t xml:space="preserve"> obsahuje stručné informace o hospodaření jednotlivých příspěvkových organizací zřizovaných O</w:t>
      </w:r>
      <w:r w:rsidR="00214BC5" w:rsidRPr="00214BC5">
        <w:rPr>
          <w:rFonts w:ascii="Arial" w:hAnsi="Arial" w:cs="Arial"/>
        </w:rPr>
        <w:t>K</w:t>
      </w:r>
      <w:r w:rsidRPr="00214BC5">
        <w:rPr>
          <w:rFonts w:ascii="Arial" w:hAnsi="Arial" w:cs="Arial"/>
        </w:rPr>
        <w:t>, na základě kterých dochází ke schválení výsledků hospodaření a přídělů do fondů. Z celkového počtu 145</w:t>
      </w:r>
      <w:r w:rsidR="006A1181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příspěvkových organizace skončilo se zlepšeným hospodářským výsledkem 110 příspěvkových organizací, který</w:t>
      </w:r>
      <w:r w:rsidR="00214BC5" w:rsidRPr="00214BC5">
        <w:rPr>
          <w:rFonts w:ascii="Arial" w:hAnsi="Arial" w:cs="Arial"/>
        </w:rPr>
        <w:t xml:space="preserve"> činí </w:t>
      </w:r>
      <w:r w:rsidRPr="00214BC5">
        <w:rPr>
          <w:rFonts w:ascii="Arial" w:hAnsi="Arial" w:cs="Arial"/>
        </w:rPr>
        <w:t>28 913 tis. Kč, ve ztrátě skončilo 11</w:t>
      </w:r>
      <w:r w:rsidR="006A1181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příspěvkových organizací, která činí 2</w:t>
      </w:r>
      <w:r w:rsidR="00214BC5" w:rsidRPr="00214BC5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041</w:t>
      </w:r>
      <w:r w:rsidR="00214BC5" w:rsidRPr="00214BC5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>tis.</w:t>
      </w:r>
      <w:r w:rsidR="00214BC5" w:rsidRPr="00214BC5">
        <w:rPr>
          <w:rFonts w:ascii="Arial" w:hAnsi="Arial" w:cs="Arial"/>
        </w:rPr>
        <w:t> </w:t>
      </w:r>
      <w:r w:rsidRPr="00214BC5">
        <w:rPr>
          <w:rFonts w:ascii="Arial" w:hAnsi="Arial" w:cs="Arial"/>
        </w:rPr>
        <w:t xml:space="preserve">Kč a 24 příspěvkových organizací skončilo s vyrovnaným hospodářským výsledkem. </w:t>
      </w:r>
    </w:p>
    <w:p w:rsidR="00B1583B" w:rsidRPr="00214BC5" w:rsidRDefault="00B1583B" w:rsidP="00BA31BB">
      <w:pPr>
        <w:jc w:val="both"/>
        <w:rPr>
          <w:rFonts w:ascii="Arial" w:hAnsi="Arial" w:cs="Arial"/>
        </w:rPr>
      </w:pPr>
    </w:p>
    <w:p w:rsidR="00955777" w:rsidRDefault="00863055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Mazochová</w:t>
      </w:r>
      <w:proofErr w:type="spellEnd"/>
      <w:r>
        <w:rPr>
          <w:rFonts w:ascii="Arial" w:hAnsi="Arial" w:cs="Arial"/>
        </w:rPr>
        <w:t xml:space="preserve"> uvedla, že součástí závěrečného účtu je </w:t>
      </w:r>
      <w:r w:rsidR="00B1583B" w:rsidRPr="00214BC5">
        <w:rPr>
          <w:rFonts w:ascii="Arial" w:hAnsi="Arial" w:cs="Arial"/>
        </w:rPr>
        <w:t>Zpráva o výsledku přezkoumání hospodaření</w:t>
      </w:r>
      <w:r>
        <w:rPr>
          <w:rFonts w:ascii="Arial" w:hAnsi="Arial" w:cs="Arial"/>
        </w:rPr>
        <w:t xml:space="preserve">, která </w:t>
      </w:r>
      <w:r w:rsidR="00CB17AE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v plném rozsahu </w:t>
      </w:r>
      <w:r w:rsidRPr="00CB17AE">
        <w:rPr>
          <w:rFonts w:ascii="Arial" w:hAnsi="Arial" w:cs="Arial"/>
          <w:i/>
        </w:rPr>
        <w:t>v příloze č. 15</w:t>
      </w:r>
      <w:r>
        <w:rPr>
          <w:rFonts w:ascii="Arial" w:hAnsi="Arial" w:cs="Arial"/>
        </w:rPr>
        <w:t xml:space="preserve"> </w:t>
      </w:r>
      <w:r w:rsidR="00B1583B" w:rsidRPr="00214BC5">
        <w:rPr>
          <w:rFonts w:ascii="Arial" w:hAnsi="Arial" w:cs="Arial"/>
        </w:rPr>
        <w:t xml:space="preserve"> </w:t>
      </w:r>
      <w:r w:rsidR="00DC06A2">
        <w:rPr>
          <w:rFonts w:ascii="Arial" w:hAnsi="Arial" w:cs="Arial"/>
        </w:rPr>
        <w:t xml:space="preserve">                                                             </w:t>
      </w:r>
      <w:r w:rsidR="00BA31BB">
        <w:rPr>
          <w:rFonts w:ascii="Arial" w:hAnsi="Arial" w:cs="Arial"/>
        </w:rPr>
        <w:t>a</w:t>
      </w:r>
      <w:r w:rsidR="009D0185">
        <w:rPr>
          <w:rFonts w:ascii="Arial" w:hAnsi="Arial" w:cs="Arial"/>
        </w:rPr>
        <w:t xml:space="preserve"> poděkovala za dobře odvedenou práci.</w:t>
      </w:r>
      <w:r w:rsidR="00DC06A2">
        <w:rPr>
          <w:rFonts w:ascii="Arial" w:hAnsi="Arial" w:cs="Arial"/>
        </w:rPr>
        <w:t xml:space="preserve"> Také krátce okomentovala výši dluhové </w:t>
      </w:r>
      <w:r w:rsidR="00DC06A2">
        <w:rPr>
          <w:rFonts w:ascii="Arial" w:hAnsi="Arial" w:cs="Arial"/>
        </w:rPr>
        <w:lastRenderedPageBreak/>
        <w:t>služby (dle zákona o rozpočtové odpovědnosti) Olomouckého kraje k 31.</w:t>
      </w:r>
      <w:r w:rsidR="00BA31BB">
        <w:rPr>
          <w:rFonts w:ascii="Arial" w:hAnsi="Arial" w:cs="Arial"/>
        </w:rPr>
        <w:t xml:space="preserve">  </w:t>
      </w:r>
      <w:r w:rsidR="00DC06A2">
        <w:rPr>
          <w:rFonts w:ascii="Arial" w:hAnsi="Arial" w:cs="Arial"/>
        </w:rPr>
        <w:t>12.</w:t>
      </w:r>
      <w:r w:rsidR="00BA31BB">
        <w:rPr>
          <w:rFonts w:ascii="Arial" w:hAnsi="Arial" w:cs="Arial"/>
        </w:rPr>
        <w:t xml:space="preserve"> </w:t>
      </w:r>
      <w:r w:rsidR="00DC06A2">
        <w:rPr>
          <w:rFonts w:ascii="Arial" w:hAnsi="Arial" w:cs="Arial"/>
        </w:rPr>
        <w:t>2019 a</w:t>
      </w:r>
      <w:r w:rsidR="00BA31BB">
        <w:rPr>
          <w:rFonts w:ascii="Arial" w:hAnsi="Arial" w:cs="Arial"/>
        </w:rPr>
        <w:t> </w:t>
      </w:r>
      <w:r w:rsidR="00DC06A2">
        <w:rPr>
          <w:rFonts w:ascii="Arial" w:hAnsi="Arial" w:cs="Arial"/>
        </w:rPr>
        <w:t>sdělila, že tato výše je standardní, neboť dosahuje výše 23,53%</w:t>
      </w:r>
      <w:r w:rsidR="00F027BA">
        <w:rPr>
          <w:rFonts w:ascii="Arial" w:hAnsi="Arial" w:cs="Arial"/>
        </w:rPr>
        <w:t xml:space="preserve">. </w:t>
      </w:r>
    </w:p>
    <w:p w:rsidR="00863055" w:rsidRDefault="00863055" w:rsidP="00BA31BB">
      <w:pPr>
        <w:jc w:val="both"/>
        <w:rPr>
          <w:rFonts w:ascii="Arial" w:hAnsi="Arial" w:cs="Arial"/>
        </w:rPr>
      </w:pPr>
    </w:p>
    <w:p w:rsidR="00146B6B" w:rsidRDefault="00863055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Zemánek dodal, že Zpráva o výsledku přezkoumání hospodaření OK za rok 2019 </w:t>
      </w:r>
      <w:r>
        <w:rPr>
          <w:rFonts w:ascii="ArialMT" w:eastAsiaTheme="minorHAnsi" w:hAnsi="ArialMT" w:cs="ArialMT"/>
          <w:lang w:eastAsia="en-US"/>
        </w:rPr>
        <w:t>neobsahovala žádné pochybení, či n</w:t>
      </w:r>
      <w:r>
        <w:rPr>
          <w:rFonts w:ascii="Arial" w:eastAsiaTheme="minorHAnsi" w:hAnsi="Arial" w:cs="Arial"/>
          <w:lang w:eastAsia="en-US"/>
        </w:rPr>
        <w:t>edostatky a poděkoval Mgr.</w:t>
      </w:r>
      <w:r w:rsidR="00146B6B">
        <w:rPr>
          <w:rFonts w:ascii="Arial" w:eastAsiaTheme="minorHAnsi" w:hAnsi="Arial" w:cs="Arial"/>
          <w:lang w:eastAsia="en-US"/>
        </w:rPr>
        <w:t> </w:t>
      </w:r>
      <w:proofErr w:type="spellStart"/>
      <w:r>
        <w:rPr>
          <w:rFonts w:ascii="Arial" w:eastAsiaTheme="minorHAnsi" w:hAnsi="Arial" w:cs="Arial"/>
          <w:lang w:eastAsia="en-US"/>
        </w:rPr>
        <w:t>Fidrové</w:t>
      </w:r>
      <w:proofErr w:type="spellEnd"/>
      <w:r>
        <w:rPr>
          <w:rFonts w:ascii="Arial" w:eastAsiaTheme="minorHAnsi" w:hAnsi="Arial" w:cs="Arial"/>
          <w:lang w:eastAsia="en-US"/>
        </w:rPr>
        <w:t>,</w:t>
      </w:r>
      <w:r w:rsidR="00CB17AE">
        <w:rPr>
          <w:rFonts w:ascii="Arial" w:eastAsiaTheme="minorHAnsi" w:hAnsi="Arial" w:cs="Arial"/>
          <w:lang w:eastAsia="en-US"/>
        </w:rPr>
        <w:t> </w:t>
      </w:r>
      <w:r>
        <w:rPr>
          <w:rFonts w:ascii="Arial" w:eastAsiaTheme="minorHAnsi" w:hAnsi="Arial" w:cs="Arial"/>
          <w:lang w:eastAsia="en-US"/>
        </w:rPr>
        <w:t>MBA a</w:t>
      </w:r>
      <w:r w:rsidR="00BA31BB">
        <w:rPr>
          <w:rFonts w:ascii="Arial" w:eastAsiaTheme="minorHAnsi" w:hAnsi="Arial" w:cs="Arial"/>
          <w:lang w:eastAsia="en-US"/>
        </w:rPr>
        <w:t> </w:t>
      </w:r>
      <w:r>
        <w:rPr>
          <w:rFonts w:ascii="Arial" w:eastAsiaTheme="minorHAnsi" w:hAnsi="Arial" w:cs="Arial"/>
          <w:lang w:eastAsia="en-US"/>
        </w:rPr>
        <w:t>celému OE za o</w:t>
      </w:r>
      <w:r w:rsidR="00146B6B">
        <w:rPr>
          <w:rFonts w:ascii="Arial" w:eastAsiaTheme="minorHAnsi" w:hAnsi="Arial" w:cs="Arial"/>
          <w:lang w:eastAsia="en-US"/>
        </w:rPr>
        <w:t>dvedenou práci</w:t>
      </w:r>
      <w:r w:rsidR="009D0185">
        <w:rPr>
          <w:rFonts w:ascii="Arial" w:eastAsiaTheme="minorHAnsi" w:hAnsi="Arial" w:cs="Arial"/>
          <w:lang w:eastAsia="en-US"/>
        </w:rPr>
        <w:t xml:space="preserve"> a také za výbornou spolupráci všech členů finančního výboru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 </w:t>
      </w:r>
    </w:p>
    <w:p w:rsidR="00146B6B" w:rsidRDefault="00146B6B" w:rsidP="00BA31BB">
      <w:pPr>
        <w:jc w:val="both"/>
        <w:rPr>
          <w:rFonts w:ascii="Arial" w:hAnsi="Arial" w:cs="Arial"/>
        </w:rPr>
      </w:pPr>
    </w:p>
    <w:p w:rsidR="00863055" w:rsidRDefault="00146B6B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 doplnila informace k dotazu Mgr. Augustina z FV ze dne 11.</w:t>
      </w:r>
      <w:r w:rsidR="00B61785">
        <w:rPr>
          <w:rFonts w:ascii="Arial" w:hAnsi="Arial" w:cs="Arial"/>
        </w:rPr>
        <w:t> </w:t>
      </w:r>
      <w:r>
        <w:rPr>
          <w:rFonts w:ascii="Arial" w:hAnsi="Arial" w:cs="Arial"/>
        </w:rPr>
        <w:t>2.</w:t>
      </w:r>
      <w:r w:rsidR="00B61785">
        <w:rPr>
          <w:rFonts w:ascii="Arial" w:hAnsi="Arial" w:cs="Arial"/>
        </w:rPr>
        <w:t> </w:t>
      </w:r>
      <w:r>
        <w:rPr>
          <w:rFonts w:ascii="Arial" w:hAnsi="Arial" w:cs="Arial"/>
        </w:rPr>
        <w:t>2020 ve věci</w:t>
      </w:r>
      <w:r w:rsidR="008630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přehledu </w:t>
      </w:r>
      <w:r w:rsidR="00B61785">
        <w:rPr>
          <w:rFonts w:ascii="Arial" w:hAnsi="Arial" w:cs="Arial"/>
        </w:rPr>
        <w:t>investičních projektů</w:t>
      </w:r>
      <w:r w:rsidR="009D0185">
        <w:rPr>
          <w:rFonts w:ascii="Arial" w:hAnsi="Arial" w:cs="Arial"/>
        </w:rPr>
        <w:t xml:space="preserve"> u příspěvkových organizací</w:t>
      </w:r>
      <w:r w:rsidR="00B61785">
        <w:rPr>
          <w:rFonts w:ascii="Arial" w:hAnsi="Arial" w:cs="Arial"/>
        </w:rPr>
        <w:t xml:space="preserve">. </w:t>
      </w:r>
      <w:r w:rsidR="009D0185">
        <w:rPr>
          <w:rFonts w:ascii="Arial" w:hAnsi="Arial" w:cs="Arial"/>
        </w:rPr>
        <w:t>Okomentovala, že přehled čerpání z vlastních úvěru příspěvkových organizací je součástí schváleného rozpočtu na rok 2020. Nově přidala informaci o tom, že ve skutečnosti bylo za rok 2019 využito vlastních úvěrů příspěvkových organizací ve výši Kč 64,5 mil. Kč.</w:t>
      </w:r>
    </w:p>
    <w:p w:rsidR="00955777" w:rsidRPr="00214BC5" w:rsidRDefault="00955777" w:rsidP="00BA31BB">
      <w:pPr>
        <w:jc w:val="both"/>
        <w:rPr>
          <w:rFonts w:ascii="Arial" w:hAnsi="Arial" w:cs="Arial"/>
        </w:rPr>
      </w:pPr>
    </w:p>
    <w:p w:rsidR="00CF17D7" w:rsidRPr="007C3BA0" w:rsidRDefault="00CF17D7" w:rsidP="00BA31BB">
      <w:pPr>
        <w:jc w:val="both"/>
        <w:rPr>
          <w:rFonts w:ascii="Arial" w:hAnsi="Arial" w:cs="Arial"/>
          <w:noProof/>
        </w:rPr>
      </w:pPr>
      <w:r w:rsidRPr="00876D29">
        <w:rPr>
          <w:rFonts w:ascii="Arial" w:hAnsi="Arial" w:cs="Arial"/>
          <w:noProof/>
        </w:rPr>
        <w:t xml:space="preserve">Materiál </w:t>
      </w:r>
      <w:r w:rsidRPr="00876D29">
        <w:rPr>
          <w:rFonts w:ascii="Arial" w:hAnsi="Arial" w:cs="Arial"/>
          <w:b/>
          <w:noProof/>
        </w:rPr>
        <w:t>je předkládaný Z</w:t>
      </w:r>
      <w:r w:rsidR="00214BC5">
        <w:rPr>
          <w:rFonts w:ascii="Arial" w:hAnsi="Arial" w:cs="Arial"/>
          <w:b/>
          <w:noProof/>
        </w:rPr>
        <w:t>OK</w:t>
      </w:r>
      <w:r w:rsidRPr="00876D29">
        <w:rPr>
          <w:rFonts w:ascii="Arial" w:hAnsi="Arial" w:cs="Arial"/>
          <w:b/>
          <w:noProof/>
        </w:rPr>
        <w:t xml:space="preserve"> </w:t>
      </w:r>
      <w:r w:rsidR="00214BC5">
        <w:rPr>
          <w:rFonts w:ascii="Arial" w:hAnsi="Arial" w:cs="Arial"/>
          <w:b/>
          <w:noProof/>
        </w:rPr>
        <w:t>ke schválení</w:t>
      </w:r>
      <w:r w:rsidRPr="00876D29">
        <w:rPr>
          <w:rFonts w:ascii="Arial" w:hAnsi="Arial" w:cs="Arial"/>
          <w:noProof/>
        </w:rPr>
        <w:t>.</w:t>
      </w:r>
      <w:r w:rsidRPr="007C3BA0">
        <w:rPr>
          <w:rFonts w:ascii="Arial" w:hAnsi="Arial" w:cs="Arial"/>
          <w:noProof/>
        </w:rPr>
        <w:t xml:space="preserve"> </w:t>
      </w:r>
    </w:p>
    <w:p w:rsidR="00CF17D7" w:rsidRDefault="00CF17D7" w:rsidP="00BA31BB">
      <w:pPr>
        <w:pStyle w:val="Znak2odsazen1text"/>
        <w:numPr>
          <w:ilvl w:val="0"/>
          <w:numId w:val="0"/>
        </w:numPr>
        <w:spacing w:before="120"/>
        <w:ind w:hanging="567"/>
        <w:rPr>
          <w:b/>
        </w:rPr>
      </w:pPr>
    </w:p>
    <w:p w:rsidR="00CF17D7" w:rsidRDefault="00CF17D7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146B6B">
        <w:rPr>
          <w:b/>
          <w:i/>
        </w:rPr>
        <w:t>13</w:t>
      </w:r>
    </w:p>
    <w:p w:rsidR="00CF17D7" w:rsidRDefault="00CF17D7" w:rsidP="00BA31BB">
      <w:pPr>
        <w:pStyle w:val="Znak2odsazen1text"/>
        <w:numPr>
          <w:ilvl w:val="0"/>
          <w:numId w:val="0"/>
        </w:numPr>
        <w:tabs>
          <w:tab w:val="num" w:pos="3900"/>
        </w:tabs>
        <w:spacing w:before="120"/>
        <w:ind w:hanging="567"/>
        <w:rPr>
          <w:b/>
        </w:rPr>
      </w:pPr>
    </w:p>
    <w:p w:rsidR="0054729B" w:rsidRPr="00AE3032" w:rsidRDefault="0054729B" w:rsidP="00BA31BB">
      <w:pPr>
        <w:pStyle w:val="Znak2odsazen1text"/>
        <w:numPr>
          <w:ilvl w:val="0"/>
          <w:numId w:val="4"/>
        </w:numPr>
        <w:tabs>
          <w:tab w:val="num" w:pos="-496"/>
          <w:tab w:val="num" w:pos="540"/>
        </w:tabs>
        <w:spacing w:before="120"/>
        <w:ind w:left="0" w:hanging="252"/>
        <w:rPr>
          <w:b/>
        </w:rPr>
      </w:pPr>
      <w:r>
        <w:rPr>
          <w:b/>
        </w:rPr>
        <w:t>Bod 7  Schvalování účetní závěrky</w:t>
      </w:r>
      <w:r w:rsidRPr="00CF17D7">
        <w:rPr>
          <w:b/>
          <w:color w:val="000000"/>
        </w:rPr>
        <w:t xml:space="preserve"> Olomouckého kraje </w:t>
      </w:r>
      <w:r>
        <w:rPr>
          <w:b/>
          <w:color w:val="000000"/>
        </w:rPr>
        <w:t xml:space="preserve">za rok </w:t>
      </w:r>
      <w:r w:rsidRPr="00CF17D7">
        <w:rPr>
          <w:b/>
          <w:color w:val="000000"/>
        </w:rPr>
        <w:t xml:space="preserve">2019 </w:t>
      </w:r>
    </w:p>
    <w:p w:rsidR="00AE3032" w:rsidRDefault="00AE3032" w:rsidP="00BA31BB">
      <w:pPr>
        <w:pStyle w:val="Znak2odsazen1text"/>
        <w:numPr>
          <w:ilvl w:val="0"/>
          <w:numId w:val="0"/>
        </w:numPr>
        <w:tabs>
          <w:tab w:val="num" w:pos="3900"/>
        </w:tabs>
        <w:spacing w:before="120"/>
        <w:ind w:hanging="567"/>
        <w:rPr>
          <w:b/>
        </w:rPr>
      </w:pPr>
    </w:p>
    <w:p w:rsidR="00CE06CB" w:rsidRPr="00B61785" w:rsidRDefault="00B61785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Fidrová, MBA uvedla, že </w:t>
      </w:r>
      <w:r w:rsidR="00CE06CB" w:rsidRPr="00B61785">
        <w:rPr>
          <w:rFonts w:ascii="Arial" w:hAnsi="Arial" w:cs="Arial"/>
        </w:rPr>
        <w:t>Schvalování účetní závěrky O</w:t>
      </w:r>
      <w:r>
        <w:rPr>
          <w:rFonts w:ascii="Arial" w:hAnsi="Arial" w:cs="Arial"/>
        </w:rPr>
        <w:t>K</w:t>
      </w:r>
      <w:r w:rsidR="00CE06CB" w:rsidRPr="00B61785">
        <w:rPr>
          <w:rFonts w:ascii="Arial" w:hAnsi="Arial" w:cs="Arial"/>
        </w:rPr>
        <w:t xml:space="preserve"> za rok 2019 se provádí na základě vyhlášky č. 220/2013 Sb. a v souladu se Směrnicí o</w:t>
      </w:r>
      <w:r w:rsidR="00CB17AE">
        <w:rPr>
          <w:rFonts w:ascii="Arial" w:hAnsi="Arial" w:cs="Arial"/>
        </w:rPr>
        <w:t> </w:t>
      </w:r>
      <w:r w:rsidR="00CE06CB" w:rsidRPr="00B61785">
        <w:rPr>
          <w:rFonts w:ascii="Arial" w:hAnsi="Arial" w:cs="Arial"/>
        </w:rPr>
        <w:t>schvalování účetních závěrek, kterou schválila Rada OK dne 19. 12. 2013. Usnesení obsahuje schválení účetní závěrky O</w:t>
      </w:r>
      <w:r w:rsidR="00CB17AE">
        <w:rPr>
          <w:rFonts w:ascii="Arial" w:hAnsi="Arial" w:cs="Arial"/>
        </w:rPr>
        <w:t>K</w:t>
      </w:r>
      <w:r w:rsidR="00CE06CB" w:rsidRPr="00B61785">
        <w:rPr>
          <w:rFonts w:ascii="Arial" w:hAnsi="Arial" w:cs="Arial"/>
        </w:rPr>
        <w:t xml:space="preserve">, sestavené k 31. 12. 2019 dle důvodové zprávy. </w:t>
      </w:r>
    </w:p>
    <w:p w:rsidR="00CE06CB" w:rsidRPr="00B61785" w:rsidRDefault="00CE06CB" w:rsidP="00BA31BB">
      <w:pPr>
        <w:jc w:val="both"/>
        <w:rPr>
          <w:rFonts w:ascii="Arial" w:hAnsi="Arial" w:cs="Arial"/>
        </w:rPr>
      </w:pPr>
    </w:p>
    <w:p w:rsidR="00CE06CB" w:rsidRPr="00B61785" w:rsidRDefault="00CE06CB" w:rsidP="00BA31BB">
      <w:pPr>
        <w:jc w:val="both"/>
        <w:rPr>
          <w:rFonts w:ascii="Arial" w:hAnsi="Arial" w:cs="Arial"/>
        </w:rPr>
      </w:pPr>
      <w:r w:rsidRPr="00B61785">
        <w:rPr>
          <w:rFonts w:ascii="Arial" w:hAnsi="Arial" w:cs="Arial"/>
        </w:rPr>
        <w:t>Materiál obsahuje 10 příloh, součástí je i Zpráva o výsledku přezkoumání hospodaření za rok 2019 – nebyly zjištěny chyby a nedostatky.</w:t>
      </w:r>
    </w:p>
    <w:p w:rsidR="00CE06CB" w:rsidRPr="00B61785" w:rsidRDefault="00CE06CB" w:rsidP="00BA31BB">
      <w:pPr>
        <w:jc w:val="both"/>
        <w:rPr>
          <w:rFonts w:ascii="Arial" w:hAnsi="Arial" w:cs="Arial"/>
        </w:rPr>
      </w:pPr>
    </w:p>
    <w:p w:rsidR="00CE06CB" w:rsidRPr="00B61785" w:rsidRDefault="00CE06CB" w:rsidP="00BA31BB">
      <w:pPr>
        <w:jc w:val="both"/>
        <w:rPr>
          <w:rFonts w:ascii="Arial" w:hAnsi="Arial" w:cs="Arial"/>
        </w:rPr>
      </w:pPr>
      <w:r w:rsidRPr="00B61785">
        <w:rPr>
          <w:rFonts w:ascii="Arial" w:hAnsi="Arial" w:cs="Arial"/>
        </w:rPr>
        <w:t xml:space="preserve">Materiál  byl schválen </w:t>
      </w:r>
      <w:r w:rsidR="00B61785">
        <w:rPr>
          <w:rFonts w:ascii="Arial" w:hAnsi="Arial" w:cs="Arial"/>
        </w:rPr>
        <w:t>ROK</w:t>
      </w:r>
      <w:r w:rsidRPr="00B61785">
        <w:rPr>
          <w:rFonts w:ascii="Arial" w:hAnsi="Arial" w:cs="Arial"/>
        </w:rPr>
        <w:t xml:space="preserve"> dne 1. 6. 2020 a bylo doporučeno </w:t>
      </w:r>
      <w:r w:rsidR="00CB17AE">
        <w:rPr>
          <w:rFonts w:ascii="Arial" w:hAnsi="Arial" w:cs="Arial"/>
        </w:rPr>
        <w:t>ZOK</w:t>
      </w:r>
      <w:r w:rsidRPr="00B61785">
        <w:rPr>
          <w:rFonts w:ascii="Arial" w:hAnsi="Arial" w:cs="Arial"/>
        </w:rPr>
        <w:t xml:space="preserve"> schválit účetní závěrku OK.</w:t>
      </w:r>
    </w:p>
    <w:p w:rsidR="00AE3032" w:rsidRPr="00B61785" w:rsidRDefault="00B61785" w:rsidP="00BA31BB">
      <w:pPr>
        <w:pStyle w:val="Znak2odsazen1text"/>
        <w:numPr>
          <w:ilvl w:val="0"/>
          <w:numId w:val="0"/>
        </w:numPr>
        <w:tabs>
          <w:tab w:val="num" w:pos="3900"/>
        </w:tabs>
        <w:spacing w:before="120"/>
        <w:ind w:hanging="567"/>
      </w:pPr>
      <w:r>
        <w:rPr>
          <w:b/>
        </w:rPr>
        <w:tab/>
      </w:r>
      <w:r w:rsidRPr="00B61785">
        <w:t xml:space="preserve">Dále doplnila, že byl také schválen </w:t>
      </w:r>
      <w:r w:rsidR="00CB17AE">
        <w:t xml:space="preserve">v </w:t>
      </w:r>
      <w:r w:rsidRPr="00B61785">
        <w:t>ROK 15. 6. 2020 materiál – Schvalování účetní závěrky PO OK za rok 2019</w:t>
      </w:r>
      <w:r w:rsidR="00F027BA">
        <w:t>, tento je v kompetenci ROK</w:t>
      </w:r>
    </w:p>
    <w:p w:rsidR="00B61785" w:rsidRDefault="00B61785" w:rsidP="00BA31BB">
      <w:pPr>
        <w:pStyle w:val="Znak2odsazen1text"/>
        <w:numPr>
          <w:ilvl w:val="0"/>
          <w:numId w:val="0"/>
        </w:numPr>
        <w:tabs>
          <w:tab w:val="num" w:pos="3900"/>
        </w:tabs>
        <w:spacing w:before="120"/>
        <w:ind w:hanging="567"/>
        <w:rPr>
          <w:b/>
        </w:rPr>
      </w:pPr>
    </w:p>
    <w:p w:rsidR="00AE3032" w:rsidRPr="007C3BA0" w:rsidRDefault="00AE3032" w:rsidP="00BA31BB">
      <w:pPr>
        <w:jc w:val="both"/>
        <w:rPr>
          <w:rFonts w:ascii="Arial" w:hAnsi="Arial" w:cs="Arial"/>
          <w:noProof/>
        </w:rPr>
      </w:pPr>
      <w:r w:rsidRPr="00876D29">
        <w:rPr>
          <w:rFonts w:ascii="Arial" w:hAnsi="Arial" w:cs="Arial"/>
          <w:noProof/>
        </w:rPr>
        <w:t xml:space="preserve">Materiál </w:t>
      </w:r>
      <w:r w:rsidRPr="00876D29">
        <w:rPr>
          <w:rFonts w:ascii="Arial" w:hAnsi="Arial" w:cs="Arial"/>
          <w:b/>
          <w:noProof/>
        </w:rPr>
        <w:t>je předkládaný Zastupitelstvu OK na vědomí</w:t>
      </w:r>
      <w:r w:rsidRPr="00876D29">
        <w:rPr>
          <w:rFonts w:ascii="Arial" w:hAnsi="Arial" w:cs="Arial"/>
          <w:noProof/>
        </w:rPr>
        <w:t>.</w:t>
      </w:r>
      <w:r w:rsidRPr="007C3BA0">
        <w:rPr>
          <w:rFonts w:ascii="Arial" w:hAnsi="Arial" w:cs="Arial"/>
          <w:noProof/>
        </w:rPr>
        <w:t xml:space="preserve"> </w:t>
      </w:r>
    </w:p>
    <w:p w:rsidR="00AE3032" w:rsidRDefault="00AE3032" w:rsidP="00BA31BB">
      <w:pPr>
        <w:pStyle w:val="Znak2odsazen1text"/>
        <w:numPr>
          <w:ilvl w:val="0"/>
          <w:numId w:val="0"/>
        </w:numPr>
        <w:spacing w:before="120"/>
        <w:ind w:hanging="567"/>
        <w:rPr>
          <w:b/>
        </w:rPr>
      </w:pPr>
    </w:p>
    <w:p w:rsidR="00AE3032" w:rsidRDefault="00AE3032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B61785">
        <w:rPr>
          <w:b/>
          <w:i/>
        </w:rPr>
        <w:t>13</w:t>
      </w:r>
    </w:p>
    <w:p w:rsidR="00AE3032" w:rsidRPr="00CF17D7" w:rsidRDefault="00AE3032" w:rsidP="00BA31BB">
      <w:pPr>
        <w:pStyle w:val="Znak2odsazen1text"/>
        <w:numPr>
          <w:ilvl w:val="0"/>
          <w:numId w:val="0"/>
        </w:numPr>
        <w:tabs>
          <w:tab w:val="num" w:pos="3900"/>
        </w:tabs>
        <w:spacing w:before="120"/>
        <w:ind w:hanging="567"/>
        <w:rPr>
          <w:b/>
        </w:rPr>
      </w:pPr>
    </w:p>
    <w:p w:rsidR="00F338B0" w:rsidRDefault="00F338B0" w:rsidP="00BA31BB">
      <w:pPr>
        <w:pStyle w:val="Znak2odsazen1text"/>
        <w:numPr>
          <w:ilvl w:val="0"/>
          <w:numId w:val="4"/>
        </w:numPr>
        <w:tabs>
          <w:tab w:val="num" w:pos="-496"/>
          <w:tab w:val="num" w:pos="540"/>
        </w:tabs>
        <w:spacing w:before="120"/>
        <w:ind w:left="0" w:hanging="252"/>
        <w:rPr>
          <w:b/>
        </w:rPr>
      </w:pPr>
      <w:r>
        <w:rPr>
          <w:b/>
        </w:rPr>
        <w:t xml:space="preserve">Bod </w:t>
      </w:r>
      <w:r w:rsidR="00AE3032">
        <w:rPr>
          <w:b/>
        </w:rPr>
        <w:t>8</w:t>
      </w:r>
      <w:r w:rsidR="00841A18">
        <w:rPr>
          <w:b/>
        </w:rPr>
        <w:t>.1.</w:t>
      </w:r>
      <w:r>
        <w:rPr>
          <w:b/>
        </w:rPr>
        <w:t xml:space="preserve"> </w:t>
      </w:r>
      <w:r w:rsidRPr="007C3BA0">
        <w:rPr>
          <w:b/>
        </w:rPr>
        <w:t>Rozpočet Olomouckého kraje 20</w:t>
      </w:r>
      <w:r w:rsidR="00AE3032">
        <w:rPr>
          <w:b/>
        </w:rPr>
        <w:t>20</w:t>
      </w:r>
      <w:r w:rsidRPr="007C3BA0">
        <w:rPr>
          <w:b/>
        </w:rPr>
        <w:t xml:space="preserve"> – </w:t>
      </w:r>
      <w:r w:rsidR="00841A18">
        <w:rPr>
          <w:b/>
        </w:rPr>
        <w:t>rozpočtové změny</w:t>
      </w:r>
    </w:p>
    <w:p w:rsidR="00B1583B" w:rsidRPr="00B1583B" w:rsidRDefault="00B1583B" w:rsidP="00BA31BB">
      <w:pPr>
        <w:ind w:right="141"/>
        <w:jc w:val="both"/>
        <w:rPr>
          <w:rFonts w:ascii="Arial" w:hAnsi="Arial" w:cs="Arial"/>
          <w:i/>
        </w:rPr>
      </w:pPr>
    </w:p>
    <w:p w:rsidR="00AE3032" w:rsidRPr="00057221" w:rsidRDefault="00B61785" w:rsidP="00BA31BB">
      <w:pPr>
        <w:pStyle w:val="Znak2odsazen1text"/>
        <w:numPr>
          <w:ilvl w:val="0"/>
          <w:numId w:val="0"/>
        </w:numPr>
        <w:tabs>
          <w:tab w:val="num" w:pos="0"/>
        </w:tabs>
        <w:spacing w:before="120"/>
        <w:rPr>
          <w:b/>
        </w:rPr>
      </w:pPr>
      <w:r w:rsidRPr="00746349">
        <w:rPr>
          <w:rFonts w:cs="Arial"/>
        </w:rPr>
        <w:t>Mgr. Fidrová, MBA sdělila,</w:t>
      </w:r>
      <w:r w:rsidR="00746349" w:rsidRPr="00746349">
        <w:rPr>
          <w:rFonts w:cs="Arial"/>
        </w:rPr>
        <w:t xml:space="preserve"> </w:t>
      </w:r>
      <w:r w:rsidR="00F027BA">
        <w:rPr>
          <w:rFonts w:cs="Arial"/>
        </w:rPr>
        <w:t>že r</w:t>
      </w:r>
      <w:r w:rsidR="00AE3032" w:rsidRPr="00057221">
        <w:rPr>
          <w:rFonts w:cs="Arial"/>
        </w:rPr>
        <w:t xml:space="preserve">ozpočtové změny v </w:t>
      </w:r>
      <w:r w:rsidR="00AE3032" w:rsidRPr="00057221">
        <w:rPr>
          <w:rFonts w:cs="Arial"/>
          <w:b/>
        </w:rPr>
        <w:t>Příloze č. 1</w:t>
      </w:r>
      <w:r w:rsidR="00746349">
        <w:rPr>
          <w:rFonts w:cs="Arial"/>
          <w:b/>
        </w:rPr>
        <w:t xml:space="preserve">, </w:t>
      </w:r>
      <w:r w:rsidR="00AE3032" w:rsidRPr="00057221">
        <w:rPr>
          <w:rFonts w:cs="Arial"/>
          <w:b/>
        </w:rPr>
        <w:t xml:space="preserve"> Příloze č. 2</w:t>
      </w:r>
      <w:r w:rsidR="00746349">
        <w:rPr>
          <w:rFonts w:cs="Arial"/>
          <w:b/>
        </w:rPr>
        <w:t xml:space="preserve">, Příloze </w:t>
      </w:r>
      <w:r w:rsidR="00176158">
        <w:rPr>
          <w:rFonts w:cs="Arial"/>
          <w:b/>
        </w:rPr>
        <w:t>č</w:t>
      </w:r>
      <w:r w:rsidR="00746349">
        <w:rPr>
          <w:rFonts w:cs="Arial"/>
          <w:b/>
        </w:rPr>
        <w:t xml:space="preserve">. 3 a Příloze č. 4 </w:t>
      </w:r>
      <w:r w:rsidR="00AE3032">
        <w:rPr>
          <w:rFonts w:cs="Arial"/>
          <w:b/>
        </w:rPr>
        <w:t xml:space="preserve"> jsou</w:t>
      </w:r>
      <w:r w:rsidR="00AE3032" w:rsidRPr="00057221">
        <w:rPr>
          <w:rFonts w:cs="Arial"/>
        </w:rPr>
        <w:t xml:space="preserve"> </w:t>
      </w:r>
      <w:r w:rsidR="00AE3032" w:rsidRPr="00057221">
        <w:rPr>
          <w:rFonts w:cs="Arial"/>
          <w:b/>
        </w:rPr>
        <w:t>předkládány Zastupitelstvu O</w:t>
      </w:r>
      <w:r w:rsidR="00AE3032">
        <w:rPr>
          <w:rFonts w:cs="Arial"/>
          <w:b/>
        </w:rPr>
        <w:t>K</w:t>
      </w:r>
      <w:r w:rsidR="00AE3032" w:rsidRPr="00057221">
        <w:rPr>
          <w:rFonts w:cs="Arial"/>
          <w:b/>
        </w:rPr>
        <w:t xml:space="preserve"> na vědomí.</w:t>
      </w:r>
    </w:p>
    <w:p w:rsidR="00BA31BB" w:rsidRDefault="00AE3032" w:rsidP="00BA31BB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hanging="567"/>
        <w:rPr>
          <w:rFonts w:cs="Arial"/>
          <w:b/>
        </w:rPr>
      </w:pPr>
      <w:r>
        <w:rPr>
          <w:rFonts w:cs="Arial"/>
        </w:rPr>
        <w:tab/>
      </w:r>
      <w:r w:rsidRPr="00057221">
        <w:rPr>
          <w:rFonts w:cs="Arial"/>
        </w:rPr>
        <w:t xml:space="preserve">Rozpočtové změny v </w:t>
      </w:r>
      <w:r w:rsidRPr="00057221">
        <w:rPr>
          <w:rFonts w:cs="Arial"/>
          <w:b/>
        </w:rPr>
        <w:t xml:space="preserve">Příloze č. </w:t>
      </w:r>
      <w:r w:rsidR="00746349">
        <w:rPr>
          <w:rFonts w:cs="Arial"/>
          <w:b/>
        </w:rPr>
        <w:t>5 a Příloze č. 6</w:t>
      </w:r>
      <w:r>
        <w:rPr>
          <w:rFonts w:cs="Arial"/>
          <w:b/>
        </w:rPr>
        <w:t xml:space="preserve"> jsou</w:t>
      </w:r>
      <w:r w:rsidRPr="00057221">
        <w:rPr>
          <w:rFonts w:cs="Arial"/>
        </w:rPr>
        <w:t xml:space="preserve"> </w:t>
      </w:r>
      <w:r w:rsidRPr="00057221">
        <w:rPr>
          <w:rFonts w:cs="Arial"/>
          <w:b/>
        </w:rPr>
        <w:t xml:space="preserve">předkládány Zastupitelstvu </w:t>
      </w:r>
      <w:r w:rsidRPr="00057221">
        <w:rPr>
          <w:rFonts w:cs="Arial"/>
          <w:b/>
        </w:rPr>
        <w:lastRenderedPageBreak/>
        <w:t>O</w:t>
      </w:r>
      <w:r>
        <w:rPr>
          <w:rFonts w:cs="Arial"/>
          <w:b/>
        </w:rPr>
        <w:t>K</w:t>
      </w:r>
      <w:r w:rsidRPr="00057221">
        <w:rPr>
          <w:rFonts w:cs="Arial"/>
          <w:b/>
        </w:rPr>
        <w:t xml:space="preserve"> </w:t>
      </w:r>
      <w:r>
        <w:rPr>
          <w:rFonts w:cs="Arial"/>
          <w:b/>
        </w:rPr>
        <w:t>ke schválení</w:t>
      </w:r>
      <w:r w:rsidRPr="00057221">
        <w:rPr>
          <w:rFonts w:cs="Arial"/>
          <w:b/>
        </w:rPr>
        <w:t>.</w:t>
      </w:r>
      <w:r w:rsidR="00F027BA">
        <w:rPr>
          <w:rFonts w:cs="Arial"/>
          <w:b/>
        </w:rPr>
        <w:t xml:space="preserve"> </w:t>
      </w:r>
    </w:p>
    <w:p w:rsidR="00AE3032" w:rsidRPr="00BA31BB" w:rsidRDefault="00F027BA" w:rsidP="00BA31BB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</w:pPr>
      <w:r w:rsidRPr="00BA31BB">
        <w:rPr>
          <w:rFonts w:cs="Arial"/>
        </w:rPr>
        <w:t xml:space="preserve">Byl vznesen dotaz, zda má někdo požadavek na vysvětlení konkrétní rozpočtové změny. </w:t>
      </w:r>
      <w:r>
        <w:rPr>
          <w:rFonts w:cs="Arial"/>
        </w:rPr>
        <w:t>Požadavek</w:t>
      </w:r>
      <w:r w:rsidRPr="00BA31BB">
        <w:rPr>
          <w:rFonts w:cs="Arial"/>
        </w:rPr>
        <w:t xml:space="preserve"> nebyl vznesen.</w:t>
      </w:r>
    </w:p>
    <w:p w:rsidR="00F56064" w:rsidRDefault="00F56064" w:rsidP="00BA31BB">
      <w:pPr>
        <w:shd w:val="clear" w:color="auto" w:fill="FFFFFF" w:themeFill="background1"/>
        <w:tabs>
          <w:tab w:val="num" w:pos="567"/>
        </w:tabs>
        <w:ind w:firstLine="27"/>
        <w:jc w:val="both"/>
        <w:rPr>
          <w:rFonts w:ascii="Arial" w:hAnsi="Arial" w:cs="Arial"/>
          <w:b/>
        </w:rPr>
      </w:pPr>
    </w:p>
    <w:p w:rsidR="00D93F72" w:rsidRDefault="00D93F72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</w:t>
      </w:r>
      <w:r w:rsidR="00746349">
        <w:rPr>
          <w:b/>
          <w:i/>
        </w:rPr>
        <w:t>13</w:t>
      </w:r>
    </w:p>
    <w:p w:rsidR="0012280E" w:rsidRDefault="0012280E" w:rsidP="00BA31BB">
      <w:pPr>
        <w:jc w:val="both"/>
        <w:rPr>
          <w:rFonts w:ascii="Arial" w:hAnsi="Arial" w:cs="Arial"/>
          <w:b/>
        </w:rPr>
      </w:pPr>
    </w:p>
    <w:p w:rsidR="00AE3032" w:rsidRPr="00B40A51" w:rsidRDefault="00AE3032" w:rsidP="00BA31BB">
      <w:pPr>
        <w:pStyle w:val="Znak2odsazen1text"/>
        <w:numPr>
          <w:ilvl w:val="0"/>
          <w:numId w:val="4"/>
        </w:numPr>
        <w:tabs>
          <w:tab w:val="num" w:pos="-496"/>
        </w:tabs>
        <w:spacing w:before="120"/>
        <w:ind w:left="0" w:hanging="279"/>
        <w:rPr>
          <w:bCs/>
          <w:lang w:eastAsia="en-US"/>
        </w:rPr>
      </w:pPr>
      <w:r w:rsidRPr="0002373C">
        <w:rPr>
          <w:b/>
        </w:rPr>
        <w:t xml:space="preserve">Bod </w:t>
      </w:r>
      <w:r w:rsidR="00DD7144">
        <w:rPr>
          <w:b/>
        </w:rPr>
        <w:t>8</w:t>
      </w:r>
      <w:r>
        <w:rPr>
          <w:b/>
        </w:rPr>
        <w:t>.1.1.</w:t>
      </w:r>
      <w:r w:rsidRPr="0002373C">
        <w:rPr>
          <w:b/>
        </w:rPr>
        <w:t xml:space="preserve"> </w:t>
      </w:r>
      <w:r w:rsidRPr="00EE1BF6">
        <w:rPr>
          <w:b/>
        </w:rPr>
        <w:t>Rozpočet Olomouckého kraje 20</w:t>
      </w:r>
      <w:r>
        <w:rPr>
          <w:b/>
        </w:rPr>
        <w:t>20 – rozpočtové změny – DODATEK</w:t>
      </w:r>
    </w:p>
    <w:p w:rsidR="00AE3032" w:rsidRDefault="00AE3032" w:rsidP="00BA31BB">
      <w:pPr>
        <w:pStyle w:val="Znak2odsazen1text"/>
        <w:numPr>
          <w:ilvl w:val="0"/>
          <w:numId w:val="0"/>
        </w:numPr>
        <w:spacing w:before="120"/>
      </w:pPr>
    </w:p>
    <w:p w:rsidR="00AE3032" w:rsidRDefault="000945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rPr>
          <w:rFonts w:cs="Arial"/>
          <w:b/>
        </w:rPr>
      </w:pPr>
      <w:r w:rsidRPr="00AD5D0A">
        <w:rPr>
          <w:rFonts w:cs="Arial"/>
        </w:rPr>
        <w:t xml:space="preserve">Mgr. Fidrová, MBA uvedla, že </w:t>
      </w:r>
      <w:r w:rsidR="00F027BA">
        <w:rPr>
          <w:rFonts w:cs="Arial"/>
        </w:rPr>
        <w:t>r</w:t>
      </w:r>
      <w:r w:rsidR="00AE3032" w:rsidRPr="00057221">
        <w:rPr>
          <w:rFonts w:cs="Arial"/>
        </w:rPr>
        <w:t xml:space="preserve">ozpočtové změny v </w:t>
      </w:r>
      <w:r w:rsidR="00AE3032" w:rsidRPr="00057221">
        <w:rPr>
          <w:rFonts w:cs="Arial"/>
          <w:b/>
        </w:rPr>
        <w:t>Příloze č. 1</w:t>
      </w:r>
      <w:r w:rsidR="00AE3032">
        <w:rPr>
          <w:rFonts w:cs="Arial"/>
          <w:b/>
        </w:rPr>
        <w:t xml:space="preserve"> jsou</w:t>
      </w:r>
      <w:r w:rsidR="00AE3032" w:rsidRPr="00057221">
        <w:rPr>
          <w:rFonts w:cs="Arial"/>
        </w:rPr>
        <w:t xml:space="preserve"> </w:t>
      </w:r>
      <w:r w:rsidR="00AE3032" w:rsidRPr="00057221">
        <w:rPr>
          <w:rFonts w:cs="Arial"/>
          <w:b/>
        </w:rPr>
        <w:t>předkládány Zastupitelstvu O</w:t>
      </w:r>
      <w:r w:rsidR="00AE3032">
        <w:rPr>
          <w:rFonts w:cs="Arial"/>
          <w:b/>
        </w:rPr>
        <w:t>K</w:t>
      </w:r>
      <w:r w:rsidR="00AE3032" w:rsidRPr="00057221">
        <w:rPr>
          <w:rFonts w:cs="Arial"/>
          <w:b/>
        </w:rPr>
        <w:t xml:space="preserve"> na vědomí.</w:t>
      </w:r>
    </w:p>
    <w:p w:rsidR="00AE3032" w:rsidRPr="00057221" w:rsidRDefault="00AE3032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rPr>
          <w:b/>
        </w:rPr>
      </w:pPr>
    </w:p>
    <w:p w:rsidR="00F632B1" w:rsidRDefault="00F632B1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13</w:t>
      </w:r>
    </w:p>
    <w:p w:rsidR="00AE3032" w:rsidRDefault="00AE3032" w:rsidP="00BA31BB">
      <w:pPr>
        <w:jc w:val="both"/>
        <w:rPr>
          <w:rFonts w:ascii="Arial" w:hAnsi="Arial" w:cs="Arial"/>
          <w:b/>
        </w:rPr>
      </w:pPr>
    </w:p>
    <w:p w:rsidR="00A00D88" w:rsidRPr="00A00D88" w:rsidRDefault="00F338B0" w:rsidP="00BA31BB">
      <w:pPr>
        <w:pStyle w:val="Znak2odsazen1text"/>
        <w:numPr>
          <w:ilvl w:val="0"/>
          <w:numId w:val="4"/>
        </w:numPr>
        <w:tabs>
          <w:tab w:val="num" w:pos="-496"/>
        </w:tabs>
        <w:spacing w:before="120"/>
        <w:ind w:left="0" w:hanging="279"/>
        <w:rPr>
          <w:bCs/>
          <w:lang w:eastAsia="en-US"/>
        </w:rPr>
      </w:pPr>
      <w:r w:rsidRPr="00A00D88">
        <w:rPr>
          <w:b/>
        </w:rPr>
        <w:t xml:space="preserve">Bod </w:t>
      </w:r>
      <w:r w:rsidR="00DD7144">
        <w:rPr>
          <w:b/>
        </w:rPr>
        <w:t>8</w:t>
      </w:r>
      <w:r w:rsidR="00A00D88" w:rsidRPr="00A00D88">
        <w:rPr>
          <w:b/>
        </w:rPr>
        <w:t>.</w:t>
      </w:r>
      <w:r w:rsidR="00917F8D">
        <w:rPr>
          <w:b/>
        </w:rPr>
        <w:t>2</w:t>
      </w:r>
      <w:r w:rsidR="00A00D88" w:rsidRPr="00A00D88">
        <w:rPr>
          <w:b/>
        </w:rPr>
        <w:t>.</w:t>
      </w:r>
      <w:r w:rsidRPr="00A00D88">
        <w:rPr>
          <w:b/>
        </w:rPr>
        <w:t xml:space="preserve"> </w:t>
      </w:r>
      <w:r w:rsidR="00A00D88" w:rsidRPr="00EE1BF6">
        <w:rPr>
          <w:b/>
        </w:rPr>
        <w:t>Rozpočet Olomouckého kraje 20</w:t>
      </w:r>
      <w:r w:rsidR="00DD7144">
        <w:rPr>
          <w:b/>
        </w:rPr>
        <w:t>20</w:t>
      </w:r>
      <w:r w:rsidR="00A00D88" w:rsidRPr="00EE1BF6">
        <w:rPr>
          <w:b/>
        </w:rPr>
        <w:t xml:space="preserve"> – čerpání revolvingového </w:t>
      </w:r>
      <w:r w:rsidR="00A00D88">
        <w:rPr>
          <w:b/>
        </w:rPr>
        <w:t xml:space="preserve"> </w:t>
      </w:r>
      <w:r w:rsidR="00A00D88" w:rsidRPr="00EE1BF6">
        <w:rPr>
          <w:b/>
        </w:rPr>
        <w:t xml:space="preserve">úvěru Komerční banky, a.s.  </w:t>
      </w:r>
    </w:p>
    <w:p w:rsidR="00D437B6" w:rsidRDefault="00D437B6" w:rsidP="00BA31BB">
      <w:pPr>
        <w:pStyle w:val="Zkladntextodsazendek"/>
        <w:ind w:firstLine="0"/>
        <w:rPr>
          <w:i/>
        </w:rPr>
      </w:pPr>
    </w:p>
    <w:p w:rsidR="00AD5D0A" w:rsidRDefault="00D437B6" w:rsidP="00BA31BB">
      <w:pPr>
        <w:pStyle w:val="Zkladntextodsazendek"/>
        <w:ind w:firstLine="0"/>
        <w:rPr>
          <w:rFonts w:cs="Arial"/>
        </w:rPr>
      </w:pPr>
      <w:r w:rsidRPr="00433D9D">
        <w:t>Ing. Mazochová</w:t>
      </w:r>
      <w:r w:rsidR="00AD5D0A" w:rsidRPr="00433D9D">
        <w:t xml:space="preserve"> sdělila, že se jedná </w:t>
      </w:r>
      <w:r w:rsidR="00DA6993">
        <w:t xml:space="preserve">o </w:t>
      </w:r>
      <w:r w:rsidR="00AD5D0A" w:rsidRPr="00433D9D">
        <w:t>p</w:t>
      </w:r>
      <w:r w:rsidR="00AD5D0A" w:rsidRPr="00433D9D">
        <w:rPr>
          <w:rFonts w:cs="Arial"/>
        </w:rPr>
        <w:t xml:space="preserve">adesáté třetí až padesáté šesté dílčí čerpání revolvingového úvěru </w:t>
      </w:r>
      <w:r w:rsidR="00DA6993">
        <w:rPr>
          <w:rFonts w:cs="Arial"/>
        </w:rPr>
        <w:t xml:space="preserve">a </w:t>
      </w:r>
      <w:r w:rsidR="00AD5D0A" w:rsidRPr="00433D9D">
        <w:rPr>
          <w:rFonts w:cs="Arial"/>
        </w:rPr>
        <w:t>je určeno na předfinancování projektů v celkové výši 57</w:t>
      </w:r>
      <w:r w:rsidR="00BA31BB">
        <w:rPr>
          <w:rFonts w:cs="Arial"/>
        </w:rPr>
        <w:t> </w:t>
      </w:r>
      <w:r w:rsidR="00AD5D0A" w:rsidRPr="00433D9D">
        <w:rPr>
          <w:rFonts w:cs="Arial"/>
        </w:rPr>
        <w:t>440</w:t>
      </w:r>
      <w:r w:rsidR="00BA31BB">
        <w:rPr>
          <w:rFonts w:cs="Arial"/>
        </w:rPr>
        <w:t> </w:t>
      </w:r>
      <w:r w:rsidR="00AD5D0A" w:rsidRPr="00433D9D">
        <w:rPr>
          <w:rFonts w:cs="Arial"/>
        </w:rPr>
        <w:t>tis.</w:t>
      </w:r>
      <w:r w:rsidR="00433D9D" w:rsidRPr="00433D9D">
        <w:rPr>
          <w:rFonts w:cs="Arial"/>
        </w:rPr>
        <w:t xml:space="preserve"> k</w:t>
      </w:r>
      <w:r w:rsidR="00AD5D0A" w:rsidRPr="00433D9D">
        <w:rPr>
          <w:rFonts w:cs="Arial"/>
        </w:rPr>
        <w:t>č.</w:t>
      </w:r>
      <w:r w:rsidR="00433D9D" w:rsidRPr="00433D9D">
        <w:rPr>
          <w:rFonts w:cs="Arial"/>
        </w:rPr>
        <w:t xml:space="preserve"> Dosud bylo z revolvingového úvěru vyčerpáno 1 422 731 tis. Kč a</w:t>
      </w:r>
      <w:r w:rsidR="00BA31BB">
        <w:rPr>
          <w:rFonts w:cs="Arial"/>
        </w:rPr>
        <w:t> </w:t>
      </w:r>
      <w:r w:rsidR="00433D9D" w:rsidRPr="00433D9D">
        <w:rPr>
          <w:rFonts w:cs="Arial"/>
        </w:rPr>
        <w:t>splaceno 1 192 337 tis. Kč.</w:t>
      </w:r>
    </w:p>
    <w:p w:rsidR="00433D9D" w:rsidRPr="006D3E2F" w:rsidRDefault="006D3E2F" w:rsidP="00BA31BB">
      <w:pPr>
        <w:pStyle w:val="Zkladntextodsazendek"/>
        <w:ind w:firstLine="0"/>
        <w:rPr>
          <w:b/>
        </w:rPr>
      </w:pPr>
      <w:r w:rsidRPr="006D3E2F">
        <w:t>Mgr. Fidrová, MBA doplnila, že k</w:t>
      </w:r>
      <w:r w:rsidR="00433D9D" w:rsidRPr="006D3E2F">
        <w:t xml:space="preserve"> dalšímu použití zůstává </w:t>
      </w:r>
      <w:r w:rsidR="00433D9D" w:rsidRPr="006D3E2F">
        <w:rPr>
          <w:b/>
        </w:rPr>
        <w:t>369 606 ti. Kč.</w:t>
      </w:r>
    </w:p>
    <w:p w:rsidR="00BA31BB" w:rsidRDefault="00BA31BB" w:rsidP="00BA31BB">
      <w:pPr>
        <w:jc w:val="both"/>
        <w:rPr>
          <w:rFonts w:ascii="Arial" w:hAnsi="Arial" w:cs="Arial"/>
          <w:noProof/>
        </w:rPr>
      </w:pPr>
    </w:p>
    <w:p w:rsidR="00433D9D" w:rsidRPr="007C3BA0" w:rsidRDefault="00433D9D" w:rsidP="00BA31BB">
      <w:pPr>
        <w:jc w:val="both"/>
        <w:rPr>
          <w:rFonts w:ascii="Arial" w:hAnsi="Arial" w:cs="Arial"/>
          <w:noProof/>
        </w:rPr>
      </w:pPr>
      <w:r w:rsidRPr="00876D29">
        <w:rPr>
          <w:rFonts w:ascii="Arial" w:hAnsi="Arial" w:cs="Arial"/>
          <w:noProof/>
        </w:rPr>
        <w:t xml:space="preserve">Materiál </w:t>
      </w:r>
      <w:r w:rsidRPr="00876D29">
        <w:rPr>
          <w:rFonts w:ascii="Arial" w:hAnsi="Arial" w:cs="Arial"/>
          <w:b/>
          <w:noProof/>
        </w:rPr>
        <w:t>je předkládaný Zastupitelstvu OK na vědomí</w:t>
      </w:r>
      <w:r w:rsidRPr="00876D29">
        <w:rPr>
          <w:rFonts w:ascii="Arial" w:hAnsi="Arial" w:cs="Arial"/>
          <w:noProof/>
        </w:rPr>
        <w:t>.</w:t>
      </w:r>
      <w:r w:rsidRPr="007C3BA0">
        <w:rPr>
          <w:rFonts w:ascii="Arial" w:hAnsi="Arial" w:cs="Arial"/>
          <w:noProof/>
        </w:rPr>
        <w:t xml:space="preserve"> </w:t>
      </w:r>
    </w:p>
    <w:p w:rsidR="00433D9D" w:rsidRDefault="00433D9D" w:rsidP="00BA31BB">
      <w:pPr>
        <w:pStyle w:val="Znak2odsazen1text"/>
        <w:numPr>
          <w:ilvl w:val="0"/>
          <w:numId w:val="0"/>
        </w:numPr>
        <w:spacing w:before="120"/>
        <w:ind w:hanging="567"/>
        <w:rPr>
          <w:b/>
        </w:rPr>
      </w:pPr>
    </w:p>
    <w:p w:rsidR="00433D9D" w:rsidRDefault="00433D9D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>
        <w:rPr>
          <w:b/>
          <w:i/>
        </w:rPr>
        <w:t>13</w:t>
      </w:r>
    </w:p>
    <w:p w:rsidR="009F222C" w:rsidRDefault="00F338B0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hanging="141"/>
        <w:rPr>
          <w:b/>
          <w:i/>
        </w:rPr>
      </w:pPr>
      <w:r>
        <w:rPr>
          <w:b/>
          <w:i/>
        </w:rPr>
        <w:t xml:space="preserve">  </w:t>
      </w:r>
    </w:p>
    <w:p w:rsidR="009F222C" w:rsidRPr="00A00D88" w:rsidRDefault="009F222C" w:rsidP="00BA31BB">
      <w:pPr>
        <w:pStyle w:val="Znak2odsazen1text"/>
        <w:numPr>
          <w:ilvl w:val="0"/>
          <w:numId w:val="4"/>
        </w:numPr>
        <w:tabs>
          <w:tab w:val="num" w:pos="-496"/>
        </w:tabs>
        <w:spacing w:before="120"/>
        <w:ind w:left="0" w:hanging="138"/>
        <w:rPr>
          <w:bCs/>
          <w:lang w:eastAsia="en-US"/>
        </w:rPr>
      </w:pPr>
      <w:r w:rsidRPr="00A00D88">
        <w:rPr>
          <w:b/>
        </w:rPr>
        <w:t xml:space="preserve">Bod </w:t>
      </w:r>
      <w:r>
        <w:rPr>
          <w:b/>
        </w:rPr>
        <w:t>8</w:t>
      </w:r>
      <w:r w:rsidRPr="00A00D88">
        <w:rPr>
          <w:b/>
        </w:rPr>
        <w:t>.</w:t>
      </w:r>
      <w:r>
        <w:rPr>
          <w:b/>
        </w:rPr>
        <w:t>2</w:t>
      </w:r>
      <w:r w:rsidRPr="00A00D88">
        <w:rPr>
          <w:b/>
        </w:rPr>
        <w:t>.</w:t>
      </w:r>
      <w:r>
        <w:rPr>
          <w:b/>
        </w:rPr>
        <w:t>1.</w:t>
      </w:r>
      <w:r w:rsidRPr="00A00D88">
        <w:rPr>
          <w:b/>
        </w:rPr>
        <w:t xml:space="preserve"> </w:t>
      </w:r>
      <w:r w:rsidRPr="00EE1BF6">
        <w:rPr>
          <w:b/>
        </w:rPr>
        <w:t>Rozpočet Olomouckého kraje 20</w:t>
      </w:r>
      <w:r>
        <w:rPr>
          <w:b/>
        </w:rPr>
        <w:t>20</w:t>
      </w:r>
      <w:r w:rsidRPr="00EE1BF6">
        <w:rPr>
          <w:b/>
        </w:rPr>
        <w:t xml:space="preserve"> – čerpání revolvingového </w:t>
      </w:r>
      <w:r>
        <w:rPr>
          <w:b/>
        </w:rPr>
        <w:t xml:space="preserve"> </w:t>
      </w:r>
      <w:r w:rsidRPr="00EE1BF6">
        <w:rPr>
          <w:b/>
        </w:rPr>
        <w:t xml:space="preserve">úvěru Komerční banky, a.s. </w:t>
      </w:r>
      <w:r>
        <w:rPr>
          <w:b/>
        </w:rPr>
        <w:t>– DODATEK</w:t>
      </w:r>
      <w:r w:rsidRPr="00EE1BF6">
        <w:rPr>
          <w:b/>
        </w:rPr>
        <w:t xml:space="preserve"> </w:t>
      </w:r>
      <w:r>
        <w:rPr>
          <w:b/>
        </w:rPr>
        <w:t xml:space="preserve"> </w:t>
      </w:r>
    </w:p>
    <w:p w:rsidR="009F222C" w:rsidRDefault="009F222C" w:rsidP="00BA31BB">
      <w:pPr>
        <w:pStyle w:val="Zkladntextodsazendek"/>
        <w:ind w:firstLine="0"/>
      </w:pPr>
    </w:p>
    <w:p w:rsidR="001154AA" w:rsidRPr="001154AA" w:rsidRDefault="001154AA" w:rsidP="00BA31BB">
      <w:pPr>
        <w:jc w:val="both"/>
        <w:rPr>
          <w:rFonts w:ascii="Arial" w:hAnsi="Arial" w:cs="Arial"/>
          <w:i/>
        </w:rPr>
      </w:pPr>
      <w:r w:rsidRPr="001154AA">
        <w:rPr>
          <w:rFonts w:ascii="Arial" w:hAnsi="Arial" w:cs="Arial"/>
        </w:rPr>
        <w:t>Mgr. Fidrová, MBA uvedla, že se jedná o padesáté sedmé dílčí čerpání revolvingového úvěru</w:t>
      </w:r>
      <w:r w:rsidR="00BF4B53">
        <w:rPr>
          <w:rFonts w:ascii="Arial" w:hAnsi="Arial" w:cs="Arial"/>
        </w:rPr>
        <w:t>,</w:t>
      </w:r>
      <w:r w:rsidRPr="001154AA">
        <w:rPr>
          <w:rFonts w:ascii="Arial" w:hAnsi="Arial" w:cs="Arial"/>
        </w:rPr>
        <w:t xml:space="preserve"> </w:t>
      </w:r>
      <w:r w:rsidR="00DA6993">
        <w:rPr>
          <w:rFonts w:ascii="Arial" w:hAnsi="Arial" w:cs="Arial"/>
        </w:rPr>
        <w:t xml:space="preserve">a </w:t>
      </w:r>
      <w:r w:rsidRPr="001154AA">
        <w:rPr>
          <w:rFonts w:ascii="Arial" w:hAnsi="Arial" w:cs="Arial"/>
        </w:rPr>
        <w:t>je určeno na předfinancování projektů v celkové výši 2</w:t>
      </w:r>
      <w:r>
        <w:rPr>
          <w:rFonts w:ascii="Arial" w:hAnsi="Arial" w:cs="Arial"/>
        </w:rPr>
        <w:t> </w:t>
      </w:r>
      <w:r w:rsidRPr="001154AA">
        <w:rPr>
          <w:rFonts w:ascii="Arial" w:hAnsi="Arial" w:cs="Arial"/>
        </w:rPr>
        <w:t>520</w:t>
      </w:r>
      <w:r>
        <w:rPr>
          <w:rFonts w:ascii="Arial" w:hAnsi="Arial" w:cs="Arial"/>
        </w:rPr>
        <w:t> </w:t>
      </w:r>
      <w:r w:rsidRPr="001154AA">
        <w:rPr>
          <w:rFonts w:ascii="Arial" w:hAnsi="Arial" w:cs="Arial"/>
        </w:rPr>
        <w:t>tis.</w:t>
      </w:r>
      <w:r>
        <w:rPr>
          <w:rFonts w:ascii="Arial" w:hAnsi="Arial" w:cs="Arial"/>
        </w:rPr>
        <w:t xml:space="preserve"> </w:t>
      </w:r>
      <w:r w:rsidRPr="001154AA">
        <w:rPr>
          <w:rFonts w:ascii="Arial" w:hAnsi="Arial" w:cs="Arial"/>
        </w:rPr>
        <w:t>Kč. Dosud bylo z revolvingového úvěru vyčerpáno 1 425 251 tis.</w:t>
      </w:r>
      <w:r>
        <w:rPr>
          <w:rFonts w:ascii="Arial" w:hAnsi="Arial" w:cs="Arial"/>
        </w:rPr>
        <w:t xml:space="preserve"> </w:t>
      </w:r>
      <w:r w:rsidRPr="001154AA">
        <w:rPr>
          <w:rFonts w:ascii="Arial" w:hAnsi="Arial" w:cs="Arial"/>
        </w:rPr>
        <w:t>Kč a</w:t>
      </w:r>
      <w:r>
        <w:rPr>
          <w:rFonts w:ascii="Arial" w:hAnsi="Arial" w:cs="Arial"/>
        </w:rPr>
        <w:t> </w:t>
      </w:r>
      <w:r w:rsidRPr="001154AA">
        <w:rPr>
          <w:rFonts w:ascii="Arial" w:hAnsi="Arial" w:cs="Arial"/>
        </w:rPr>
        <w:t>splaceno 1 199 339 tis.</w:t>
      </w:r>
      <w:r w:rsidR="00BF4B53">
        <w:rPr>
          <w:rFonts w:ascii="Arial" w:hAnsi="Arial" w:cs="Arial"/>
        </w:rPr>
        <w:t xml:space="preserve"> </w:t>
      </w:r>
      <w:r w:rsidRPr="001154AA">
        <w:rPr>
          <w:rFonts w:ascii="Arial" w:hAnsi="Arial" w:cs="Arial"/>
        </w:rPr>
        <w:t>Kč</w:t>
      </w:r>
      <w:r w:rsidRPr="001154AA">
        <w:rPr>
          <w:rFonts w:ascii="Arial" w:hAnsi="Arial" w:cs="Arial"/>
          <w:i/>
        </w:rPr>
        <w:t>.</w:t>
      </w:r>
    </w:p>
    <w:p w:rsidR="001154AA" w:rsidRPr="001154AA" w:rsidRDefault="001154AA" w:rsidP="00BA31BB">
      <w:pPr>
        <w:jc w:val="both"/>
        <w:rPr>
          <w:rFonts w:ascii="Arial" w:hAnsi="Arial" w:cs="Arial"/>
        </w:rPr>
      </w:pPr>
      <w:r w:rsidRPr="001154AA">
        <w:rPr>
          <w:rFonts w:ascii="Arial" w:hAnsi="Arial" w:cs="Arial"/>
        </w:rPr>
        <w:t xml:space="preserve">K dalšímu použití zůstává </w:t>
      </w:r>
      <w:r w:rsidRPr="001154AA">
        <w:rPr>
          <w:rFonts w:ascii="Arial" w:hAnsi="Arial" w:cs="Arial"/>
          <w:b/>
        </w:rPr>
        <w:t>374 087 tis.</w:t>
      </w:r>
      <w:r>
        <w:rPr>
          <w:rFonts w:ascii="Arial" w:hAnsi="Arial" w:cs="Arial"/>
          <w:b/>
        </w:rPr>
        <w:t xml:space="preserve"> </w:t>
      </w:r>
      <w:r w:rsidRPr="001154AA">
        <w:rPr>
          <w:rFonts w:ascii="Arial" w:hAnsi="Arial" w:cs="Arial"/>
          <w:b/>
        </w:rPr>
        <w:t>Kč</w:t>
      </w:r>
    </w:p>
    <w:p w:rsidR="009F222C" w:rsidRPr="001154AA" w:rsidRDefault="009F222C" w:rsidP="00BA31BB">
      <w:pPr>
        <w:pStyle w:val="Zkladntextodsazendek"/>
        <w:ind w:firstLine="0"/>
      </w:pPr>
    </w:p>
    <w:p w:rsidR="009F222C" w:rsidRPr="007C3BA0" w:rsidRDefault="009F222C" w:rsidP="00BA31BB">
      <w:pPr>
        <w:jc w:val="both"/>
        <w:rPr>
          <w:rFonts w:ascii="Arial" w:hAnsi="Arial" w:cs="Arial"/>
          <w:noProof/>
        </w:rPr>
      </w:pPr>
      <w:r w:rsidRPr="009C55F7">
        <w:rPr>
          <w:rFonts w:ascii="Arial" w:hAnsi="Arial" w:cs="Arial"/>
          <w:noProof/>
        </w:rPr>
        <w:t xml:space="preserve">Materiál </w:t>
      </w:r>
      <w:r w:rsidRPr="009C55F7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9F222C" w:rsidRPr="007C3BA0" w:rsidRDefault="009F222C" w:rsidP="00BA31BB">
      <w:pPr>
        <w:ind w:hanging="283"/>
        <w:jc w:val="both"/>
        <w:rPr>
          <w:rFonts w:ascii="Arial" w:hAnsi="Arial" w:cs="Arial"/>
          <w:noProof/>
        </w:rPr>
      </w:pPr>
    </w:p>
    <w:p w:rsidR="009F222C" w:rsidRDefault="009F222C" w:rsidP="00BA31BB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hanging="141"/>
        <w:rPr>
          <w:b/>
          <w:i/>
        </w:rPr>
      </w:pPr>
      <w:r>
        <w:rPr>
          <w:b/>
          <w:i/>
        </w:rPr>
        <w:t xml:space="preserve">  </w:t>
      </w:r>
      <w:r w:rsidRPr="007C3BA0">
        <w:rPr>
          <w:b/>
          <w:i/>
        </w:rPr>
        <w:t xml:space="preserve">Všichni členové hlasovali: pro </w:t>
      </w:r>
      <w:r w:rsidR="001154AA">
        <w:rPr>
          <w:b/>
          <w:i/>
        </w:rPr>
        <w:t>13</w:t>
      </w:r>
    </w:p>
    <w:p w:rsidR="00BA31BB" w:rsidRDefault="00BA31BB" w:rsidP="00BA31BB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hanging="141"/>
        <w:rPr>
          <w:b/>
          <w:i/>
        </w:rPr>
      </w:pPr>
    </w:p>
    <w:p w:rsidR="00F474A8" w:rsidRPr="00333434" w:rsidRDefault="00F474A8" w:rsidP="00176158">
      <w:pPr>
        <w:jc w:val="both"/>
        <w:rPr>
          <w:rFonts w:ascii="Arial" w:hAnsi="Arial" w:cs="Arial"/>
          <w:color w:val="FF0000"/>
        </w:rPr>
      </w:pPr>
    </w:p>
    <w:p w:rsidR="009F222C" w:rsidRPr="00AC3B9E" w:rsidRDefault="009F222C" w:rsidP="00BA31BB">
      <w:pPr>
        <w:pStyle w:val="Znak2odsazen1text"/>
        <w:numPr>
          <w:ilvl w:val="0"/>
          <w:numId w:val="4"/>
        </w:numPr>
        <w:tabs>
          <w:tab w:val="clear" w:pos="3900"/>
          <w:tab w:val="num" w:pos="3332"/>
        </w:tabs>
        <w:spacing w:before="120"/>
        <w:ind w:left="0" w:hanging="284"/>
      </w:pPr>
      <w:r>
        <w:rPr>
          <w:b/>
        </w:rPr>
        <w:lastRenderedPageBreak/>
        <w:t xml:space="preserve">Bod 8.3. </w:t>
      </w:r>
      <w:r w:rsidRPr="007C3BA0">
        <w:rPr>
          <w:b/>
        </w:rPr>
        <w:t>Rozpočet Olomouckého kraje 20</w:t>
      </w:r>
      <w:r>
        <w:rPr>
          <w:b/>
        </w:rPr>
        <w:t>20</w:t>
      </w:r>
      <w:r w:rsidRPr="007C3BA0">
        <w:rPr>
          <w:b/>
        </w:rPr>
        <w:t xml:space="preserve"> –</w:t>
      </w:r>
      <w:r>
        <w:rPr>
          <w:b/>
        </w:rPr>
        <w:t xml:space="preserve"> splátka revolvingového úvěru Komerční banky, a.s. </w:t>
      </w:r>
    </w:p>
    <w:p w:rsidR="00B1583B" w:rsidRDefault="00B1583B" w:rsidP="00BA31BB">
      <w:pPr>
        <w:jc w:val="both"/>
        <w:rPr>
          <w:rFonts w:ascii="Arial" w:hAnsi="Arial" w:cs="Arial"/>
        </w:rPr>
      </w:pPr>
    </w:p>
    <w:p w:rsidR="00BF4B53" w:rsidRPr="00BF4B53" w:rsidRDefault="00BF4B53" w:rsidP="00BA31BB">
      <w:pPr>
        <w:jc w:val="both"/>
        <w:rPr>
          <w:rFonts w:ascii="Arial" w:hAnsi="Arial" w:cs="Arial"/>
        </w:rPr>
      </w:pPr>
      <w:r w:rsidRPr="00BF4B53">
        <w:rPr>
          <w:rFonts w:ascii="Arial" w:hAnsi="Arial" w:cs="Arial"/>
        </w:rPr>
        <w:t xml:space="preserve">Ing. </w:t>
      </w:r>
      <w:proofErr w:type="spellStart"/>
      <w:r w:rsidRPr="00BF4B53">
        <w:rPr>
          <w:rFonts w:ascii="Arial" w:hAnsi="Arial" w:cs="Arial"/>
        </w:rPr>
        <w:t>Mazochová</w:t>
      </w:r>
      <w:proofErr w:type="spellEnd"/>
      <w:r w:rsidR="00C41EEA">
        <w:rPr>
          <w:rFonts w:ascii="Arial" w:hAnsi="Arial" w:cs="Arial"/>
        </w:rPr>
        <w:t xml:space="preserve"> sdělila</w:t>
      </w:r>
      <w:r w:rsidRPr="00BF4B53">
        <w:rPr>
          <w:rFonts w:ascii="Arial" w:hAnsi="Arial" w:cs="Arial"/>
        </w:rPr>
        <w:t>, že v tomto bodě jsou informace o jednotlivých splátkách revolvingového úvěru, který je splácen z přijatých dotací. Jedná se o t</w:t>
      </w:r>
      <w:r w:rsidR="00B1583B" w:rsidRPr="00BF4B53">
        <w:rPr>
          <w:rFonts w:ascii="Arial" w:hAnsi="Arial" w:cs="Arial"/>
        </w:rPr>
        <w:t>řicát</w:t>
      </w:r>
      <w:r w:rsidRPr="00BF4B53">
        <w:rPr>
          <w:rFonts w:ascii="Arial" w:hAnsi="Arial" w:cs="Arial"/>
        </w:rPr>
        <w:t>ou</w:t>
      </w:r>
      <w:r w:rsidR="00B1583B" w:rsidRPr="00BF4B53">
        <w:rPr>
          <w:rFonts w:ascii="Arial" w:hAnsi="Arial" w:cs="Arial"/>
        </w:rPr>
        <w:t xml:space="preserve"> třetí a</w:t>
      </w:r>
      <w:r w:rsidR="00BA31BB">
        <w:rPr>
          <w:rFonts w:ascii="Arial" w:hAnsi="Arial" w:cs="Arial"/>
        </w:rPr>
        <w:t> </w:t>
      </w:r>
      <w:r w:rsidR="00B1583B" w:rsidRPr="00BF4B53">
        <w:rPr>
          <w:rFonts w:ascii="Arial" w:hAnsi="Arial" w:cs="Arial"/>
        </w:rPr>
        <w:t>třicát</w:t>
      </w:r>
      <w:r w:rsidRPr="00BF4B53">
        <w:rPr>
          <w:rFonts w:ascii="Arial" w:hAnsi="Arial" w:cs="Arial"/>
        </w:rPr>
        <w:t>ou</w:t>
      </w:r>
      <w:r w:rsidR="00B1583B" w:rsidRPr="00BF4B53">
        <w:rPr>
          <w:rFonts w:ascii="Arial" w:hAnsi="Arial" w:cs="Arial"/>
        </w:rPr>
        <w:t xml:space="preserve"> čtvrt</w:t>
      </w:r>
      <w:r w:rsidRPr="00BF4B53">
        <w:rPr>
          <w:rFonts w:ascii="Arial" w:hAnsi="Arial" w:cs="Arial"/>
        </w:rPr>
        <w:t xml:space="preserve">ou </w:t>
      </w:r>
      <w:r w:rsidR="00B1583B" w:rsidRPr="00BF4B53">
        <w:rPr>
          <w:rFonts w:ascii="Arial" w:hAnsi="Arial" w:cs="Arial"/>
        </w:rPr>
        <w:t>splátk</w:t>
      </w:r>
      <w:r w:rsidRPr="00BF4B53">
        <w:rPr>
          <w:rFonts w:ascii="Arial" w:hAnsi="Arial" w:cs="Arial"/>
        </w:rPr>
        <w:t>u</w:t>
      </w:r>
      <w:r w:rsidR="00B1583B" w:rsidRPr="00BF4B53">
        <w:rPr>
          <w:rFonts w:ascii="Arial" w:hAnsi="Arial" w:cs="Arial"/>
        </w:rPr>
        <w:t xml:space="preserve"> revolvingového úvěru ve výši 22 420 tis.</w:t>
      </w:r>
      <w:r w:rsidRPr="00BF4B53">
        <w:rPr>
          <w:rFonts w:ascii="Arial" w:hAnsi="Arial" w:cs="Arial"/>
        </w:rPr>
        <w:t xml:space="preserve"> </w:t>
      </w:r>
      <w:r w:rsidR="00B1583B" w:rsidRPr="00BF4B53">
        <w:rPr>
          <w:rFonts w:ascii="Arial" w:hAnsi="Arial" w:cs="Arial"/>
        </w:rPr>
        <w:t>Kč</w:t>
      </w:r>
      <w:r w:rsidRPr="00BF4B53">
        <w:rPr>
          <w:rFonts w:ascii="Arial" w:hAnsi="Arial" w:cs="Arial"/>
        </w:rPr>
        <w:t xml:space="preserve">. </w:t>
      </w:r>
      <w:r w:rsidR="00B1583B" w:rsidRPr="00BF4B53">
        <w:rPr>
          <w:rFonts w:ascii="Arial" w:hAnsi="Arial" w:cs="Arial"/>
        </w:rPr>
        <w:t>Dosud bylo z revolvingového úvěru vyčerpáno 1 422 731 tis.</w:t>
      </w:r>
      <w:r w:rsidRPr="00BF4B53">
        <w:rPr>
          <w:rFonts w:ascii="Arial" w:hAnsi="Arial" w:cs="Arial"/>
        </w:rPr>
        <w:t xml:space="preserve"> </w:t>
      </w:r>
      <w:r w:rsidR="00B1583B" w:rsidRPr="00BF4B53">
        <w:rPr>
          <w:rFonts w:ascii="Arial" w:hAnsi="Arial" w:cs="Arial"/>
        </w:rPr>
        <w:t>Kč a splaceno 1 199</w:t>
      </w:r>
      <w:r>
        <w:rPr>
          <w:rFonts w:ascii="Arial" w:hAnsi="Arial" w:cs="Arial"/>
        </w:rPr>
        <w:t> </w:t>
      </w:r>
      <w:r w:rsidR="00B1583B" w:rsidRPr="00BF4B53">
        <w:rPr>
          <w:rFonts w:ascii="Arial" w:hAnsi="Arial" w:cs="Arial"/>
        </w:rPr>
        <w:t>339</w:t>
      </w:r>
      <w:r>
        <w:rPr>
          <w:rFonts w:ascii="Arial" w:hAnsi="Arial" w:cs="Arial"/>
        </w:rPr>
        <w:t> </w:t>
      </w:r>
      <w:r w:rsidR="00B1583B" w:rsidRPr="00BF4B53">
        <w:rPr>
          <w:rFonts w:ascii="Arial" w:hAnsi="Arial" w:cs="Arial"/>
        </w:rPr>
        <w:t>tis.</w:t>
      </w:r>
      <w:r>
        <w:rPr>
          <w:rFonts w:ascii="Arial" w:hAnsi="Arial" w:cs="Arial"/>
        </w:rPr>
        <w:t> </w:t>
      </w:r>
      <w:r w:rsidR="00B1583B" w:rsidRPr="00BF4B53">
        <w:rPr>
          <w:rFonts w:ascii="Arial" w:hAnsi="Arial" w:cs="Arial"/>
        </w:rPr>
        <w:t xml:space="preserve">Kč. </w:t>
      </w:r>
    </w:p>
    <w:p w:rsidR="009F222C" w:rsidRDefault="00B1583B" w:rsidP="00BA31BB">
      <w:pPr>
        <w:jc w:val="both"/>
        <w:rPr>
          <w:rFonts w:ascii="Arial" w:hAnsi="Arial" w:cs="Arial"/>
        </w:rPr>
      </w:pPr>
      <w:r w:rsidRPr="00BF4B53">
        <w:rPr>
          <w:rFonts w:ascii="Arial" w:hAnsi="Arial" w:cs="Arial"/>
        </w:rPr>
        <w:t xml:space="preserve">K dalšímu použití zůstává </w:t>
      </w:r>
      <w:r w:rsidRPr="00BF4B53">
        <w:rPr>
          <w:rFonts w:ascii="Arial" w:hAnsi="Arial" w:cs="Arial"/>
          <w:b/>
        </w:rPr>
        <w:t>376 608 tis.</w:t>
      </w:r>
      <w:r w:rsidR="00BF4B53" w:rsidRPr="00BF4B53">
        <w:rPr>
          <w:rFonts w:ascii="Arial" w:hAnsi="Arial" w:cs="Arial"/>
          <w:b/>
        </w:rPr>
        <w:t xml:space="preserve"> </w:t>
      </w:r>
      <w:r w:rsidRPr="00BF4B53">
        <w:rPr>
          <w:rFonts w:ascii="Arial" w:hAnsi="Arial" w:cs="Arial"/>
          <w:b/>
        </w:rPr>
        <w:t>Kč</w:t>
      </w:r>
    </w:p>
    <w:p w:rsidR="009F222C" w:rsidRPr="007E4C97" w:rsidRDefault="009F222C" w:rsidP="00176158">
      <w:pPr>
        <w:jc w:val="both"/>
        <w:rPr>
          <w:rFonts w:ascii="Arial" w:hAnsi="Arial" w:cs="Arial"/>
          <w:b/>
          <w:i/>
        </w:rPr>
      </w:pPr>
    </w:p>
    <w:p w:rsidR="009F222C" w:rsidRDefault="009F222C" w:rsidP="00BA31BB">
      <w:pPr>
        <w:pStyle w:val="Znak2odsazen1text"/>
        <w:numPr>
          <w:ilvl w:val="0"/>
          <w:numId w:val="0"/>
        </w:numPr>
        <w:spacing w:before="120"/>
        <w:rPr>
          <w:b/>
        </w:rPr>
      </w:pPr>
      <w:r w:rsidRPr="00876D29">
        <w:rPr>
          <w:rFonts w:cs="Arial"/>
        </w:rPr>
        <w:t xml:space="preserve">Materiál </w:t>
      </w:r>
      <w:r w:rsidRPr="00876D29">
        <w:rPr>
          <w:rFonts w:cs="Arial"/>
          <w:b/>
        </w:rPr>
        <w:t>je předkládaný Zastupitelstvu OK na vědomí</w:t>
      </w:r>
      <w:r w:rsidRPr="00876D29">
        <w:rPr>
          <w:rFonts w:cs="Arial"/>
        </w:rPr>
        <w:t>.</w:t>
      </w:r>
    </w:p>
    <w:p w:rsidR="009F222C" w:rsidRDefault="009F222C" w:rsidP="00BA31BB">
      <w:pPr>
        <w:jc w:val="both"/>
        <w:rPr>
          <w:rFonts w:ascii="Arial" w:hAnsi="Arial" w:cs="Arial"/>
          <w:highlight w:val="yellow"/>
        </w:rPr>
      </w:pPr>
    </w:p>
    <w:p w:rsidR="009F222C" w:rsidRDefault="009F222C" w:rsidP="00BA31BB">
      <w:pPr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>
        <w:rPr>
          <w:rFonts w:ascii="Arial" w:hAnsi="Arial" w:cs="Arial"/>
          <w:b/>
          <w:i/>
        </w:rPr>
        <w:t xml:space="preserve"> </w:t>
      </w:r>
      <w:r w:rsidR="00BF4B53">
        <w:rPr>
          <w:rFonts w:ascii="Arial" w:hAnsi="Arial" w:cs="Arial"/>
          <w:b/>
          <w:i/>
        </w:rPr>
        <w:t>13</w:t>
      </w:r>
    </w:p>
    <w:p w:rsidR="009F222C" w:rsidRPr="008742F7" w:rsidRDefault="009F222C" w:rsidP="00BA31BB">
      <w:pPr>
        <w:jc w:val="both"/>
        <w:rPr>
          <w:rFonts w:ascii="Arial" w:hAnsi="Arial" w:cs="Arial"/>
          <w:b/>
          <w:i/>
        </w:rPr>
      </w:pPr>
    </w:p>
    <w:p w:rsidR="009F222C" w:rsidRPr="00AC3B9E" w:rsidRDefault="009F222C" w:rsidP="00BA31BB">
      <w:pPr>
        <w:pStyle w:val="Znak2odsazen1text"/>
        <w:numPr>
          <w:ilvl w:val="0"/>
          <w:numId w:val="4"/>
        </w:numPr>
        <w:tabs>
          <w:tab w:val="clear" w:pos="3900"/>
          <w:tab w:val="num" w:pos="3332"/>
        </w:tabs>
        <w:spacing w:before="120"/>
        <w:ind w:left="0" w:hanging="142"/>
      </w:pPr>
      <w:r>
        <w:rPr>
          <w:b/>
        </w:rPr>
        <w:t xml:space="preserve">Bod 8.3.1. </w:t>
      </w:r>
      <w:r w:rsidRPr="007C3BA0">
        <w:rPr>
          <w:b/>
        </w:rPr>
        <w:t>Rozpočet Olomouckého kraje 20</w:t>
      </w:r>
      <w:r>
        <w:rPr>
          <w:b/>
        </w:rPr>
        <w:t>20</w:t>
      </w:r>
      <w:r w:rsidRPr="007C3BA0">
        <w:rPr>
          <w:b/>
        </w:rPr>
        <w:t xml:space="preserve"> –</w:t>
      </w:r>
      <w:r>
        <w:rPr>
          <w:b/>
        </w:rPr>
        <w:t xml:space="preserve"> splátka revolvingového úvěru Komerční banky, a.s. – DODATEK</w:t>
      </w:r>
    </w:p>
    <w:p w:rsidR="009F222C" w:rsidRDefault="009F222C" w:rsidP="00BA31BB">
      <w:pPr>
        <w:jc w:val="both"/>
        <w:rPr>
          <w:rFonts w:ascii="Arial" w:hAnsi="Arial" w:cs="Arial"/>
        </w:rPr>
      </w:pPr>
    </w:p>
    <w:p w:rsidR="00137DCB" w:rsidRPr="00137DCB" w:rsidRDefault="00C41EEA" w:rsidP="00BA31BB">
      <w:pPr>
        <w:jc w:val="both"/>
        <w:rPr>
          <w:rFonts w:ascii="Arial" w:hAnsi="Arial" w:cs="Arial"/>
        </w:rPr>
      </w:pPr>
      <w:r w:rsidRPr="00137DCB">
        <w:rPr>
          <w:rFonts w:ascii="Arial" w:hAnsi="Arial" w:cs="Arial"/>
        </w:rPr>
        <w:t xml:space="preserve">Ing. </w:t>
      </w:r>
      <w:proofErr w:type="spellStart"/>
      <w:r w:rsidRPr="00137DCB">
        <w:rPr>
          <w:rFonts w:ascii="Arial" w:hAnsi="Arial" w:cs="Arial"/>
        </w:rPr>
        <w:t>Mazochová</w:t>
      </w:r>
      <w:proofErr w:type="spellEnd"/>
      <w:r w:rsidRPr="00137DCB">
        <w:rPr>
          <w:rFonts w:ascii="Arial" w:hAnsi="Arial" w:cs="Arial"/>
        </w:rPr>
        <w:t xml:space="preserve"> </w:t>
      </w:r>
      <w:r w:rsidR="00DA6993">
        <w:rPr>
          <w:rFonts w:ascii="Arial" w:hAnsi="Arial" w:cs="Arial"/>
        </w:rPr>
        <w:t>uvedla</w:t>
      </w:r>
      <w:r w:rsidRPr="00137DCB">
        <w:rPr>
          <w:rFonts w:ascii="Arial" w:hAnsi="Arial" w:cs="Arial"/>
        </w:rPr>
        <w:t xml:space="preserve">, že i v tomto bodě jsou informace o jednotlivých splátkách revolvingového úvěru, který je splácen z přijatých dotací. Jedná se </w:t>
      </w:r>
      <w:r w:rsidR="00137DCB" w:rsidRPr="00137DCB">
        <w:rPr>
          <w:rFonts w:ascii="Arial" w:hAnsi="Arial" w:cs="Arial"/>
        </w:rPr>
        <w:t xml:space="preserve">o třicátou pátou splátku revolvingového úvěru ve výši 1 499 tis. Kč. Dosud bylo z revolvingového úvěru vyčerpáno 1 425 251 tis. Kč a splaceno 1 200 838 tis. Kč. </w:t>
      </w:r>
    </w:p>
    <w:p w:rsidR="00137DCB" w:rsidRPr="00B1583B" w:rsidRDefault="00137DCB" w:rsidP="00BA31BB">
      <w:pPr>
        <w:jc w:val="both"/>
        <w:rPr>
          <w:rFonts w:ascii="Arial" w:hAnsi="Arial" w:cs="Arial"/>
          <w:i/>
        </w:rPr>
      </w:pPr>
    </w:p>
    <w:p w:rsidR="00137DCB" w:rsidRPr="00BA31BB" w:rsidRDefault="00137DCB" w:rsidP="00BA31BB">
      <w:pPr>
        <w:jc w:val="both"/>
        <w:rPr>
          <w:rFonts w:ascii="Arial" w:hAnsi="Arial" w:cs="Arial"/>
          <w:i/>
        </w:rPr>
      </w:pPr>
      <w:r w:rsidRPr="001154AA">
        <w:rPr>
          <w:rFonts w:ascii="Arial" w:hAnsi="Arial" w:cs="Arial"/>
        </w:rPr>
        <w:t xml:space="preserve">K dalšímu použití zůstává </w:t>
      </w:r>
      <w:r w:rsidRPr="00137DCB">
        <w:rPr>
          <w:rFonts w:ascii="Arial" w:hAnsi="Arial" w:cs="Arial"/>
          <w:b/>
        </w:rPr>
        <w:t>375 587 tis. Kč.</w:t>
      </w:r>
      <w:r w:rsidR="00F027BA">
        <w:rPr>
          <w:rFonts w:ascii="Arial" w:hAnsi="Arial" w:cs="Arial"/>
          <w:b/>
        </w:rPr>
        <w:t xml:space="preserve"> </w:t>
      </w:r>
      <w:r w:rsidR="00F027BA" w:rsidRPr="00BA31BB">
        <w:rPr>
          <w:rFonts w:ascii="Arial" w:hAnsi="Arial" w:cs="Arial"/>
        </w:rPr>
        <w:t xml:space="preserve">Mgr. Fidrová krátce okomentovala, že tato výše odpovídá skutečně 2/3 použitelného zůstatku, proto je možné částku 100 mil. Kč bez obav využít na čerpání pro jiný účel, než je předfinancování investičních akcí. </w:t>
      </w:r>
    </w:p>
    <w:p w:rsidR="009F222C" w:rsidRPr="007E4C97" w:rsidRDefault="00B1583B" w:rsidP="00BA31BB">
      <w:pPr>
        <w:jc w:val="both"/>
        <w:rPr>
          <w:rFonts w:ascii="Arial" w:hAnsi="Arial" w:cs="Arial"/>
          <w:b/>
          <w:i/>
        </w:rPr>
      </w:pPr>
      <w:r w:rsidRPr="00B1583B">
        <w:rPr>
          <w:rFonts w:ascii="Arial" w:hAnsi="Arial" w:cs="Arial"/>
          <w:i/>
        </w:rPr>
        <w:t xml:space="preserve"> </w:t>
      </w:r>
    </w:p>
    <w:p w:rsidR="009F222C" w:rsidRDefault="009F222C" w:rsidP="00BA31BB">
      <w:pPr>
        <w:pStyle w:val="Znak2odsazen1text"/>
        <w:numPr>
          <w:ilvl w:val="0"/>
          <w:numId w:val="0"/>
        </w:numPr>
        <w:spacing w:before="120"/>
        <w:rPr>
          <w:b/>
        </w:rPr>
      </w:pPr>
      <w:r w:rsidRPr="00876D29">
        <w:rPr>
          <w:rFonts w:cs="Arial"/>
        </w:rPr>
        <w:t xml:space="preserve">Materiál </w:t>
      </w:r>
      <w:r w:rsidRPr="00876D29">
        <w:rPr>
          <w:rFonts w:cs="Arial"/>
          <w:b/>
        </w:rPr>
        <w:t>je předkládaný Zastupitelstvu OK na vědomí</w:t>
      </w:r>
      <w:r w:rsidRPr="00876D29">
        <w:rPr>
          <w:rFonts w:cs="Arial"/>
        </w:rPr>
        <w:t>.</w:t>
      </w:r>
    </w:p>
    <w:p w:rsidR="009F222C" w:rsidRDefault="009F222C" w:rsidP="00BA31BB">
      <w:pPr>
        <w:jc w:val="both"/>
        <w:rPr>
          <w:rFonts w:ascii="Arial" w:hAnsi="Arial" w:cs="Arial"/>
          <w:highlight w:val="yellow"/>
        </w:rPr>
      </w:pPr>
    </w:p>
    <w:p w:rsidR="009F222C" w:rsidRPr="008742F7" w:rsidRDefault="009F222C" w:rsidP="00BA31BB">
      <w:pPr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>
        <w:rPr>
          <w:rFonts w:ascii="Arial" w:hAnsi="Arial" w:cs="Arial"/>
          <w:b/>
          <w:i/>
        </w:rPr>
        <w:t xml:space="preserve"> </w:t>
      </w:r>
      <w:r w:rsidR="00137DCB">
        <w:rPr>
          <w:rFonts w:ascii="Arial" w:hAnsi="Arial" w:cs="Arial"/>
          <w:b/>
          <w:i/>
        </w:rPr>
        <w:t>13</w:t>
      </w:r>
    </w:p>
    <w:p w:rsidR="009F222C" w:rsidRDefault="009F222C" w:rsidP="00BA31BB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hanging="256"/>
        <w:rPr>
          <w:b/>
          <w:i/>
        </w:rPr>
      </w:pPr>
    </w:p>
    <w:p w:rsidR="00917F8D" w:rsidRDefault="00917F8D" w:rsidP="00BA31BB">
      <w:pPr>
        <w:pStyle w:val="Znak2odsazen1text"/>
        <w:numPr>
          <w:ilvl w:val="0"/>
          <w:numId w:val="4"/>
        </w:numPr>
        <w:tabs>
          <w:tab w:val="clear" w:pos="3900"/>
          <w:tab w:val="num" w:pos="3332"/>
        </w:tabs>
        <w:spacing w:before="120"/>
        <w:ind w:left="0" w:hanging="425"/>
        <w:rPr>
          <w:b/>
        </w:rPr>
      </w:pPr>
      <w:r>
        <w:rPr>
          <w:b/>
        </w:rPr>
        <w:t xml:space="preserve">Bod </w:t>
      </w:r>
      <w:r w:rsidR="009F222C">
        <w:rPr>
          <w:b/>
        </w:rPr>
        <w:t>8</w:t>
      </w:r>
      <w:r>
        <w:rPr>
          <w:b/>
        </w:rPr>
        <w:t>.</w:t>
      </w:r>
      <w:r w:rsidR="009F222C">
        <w:rPr>
          <w:b/>
        </w:rPr>
        <w:t>4</w:t>
      </w:r>
      <w:r>
        <w:rPr>
          <w:b/>
        </w:rPr>
        <w:t xml:space="preserve">. </w:t>
      </w:r>
      <w:r w:rsidRPr="007C3BA0">
        <w:rPr>
          <w:b/>
        </w:rPr>
        <w:t>Rozpočet Olomouckého kraje 20</w:t>
      </w:r>
      <w:r w:rsidR="009F222C">
        <w:rPr>
          <w:b/>
        </w:rPr>
        <w:t>20</w:t>
      </w:r>
      <w:r w:rsidRPr="007C3BA0">
        <w:rPr>
          <w:b/>
        </w:rPr>
        <w:t xml:space="preserve"> –</w:t>
      </w:r>
      <w:r>
        <w:rPr>
          <w:b/>
        </w:rPr>
        <w:t xml:space="preserve"> </w:t>
      </w:r>
      <w:r w:rsidR="009F222C">
        <w:rPr>
          <w:b/>
        </w:rPr>
        <w:t>plnění rozpočtu k 31. 3. 2020</w:t>
      </w:r>
    </w:p>
    <w:p w:rsidR="00917F8D" w:rsidRDefault="00917F8D" w:rsidP="00BA31BB">
      <w:pPr>
        <w:jc w:val="both"/>
        <w:rPr>
          <w:rFonts w:ascii="Arial" w:hAnsi="Arial" w:cs="Arial"/>
        </w:rPr>
      </w:pPr>
    </w:p>
    <w:p w:rsidR="00B1583B" w:rsidRPr="00137DCB" w:rsidRDefault="00137DCB" w:rsidP="00BA31BB">
      <w:pPr>
        <w:jc w:val="both"/>
        <w:rPr>
          <w:rFonts w:ascii="Arial" w:hAnsi="Arial" w:cs="Arial"/>
        </w:rPr>
      </w:pPr>
      <w:r w:rsidRPr="00137DCB">
        <w:rPr>
          <w:rFonts w:ascii="Arial" w:hAnsi="Arial" w:cs="Arial"/>
        </w:rPr>
        <w:t xml:space="preserve">Mgr. Fidrová, MBA uvedla, </w:t>
      </w:r>
      <w:r w:rsidR="00DA6993">
        <w:rPr>
          <w:rFonts w:ascii="Arial" w:hAnsi="Arial" w:cs="Arial"/>
        </w:rPr>
        <w:t xml:space="preserve">že </w:t>
      </w:r>
      <w:r w:rsidRPr="00137DCB">
        <w:rPr>
          <w:rFonts w:ascii="Arial" w:hAnsi="Arial" w:cs="Arial"/>
        </w:rPr>
        <w:t xml:space="preserve">tento materiál je předkládám ZOK pouze na vědomí plnění </w:t>
      </w:r>
      <w:r w:rsidR="00B1583B" w:rsidRPr="00137DCB">
        <w:rPr>
          <w:rFonts w:ascii="Arial" w:hAnsi="Arial" w:cs="Arial"/>
        </w:rPr>
        <w:t>k 31.</w:t>
      </w:r>
      <w:r w:rsidRPr="00137DCB">
        <w:rPr>
          <w:rFonts w:ascii="Arial" w:hAnsi="Arial" w:cs="Arial"/>
        </w:rPr>
        <w:t xml:space="preserve"> </w:t>
      </w:r>
      <w:r w:rsidR="00B1583B" w:rsidRPr="00137DCB">
        <w:rPr>
          <w:rFonts w:ascii="Arial" w:hAnsi="Arial" w:cs="Arial"/>
        </w:rPr>
        <w:t>3.</w:t>
      </w:r>
      <w:r w:rsidRPr="00137DCB">
        <w:rPr>
          <w:rFonts w:ascii="Arial" w:hAnsi="Arial" w:cs="Arial"/>
        </w:rPr>
        <w:t xml:space="preserve"> </w:t>
      </w:r>
      <w:r w:rsidR="00B1583B" w:rsidRPr="00137DCB">
        <w:rPr>
          <w:rFonts w:ascii="Arial" w:hAnsi="Arial" w:cs="Arial"/>
        </w:rPr>
        <w:t>2020. Rozpočet se vyvíjel rovnoměrně a saldo příjmů a</w:t>
      </w:r>
      <w:r w:rsidR="00DA6993">
        <w:rPr>
          <w:rFonts w:ascii="Arial" w:hAnsi="Arial" w:cs="Arial"/>
        </w:rPr>
        <w:t> </w:t>
      </w:r>
      <w:r w:rsidR="00B1583B" w:rsidRPr="00137DCB">
        <w:rPr>
          <w:rFonts w:ascii="Arial" w:hAnsi="Arial" w:cs="Arial"/>
        </w:rPr>
        <w:t>výdajů</w:t>
      </w:r>
      <w:r w:rsidRPr="00137DCB">
        <w:rPr>
          <w:rFonts w:ascii="Arial" w:hAnsi="Arial" w:cs="Arial"/>
        </w:rPr>
        <w:t xml:space="preserve"> bylo k datu 31. 3. 2020 ve výši 139 mil. Kč</w:t>
      </w:r>
    </w:p>
    <w:p w:rsidR="004E180E" w:rsidRDefault="004E180E" w:rsidP="00BA31BB">
      <w:pPr>
        <w:jc w:val="both"/>
        <w:rPr>
          <w:rFonts w:ascii="Arial" w:hAnsi="Arial" w:cs="Arial"/>
        </w:rPr>
      </w:pPr>
    </w:p>
    <w:p w:rsidR="00137DCB" w:rsidRDefault="00137DCB">
      <w:pPr>
        <w:pStyle w:val="Znak2odsazen1text"/>
        <w:numPr>
          <w:ilvl w:val="0"/>
          <w:numId w:val="0"/>
        </w:numPr>
        <w:spacing w:before="120"/>
        <w:rPr>
          <w:rFonts w:cs="Arial"/>
          <w:i/>
        </w:rPr>
      </w:pPr>
      <w:r w:rsidRPr="00F553B7">
        <w:rPr>
          <w:rFonts w:cs="Arial"/>
          <w:i/>
        </w:rPr>
        <w:t xml:space="preserve">Ing. Ston upozornil na nesrovnalost </w:t>
      </w:r>
      <w:r w:rsidR="00DA6993">
        <w:rPr>
          <w:rFonts w:cs="Arial"/>
          <w:i/>
        </w:rPr>
        <w:t xml:space="preserve">ve výši </w:t>
      </w:r>
      <w:r w:rsidR="00F553B7" w:rsidRPr="00F553B7">
        <w:rPr>
          <w:rFonts w:cs="Arial"/>
          <w:i/>
        </w:rPr>
        <w:t>část</w:t>
      </w:r>
      <w:r w:rsidR="00DA6993">
        <w:rPr>
          <w:rFonts w:cs="Arial"/>
          <w:i/>
        </w:rPr>
        <w:t>e</w:t>
      </w:r>
      <w:r w:rsidR="00F553B7" w:rsidRPr="00F553B7">
        <w:rPr>
          <w:rFonts w:cs="Arial"/>
          <w:i/>
        </w:rPr>
        <w:t xml:space="preserve">k </w:t>
      </w:r>
      <w:r w:rsidRPr="00F553B7">
        <w:rPr>
          <w:rFonts w:cs="Arial"/>
          <w:i/>
        </w:rPr>
        <w:t>v</w:t>
      </w:r>
      <w:r w:rsidR="00F553B7" w:rsidRPr="00F553B7">
        <w:rPr>
          <w:rFonts w:cs="Arial"/>
          <w:i/>
        </w:rPr>
        <w:t> </w:t>
      </w:r>
      <w:r w:rsidRPr="00F553B7">
        <w:rPr>
          <w:rFonts w:cs="Arial"/>
          <w:i/>
        </w:rPr>
        <w:t>tabulce</w:t>
      </w:r>
      <w:r w:rsidR="00F553B7" w:rsidRPr="00F553B7">
        <w:rPr>
          <w:rFonts w:cs="Arial"/>
          <w:i/>
        </w:rPr>
        <w:t xml:space="preserve"> Plnění</w:t>
      </w:r>
      <w:r w:rsidRPr="00F553B7">
        <w:rPr>
          <w:rFonts w:cs="Arial"/>
          <w:i/>
        </w:rPr>
        <w:t xml:space="preserve"> </w:t>
      </w:r>
      <w:r w:rsidR="00F553B7" w:rsidRPr="00F553B7">
        <w:rPr>
          <w:rFonts w:cs="Arial"/>
          <w:i/>
        </w:rPr>
        <w:t>rozpočtu příjmů OK k 31. 3. 2020 ve druhém sloupci, řádek 4</w:t>
      </w:r>
      <w:r w:rsidR="000D6777">
        <w:rPr>
          <w:rFonts w:cs="Arial"/>
          <w:i/>
        </w:rPr>
        <w:t xml:space="preserve"> –</w:t>
      </w:r>
      <w:r w:rsidR="00F553B7" w:rsidRPr="00F553B7">
        <w:rPr>
          <w:rFonts w:cs="Arial"/>
          <w:i/>
        </w:rPr>
        <w:t xml:space="preserve"> konsolidace</w:t>
      </w:r>
      <w:r w:rsidR="00F553B7">
        <w:rPr>
          <w:rFonts w:cs="Arial"/>
          <w:i/>
        </w:rPr>
        <w:t>.</w:t>
      </w:r>
    </w:p>
    <w:p w:rsidR="00F553B7" w:rsidRDefault="00F553B7">
      <w:pPr>
        <w:pStyle w:val="Znak2odsazen1text"/>
        <w:numPr>
          <w:ilvl w:val="0"/>
          <w:numId w:val="0"/>
        </w:numPr>
        <w:spacing w:before="120"/>
        <w:rPr>
          <w:rFonts w:cs="Arial"/>
          <w:i/>
        </w:rPr>
      </w:pPr>
    </w:p>
    <w:p w:rsidR="00F553B7" w:rsidRDefault="00F553B7">
      <w:pPr>
        <w:pStyle w:val="Znak2odsazen1text"/>
        <w:numPr>
          <w:ilvl w:val="0"/>
          <w:numId w:val="0"/>
        </w:numPr>
        <w:spacing w:before="120"/>
        <w:rPr>
          <w:rFonts w:cs="Arial"/>
        </w:rPr>
      </w:pPr>
      <w:r>
        <w:rPr>
          <w:rFonts w:cs="Arial"/>
        </w:rPr>
        <w:t>Mgr. Zemánek požádal Mgr. Fidrovou, MBA o prověření výše část</w:t>
      </w:r>
      <w:r w:rsidR="000D6777">
        <w:rPr>
          <w:rFonts w:cs="Arial"/>
        </w:rPr>
        <w:t>ek</w:t>
      </w:r>
      <w:r>
        <w:rPr>
          <w:rFonts w:cs="Arial"/>
        </w:rPr>
        <w:t>.</w:t>
      </w:r>
      <w:r w:rsidR="00F027BA">
        <w:rPr>
          <w:rFonts w:cs="Arial"/>
        </w:rPr>
        <w:t xml:space="preserve"> </w:t>
      </w:r>
    </w:p>
    <w:p w:rsidR="00F027BA" w:rsidRDefault="00F027BA">
      <w:pPr>
        <w:pStyle w:val="Znak2odsazen1text"/>
        <w:numPr>
          <w:ilvl w:val="0"/>
          <w:numId w:val="0"/>
        </w:numPr>
        <w:spacing w:before="120"/>
        <w:rPr>
          <w:rFonts w:cs="Arial"/>
        </w:rPr>
      </w:pPr>
    </w:p>
    <w:p w:rsidR="00F027BA" w:rsidRPr="00F553B7" w:rsidRDefault="00F027BA">
      <w:pPr>
        <w:pStyle w:val="Znak2odsazen1text"/>
        <w:numPr>
          <w:ilvl w:val="0"/>
          <w:numId w:val="0"/>
        </w:numPr>
        <w:spacing w:before="120"/>
        <w:rPr>
          <w:rFonts w:cs="Arial"/>
        </w:rPr>
      </w:pPr>
      <w:r>
        <w:rPr>
          <w:rFonts w:cs="Arial"/>
        </w:rPr>
        <w:t>Tato skutečnost byla prověřeno bezprostředně po konání FV a Mgr. Fidrová</w:t>
      </w:r>
      <w:r w:rsidR="00BA31BB">
        <w:rPr>
          <w:rFonts w:cs="Arial"/>
        </w:rPr>
        <w:t>, MBA</w:t>
      </w:r>
      <w:r>
        <w:rPr>
          <w:rFonts w:cs="Arial"/>
        </w:rPr>
        <w:t xml:space="preserve"> uvedla, že výše % odpovídá skutečnosti na schválený rozpočet a že se nejdená o</w:t>
      </w:r>
      <w:r w:rsidR="00BA31BB">
        <w:rPr>
          <w:rFonts w:cs="Arial"/>
        </w:rPr>
        <w:t> </w:t>
      </w:r>
      <w:r>
        <w:rPr>
          <w:rFonts w:cs="Arial"/>
        </w:rPr>
        <w:t xml:space="preserve">početní chybu. Jde o to, že při schváleném rozpočtu je částka konsolidace minimální, ale tím, že dochází v této položce ke kumulaci veškerých převodů, je sledované </w:t>
      </w:r>
      <w:r>
        <w:rPr>
          <w:rFonts w:cs="Arial"/>
        </w:rPr>
        <w:lastRenderedPageBreak/>
        <w:t>%</w:t>
      </w:r>
      <w:r w:rsidR="00BA31BB">
        <w:rPr>
          <w:rFonts w:cs="Arial"/>
        </w:rPr>
        <w:t> </w:t>
      </w:r>
      <w:r>
        <w:rPr>
          <w:rFonts w:cs="Arial"/>
        </w:rPr>
        <w:t>příliš vysoké. Doporučila, že do budoucna se na tomto řádku generovat % nebude.</w:t>
      </w:r>
    </w:p>
    <w:p w:rsidR="00137DCB" w:rsidRDefault="00137DCB">
      <w:pPr>
        <w:pStyle w:val="Znak2odsazen1text"/>
        <w:numPr>
          <w:ilvl w:val="0"/>
          <w:numId w:val="0"/>
        </w:numPr>
        <w:spacing w:before="120"/>
        <w:rPr>
          <w:rFonts w:cs="Arial"/>
        </w:rPr>
      </w:pPr>
    </w:p>
    <w:p w:rsidR="00917F8D" w:rsidRDefault="00917F8D">
      <w:pPr>
        <w:pStyle w:val="Znak2odsazen1text"/>
        <w:numPr>
          <w:ilvl w:val="0"/>
          <w:numId w:val="0"/>
        </w:numPr>
        <w:spacing w:before="120"/>
        <w:rPr>
          <w:rFonts w:cs="Arial"/>
          <w:b/>
        </w:rPr>
      </w:pPr>
      <w:r w:rsidRPr="00876D29">
        <w:rPr>
          <w:rFonts w:cs="Arial"/>
        </w:rPr>
        <w:t xml:space="preserve">Materiál </w:t>
      </w:r>
      <w:r w:rsidRPr="00876D29">
        <w:rPr>
          <w:rFonts w:cs="Arial"/>
          <w:b/>
        </w:rPr>
        <w:t>je předkládaný Zastupitelstvu OK na vědomí</w:t>
      </w:r>
      <w:r w:rsidR="003506EA">
        <w:rPr>
          <w:rFonts w:cs="Arial"/>
          <w:b/>
        </w:rPr>
        <w:t>.</w:t>
      </w:r>
    </w:p>
    <w:p w:rsidR="003506EA" w:rsidRDefault="003506EA">
      <w:pPr>
        <w:pStyle w:val="Znak2odsazen1text"/>
        <w:numPr>
          <w:ilvl w:val="0"/>
          <w:numId w:val="0"/>
        </w:numPr>
        <w:spacing w:before="120"/>
        <w:rPr>
          <w:rFonts w:cs="Arial"/>
        </w:rPr>
      </w:pPr>
    </w:p>
    <w:p w:rsidR="00917F8D" w:rsidRDefault="00917F8D" w:rsidP="00BA31BB">
      <w:pPr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>
        <w:rPr>
          <w:rFonts w:ascii="Arial" w:hAnsi="Arial" w:cs="Arial"/>
          <w:b/>
          <w:i/>
        </w:rPr>
        <w:t xml:space="preserve"> </w:t>
      </w:r>
      <w:r w:rsidR="00137DCB">
        <w:rPr>
          <w:rFonts w:ascii="Arial" w:hAnsi="Arial" w:cs="Arial"/>
          <w:b/>
          <w:i/>
        </w:rPr>
        <w:t>13</w:t>
      </w:r>
    </w:p>
    <w:p w:rsidR="00C160DD" w:rsidRDefault="00C160DD" w:rsidP="00BA31BB">
      <w:pPr>
        <w:jc w:val="both"/>
        <w:rPr>
          <w:rFonts w:ascii="Arial" w:hAnsi="Arial" w:cs="Arial"/>
          <w:b/>
          <w:i/>
        </w:rPr>
      </w:pPr>
    </w:p>
    <w:p w:rsidR="007B6829" w:rsidRPr="00E31269" w:rsidRDefault="007B6829" w:rsidP="00BA31BB">
      <w:pPr>
        <w:pStyle w:val="Znak2odsazen1text"/>
        <w:numPr>
          <w:ilvl w:val="0"/>
          <w:numId w:val="0"/>
        </w:numPr>
        <w:tabs>
          <w:tab w:val="left" w:pos="284"/>
        </w:tabs>
        <w:spacing w:before="120"/>
      </w:pPr>
    </w:p>
    <w:p w:rsidR="00F338B0" w:rsidRDefault="00975040" w:rsidP="00BA31BB">
      <w:pPr>
        <w:pStyle w:val="Znak2odsazen1text"/>
        <w:numPr>
          <w:ilvl w:val="0"/>
          <w:numId w:val="4"/>
        </w:numPr>
        <w:tabs>
          <w:tab w:val="num" w:pos="-28"/>
        </w:tabs>
        <w:spacing w:before="120"/>
        <w:ind w:left="0" w:hanging="142"/>
        <w:rPr>
          <w:b/>
        </w:rPr>
      </w:pPr>
      <w:r>
        <w:rPr>
          <w:b/>
        </w:rPr>
        <w:t>Bod</w:t>
      </w:r>
      <w:r w:rsidR="00137DCB">
        <w:rPr>
          <w:b/>
        </w:rPr>
        <w:t xml:space="preserve"> 53.</w:t>
      </w:r>
      <w:r>
        <w:rPr>
          <w:b/>
        </w:rPr>
        <w:t xml:space="preserve"> </w:t>
      </w:r>
      <w:r w:rsidR="007B6829">
        <w:rPr>
          <w:b/>
        </w:rPr>
        <w:t xml:space="preserve">Dodatek </w:t>
      </w:r>
      <w:r w:rsidR="004E180E">
        <w:rPr>
          <w:b/>
        </w:rPr>
        <w:t xml:space="preserve">č. 3 </w:t>
      </w:r>
      <w:r w:rsidR="007B6829">
        <w:rPr>
          <w:b/>
        </w:rPr>
        <w:t>ke smlouvě o revolvingovém úvěru</w:t>
      </w:r>
    </w:p>
    <w:p w:rsidR="00BA31BB" w:rsidRPr="00975040" w:rsidRDefault="00BA31BB" w:rsidP="00BA31BB">
      <w:pPr>
        <w:pStyle w:val="Znak2odsazen1text"/>
        <w:numPr>
          <w:ilvl w:val="0"/>
          <w:numId w:val="0"/>
        </w:numPr>
        <w:spacing w:before="120"/>
        <w:ind w:left="3828"/>
        <w:rPr>
          <w:b/>
        </w:rPr>
      </w:pPr>
    </w:p>
    <w:p w:rsidR="00B1583B" w:rsidRPr="00137DCB" w:rsidRDefault="00CB5188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Zemánek konstatoval, že jak již bylo uvedeno, použití úvěru bude na přechodné období a bude omezeno limitem 100 mil. Kč. </w:t>
      </w:r>
      <w:r w:rsidR="00B1583B" w:rsidRPr="00137DCB">
        <w:rPr>
          <w:rFonts w:ascii="Arial" w:hAnsi="Arial" w:cs="Arial"/>
        </w:rPr>
        <w:t>Dodatek č. 3 ke smlouv</w:t>
      </w:r>
      <w:r w:rsidR="007215E3">
        <w:rPr>
          <w:rFonts w:ascii="Arial" w:hAnsi="Arial" w:cs="Arial"/>
        </w:rPr>
        <w:t>ě</w:t>
      </w:r>
      <w:r w:rsidR="00B1583B" w:rsidRPr="00137DCB">
        <w:rPr>
          <w:rFonts w:ascii="Arial" w:hAnsi="Arial" w:cs="Arial"/>
        </w:rPr>
        <w:t xml:space="preserve"> </w:t>
      </w:r>
      <w:r w:rsidR="00B1583B" w:rsidRPr="00137DCB">
        <w:rPr>
          <w:rFonts w:ascii="Arial" w:hAnsi="Arial" w:cs="Arial"/>
        </w:rPr>
        <w:br/>
        <w:t xml:space="preserve">o revolvingovém úvěru řeší možnost čerpání části úvěru </w:t>
      </w:r>
      <w:r w:rsidR="00B1583B" w:rsidRPr="00CB5188">
        <w:rPr>
          <w:rFonts w:ascii="Arial" w:hAnsi="Arial" w:cs="Arial"/>
        </w:rPr>
        <w:t>na provozní záležitosti O</w:t>
      </w:r>
      <w:r>
        <w:rPr>
          <w:rFonts w:ascii="Arial" w:hAnsi="Arial" w:cs="Arial"/>
        </w:rPr>
        <w:t>K</w:t>
      </w:r>
      <w:r w:rsidR="00B1583B" w:rsidRPr="00CB5188">
        <w:rPr>
          <w:rFonts w:ascii="Arial" w:hAnsi="Arial" w:cs="Arial"/>
        </w:rPr>
        <w:t>. V současné době je úvěr čerpán ve</w:t>
      </w:r>
      <w:r w:rsidR="00B1583B" w:rsidRPr="00137DCB">
        <w:rPr>
          <w:rFonts w:ascii="Arial" w:hAnsi="Arial" w:cs="Arial"/>
        </w:rPr>
        <w:t xml:space="preserve"> výši cca 224 mil. Kč, k použití zůstává cca 376 mil. Kč. Ze schváleného rozpočtu je zřejmé, že pokud by se realizovalo předpokládané předfinancování investičních akcí, je nutné zapojit max. 512</w:t>
      </w:r>
      <w:r w:rsidR="000D6777">
        <w:rPr>
          <w:rFonts w:ascii="Arial" w:hAnsi="Arial" w:cs="Arial"/>
        </w:rPr>
        <w:t> </w:t>
      </w:r>
      <w:r w:rsidR="00B1583B" w:rsidRPr="00137DCB">
        <w:rPr>
          <w:rFonts w:ascii="Arial" w:hAnsi="Arial" w:cs="Arial"/>
        </w:rPr>
        <w:t>mil.</w:t>
      </w:r>
      <w:r w:rsidR="007215E3">
        <w:rPr>
          <w:rFonts w:ascii="Arial" w:hAnsi="Arial" w:cs="Arial"/>
        </w:rPr>
        <w:t> </w:t>
      </w:r>
      <w:r w:rsidR="00B1583B" w:rsidRPr="00137DCB">
        <w:rPr>
          <w:rFonts w:ascii="Arial" w:hAnsi="Arial" w:cs="Arial"/>
        </w:rPr>
        <w:t xml:space="preserve">Kč.  </w:t>
      </w:r>
    </w:p>
    <w:p w:rsidR="00B1583B" w:rsidRPr="00137DCB" w:rsidRDefault="00B1583B" w:rsidP="00BA31BB">
      <w:pPr>
        <w:jc w:val="both"/>
        <w:rPr>
          <w:rFonts w:ascii="Arial" w:hAnsi="Arial" w:cs="Arial"/>
        </w:rPr>
      </w:pPr>
    </w:p>
    <w:p w:rsidR="00B1583B" w:rsidRPr="00137DCB" w:rsidRDefault="00B1583B" w:rsidP="00BA31BB">
      <w:pPr>
        <w:pStyle w:val="Zkladntextodsazendek"/>
        <w:ind w:firstLine="0"/>
        <w:rPr>
          <w:rFonts w:cs="Arial"/>
          <w:bCs/>
          <w:szCs w:val="24"/>
        </w:rPr>
      </w:pPr>
      <w:r w:rsidRPr="00137DCB">
        <w:rPr>
          <w:rFonts w:cs="Arial"/>
          <w:szCs w:val="24"/>
        </w:rPr>
        <w:t>Z důvodu nastalé situace v</w:t>
      </w:r>
      <w:r w:rsidR="007215E3">
        <w:rPr>
          <w:rFonts w:cs="Arial"/>
          <w:szCs w:val="24"/>
        </w:rPr>
        <w:t> </w:t>
      </w:r>
      <w:r w:rsidRPr="00137DCB">
        <w:rPr>
          <w:rFonts w:cs="Arial"/>
          <w:szCs w:val="24"/>
        </w:rPr>
        <w:t>Č</w:t>
      </w:r>
      <w:r w:rsidR="007215E3">
        <w:rPr>
          <w:rFonts w:cs="Arial"/>
          <w:szCs w:val="24"/>
        </w:rPr>
        <w:t xml:space="preserve">R </w:t>
      </w:r>
      <w:r w:rsidRPr="00137DCB">
        <w:rPr>
          <w:rFonts w:cs="Arial"/>
          <w:szCs w:val="24"/>
        </w:rPr>
        <w:t xml:space="preserve">s rozšířením </w:t>
      </w:r>
      <w:r w:rsidRPr="00137DCB">
        <w:rPr>
          <w:rFonts w:cs="Arial"/>
          <w:bCs/>
          <w:szCs w:val="24"/>
        </w:rPr>
        <w:t xml:space="preserve">pandemie COVID-19 </w:t>
      </w:r>
      <w:r w:rsidRPr="00137DCB">
        <w:rPr>
          <w:rFonts w:cs="Arial"/>
          <w:bCs/>
          <w:szCs w:val="24"/>
        </w:rPr>
        <w:br/>
        <w:t>a dopadem na ekonomickou situaci do rozpočtu kraje je nutné hledat nové zdroje příjmů na překlenovací dobu. Odbor ekonomický vyjednal s Komerční bankou a.</w:t>
      </w:r>
      <w:r w:rsidR="007215E3">
        <w:rPr>
          <w:rFonts w:cs="Arial"/>
          <w:bCs/>
          <w:szCs w:val="24"/>
        </w:rPr>
        <w:t> </w:t>
      </w:r>
      <w:r w:rsidRPr="00137DCB">
        <w:rPr>
          <w:rFonts w:cs="Arial"/>
          <w:bCs/>
          <w:szCs w:val="24"/>
        </w:rPr>
        <w:t xml:space="preserve">s. rozšíření stávající Smlouvy o revolvingovém úvěru o možnost čerpání částky ve výši až 100 mil. Kč na možný časový nesoulad mezi příjmy a výdaji. </w:t>
      </w:r>
    </w:p>
    <w:p w:rsidR="00B1583B" w:rsidRPr="00137553" w:rsidRDefault="00B1583B" w:rsidP="00176158">
      <w:pPr>
        <w:pStyle w:val="Zkladntextodsazendek"/>
        <w:rPr>
          <w:rFonts w:cs="Arial"/>
          <w:bCs/>
          <w:i/>
          <w:szCs w:val="24"/>
        </w:rPr>
      </w:pPr>
    </w:p>
    <w:p w:rsidR="00B1583B" w:rsidRPr="007215E3" w:rsidRDefault="00B1583B" w:rsidP="00BA31BB">
      <w:pPr>
        <w:pStyle w:val="Zkladntextodsazendek"/>
        <w:ind w:firstLine="0"/>
        <w:rPr>
          <w:rFonts w:cs="Arial"/>
          <w:bCs/>
          <w:szCs w:val="24"/>
        </w:rPr>
      </w:pPr>
      <w:r w:rsidRPr="007215E3">
        <w:rPr>
          <w:rFonts w:cs="Arial"/>
          <w:bCs/>
          <w:szCs w:val="24"/>
        </w:rPr>
        <w:t>Částka vyčleněná z revolvingového úvěru může být do 31. 10. 2020 použita na výdaje rozpočtu O</w:t>
      </w:r>
      <w:r w:rsidR="007215E3">
        <w:rPr>
          <w:rFonts w:cs="Arial"/>
          <w:bCs/>
          <w:szCs w:val="24"/>
        </w:rPr>
        <w:t>K</w:t>
      </w:r>
      <w:r w:rsidRPr="007215E3">
        <w:rPr>
          <w:rFonts w:cs="Arial"/>
          <w:bCs/>
          <w:szCs w:val="24"/>
        </w:rPr>
        <w:t>, které je nutné realizovat, ale není v rozpočtu dostatek finančních prostředků ke krytí těchto výdajů. Tato skutečnost nic nemění na tom, že bude možné čerpat úvěr do 31. 10. 2020 a následně bude úvěr splacen k 30.</w:t>
      </w:r>
      <w:r w:rsidR="007215E3">
        <w:rPr>
          <w:rFonts w:cs="Arial"/>
          <w:bCs/>
          <w:szCs w:val="24"/>
        </w:rPr>
        <w:t> </w:t>
      </w:r>
      <w:r w:rsidRPr="007215E3">
        <w:rPr>
          <w:rFonts w:cs="Arial"/>
          <w:bCs/>
          <w:szCs w:val="24"/>
        </w:rPr>
        <w:t xml:space="preserve">4. 2021. </w:t>
      </w:r>
    </w:p>
    <w:p w:rsidR="00066D71" w:rsidRDefault="00066D71" w:rsidP="00BA31BB">
      <w:pPr>
        <w:pStyle w:val="Zkladntextodsazendek"/>
        <w:ind w:firstLine="0"/>
      </w:pPr>
    </w:p>
    <w:p w:rsidR="001F7332" w:rsidRDefault="00F3594B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Kropáč, MBA – odchod 13:40 hod.</w:t>
      </w:r>
    </w:p>
    <w:p w:rsidR="00BA31BB" w:rsidRDefault="00BA31BB" w:rsidP="00BA31BB">
      <w:pPr>
        <w:jc w:val="both"/>
        <w:rPr>
          <w:rFonts w:ascii="Arial" w:hAnsi="Arial" w:cs="Arial"/>
        </w:rPr>
      </w:pPr>
    </w:p>
    <w:p w:rsidR="001F7332" w:rsidRDefault="001F7332" w:rsidP="00BA31BB">
      <w:pPr>
        <w:jc w:val="both"/>
        <w:rPr>
          <w:rFonts w:ascii="Arial" w:hAnsi="Arial" w:cs="Arial"/>
        </w:rPr>
      </w:pPr>
    </w:p>
    <w:p w:rsidR="00F338B0" w:rsidRPr="002321CE" w:rsidRDefault="00F338B0" w:rsidP="00BA31BB">
      <w:pPr>
        <w:jc w:val="both"/>
        <w:rPr>
          <w:rFonts w:ascii="Arial" w:hAnsi="Arial" w:cs="Arial"/>
          <w:b/>
          <w:noProof/>
        </w:rPr>
      </w:pPr>
      <w:r w:rsidRPr="002321CE">
        <w:rPr>
          <w:rFonts w:ascii="Arial" w:hAnsi="Arial" w:cs="Arial"/>
          <w:noProof/>
        </w:rPr>
        <w:t xml:space="preserve">Materiál </w:t>
      </w:r>
      <w:r w:rsidRPr="002321CE">
        <w:rPr>
          <w:rFonts w:ascii="Arial" w:hAnsi="Arial" w:cs="Arial"/>
          <w:b/>
          <w:noProof/>
        </w:rPr>
        <w:t xml:space="preserve">je předkládaný Zastupitelstvu OK </w:t>
      </w:r>
      <w:r w:rsidR="003878A8" w:rsidRPr="002321CE">
        <w:rPr>
          <w:rFonts w:ascii="Arial" w:hAnsi="Arial" w:cs="Arial"/>
          <w:b/>
          <w:noProof/>
        </w:rPr>
        <w:t>ke schválení</w:t>
      </w:r>
      <w:r w:rsidR="003878A8" w:rsidRPr="002321CE">
        <w:rPr>
          <w:rFonts w:cs="Arial"/>
        </w:rPr>
        <w:t>.</w:t>
      </w:r>
    </w:p>
    <w:p w:rsidR="00975040" w:rsidRDefault="00975040">
      <w:pPr>
        <w:pStyle w:val="Znak2odsazen1text"/>
        <w:numPr>
          <w:ilvl w:val="0"/>
          <w:numId w:val="0"/>
        </w:numPr>
        <w:spacing w:before="120"/>
        <w:ind w:firstLine="27"/>
        <w:rPr>
          <w:b/>
          <w:i/>
        </w:rPr>
      </w:pPr>
    </w:p>
    <w:p w:rsidR="00F338B0" w:rsidRDefault="00F338B0">
      <w:pPr>
        <w:pStyle w:val="Znak2odsazen1text"/>
        <w:numPr>
          <w:ilvl w:val="0"/>
          <w:numId w:val="0"/>
        </w:numPr>
        <w:spacing w:before="120"/>
        <w:ind w:firstLine="27"/>
        <w:rPr>
          <w:b/>
          <w:i/>
        </w:rPr>
      </w:pPr>
      <w:r w:rsidRPr="007C3BA0">
        <w:rPr>
          <w:b/>
          <w:i/>
        </w:rPr>
        <w:t>Všichni členové hlasovali: pro</w:t>
      </w:r>
      <w:r w:rsidR="000D6777">
        <w:rPr>
          <w:b/>
          <w:i/>
        </w:rPr>
        <w:t xml:space="preserve"> </w:t>
      </w:r>
      <w:r w:rsidR="00F3594B">
        <w:rPr>
          <w:b/>
          <w:i/>
        </w:rPr>
        <w:t>12</w:t>
      </w:r>
      <w:r w:rsidR="001F7332">
        <w:rPr>
          <w:b/>
          <w:i/>
        </w:rPr>
        <w:t xml:space="preserve">    </w:t>
      </w:r>
    </w:p>
    <w:p w:rsidR="005C6977" w:rsidRDefault="005C6977" w:rsidP="00BA31BB">
      <w:pPr>
        <w:pStyle w:val="Znak2odsazen1text"/>
        <w:numPr>
          <w:ilvl w:val="0"/>
          <w:numId w:val="0"/>
        </w:numPr>
        <w:spacing w:before="120"/>
        <w:ind w:firstLine="27"/>
        <w:rPr>
          <w:b/>
          <w:i/>
        </w:rPr>
      </w:pPr>
    </w:p>
    <w:p w:rsidR="00F338B0" w:rsidRPr="00D85F99" w:rsidRDefault="00BF5F3B" w:rsidP="00BA31BB">
      <w:pPr>
        <w:pStyle w:val="Znak2odsazen1text"/>
        <w:numPr>
          <w:ilvl w:val="0"/>
          <w:numId w:val="4"/>
        </w:numPr>
        <w:tabs>
          <w:tab w:val="num" w:pos="-28"/>
        </w:tabs>
        <w:spacing w:before="120"/>
        <w:ind w:left="0" w:hanging="284"/>
        <w:rPr>
          <w:rFonts w:cs="Arial"/>
        </w:rPr>
      </w:pPr>
      <w:r>
        <w:rPr>
          <w:b/>
        </w:rPr>
        <w:t xml:space="preserve"> </w:t>
      </w:r>
      <w:r w:rsidR="00F338B0">
        <w:rPr>
          <w:b/>
        </w:rPr>
        <w:t>Různé – Dotazy</w:t>
      </w:r>
    </w:p>
    <w:p w:rsidR="00B4365A" w:rsidRDefault="0081770F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365A">
        <w:rPr>
          <w:rFonts w:ascii="Arial" w:hAnsi="Arial" w:cs="Arial"/>
        </w:rPr>
        <w:t xml:space="preserve"> </w:t>
      </w:r>
    </w:p>
    <w:p w:rsidR="00F027BA" w:rsidRDefault="00F027BA" w:rsidP="00BA31BB">
      <w:pPr>
        <w:pStyle w:val="Zkladntextodsazendek"/>
        <w:ind w:firstLine="0"/>
        <w:rPr>
          <w:rFonts w:cs="Arial"/>
          <w:szCs w:val="24"/>
        </w:rPr>
      </w:pPr>
      <w:r>
        <w:t xml:space="preserve">Mgr. Fidrová, MBA podala informace k Fondu solidarity. </w:t>
      </w:r>
      <w:r>
        <w:rPr>
          <w:rFonts w:cs="Arial"/>
          <w:szCs w:val="24"/>
        </w:rPr>
        <w:t>OK obdržel dne 1. 6. 2020 dopis zaslaný Odborem Mezinárodních vztahů, Ministerstva financí ČR. V dopise nás vyzývá ke spolupráci ve věci doplnění tabulky uznatelných výdajů kraje včetně PO a</w:t>
      </w:r>
      <w:r w:rsidR="00BA31BB">
        <w:rPr>
          <w:rFonts w:cs="Arial"/>
          <w:szCs w:val="24"/>
        </w:rPr>
        <w:t> </w:t>
      </w:r>
      <w:r>
        <w:rPr>
          <w:rFonts w:cs="Arial"/>
          <w:szCs w:val="24"/>
        </w:rPr>
        <w:t>obcí/PO.</w:t>
      </w:r>
      <w:r w:rsidRPr="00A6206C">
        <w:rPr>
          <w:rFonts w:cs="Arial"/>
          <w:bCs/>
          <w:szCs w:val="24"/>
        </w:rPr>
        <w:t xml:space="preserve">  </w:t>
      </w:r>
      <w:r w:rsidRPr="00A6206C">
        <w:rPr>
          <w:rFonts w:cs="Arial"/>
          <w:szCs w:val="24"/>
        </w:rPr>
        <w:t>Z dopisu vyplývá, že Česká republika je oprávněna</w:t>
      </w:r>
      <w:r>
        <w:rPr>
          <w:rFonts w:cs="Arial"/>
          <w:szCs w:val="24"/>
        </w:rPr>
        <w:t xml:space="preserve"> podat žádost o příspěvek z Fondu solidarity EU. </w:t>
      </w:r>
    </w:p>
    <w:p w:rsidR="00F027BA" w:rsidRDefault="00F027BA" w:rsidP="00BA31BB">
      <w:pPr>
        <w:pStyle w:val="Zkladntextodsazendek"/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Jedná se o výdaje např. nákup ochranných prostředků, zdravotnického materiálu, </w:t>
      </w:r>
      <w:r>
        <w:rPr>
          <w:rFonts w:cs="Arial"/>
          <w:szCs w:val="24"/>
        </w:rPr>
        <w:lastRenderedPageBreak/>
        <w:t>desinfekce, náklady na osobní dobrovolnou činnost aj.</w:t>
      </w:r>
    </w:p>
    <w:p w:rsidR="00F027BA" w:rsidRDefault="00F027BA" w:rsidP="00BA31BB">
      <w:pPr>
        <w:pStyle w:val="Zkladntextodsazendek"/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Ve spolupráci s vedoucí oddělení krizového řízení byl vytvořen interaktivní formulář, který byl zaslán všem výše uvedeným. Po sumarizaci byla tabulka zaslána v celkové výši cca 309 mil. Kč za OK na Ministerstvo financí dne 10. 6. 2020. V případě obdržení částky (v roce 2021) budou muset žadatel veškeré výdaje doložit.  </w:t>
      </w:r>
    </w:p>
    <w:p w:rsidR="00BA31BB" w:rsidRDefault="00BA31BB" w:rsidP="00BA31BB">
      <w:pPr>
        <w:jc w:val="both"/>
        <w:rPr>
          <w:rFonts w:ascii="Arial" w:hAnsi="Arial" w:cs="Arial"/>
          <w:u w:val="single"/>
        </w:rPr>
      </w:pPr>
    </w:p>
    <w:p w:rsidR="00F027BA" w:rsidRPr="00BA31BB" w:rsidRDefault="00F027BA" w:rsidP="00BA31BB">
      <w:pPr>
        <w:jc w:val="both"/>
        <w:rPr>
          <w:rFonts w:ascii="Arial" w:hAnsi="Arial" w:cs="Arial"/>
          <w:u w:val="single"/>
        </w:rPr>
      </w:pPr>
      <w:r w:rsidRPr="00BA31BB">
        <w:rPr>
          <w:rFonts w:ascii="Arial" w:hAnsi="Arial" w:cs="Arial"/>
          <w:u w:val="single"/>
        </w:rPr>
        <w:t>V rámci diskuze byly zodpovězeny dotazy:</w:t>
      </w:r>
    </w:p>
    <w:p w:rsidR="00F027BA" w:rsidRPr="00B4365A" w:rsidRDefault="00F027BA" w:rsidP="00BA31BB">
      <w:pPr>
        <w:jc w:val="both"/>
        <w:rPr>
          <w:rFonts w:ascii="Arial" w:hAnsi="Arial" w:cs="Arial"/>
        </w:rPr>
      </w:pPr>
    </w:p>
    <w:p w:rsidR="00BF5F3B" w:rsidRDefault="007215E3" w:rsidP="00BA31B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Ing. Potužák</w:t>
      </w:r>
      <w:r w:rsidR="00E97FA7" w:rsidRPr="00E97FA7">
        <w:rPr>
          <w:rFonts w:ascii="Arial" w:hAnsi="Arial" w:cs="Arial"/>
          <w:i/>
        </w:rPr>
        <w:t xml:space="preserve"> požádal o </w:t>
      </w:r>
      <w:r w:rsidR="00BF5F3B">
        <w:rPr>
          <w:rFonts w:ascii="Arial" w:hAnsi="Arial" w:cs="Arial"/>
          <w:i/>
        </w:rPr>
        <w:t>okomentování současné finanční situace.</w:t>
      </w:r>
    </w:p>
    <w:p w:rsidR="00510717" w:rsidRDefault="00510717" w:rsidP="00BA31BB">
      <w:pPr>
        <w:jc w:val="both"/>
        <w:rPr>
          <w:rFonts w:ascii="Arial" w:hAnsi="Arial" w:cs="Arial"/>
          <w:i/>
        </w:rPr>
      </w:pPr>
    </w:p>
    <w:p w:rsidR="00E72370" w:rsidRDefault="00703BAD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 uvedla, že d</w:t>
      </w:r>
      <w:r w:rsidRPr="00703BAD">
        <w:rPr>
          <w:rFonts w:ascii="Arial" w:hAnsi="Arial" w:cs="Arial"/>
        </w:rPr>
        <w:t xml:space="preserve">le poslední predikce Ministerstva financí </w:t>
      </w:r>
      <w:r w:rsidR="00F027BA">
        <w:rPr>
          <w:rFonts w:ascii="Arial" w:hAnsi="Arial" w:cs="Arial"/>
        </w:rPr>
        <w:t xml:space="preserve">by mohl být </w:t>
      </w:r>
      <w:r w:rsidR="00F027BA" w:rsidRPr="00703BAD">
        <w:rPr>
          <w:rFonts w:ascii="Arial" w:hAnsi="Arial" w:cs="Arial"/>
        </w:rPr>
        <w:t xml:space="preserve"> </w:t>
      </w:r>
      <w:r w:rsidRPr="00703BAD">
        <w:rPr>
          <w:rFonts w:ascii="Arial" w:hAnsi="Arial" w:cs="Arial"/>
        </w:rPr>
        <w:t xml:space="preserve">propad daňových příjmů </w:t>
      </w:r>
      <w:r w:rsidR="00F027BA">
        <w:rPr>
          <w:rFonts w:ascii="Arial" w:hAnsi="Arial" w:cs="Arial"/>
        </w:rPr>
        <w:t xml:space="preserve">k 31. 12. 2020 </w:t>
      </w:r>
      <w:r w:rsidRPr="00703BAD">
        <w:rPr>
          <w:rFonts w:ascii="Arial" w:hAnsi="Arial" w:cs="Arial"/>
        </w:rPr>
        <w:t>ve výši 952 mil. Kč.</w:t>
      </w:r>
      <w:r>
        <w:rPr>
          <w:rFonts w:ascii="Arial" w:hAnsi="Arial" w:cs="Arial"/>
        </w:rPr>
        <w:t xml:space="preserve"> V současné době je propad, krytý</w:t>
      </w:r>
      <w:r w:rsidR="007F3102">
        <w:rPr>
          <w:rFonts w:ascii="Arial" w:hAnsi="Arial" w:cs="Arial"/>
        </w:rPr>
        <w:t xml:space="preserve"> rezervou a revolvingovým úvěrem</w:t>
      </w:r>
      <w:r>
        <w:rPr>
          <w:rFonts w:ascii="Arial" w:hAnsi="Arial" w:cs="Arial"/>
        </w:rPr>
        <w:t>. Po pololetí se budou úspory dále vyhodnocovat (v září</w:t>
      </w:r>
      <w:r w:rsidR="007F3102">
        <w:rPr>
          <w:rFonts w:ascii="Arial" w:hAnsi="Arial" w:cs="Arial"/>
        </w:rPr>
        <w:t xml:space="preserve"> předpoklad předložení do ZOK</w:t>
      </w:r>
      <w:r>
        <w:rPr>
          <w:rFonts w:ascii="Arial" w:hAnsi="Arial" w:cs="Arial"/>
        </w:rPr>
        <w:t>).</w:t>
      </w:r>
    </w:p>
    <w:p w:rsidR="00703BAD" w:rsidRDefault="00703BAD" w:rsidP="00BA31BB">
      <w:pPr>
        <w:jc w:val="both"/>
        <w:rPr>
          <w:rFonts w:ascii="Arial" w:hAnsi="Arial" w:cs="Arial"/>
        </w:rPr>
      </w:pPr>
    </w:p>
    <w:p w:rsidR="008B1407" w:rsidRDefault="00703BAD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Mazochová</w:t>
      </w:r>
      <w:proofErr w:type="spellEnd"/>
      <w:r>
        <w:rPr>
          <w:rFonts w:ascii="Arial" w:hAnsi="Arial" w:cs="Arial"/>
        </w:rPr>
        <w:t xml:space="preserve"> uvedla, že i v Přerově proběhla </w:t>
      </w:r>
      <w:r w:rsidR="000D6777">
        <w:rPr>
          <w:rFonts w:ascii="Arial" w:hAnsi="Arial" w:cs="Arial"/>
        </w:rPr>
        <w:t xml:space="preserve">diskuse </w:t>
      </w:r>
      <w:r w:rsidR="00440764">
        <w:rPr>
          <w:rFonts w:ascii="Arial" w:hAnsi="Arial" w:cs="Arial"/>
        </w:rPr>
        <w:t>ve věci snížení daňových příjmů. Daňová kompenzace bonusu 1 200,-/osobu</w:t>
      </w:r>
      <w:r w:rsidR="007F3102">
        <w:rPr>
          <w:rFonts w:ascii="Arial" w:hAnsi="Arial" w:cs="Arial"/>
        </w:rPr>
        <w:t xml:space="preserve"> by mohla pokrýt část daňových příjmů, které byly na tento účel kráceny. </w:t>
      </w:r>
    </w:p>
    <w:p w:rsidR="00440764" w:rsidRDefault="00440764" w:rsidP="00BA31BB">
      <w:pPr>
        <w:jc w:val="both"/>
        <w:rPr>
          <w:rFonts w:ascii="Arial" w:hAnsi="Arial" w:cs="Arial"/>
        </w:rPr>
      </w:pPr>
    </w:p>
    <w:p w:rsidR="00440764" w:rsidRDefault="00440764" w:rsidP="00BA31BB">
      <w:pPr>
        <w:jc w:val="both"/>
        <w:rPr>
          <w:rFonts w:ascii="Arial" w:hAnsi="Arial" w:cs="Arial"/>
          <w:i/>
        </w:rPr>
      </w:pPr>
      <w:r w:rsidRPr="00440764">
        <w:rPr>
          <w:rFonts w:ascii="Arial" w:hAnsi="Arial" w:cs="Arial"/>
          <w:i/>
        </w:rPr>
        <w:t xml:space="preserve">Ing. Ston požádal o objasnění výše predikce u obcí a kraje. </w:t>
      </w:r>
    </w:p>
    <w:p w:rsidR="00440764" w:rsidRDefault="00440764" w:rsidP="00BA31BB">
      <w:pPr>
        <w:jc w:val="both"/>
        <w:rPr>
          <w:rFonts w:ascii="Arial" w:hAnsi="Arial" w:cs="Arial"/>
          <w:i/>
        </w:rPr>
      </w:pPr>
    </w:p>
    <w:p w:rsidR="00440764" w:rsidRDefault="00440764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 sdělila, že</w:t>
      </w:r>
      <w:r w:rsidR="007F3102">
        <w:rPr>
          <w:rFonts w:ascii="Arial" w:hAnsi="Arial" w:cs="Arial"/>
        </w:rPr>
        <w:t xml:space="preserve"> predikce pro</w:t>
      </w:r>
      <w:r>
        <w:rPr>
          <w:rFonts w:ascii="Arial" w:hAnsi="Arial" w:cs="Arial"/>
        </w:rPr>
        <w:t xml:space="preserve"> obce </w:t>
      </w:r>
      <w:r w:rsidR="007F3102">
        <w:rPr>
          <w:rFonts w:ascii="Arial" w:hAnsi="Arial" w:cs="Arial"/>
        </w:rPr>
        <w:t>není stejná jako pro kraje. Také sdělila, že je důležité</w:t>
      </w:r>
      <w:r w:rsidR="00BA31BB">
        <w:rPr>
          <w:rFonts w:ascii="Arial" w:hAnsi="Arial" w:cs="Arial"/>
        </w:rPr>
        <w:t>,</w:t>
      </w:r>
      <w:r w:rsidR="007F3102">
        <w:rPr>
          <w:rFonts w:ascii="Arial" w:hAnsi="Arial" w:cs="Arial"/>
        </w:rPr>
        <w:t xml:space="preserve"> k jakému číslu je propad MF ČR porovnáván. Porovnání v rámci OK je provádí na schválených rozpočet, nikoliv na původní predikci MF ČR. Proto se % může lišit.</w:t>
      </w:r>
    </w:p>
    <w:p w:rsidR="007F3102" w:rsidRDefault="007F3102" w:rsidP="00BA31BB">
      <w:pPr>
        <w:jc w:val="both"/>
        <w:rPr>
          <w:rFonts w:ascii="Arial" w:hAnsi="Arial" w:cs="Arial"/>
        </w:rPr>
      </w:pPr>
    </w:p>
    <w:p w:rsidR="00D0105A" w:rsidRDefault="00440764" w:rsidP="00BA3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podala informaci k probíhající veřejné sbírce na pomoc lidem v zaplavených vesnicích na Šumpersku a </w:t>
      </w:r>
      <w:proofErr w:type="spellStart"/>
      <w:r>
        <w:rPr>
          <w:rFonts w:ascii="Arial" w:hAnsi="Arial" w:cs="Arial"/>
        </w:rPr>
        <w:t>Uničovsku</w:t>
      </w:r>
      <w:proofErr w:type="spellEnd"/>
      <w:r>
        <w:rPr>
          <w:rFonts w:ascii="Arial" w:hAnsi="Arial" w:cs="Arial"/>
        </w:rPr>
        <w:t xml:space="preserve">. Na stránkách OK je tato sbírka zveřejněna. Vzhledem k dotazům, které se týkaly </w:t>
      </w:r>
      <w:r w:rsidR="007F3102">
        <w:rPr>
          <w:rFonts w:ascii="Arial" w:hAnsi="Arial" w:cs="Arial"/>
        </w:rPr>
        <w:t xml:space="preserve">vytvoření </w:t>
      </w:r>
      <w:r>
        <w:rPr>
          <w:rFonts w:ascii="Arial" w:hAnsi="Arial" w:cs="Arial"/>
        </w:rPr>
        <w:t>potvrzení výše daru</w:t>
      </w:r>
      <w:r w:rsidR="007F3102">
        <w:rPr>
          <w:rFonts w:ascii="Arial" w:hAnsi="Arial" w:cs="Arial"/>
        </w:rPr>
        <w:t xml:space="preserve"> pro dárce</w:t>
      </w:r>
      <w:r w:rsidR="00E903B0">
        <w:rPr>
          <w:rFonts w:ascii="Arial" w:hAnsi="Arial" w:cs="Arial"/>
        </w:rPr>
        <w:t>,</w:t>
      </w:r>
      <w:r w:rsidR="000D6777">
        <w:rPr>
          <w:rFonts w:ascii="Arial" w:hAnsi="Arial" w:cs="Arial"/>
        </w:rPr>
        <w:t xml:space="preserve"> </w:t>
      </w:r>
      <w:r w:rsidR="007F3102">
        <w:rPr>
          <w:rFonts w:ascii="Arial" w:hAnsi="Arial" w:cs="Arial"/>
        </w:rPr>
        <w:t>Mgr.</w:t>
      </w:r>
      <w:r w:rsidR="00D0105A">
        <w:rPr>
          <w:rFonts w:ascii="Arial" w:hAnsi="Arial" w:cs="Arial"/>
        </w:rPr>
        <w:t> </w:t>
      </w:r>
      <w:r w:rsidR="007F3102">
        <w:rPr>
          <w:rFonts w:ascii="Arial" w:hAnsi="Arial" w:cs="Arial"/>
        </w:rPr>
        <w:t>Fidrová sdělila, že potvrzení není nutné vydávat, neboť postačí veřejný účet</w:t>
      </w:r>
      <w:r w:rsidR="00D0105A">
        <w:rPr>
          <w:rFonts w:ascii="Arial" w:hAnsi="Arial" w:cs="Arial"/>
        </w:rPr>
        <w:t xml:space="preserve"> </w:t>
      </w:r>
      <w:r w:rsidR="007F3102">
        <w:rPr>
          <w:rFonts w:ascii="Arial" w:hAnsi="Arial" w:cs="Arial"/>
        </w:rPr>
        <w:t xml:space="preserve"> </w:t>
      </w:r>
      <w:r w:rsidR="00D0105A">
        <w:rPr>
          <w:rFonts w:ascii="Arial" w:hAnsi="Arial" w:cs="Arial"/>
        </w:rPr>
        <w:t>sbírky a doklad o úhradě (výpis z BV). V případě, že budou dárci trvat na vystavení potvrzení, mají se obracet přímo na Mgr. Fidrovou, MBA, která potvrzení vystaví.</w:t>
      </w:r>
    </w:p>
    <w:p w:rsidR="00440764" w:rsidRDefault="00440764" w:rsidP="00BA31BB">
      <w:pPr>
        <w:jc w:val="both"/>
        <w:rPr>
          <w:rFonts w:ascii="Arial" w:hAnsi="Arial" w:cs="Arial"/>
        </w:rPr>
      </w:pPr>
    </w:p>
    <w:p w:rsidR="00D0105A" w:rsidRDefault="00F338B0">
      <w:pPr>
        <w:pStyle w:val="Znak2odsazen1text"/>
        <w:numPr>
          <w:ilvl w:val="0"/>
          <w:numId w:val="0"/>
        </w:numPr>
        <w:spacing w:before="120"/>
        <w:rPr>
          <w:rFonts w:cs="Arial"/>
          <w:b/>
          <w:i/>
        </w:rPr>
      </w:pPr>
      <w:r w:rsidRPr="007C3BA0">
        <w:rPr>
          <w:rFonts w:cs="Arial"/>
        </w:rPr>
        <w:t>Na závěr jednání Finančního výboru byl</w:t>
      </w:r>
      <w:r w:rsidR="00897748" w:rsidRPr="00F24224">
        <w:rPr>
          <w:rFonts w:cs="Arial"/>
        </w:rPr>
        <w:t xml:space="preserve"> </w:t>
      </w:r>
      <w:r w:rsidR="007B6829">
        <w:rPr>
          <w:rFonts w:cs="Arial"/>
        </w:rPr>
        <w:t xml:space="preserve">připomenut </w:t>
      </w:r>
      <w:r w:rsidR="007F3102">
        <w:rPr>
          <w:rFonts w:cs="Arial"/>
        </w:rPr>
        <w:t xml:space="preserve">řádný </w:t>
      </w:r>
      <w:r w:rsidR="00897748" w:rsidRPr="00F24224">
        <w:rPr>
          <w:rFonts w:cs="Arial"/>
        </w:rPr>
        <w:t>termín jednání v roce 20</w:t>
      </w:r>
      <w:r w:rsidR="003264E4">
        <w:rPr>
          <w:rFonts w:cs="Arial"/>
        </w:rPr>
        <w:t>20</w:t>
      </w:r>
      <w:r w:rsidR="00897748">
        <w:rPr>
          <w:rFonts w:cs="Arial"/>
        </w:rPr>
        <w:t xml:space="preserve"> a to </w:t>
      </w:r>
      <w:r w:rsidR="00066D71" w:rsidRPr="00176158">
        <w:rPr>
          <w:rFonts w:cs="Arial"/>
          <w:b/>
          <w:i/>
        </w:rPr>
        <w:t>v út</w:t>
      </w:r>
      <w:r w:rsidR="00066D71" w:rsidRPr="00066D71">
        <w:rPr>
          <w:rFonts w:cs="Arial"/>
          <w:b/>
          <w:i/>
        </w:rPr>
        <w:t>erý ve 13:00 hod</w:t>
      </w:r>
      <w:r w:rsidR="00066D71" w:rsidRPr="00BA31BB">
        <w:rPr>
          <w:rFonts w:cs="Arial"/>
          <w:b/>
          <w:i/>
        </w:rPr>
        <w:t xml:space="preserve">, dne </w:t>
      </w:r>
      <w:r w:rsidR="007F3102" w:rsidRPr="00BA31BB">
        <w:rPr>
          <w:rFonts w:cs="Arial"/>
          <w:b/>
          <w:i/>
        </w:rPr>
        <w:t xml:space="preserve">15. 9. 2010, </w:t>
      </w:r>
      <w:r w:rsidR="00066D71" w:rsidRPr="00BA31BB">
        <w:rPr>
          <w:rFonts w:cs="Arial"/>
          <w:b/>
          <w:i/>
        </w:rPr>
        <w:t xml:space="preserve">v </w:t>
      </w:r>
      <w:r w:rsidR="007F3102" w:rsidRPr="00176158">
        <w:rPr>
          <w:rFonts w:cs="Arial"/>
          <w:b/>
          <w:i/>
        </w:rPr>
        <w:t>zasedací místnost</w:t>
      </w:r>
      <w:r w:rsidR="00066D71" w:rsidRPr="00066D71">
        <w:rPr>
          <w:rFonts w:cs="Arial"/>
          <w:b/>
          <w:i/>
        </w:rPr>
        <w:t>i</w:t>
      </w:r>
      <w:r w:rsidR="007F3102" w:rsidRPr="00066D71">
        <w:rPr>
          <w:rFonts w:cs="Arial"/>
          <w:b/>
          <w:i/>
        </w:rPr>
        <w:t xml:space="preserve"> ROK, 10. NP</w:t>
      </w:r>
      <w:r w:rsidR="007F3102">
        <w:rPr>
          <w:rFonts w:cs="Arial"/>
        </w:rPr>
        <w:t xml:space="preserve"> (ZOK 21. 9. 2020)</w:t>
      </w:r>
      <w:r w:rsidR="00066D71">
        <w:rPr>
          <w:rFonts w:cs="Arial"/>
          <w:b/>
          <w:i/>
        </w:rPr>
        <w:t xml:space="preserve">. </w:t>
      </w:r>
    </w:p>
    <w:p w:rsidR="00897748" w:rsidRPr="00066D71" w:rsidRDefault="00066D71">
      <w:pPr>
        <w:pStyle w:val="Znak2odsazen1text"/>
        <w:numPr>
          <w:ilvl w:val="0"/>
          <w:numId w:val="0"/>
        </w:numPr>
        <w:spacing w:before="120"/>
        <w:rPr>
          <w:rFonts w:cs="Arial"/>
        </w:rPr>
      </w:pPr>
      <w:r w:rsidRPr="00BA31BB">
        <w:rPr>
          <w:rFonts w:cs="Arial"/>
        </w:rPr>
        <w:t>Případné mimořádné zasedání Finančního výboru bude navrženo předsedkyní tajemníkovi finančního výboru.</w:t>
      </w:r>
      <w:r w:rsidR="00897748" w:rsidRPr="00176158">
        <w:rPr>
          <w:rFonts w:cs="Arial"/>
        </w:rPr>
        <w:t xml:space="preserve">  </w:t>
      </w:r>
    </w:p>
    <w:p w:rsidR="00066D71" w:rsidRPr="00F24224" w:rsidRDefault="00066D71" w:rsidP="00BA31BB">
      <w:pPr>
        <w:pStyle w:val="Znak2odsazen1text"/>
        <w:numPr>
          <w:ilvl w:val="0"/>
          <w:numId w:val="0"/>
        </w:numPr>
        <w:spacing w:before="120"/>
        <w:rPr>
          <w:rFonts w:cs="Arial"/>
        </w:rPr>
      </w:pPr>
    </w:p>
    <w:p w:rsidR="007B5822" w:rsidRDefault="00D85F99" w:rsidP="00D0105A">
      <w:pPr>
        <w:pStyle w:val="slo1text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 xml:space="preserve">V </w:t>
      </w:r>
      <w:r w:rsidR="00F338B0" w:rsidRPr="00F24224">
        <w:rPr>
          <w:szCs w:val="24"/>
        </w:rPr>
        <w:t>Olomouci dne</w:t>
      </w:r>
      <w:r w:rsidR="00D0105A">
        <w:rPr>
          <w:szCs w:val="24"/>
        </w:rPr>
        <w:t xml:space="preserve"> 18. 6. 2020</w:t>
      </w:r>
    </w:p>
    <w:p w:rsidR="00F338B0" w:rsidRPr="00F24224" w:rsidRDefault="00F338B0" w:rsidP="00BA31BB">
      <w:pPr>
        <w:pStyle w:val="slo1text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F338B0" w:rsidRPr="00F24224" w:rsidRDefault="00F338B0" w:rsidP="00BA31BB">
      <w:pPr>
        <w:pStyle w:val="slo1text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F338B0" w:rsidRPr="00F24224" w:rsidRDefault="00F338B0" w:rsidP="00BA31BB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rPr>
          <w:szCs w:val="24"/>
        </w:rPr>
      </w:pPr>
    </w:p>
    <w:p w:rsidR="00F338B0" w:rsidRPr="00F24224" w:rsidRDefault="00F338B0" w:rsidP="00176158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24224">
        <w:rPr>
          <w:sz w:val="22"/>
          <w:szCs w:val="22"/>
        </w:rPr>
        <w:tab/>
        <w:t>……………………………….</w:t>
      </w:r>
    </w:p>
    <w:p w:rsidR="00F338B0" w:rsidRPr="00F24224" w:rsidRDefault="00DE59C4" w:rsidP="00BA31BB">
      <w:pPr>
        <w:pStyle w:val="Podpis"/>
        <w:ind w:left="5102"/>
        <w:outlineLvl w:val="0"/>
      </w:pPr>
      <w:r>
        <w:t xml:space="preserve">       </w:t>
      </w:r>
      <w:r w:rsidR="00F338B0" w:rsidRPr="00F24224">
        <w:t xml:space="preserve">  Ing. Hana Mazochová</w:t>
      </w:r>
    </w:p>
    <w:p w:rsidR="00F338B0" w:rsidRPr="007C3BA0" w:rsidRDefault="00F338B0" w:rsidP="00BA31BB">
      <w:pPr>
        <w:pStyle w:val="Podpis"/>
        <w:ind w:left="5102"/>
        <w:rPr>
          <w:sz w:val="22"/>
        </w:rPr>
      </w:pPr>
      <w:r w:rsidRPr="00F24224">
        <w:t xml:space="preserve"> </w:t>
      </w:r>
      <w:r w:rsidR="00DE59C4">
        <w:t xml:space="preserve">        </w:t>
      </w:r>
      <w:r w:rsidRPr="00F24224">
        <w:t xml:space="preserve"> Předsedkyně výboru</w:t>
      </w:r>
    </w:p>
    <w:sectPr w:rsidR="00F338B0" w:rsidRPr="007C3B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19" w:rsidRDefault="00CA1219" w:rsidP="00AA7230">
      <w:r>
        <w:separator/>
      </w:r>
    </w:p>
  </w:endnote>
  <w:endnote w:type="continuationSeparator" w:id="0">
    <w:p w:rsidR="00CA1219" w:rsidRDefault="00CA1219" w:rsidP="00AA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62" w:rsidRDefault="00896B62" w:rsidP="00896B62">
    <w:pPr>
      <w:pStyle w:val="Zpat"/>
      <w:rPr>
        <w:rFonts w:ascii="Arial" w:hAnsi="Arial" w:cs="Arial"/>
        <w:sz w:val="20"/>
        <w:szCs w:val="20"/>
      </w:rPr>
    </w:pPr>
  </w:p>
  <w:p w:rsidR="00896B62" w:rsidRPr="00F936BC" w:rsidRDefault="00896B62" w:rsidP="00896B62">
    <w:pPr>
      <w:pStyle w:val="Zpat"/>
      <w:rPr>
        <w:rFonts w:ascii="Arial" w:hAnsi="Arial" w:cs="Arial"/>
        <w:color w:val="222A35" w:themeColor="text2" w:themeShade="80"/>
        <w:sz w:val="20"/>
        <w:szCs w:val="20"/>
      </w:rPr>
    </w:pPr>
    <w:r>
      <w:rPr>
        <w:rFonts w:ascii="Arial" w:hAnsi="Arial" w:cs="Arial"/>
        <w:sz w:val="20"/>
        <w:szCs w:val="20"/>
      </w:rPr>
      <w:t>Zápis_FV_16_06_2020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D64C99">
      <w:rPr>
        <w:rFonts w:ascii="Arial" w:hAnsi="Arial" w:cs="Arial"/>
        <w:noProof/>
        <w:color w:val="323E4F" w:themeColor="text2" w:themeShade="BF"/>
        <w:sz w:val="20"/>
        <w:szCs w:val="20"/>
      </w:rPr>
      <w:t>9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begin"/>
    </w:r>
    <w:r>
      <w:rPr>
        <w:rFonts w:ascii="Arial" w:hAnsi="Arial" w:cs="Arial"/>
        <w:noProof/>
        <w:color w:val="323E4F" w:themeColor="text2" w:themeShade="BF"/>
        <w:sz w:val="20"/>
        <w:szCs w:val="20"/>
      </w:rPr>
      <w:instrText>NUMPAGES  \* Arabic  \* MERGEFORMAT</w:instrTex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separate"/>
    </w:r>
    <w:r w:rsidR="00D64C99">
      <w:rPr>
        <w:rFonts w:ascii="Arial" w:hAnsi="Arial" w:cs="Arial"/>
        <w:noProof/>
        <w:color w:val="323E4F" w:themeColor="text2" w:themeShade="BF"/>
        <w:sz w:val="20"/>
        <w:szCs w:val="20"/>
      </w:rPr>
      <w:t>9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end"/>
    </w:r>
  </w:p>
  <w:p w:rsidR="00896B62" w:rsidRDefault="0089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19" w:rsidRDefault="00CA1219" w:rsidP="00AA7230">
      <w:r>
        <w:separator/>
      </w:r>
    </w:p>
  </w:footnote>
  <w:footnote w:type="continuationSeparator" w:id="0">
    <w:p w:rsidR="00CA1219" w:rsidRDefault="00CA1219" w:rsidP="00AA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EE0"/>
    <w:multiLevelType w:val="hybridMultilevel"/>
    <w:tmpl w:val="D0F86DCE"/>
    <w:lvl w:ilvl="0" w:tplc="8AFE9B9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184C02"/>
    <w:multiLevelType w:val="hybridMultilevel"/>
    <w:tmpl w:val="83E43DC2"/>
    <w:lvl w:ilvl="0" w:tplc="C862E13C">
      <w:start w:val="1"/>
      <w:numFmt w:val="decimal"/>
      <w:lvlText w:val="%1."/>
      <w:lvlJc w:val="left"/>
      <w:pPr>
        <w:ind w:left="2487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>
      <w:start w:val="1"/>
      <w:numFmt w:val="lowerRoman"/>
      <w:lvlText w:val="%3."/>
      <w:lvlJc w:val="right"/>
      <w:pPr>
        <w:ind w:left="3927" w:hanging="180"/>
      </w:pPr>
    </w:lvl>
    <w:lvl w:ilvl="3" w:tplc="0405000F">
      <w:start w:val="1"/>
      <w:numFmt w:val="decimal"/>
      <w:lvlText w:val="%4."/>
      <w:lvlJc w:val="left"/>
      <w:pPr>
        <w:ind w:left="4647" w:hanging="360"/>
      </w:pPr>
    </w:lvl>
    <w:lvl w:ilvl="4" w:tplc="04050019">
      <w:start w:val="1"/>
      <w:numFmt w:val="lowerLetter"/>
      <w:lvlText w:val="%5."/>
      <w:lvlJc w:val="left"/>
      <w:pPr>
        <w:ind w:left="5367" w:hanging="360"/>
      </w:pPr>
    </w:lvl>
    <w:lvl w:ilvl="5" w:tplc="0405001B">
      <w:start w:val="1"/>
      <w:numFmt w:val="lowerRoman"/>
      <w:lvlText w:val="%6."/>
      <w:lvlJc w:val="right"/>
      <w:pPr>
        <w:ind w:left="6087" w:hanging="180"/>
      </w:pPr>
    </w:lvl>
    <w:lvl w:ilvl="6" w:tplc="0405000F">
      <w:start w:val="1"/>
      <w:numFmt w:val="decimal"/>
      <w:lvlText w:val="%7."/>
      <w:lvlJc w:val="left"/>
      <w:pPr>
        <w:ind w:left="6807" w:hanging="360"/>
      </w:pPr>
    </w:lvl>
    <w:lvl w:ilvl="7" w:tplc="04050019">
      <w:start w:val="1"/>
      <w:numFmt w:val="lowerLetter"/>
      <w:lvlText w:val="%8."/>
      <w:lvlJc w:val="left"/>
      <w:pPr>
        <w:ind w:left="7527" w:hanging="360"/>
      </w:pPr>
    </w:lvl>
    <w:lvl w:ilvl="8" w:tplc="0405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1F22F47"/>
    <w:multiLevelType w:val="hybridMultilevel"/>
    <w:tmpl w:val="3126E454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CE28C5"/>
    <w:multiLevelType w:val="hybridMultilevel"/>
    <w:tmpl w:val="824659D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EC3AD9"/>
    <w:multiLevelType w:val="hybridMultilevel"/>
    <w:tmpl w:val="F5848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305696"/>
    <w:multiLevelType w:val="hybridMultilevel"/>
    <w:tmpl w:val="E18674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6FF"/>
    <w:multiLevelType w:val="hybridMultilevel"/>
    <w:tmpl w:val="8800FE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4944"/>
    <w:multiLevelType w:val="hybridMultilevel"/>
    <w:tmpl w:val="2968BF10"/>
    <w:lvl w:ilvl="0" w:tplc="588EC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527CE4"/>
    <w:multiLevelType w:val="hybridMultilevel"/>
    <w:tmpl w:val="22627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40A21"/>
    <w:multiLevelType w:val="hybridMultilevel"/>
    <w:tmpl w:val="310873E8"/>
    <w:lvl w:ilvl="0" w:tplc="4FCA71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AD7327"/>
    <w:multiLevelType w:val="hybridMultilevel"/>
    <w:tmpl w:val="78781CD0"/>
    <w:lvl w:ilvl="0" w:tplc="DE32D218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037DFE"/>
    <w:multiLevelType w:val="hybridMultilevel"/>
    <w:tmpl w:val="AFACC4BC"/>
    <w:lvl w:ilvl="0" w:tplc="221CE5B4">
      <w:start w:val="2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30A1DE6"/>
    <w:multiLevelType w:val="hybridMultilevel"/>
    <w:tmpl w:val="B0FE954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0C5208"/>
    <w:multiLevelType w:val="hybridMultilevel"/>
    <w:tmpl w:val="8458B0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393A"/>
    <w:multiLevelType w:val="hybridMultilevel"/>
    <w:tmpl w:val="357AD6D4"/>
    <w:lvl w:ilvl="0" w:tplc="740C8FC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3900"/>
        </w:tabs>
        <w:ind w:left="3900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6E1D27AD"/>
    <w:multiLevelType w:val="hybridMultilevel"/>
    <w:tmpl w:val="AEBCD3FC"/>
    <w:lvl w:ilvl="0" w:tplc="12025D3E">
      <w:start w:val="1"/>
      <w:numFmt w:val="decimal"/>
      <w:lvlText w:val="%1."/>
      <w:lvlJc w:val="left"/>
      <w:pPr>
        <w:ind w:left="2204" w:hanging="360"/>
      </w:pPr>
      <w:rPr>
        <w:color w:val="000000" w:themeColor="text1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056D4"/>
    <w:multiLevelType w:val="hybridMultilevel"/>
    <w:tmpl w:val="94A4D5A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7D16412"/>
    <w:multiLevelType w:val="hybridMultilevel"/>
    <w:tmpl w:val="AE8E2F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1"/>
  </w:num>
  <w:num w:numId="8">
    <w:abstractNumId w:val="5"/>
  </w:num>
  <w:num w:numId="9">
    <w:abstractNumId w:val="6"/>
  </w:num>
  <w:num w:numId="10">
    <w:abstractNumId w:val="18"/>
  </w:num>
  <w:num w:numId="11">
    <w:abstractNumId w:val="1"/>
  </w:num>
  <w:num w:numId="12">
    <w:abstractNumId w:val="11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13"/>
  </w:num>
  <w:num w:numId="19">
    <w:abstractNumId w:val="4"/>
  </w:num>
  <w:num w:numId="20">
    <w:abstractNumId w:val="20"/>
  </w:num>
  <w:num w:numId="21">
    <w:abstractNumId w:val="19"/>
  </w:num>
  <w:num w:numId="22">
    <w:abstractNumId w:val="12"/>
  </w:num>
  <w:num w:numId="23">
    <w:abstractNumId w:val="8"/>
  </w:num>
  <w:num w:numId="24">
    <w:abstractNumId w:val="14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B0"/>
    <w:rsid w:val="0002373C"/>
    <w:rsid w:val="00031302"/>
    <w:rsid w:val="00032763"/>
    <w:rsid w:val="000333AF"/>
    <w:rsid w:val="000447F4"/>
    <w:rsid w:val="000532B3"/>
    <w:rsid w:val="00057221"/>
    <w:rsid w:val="0006013C"/>
    <w:rsid w:val="000608E7"/>
    <w:rsid w:val="00065895"/>
    <w:rsid w:val="00066451"/>
    <w:rsid w:val="00066D71"/>
    <w:rsid w:val="00091413"/>
    <w:rsid w:val="000945B0"/>
    <w:rsid w:val="000A33BD"/>
    <w:rsid w:val="000B4A60"/>
    <w:rsid w:val="000C0F60"/>
    <w:rsid w:val="000C48E6"/>
    <w:rsid w:val="000C7693"/>
    <w:rsid w:val="000D21AD"/>
    <w:rsid w:val="000D66D8"/>
    <w:rsid w:val="000D6777"/>
    <w:rsid w:val="000E3558"/>
    <w:rsid w:val="000E3C3C"/>
    <w:rsid w:val="000F3430"/>
    <w:rsid w:val="001029F5"/>
    <w:rsid w:val="00106B89"/>
    <w:rsid w:val="001154AA"/>
    <w:rsid w:val="0012280E"/>
    <w:rsid w:val="001304FD"/>
    <w:rsid w:val="0013371B"/>
    <w:rsid w:val="00137553"/>
    <w:rsid w:val="00137DCB"/>
    <w:rsid w:val="00141193"/>
    <w:rsid w:val="00146B6B"/>
    <w:rsid w:val="00146E4E"/>
    <w:rsid w:val="00153ABE"/>
    <w:rsid w:val="00173BB7"/>
    <w:rsid w:val="00173D8C"/>
    <w:rsid w:val="00176158"/>
    <w:rsid w:val="001A4D23"/>
    <w:rsid w:val="001B05C7"/>
    <w:rsid w:val="001C7289"/>
    <w:rsid w:val="001D082D"/>
    <w:rsid w:val="001D6C43"/>
    <w:rsid w:val="001F00C4"/>
    <w:rsid w:val="001F2E9A"/>
    <w:rsid w:val="001F7332"/>
    <w:rsid w:val="00203D00"/>
    <w:rsid w:val="00214BC5"/>
    <w:rsid w:val="00217379"/>
    <w:rsid w:val="002321CE"/>
    <w:rsid w:val="002450A4"/>
    <w:rsid w:val="00253D53"/>
    <w:rsid w:val="00260948"/>
    <w:rsid w:val="00264B40"/>
    <w:rsid w:val="002759A3"/>
    <w:rsid w:val="00292DBD"/>
    <w:rsid w:val="00293857"/>
    <w:rsid w:val="0029784E"/>
    <w:rsid w:val="002A58BC"/>
    <w:rsid w:val="002B22A1"/>
    <w:rsid w:val="002B6FA9"/>
    <w:rsid w:val="002D3666"/>
    <w:rsid w:val="002E3730"/>
    <w:rsid w:val="00300D1D"/>
    <w:rsid w:val="003167B3"/>
    <w:rsid w:val="003205E8"/>
    <w:rsid w:val="00325E64"/>
    <w:rsid w:val="003264E4"/>
    <w:rsid w:val="003500DC"/>
    <w:rsid w:val="003506EA"/>
    <w:rsid w:val="00355117"/>
    <w:rsid w:val="003575AD"/>
    <w:rsid w:val="003618C5"/>
    <w:rsid w:val="00371A2E"/>
    <w:rsid w:val="003878A8"/>
    <w:rsid w:val="00397FCD"/>
    <w:rsid w:val="003B4169"/>
    <w:rsid w:val="003B4288"/>
    <w:rsid w:val="003C386A"/>
    <w:rsid w:val="003C77C5"/>
    <w:rsid w:val="003D480D"/>
    <w:rsid w:val="00400159"/>
    <w:rsid w:val="00403461"/>
    <w:rsid w:val="004158D6"/>
    <w:rsid w:val="00415DFC"/>
    <w:rsid w:val="0041632C"/>
    <w:rsid w:val="004246B0"/>
    <w:rsid w:val="00433D9D"/>
    <w:rsid w:val="00435C2F"/>
    <w:rsid w:val="00437099"/>
    <w:rsid w:val="00440764"/>
    <w:rsid w:val="0046098B"/>
    <w:rsid w:val="004706C3"/>
    <w:rsid w:val="00475002"/>
    <w:rsid w:val="004803F8"/>
    <w:rsid w:val="004B088C"/>
    <w:rsid w:val="004B26DC"/>
    <w:rsid w:val="004B5950"/>
    <w:rsid w:val="004B5B2F"/>
    <w:rsid w:val="004B7123"/>
    <w:rsid w:val="004C59C3"/>
    <w:rsid w:val="004E180E"/>
    <w:rsid w:val="004E361F"/>
    <w:rsid w:val="004E3FA1"/>
    <w:rsid w:val="0050146D"/>
    <w:rsid w:val="00510717"/>
    <w:rsid w:val="00516BD5"/>
    <w:rsid w:val="00517D14"/>
    <w:rsid w:val="005253CD"/>
    <w:rsid w:val="00542006"/>
    <w:rsid w:val="00543B8E"/>
    <w:rsid w:val="0054729B"/>
    <w:rsid w:val="00547FE3"/>
    <w:rsid w:val="005570A3"/>
    <w:rsid w:val="00565251"/>
    <w:rsid w:val="00572A83"/>
    <w:rsid w:val="00582E18"/>
    <w:rsid w:val="005911F6"/>
    <w:rsid w:val="0059556F"/>
    <w:rsid w:val="005A79C4"/>
    <w:rsid w:val="005B0F12"/>
    <w:rsid w:val="005C6977"/>
    <w:rsid w:val="005E21DF"/>
    <w:rsid w:val="005E5637"/>
    <w:rsid w:val="005F4C20"/>
    <w:rsid w:val="00604C4E"/>
    <w:rsid w:val="00612114"/>
    <w:rsid w:val="00616B58"/>
    <w:rsid w:val="006328BD"/>
    <w:rsid w:val="006338F5"/>
    <w:rsid w:val="00664083"/>
    <w:rsid w:val="00675EF2"/>
    <w:rsid w:val="006948C7"/>
    <w:rsid w:val="006A1181"/>
    <w:rsid w:val="006B3151"/>
    <w:rsid w:val="006C05F6"/>
    <w:rsid w:val="006D3E2F"/>
    <w:rsid w:val="006D7C5B"/>
    <w:rsid w:val="006E56A4"/>
    <w:rsid w:val="006F281A"/>
    <w:rsid w:val="006F3A9F"/>
    <w:rsid w:val="006F4A70"/>
    <w:rsid w:val="00702D84"/>
    <w:rsid w:val="00703BAD"/>
    <w:rsid w:val="00710AF4"/>
    <w:rsid w:val="007215E3"/>
    <w:rsid w:val="007265A5"/>
    <w:rsid w:val="00726D73"/>
    <w:rsid w:val="00733D55"/>
    <w:rsid w:val="00734450"/>
    <w:rsid w:val="007448D0"/>
    <w:rsid w:val="00746349"/>
    <w:rsid w:val="00752D09"/>
    <w:rsid w:val="00756134"/>
    <w:rsid w:val="00757F15"/>
    <w:rsid w:val="00770584"/>
    <w:rsid w:val="00770C46"/>
    <w:rsid w:val="00771D34"/>
    <w:rsid w:val="00783B70"/>
    <w:rsid w:val="0078703F"/>
    <w:rsid w:val="00790592"/>
    <w:rsid w:val="00791F0F"/>
    <w:rsid w:val="00795D4E"/>
    <w:rsid w:val="007A2EDD"/>
    <w:rsid w:val="007B40A9"/>
    <w:rsid w:val="007B41AE"/>
    <w:rsid w:val="007B5822"/>
    <w:rsid w:val="007B6829"/>
    <w:rsid w:val="007D2D92"/>
    <w:rsid w:val="007E0B5B"/>
    <w:rsid w:val="007E117F"/>
    <w:rsid w:val="007E4C97"/>
    <w:rsid w:val="007E53DC"/>
    <w:rsid w:val="007F1FCC"/>
    <w:rsid w:val="007F219F"/>
    <w:rsid w:val="007F3102"/>
    <w:rsid w:val="00810AEB"/>
    <w:rsid w:val="00811FC6"/>
    <w:rsid w:val="0081770F"/>
    <w:rsid w:val="00834DC4"/>
    <w:rsid w:val="008411AF"/>
    <w:rsid w:val="00841A18"/>
    <w:rsid w:val="00855798"/>
    <w:rsid w:val="00856E82"/>
    <w:rsid w:val="008607CB"/>
    <w:rsid w:val="00863055"/>
    <w:rsid w:val="00864B89"/>
    <w:rsid w:val="00880401"/>
    <w:rsid w:val="00896B62"/>
    <w:rsid w:val="00897748"/>
    <w:rsid w:val="008A298D"/>
    <w:rsid w:val="008B1407"/>
    <w:rsid w:val="008B3CAB"/>
    <w:rsid w:val="008B57D5"/>
    <w:rsid w:val="008B6460"/>
    <w:rsid w:val="008C03D6"/>
    <w:rsid w:val="008C1B65"/>
    <w:rsid w:val="008C578C"/>
    <w:rsid w:val="008D2F60"/>
    <w:rsid w:val="008F5632"/>
    <w:rsid w:val="008F75DE"/>
    <w:rsid w:val="00905CC9"/>
    <w:rsid w:val="00906E20"/>
    <w:rsid w:val="00917F8D"/>
    <w:rsid w:val="00955777"/>
    <w:rsid w:val="0096226D"/>
    <w:rsid w:val="00962746"/>
    <w:rsid w:val="00975040"/>
    <w:rsid w:val="00977D62"/>
    <w:rsid w:val="00985AAA"/>
    <w:rsid w:val="00997BF0"/>
    <w:rsid w:val="009A076B"/>
    <w:rsid w:val="009C34D3"/>
    <w:rsid w:val="009D0185"/>
    <w:rsid w:val="009D195C"/>
    <w:rsid w:val="009D4184"/>
    <w:rsid w:val="009E788B"/>
    <w:rsid w:val="009F222C"/>
    <w:rsid w:val="009F38DD"/>
    <w:rsid w:val="009F4F7C"/>
    <w:rsid w:val="009F5E19"/>
    <w:rsid w:val="009F747F"/>
    <w:rsid w:val="00A00D88"/>
    <w:rsid w:val="00A011D8"/>
    <w:rsid w:val="00A02463"/>
    <w:rsid w:val="00A0609D"/>
    <w:rsid w:val="00A118C9"/>
    <w:rsid w:val="00A144EC"/>
    <w:rsid w:val="00A319B5"/>
    <w:rsid w:val="00A57CDA"/>
    <w:rsid w:val="00A601D5"/>
    <w:rsid w:val="00A618B9"/>
    <w:rsid w:val="00A61DBA"/>
    <w:rsid w:val="00A6206C"/>
    <w:rsid w:val="00A6471A"/>
    <w:rsid w:val="00A831C9"/>
    <w:rsid w:val="00AA7230"/>
    <w:rsid w:val="00AC3B9E"/>
    <w:rsid w:val="00AC7F9D"/>
    <w:rsid w:val="00AD5D0A"/>
    <w:rsid w:val="00AD6F17"/>
    <w:rsid w:val="00AD76F3"/>
    <w:rsid w:val="00AE3032"/>
    <w:rsid w:val="00AF5A3B"/>
    <w:rsid w:val="00B05B50"/>
    <w:rsid w:val="00B06409"/>
    <w:rsid w:val="00B1583B"/>
    <w:rsid w:val="00B23309"/>
    <w:rsid w:val="00B26742"/>
    <w:rsid w:val="00B3600F"/>
    <w:rsid w:val="00B40A51"/>
    <w:rsid w:val="00B4365A"/>
    <w:rsid w:val="00B50136"/>
    <w:rsid w:val="00B55D8E"/>
    <w:rsid w:val="00B57B16"/>
    <w:rsid w:val="00B61785"/>
    <w:rsid w:val="00B625DE"/>
    <w:rsid w:val="00B65AE5"/>
    <w:rsid w:val="00B80150"/>
    <w:rsid w:val="00B94872"/>
    <w:rsid w:val="00BA31BB"/>
    <w:rsid w:val="00BB469E"/>
    <w:rsid w:val="00BD779A"/>
    <w:rsid w:val="00BE1793"/>
    <w:rsid w:val="00BE30CF"/>
    <w:rsid w:val="00BF4B53"/>
    <w:rsid w:val="00BF5F3B"/>
    <w:rsid w:val="00C00F10"/>
    <w:rsid w:val="00C01450"/>
    <w:rsid w:val="00C160DD"/>
    <w:rsid w:val="00C16195"/>
    <w:rsid w:val="00C33263"/>
    <w:rsid w:val="00C360FE"/>
    <w:rsid w:val="00C41EEA"/>
    <w:rsid w:val="00C50354"/>
    <w:rsid w:val="00C51551"/>
    <w:rsid w:val="00C522E4"/>
    <w:rsid w:val="00C6162F"/>
    <w:rsid w:val="00C714AF"/>
    <w:rsid w:val="00C86C36"/>
    <w:rsid w:val="00CA1219"/>
    <w:rsid w:val="00CA37CA"/>
    <w:rsid w:val="00CB17AE"/>
    <w:rsid w:val="00CB5188"/>
    <w:rsid w:val="00CC1BE9"/>
    <w:rsid w:val="00CC68A4"/>
    <w:rsid w:val="00CD0E35"/>
    <w:rsid w:val="00CD1DEB"/>
    <w:rsid w:val="00CD7025"/>
    <w:rsid w:val="00CE06CB"/>
    <w:rsid w:val="00CE4808"/>
    <w:rsid w:val="00CE7843"/>
    <w:rsid w:val="00CF17D7"/>
    <w:rsid w:val="00CF4665"/>
    <w:rsid w:val="00D0105A"/>
    <w:rsid w:val="00D11ECC"/>
    <w:rsid w:val="00D15AC7"/>
    <w:rsid w:val="00D30B66"/>
    <w:rsid w:val="00D437B6"/>
    <w:rsid w:val="00D578A7"/>
    <w:rsid w:val="00D64C99"/>
    <w:rsid w:val="00D71935"/>
    <w:rsid w:val="00D77FC0"/>
    <w:rsid w:val="00D82FB7"/>
    <w:rsid w:val="00D83A66"/>
    <w:rsid w:val="00D85F99"/>
    <w:rsid w:val="00D915AA"/>
    <w:rsid w:val="00D92CB4"/>
    <w:rsid w:val="00D93F72"/>
    <w:rsid w:val="00D95401"/>
    <w:rsid w:val="00DA6993"/>
    <w:rsid w:val="00DC06A2"/>
    <w:rsid w:val="00DD12E7"/>
    <w:rsid w:val="00DD7144"/>
    <w:rsid w:val="00DE59C4"/>
    <w:rsid w:val="00DF2F45"/>
    <w:rsid w:val="00DF3940"/>
    <w:rsid w:val="00E12C23"/>
    <w:rsid w:val="00E21255"/>
    <w:rsid w:val="00E23614"/>
    <w:rsid w:val="00E31269"/>
    <w:rsid w:val="00E34F3B"/>
    <w:rsid w:val="00E602B3"/>
    <w:rsid w:val="00E72370"/>
    <w:rsid w:val="00E7541A"/>
    <w:rsid w:val="00E879AA"/>
    <w:rsid w:val="00E903B0"/>
    <w:rsid w:val="00E97FA7"/>
    <w:rsid w:val="00EA7BE7"/>
    <w:rsid w:val="00EB7B4C"/>
    <w:rsid w:val="00EF30DC"/>
    <w:rsid w:val="00EF3EDB"/>
    <w:rsid w:val="00EF3F37"/>
    <w:rsid w:val="00EF6927"/>
    <w:rsid w:val="00EF781C"/>
    <w:rsid w:val="00F027BA"/>
    <w:rsid w:val="00F06E78"/>
    <w:rsid w:val="00F31149"/>
    <w:rsid w:val="00F32F4A"/>
    <w:rsid w:val="00F338B0"/>
    <w:rsid w:val="00F34EB0"/>
    <w:rsid w:val="00F3594B"/>
    <w:rsid w:val="00F474A8"/>
    <w:rsid w:val="00F553B7"/>
    <w:rsid w:val="00F56064"/>
    <w:rsid w:val="00F605CB"/>
    <w:rsid w:val="00F632B1"/>
    <w:rsid w:val="00F710F8"/>
    <w:rsid w:val="00F95F24"/>
    <w:rsid w:val="00FA22FC"/>
    <w:rsid w:val="00FA3265"/>
    <w:rsid w:val="00FA5C7C"/>
    <w:rsid w:val="00FA735E"/>
    <w:rsid w:val="00FB1771"/>
    <w:rsid w:val="00FB2643"/>
    <w:rsid w:val="00FB41A0"/>
    <w:rsid w:val="00FC5513"/>
    <w:rsid w:val="00FD4623"/>
    <w:rsid w:val="00FE148F"/>
    <w:rsid w:val="00FE45F8"/>
    <w:rsid w:val="00FE7067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B57FBD-E81F-4F2A-B720-3066D815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F338B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338B0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F338B0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F338B0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F338B0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F338B0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F338B0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F338B0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338B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F338B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F338B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F338B0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F338B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338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8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7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7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isnadpissdlen">
    <w:name w:val="Dopis nadpis sdělení"/>
    <w:basedOn w:val="Normln"/>
    <w:rsid w:val="00752D0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Normal">
    <w:name w:val="[Normal]"/>
    <w:rsid w:val="00DE59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E1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astupitelstvonadpisusnesen">
    <w:name w:val="Zastupitelstvo nadpis usnesení"/>
    <w:basedOn w:val="Normln"/>
    <w:rsid w:val="007E53DC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styleId="Zkladntextodsazen">
    <w:name w:val="Body Text Indent"/>
    <w:basedOn w:val="Normln"/>
    <w:link w:val="ZkladntextodsazenChar"/>
    <w:rsid w:val="007E4C97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7E4C9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510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B1407"/>
    <w:rPr>
      <w:color w:val="2998E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3</cp:revision>
  <cp:lastPrinted>2020-06-23T06:10:00Z</cp:lastPrinted>
  <dcterms:created xsi:type="dcterms:W3CDTF">2020-06-23T06:06:00Z</dcterms:created>
  <dcterms:modified xsi:type="dcterms:W3CDTF">2020-06-23T06:12:00Z</dcterms:modified>
</cp:coreProperties>
</file>