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99" w:rsidRDefault="00716A99"/>
    <w:tbl>
      <w:tblPr>
        <w:tblW w:w="9689" w:type="dxa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869"/>
        <w:gridCol w:w="2827"/>
        <w:gridCol w:w="4851"/>
        <w:gridCol w:w="62"/>
      </w:tblGrid>
      <w:tr w:rsidR="00716A99">
        <w:trPr>
          <w:trHeight w:val="4123"/>
        </w:trPr>
        <w:tc>
          <w:tcPr>
            <w:tcW w:w="79" w:type="dxa"/>
          </w:tcPr>
          <w:p w:rsidR="00716A99" w:rsidRDefault="00716A99">
            <w:pPr>
              <w:pStyle w:val="Hlavikablogo2"/>
            </w:pPr>
          </w:p>
        </w:tc>
        <w:tc>
          <w:tcPr>
            <w:tcW w:w="1870" w:type="dxa"/>
          </w:tcPr>
          <w:p w:rsidR="00716A99" w:rsidRDefault="00171DA6">
            <w:pPr>
              <w:pStyle w:val="Hlavikablogo2"/>
            </w:pPr>
            <w:r>
              <w:object w:dxaOrig="2835" w:dyaOrig="2835">
                <v:shape id="ole_rId2" o:spid="_x0000_i1025" style="width:79pt;height:201.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Word.Picture.8" ShapeID="ole_rId2" DrawAspect="Content" ObjectID="_1656828965" r:id="rId8"/>
              </w:object>
            </w:r>
          </w:p>
        </w:tc>
        <w:tc>
          <w:tcPr>
            <w:tcW w:w="7740" w:type="dxa"/>
            <w:gridSpan w:val="3"/>
          </w:tcPr>
          <w:p w:rsidR="00716A99" w:rsidRDefault="00716A99">
            <w:pPr>
              <w:pStyle w:val="Vbornadpis"/>
            </w:pPr>
          </w:p>
          <w:p w:rsidR="00716A99" w:rsidRDefault="00171DA6">
            <w:pPr>
              <w:pStyle w:val="Vbornadpis"/>
            </w:pPr>
            <w:r>
              <w:t>Zápis č. 17</w:t>
            </w:r>
          </w:p>
          <w:p w:rsidR="00716A99" w:rsidRDefault="00171DA6">
            <w:pPr>
              <w:pStyle w:val="Vbornadpis"/>
            </w:pPr>
            <w:r>
              <w:t>ze zasedání Výboru pro rozvoj cestovního ruchu</w:t>
            </w:r>
          </w:p>
          <w:p w:rsidR="00716A99" w:rsidRDefault="00171DA6">
            <w:pPr>
              <w:pStyle w:val="Vbornadpis"/>
            </w:pPr>
            <w:r>
              <w:t>Zastupitelstva Olomouckého kraje</w:t>
            </w:r>
          </w:p>
          <w:p w:rsidR="00716A99" w:rsidRDefault="00171DA6">
            <w:pPr>
              <w:pStyle w:val="Vbornadpis"/>
            </w:pPr>
            <w:r>
              <w:t>ze dne 2. 3. 2020</w:t>
            </w:r>
          </w:p>
          <w:p w:rsidR="00716A99" w:rsidRDefault="00716A99">
            <w:pPr>
              <w:pStyle w:val="Vbornadpis"/>
            </w:pPr>
          </w:p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"/>
            </w:pPr>
            <w:r>
              <w:t>Jednání se zúčastnili: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  <w:rPr>
                <w:b/>
              </w:rPr>
            </w:pPr>
            <w:r>
              <w:rPr>
                <w:b/>
              </w:rPr>
              <w:t>Omluveni: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iCs/>
              </w:rPr>
            </w:pPr>
            <w:r>
              <w:rPr>
                <w:iCs/>
              </w:rPr>
              <w:t>Ing. Adam Kalous – předseda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Ing. Ján Babnič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</w:pPr>
            <w:r>
              <w:t>Bc. Milan Blaho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Djamila Bekhedda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 xml:space="preserve">Radek </w:t>
            </w:r>
            <w:r>
              <w:rPr>
                <w:bCs/>
                <w:iCs/>
              </w:rPr>
              <w:t>Hofer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  <w:rPr>
                <w:iCs/>
                <w:szCs w:val="22"/>
              </w:rPr>
            </w:pPr>
            <w:r>
              <w:rPr>
                <w:iCs/>
                <w:szCs w:val="22"/>
              </w:rPr>
              <w:t>Mgr. Markéta Záleská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  <w:vAlign w:val="center"/>
          </w:tcPr>
          <w:p w:rsidR="00716A99" w:rsidRDefault="00716A99">
            <w:pPr>
              <w:pStyle w:val="Vborptomnitext"/>
              <w:rPr>
                <w:bCs/>
                <w:iCs/>
              </w:rPr>
            </w:pP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iCs/>
              </w:rPr>
            </w:pPr>
            <w:r>
              <w:rPr>
                <w:iCs/>
              </w:rPr>
              <w:t>Jan Jančí</w:t>
            </w:r>
          </w:p>
        </w:tc>
        <w:tc>
          <w:tcPr>
            <w:tcW w:w="4862" w:type="dxa"/>
            <w:vAlign w:val="center"/>
          </w:tcPr>
          <w:p w:rsidR="00716A99" w:rsidRDefault="00716A99">
            <w:pPr>
              <w:pStyle w:val="Vborptomnitext"/>
              <w:rPr>
                <w:bCs/>
                <w:iCs/>
                <w:color w:val="FF0000"/>
              </w:rPr>
            </w:pP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  <w:rPr>
                <w:b/>
              </w:rPr>
            </w:pPr>
            <w:r>
              <w:rPr>
                <w:b/>
              </w:rPr>
              <w:t>Tajemník výboru: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iCs/>
              </w:rPr>
            </w:pPr>
            <w:r>
              <w:rPr>
                <w:iCs/>
              </w:rPr>
              <w:t>Ing. Petr Mudra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</w:pPr>
            <w:r>
              <w:t>Bc. Tomáš Weber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  <w:vAlign w:val="center"/>
          </w:tcPr>
          <w:p w:rsidR="00716A99" w:rsidRDefault="00716A99">
            <w:pPr>
              <w:pStyle w:val="Vborptomnitext"/>
              <w:rPr>
                <w:bCs/>
                <w:iCs/>
              </w:rPr>
            </w:pP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Kamil Veselý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Ing. Jan Šafařík, MBA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</w:pPr>
            <w:r>
              <w:t>Ing. Irena Hendrychová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iCs/>
              </w:rPr>
            </w:pPr>
            <w:r>
              <w:rPr>
                <w:iCs/>
              </w:rPr>
              <w:t>Kamil Veselý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  <w:rPr>
                <w:iCs/>
              </w:rPr>
            </w:pPr>
            <w:r>
              <w:rPr>
                <w:iCs/>
              </w:rPr>
              <w:t>Mgr. Tomáš Rak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iCs/>
                <w:szCs w:val="22"/>
              </w:rPr>
            </w:pPr>
            <w:r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</w:pPr>
            <w:r>
              <w:t>JUDr. Vladimír Lichnovský</w:t>
            </w:r>
          </w:p>
        </w:tc>
        <w:tc>
          <w:tcPr>
            <w:tcW w:w="42" w:type="dxa"/>
          </w:tcPr>
          <w:p w:rsidR="00716A99" w:rsidRDefault="00716A99"/>
        </w:tc>
      </w:tr>
      <w:tr w:rsidR="00716A99">
        <w:trPr>
          <w:trHeight w:val="340"/>
        </w:trPr>
        <w:tc>
          <w:tcPr>
            <w:tcW w:w="4785" w:type="dxa"/>
            <w:gridSpan w:val="3"/>
            <w:vAlign w:val="center"/>
          </w:tcPr>
          <w:p w:rsidR="00716A99" w:rsidRDefault="00171DA6">
            <w:pPr>
              <w:pStyle w:val="Vborptomnitext"/>
              <w:rPr>
                <w:iCs/>
                <w:szCs w:val="22"/>
              </w:rPr>
            </w:pPr>
            <w:r>
              <w:rPr>
                <w:iCs/>
                <w:szCs w:val="22"/>
              </w:rPr>
              <w:t>Ing. Lubomír Žmolík</w:t>
            </w:r>
          </w:p>
        </w:tc>
        <w:tc>
          <w:tcPr>
            <w:tcW w:w="4862" w:type="dxa"/>
            <w:vAlign w:val="center"/>
          </w:tcPr>
          <w:p w:rsidR="00716A99" w:rsidRDefault="00171DA6">
            <w:pPr>
              <w:pStyle w:val="Vborptomnitext"/>
            </w:pPr>
            <w:r>
              <w:t>Mgr. Josef Tetera</w:t>
            </w:r>
          </w:p>
        </w:tc>
        <w:tc>
          <w:tcPr>
            <w:tcW w:w="42" w:type="dxa"/>
          </w:tcPr>
          <w:p w:rsidR="00716A99" w:rsidRDefault="00716A99"/>
        </w:tc>
      </w:tr>
    </w:tbl>
    <w:p w:rsidR="00716A99" w:rsidRDefault="00716A99">
      <w:pPr>
        <w:pStyle w:val="Vborprogram"/>
        <w:spacing w:before="0" w:after="0"/>
      </w:pPr>
    </w:p>
    <w:p w:rsidR="00716A99" w:rsidRDefault="00171DA6">
      <w:pPr>
        <w:pStyle w:val="Vborprogram"/>
        <w:spacing w:before="0" w:after="0"/>
      </w:pPr>
      <w:r>
        <w:t>Program:</w:t>
      </w:r>
    </w:p>
    <w:p w:rsidR="00716A99" w:rsidRDefault="00716A99">
      <w:pPr>
        <w:pStyle w:val="Vborprogram"/>
        <w:spacing w:before="0" w:after="0"/>
      </w:pPr>
    </w:p>
    <w:p w:rsidR="00716A99" w:rsidRDefault="00171DA6">
      <w:pPr>
        <w:pStyle w:val="slo1text"/>
        <w:numPr>
          <w:ilvl w:val="0"/>
          <w:numId w:val="3"/>
        </w:numPr>
      </w:pPr>
      <w:r>
        <w:t>Kontrola usnesení</w:t>
      </w:r>
    </w:p>
    <w:p w:rsidR="00716A99" w:rsidRDefault="00171DA6">
      <w:pPr>
        <w:pStyle w:val="slo1text"/>
        <w:numPr>
          <w:ilvl w:val="0"/>
          <w:numId w:val="3"/>
        </w:numPr>
      </w:pPr>
      <w:r>
        <w:t>Návrh Memoranda Prodloužení Baťova kanálu do Olomouckého kraje</w:t>
      </w:r>
    </w:p>
    <w:p w:rsidR="00716A99" w:rsidRDefault="00171DA6">
      <w:pPr>
        <w:pStyle w:val="slo1text"/>
        <w:numPr>
          <w:ilvl w:val="0"/>
          <w:numId w:val="3"/>
        </w:numPr>
      </w:pPr>
      <w:r>
        <w:t>Vyhodnocení dotačního titulu 13_1 Nadregionální akce cestovního ruchu</w:t>
      </w:r>
    </w:p>
    <w:p w:rsidR="00716A99" w:rsidRDefault="00171DA6">
      <w:pPr>
        <w:pStyle w:val="slo1text"/>
        <w:numPr>
          <w:ilvl w:val="0"/>
          <w:numId w:val="3"/>
        </w:numPr>
      </w:pPr>
      <w:r>
        <w:t>Vyhodnocení dotačního titulu 13_3 Podpora zkvalitnění služeb turistických informačních center v Olomouckém kraji</w:t>
      </w:r>
    </w:p>
    <w:p w:rsidR="00716A99" w:rsidRDefault="00171DA6">
      <w:pPr>
        <w:pStyle w:val="slo1text"/>
        <w:numPr>
          <w:ilvl w:val="0"/>
          <w:numId w:val="3"/>
        </w:numPr>
      </w:pPr>
      <w:r>
        <w:t>Různé</w:t>
      </w:r>
    </w:p>
    <w:p w:rsidR="00716A99" w:rsidRDefault="00171DA6">
      <w:pPr>
        <w:suppressAutoHyphens w:val="0"/>
        <w:spacing w:after="200" w:line="276" w:lineRule="auto"/>
        <w:rPr>
          <w:rFonts w:ascii="Arial" w:hAnsi="Arial" w:cs="Arial"/>
          <w:b/>
          <w:szCs w:val="20"/>
          <w:u w:val="single"/>
          <w:lang w:eastAsia="cs-CZ"/>
        </w:rPr>
      </w:pPr>
      <w:r>
        <w:br w:type="page"/>
      </w:r>
    </w:p>
    <w:p w:rsidR="00716A99" w:rsidRDefault="00171DA6">
      <w:pPr>
        <w:pStyle w:val="Vborzpis"/>
      </w:pPr>
      <w:r>
        <w:lastRenderedPageBreak/>
        <w:t>Zápis:</w:t>
      </w:r>
    </w:p>
    <w:p w:rsidR="00716A99" w:rsidRDefault="00171DA6">
      <w:pPr>
        <w:pStyle w:val="slo1text"/>
        <w:tabs>
          <w:tab w:val="left" w:pos="709"/>
        </w:tabs>
        <w:suppressAutoHyphens/>
        <w:ind w:left="720"/>
        <w:rPr>
          <w:lang w:val="cs-CZ"/>
        </w:rPr>
      </w:pPr>
      <w:r>
        <w:rPr>
          <w:lang w:val="cs-CZ"/>
        </w:rPr>
        <w:t>Ing. Adam Kalous, předseda výboru, přivítal všechny přítomné, představil hosty a konstatoval, že jednání je usnášeníschopné.</w:t>
      </w:r>
    </w:p>
    <w:p w:rsidR="00716A99" w:rsidRDefault="00171DA6">
      <w:pPr>
        <w:pStyle w:val="slo1text"/>
        <w:suppressAutoHyphens/>
        <w:rPr>
          <w:b/>
          <w:lang w:val="cs-CZ"/>
        </w:rPr>
      </w:pPr>
      <w:r>
        <w:rPr>
          <w:b/>
          <w:lang w:val="cs-CZ"/>
        </w:rPr>
        <w:t>V s</w:t>
      </w:r>
      <w:r>
        <w:rPr>
          <w:b/>
          <w:lang w:val="cs-CZ"/>
        </w:rPr>
        <w:t>ouladu s pozvánkou byly projednány následující body programu:</w:t>
      </w:r>
    </w:p>
    <w:p w:rsidR="00716A99" w:rsidRPr="00B5097B" w:rsidRDefault="00B5097B" w:rsidP="00B5097B">
      <w:pPr>
        <w:pStyle w:val="slo1text"/>
        <w:numPr>
          <w:ilvl w:val="0"/>
          <w:numId w:val="10"/>
        </w:numPr>
        <w:rPr>
          <w:b/>
          <w:lang w:val="cs-CZ"/>
        </w:rPr>
      </w:pPr>
      <w:r w:rsidRPr="00B5097B">
        <w:rPr>
          <w:b/>
        </w:rPr>
        <w:t>Návrh Memoranda Prodloužení Baťova kanálu do Olomouckého kraje</w:t>
      </w:r>
    </w:p>
    <w:p w:rsidR="00B5097B" w:rsidRDefault="00B5097B">
      <w:pPr>
        <w:pStyle w:val="Zkladntext"/>
        <w:spacing w:after="240"/>
        <w:ind w:left="720"/>
        <w:rPr>
          <w:lang w:val="cs-CZ"/>
        </w:rPr>
      </w:pPr>
      <w:r>
        <w:rPr>
          <w:lang w:val="cs-CZ"/>
        </w:rPr>
        <w:t xml:space="preserve">Ing. Hendrychová představil návrh memoranda, které bylo všem členům výboru zasláno v předstihu. </w:t>
      </w:r>
    </w:p>
    <w:p w:rsidR="00716A99" w:rsidRPr="00B5097B" w:rsidRDefault="00171DA6">
      <w:pPr>
        <w:pStyle w:val="Zkladntext"/>
        <w:spacing w:after="240"/>
        <w:ind w:left="720"/>
        <w:rPr>
          <w:b/>
          <w:lang w:val="cs-CZ"/>
        </w:rPr>
      </w:pPr>
      <w:r w:rsidRPr="00B5097B">
        <w:rPr>
          <w:b/>
          <w:lang w:val="cs-CZ"/>
        </w:rPr>
        <w:t xml:space="preserve">Členové Výboru </w:t>
      </w:r>
      <w:r w:rsidR="00B5097B" w:rsidRPr="00B5097B">
        <w:rPr>
          <w:b/>
          <w:lang w:val="cs-CZ"/>
        </w:rPr>
        <w:t>vzali na vědomí předložené informace a doporučili Zastupitelstvu Olomouckého kraje uzavřít předložené memorandum</w:t>
      </w:r>
      <w:r w:rsidRPr="00B5097B">
        <w:rPr>
          <w:b/>
          <w:lang w:val="cs-CZ"/>
        </w:rPr>
        <w:t>.</w:t>
      </w:r>
    </w:p>
    <w:p w:rsidR="00716A99" w:rsidRDefault="00B5097B" w:rsidP="00B5097B">
      <w:pPr>
        <w:pStyle w:val="slo1text"/>
        <w:numPr>
          <w:ilvl w:val="0"/>
          <w:numId w:val="10"/>
        </w:numPr>
      </w:pPr>
      <w:r w:rsidRPr="00B5097B">
        <w:rPr>
          <w:b/>
        </w:rPr>
        <w:t>Vyhodnocení dotačního titulu 13_1 Nadregionální akce cestovního ruchu</w:t>
      </w:r>
    </w:p>
    <w:p w:rsidR="00716A99" w:rsidRDefault="00171DA6">
      <w:pPr>
        <w:pStyle w:val="Zkladntext"/>
        <w:spacing w:after="240"/>
        <w:ind w:left="720"/>
        <w:rPr>
          <w:lang w:val="cs-CZ"/>
        </w:rPr>
      </w:pPr>
      <w:r>
        <w:rPr>
          <w:lang w:val="cs-CZ"/>
        </w:rPr>
        <w:t>Bc. Tomáš Weber zaslal všem členům výboru podklad pro hodnocení jednotlivých žádostí. Podkladové materiály obdrželi členové výboru v předstihu e-mailem a měli možno</w:t>
      </w:r>
      <w:r>
        <w:rPr>
          <w:lang w:val="cs-CZ"/>
        </w:rPr>
        <w:t xml:space="preserve">st se ke všem žádostem vyjadřovat. </w:t>
      </w:r>
    </w:p>
    <w:p w:rsidR="00716A99" w:rsidRDefault="00171DA6">
      <w:pPr>
        <w:pStyle w:val="Zkladntext"/>
        <w:spacing w:after="240"/>
        <w:ind w:left="720"/>
        <w:rPr>
          <w:lang w:val="cs-CZ"/>
        </w:rPr>
      </w:pPr>
      <w:r>
        <w:rPr>
          <w:lang w:val="cs-CZ"/>
        </w:rPr>
        <w:t xml:space="preserve">Na dotační titul č. </w:t>
      </w:r>
      <w:r w:rsidR="00B5097B">
        <w:rPr>
          <w:lang w:val="cs-CZ"/>
        </w:rPr>
        <w:t>1</w:t>
      </w:r>
      <w:r>
        <w:rPr>
          <w:lang w:val="cs-CZ"/>
        </w:rPr>
        <w:t xml:space="preserve"> je určena částka 1.</w:t>
      </w:r>
      <w:r w:rsidR="00B5097B">
        <w:rPr>
          <w:lang w:val="cs-CZ"/>
        </w:rPr>
        <w:t>5</w:t>
      </w:r>
      <w:r>
        <w:rPr>
          <w:lang w:val="cs-CZ"/>
        </w:rPr>
        <w:t>00.000 Kč. Maximální výše dotace na jednu akci činí 1</w:t>
      </w:r>
      <w:r w:rsidR="00B5097B">
        <w:rPr>
          <w:lang w:val="cs-CZ"/>
        </w:rPr>
        <w:t>5</w:t>
      </w:r>
      <w:r>
        <w:rPr>
          <w:lang w:val="cs-CZ"/>
        </w:rPr>
        <w:t xml:space="preserve">0.000 Kč, minimální výše dotace činí </w:t>
      </w:r>
      <w:r w:rsidR="00B5097B">
        <w:rPr>
          <w:lang w:val="cs-CZ"/>
        </w:rPr>
        <w:t>5</w:t>
      </w:r>
      <w:r>
        <w:rPr>
          <w:lang w:val="cs-CZ"/>
        </w:rPr>
        <w:t>0.000 Kč.</w:t>
      </w:r>
    </w:p>
    <w:p w:rsidR="00716A99" w:rsidRPr="00171DA6" w:rsidRDefault="00171DA6">
      <w:pPr>
        <w:pStyle w:val="Zkladntext"/>
        <w:spacing w:after="240"/>
        <w:ind w:left="720"/>
        <w:rPr>
          <w:lang w:val="cs-CZ"/>
        </w:rPr>
      </w:pPr>
      <w:r>
        <w:rPr>
          <w:rFonts w:cs="Arial"/>
          <w:szCs w:val="24"/>
        </w:rPr>
        <w:t>D</w:t>
      </w:r>
      <w:r w:rsidRPr="00171DA6">
        <w:rPr>
          <w:rFonts w:cs="Arial"/>
          <w:szCs w:val="24"/>
        </w:rPr>
        <w:t>o dotačního titulu č. 1 bylo podáno celkem 16 žádostí v celkové výši 1.932.219 Kč.</w:t>
      </w:r>
      <w:r>
        <w:rPr>
          <w:rFonts w:cs="Arial"/>
          <w:szCs w:val="24"/>
          <w:lang w:val="cs-CZ"/>
        </w:rPr>
        <w:t xml:space="preserve"> </w:t>
      </w:r>
      <w:r>
        <w:rPr>
          <w:rFonts w:cs="Arial"/>
          <w:szCs w:val="24"/>
        </w:rPr>
        <w:t>Z 16 žadatelů byli 2 žadatelé vyloučeni z důvodu nesouladu žádosti s obecným účelem dotačního titulu (čl. 2.2. Pravidel). Bodovému hodnocení bylo následně podrobeno 14 žádostí dle schválených kritérií. Hodnotící kritéria A byla vyhodnocena administrátorem dotačního titulu. Hodnotící kritérium B bylo hodnoceno Výborem pro rozvoj cestovního ruchu</w:t>
      </w:r>
      <w:r>
        <w:rPr>
          <w:rFonts w:cs="Arial"/>
          <w:szCs w:val="24"/>
          <w:lang w:val="cs-CZ"/>
        </w:rPr>
        <w:t>.</w:t>
      </w:r>
    </w:p>
    <w:p w:rsidR="00716A99" w:rsidRDefault="00171DA6">
      <w:pPr>
        <w:pStyle w:val="Zkladntext"/>
        <w:spacing w:after="240"/>
        <w:ind w:left="720"/>
        <w:rPr>
          <w:lang w:val="cs-CZ"/>
        </w:rPr>
      </w:pPr>
      <w:r>
        <w:rPr>
          <w:lang w:val="cs-CZ"/>
        </w:rPr>
        <w:t>Členové Výboru souhlasili s navrženým bodovým ho</w:t>
      </w:r>
      <w:r>
        <w:rPr>
          <w:lang w:val="cs-CZ"/>
        </w:rPr>
        <w:t>dnocením a přijali níže uvedené usnesení.</w:t>
      </w:r>
    </w:p>
    <w:p w:rsidR="00716A99" w:rsidRDefault="00171DA6">
      <w:pPr>
        <w:pStyle w:val="Zkladntext"/>
        <w:spacing w:after="240"/>
        <w:ind w:left="720"/>
        <w:rPr>
          <w:b/>
          <w:lang w:val="cs-CZ"/>
        </w:rPr>
      </w:pPr>
      <w:r>
        <w:rPr>
          <w:b/>
          <w:lang w:val="cs-CZ"/>
        </w:rPr>
        <w:t>Výbor vzal vědomí podané informace a schválil bodové hodnocení podaných žádostí dle hodnotícího kritéria B a doporučil Zastupitelstvu Olomouckého kraje schválit poskytnutí dotací pro vybrané žádosti na základě získ</w:t>
      </w:r>
      <w:r>
        <w:rPr>
          <w:b/>
          <w:lang w:val="cs-CZ"/>
        </w:rPr>
        <w:t>aného bodového ohodnocení.</w:t>
      </w:r>
    </w:p>
    <w:p w:rsidR="00716A99" w:rsidRPr="00171DA6" w:rsidRDefault="00171DA6" w:rsidP="00B5097B">
      <w:pPr>
        <w:pStyle w:val="slo1text"/>
        <w:numPr>
          <w:ilvl w:val="0"/>
          <w:numId w:val="10"/>
        </w:numPr>
        <w:rPr>
          <w:b/>
          <w:lang w:val="cs-CZ"/>
        </w:rPr>
      </w:pPr>
      <w:r w:rsidRPr="00171DA6">
        <w:rPr>
          <w:b/>
        </w:rPr>
        <w:t>Vyhodnocení dotačního titulu 13_3 Podpora zkvalitnění služeb turistických informačních center v Olomouckém kraji</w:t>
      </w:r>
    </w:p>
    <w:p w:rsidR="00171DA6" w:rsidRDefault="00171DA6" w:rsidP="00171DA6">
      <w:pPr>
        <w:pStyle w:val="Zkladntext"/>
        <w:spacing w:after="240"/>
        <w:ind w:left="720"/>
        <w:rPr>
          <w:lang w:val="cs-CZ"/>
        </w:rPr>
      </w:pPr>
      <w:r>
        <w:rPr>
          <w:lang w:val="cs-CZ"/>
        </w:rPr>
        <w:t xml:space="preserve">Bc. Tomáš Weber zaslal všem členům výboru podklad pro hodnocení jednotlivých žádostí. Podkladové materiály obdrželi členové výboru v předstihu e-mailem a měli možnost </w:t>
      </w:r>
      <w:r>
        <w:rPr>
          <w:lang w:val="cs-CZ"/>
        </w:rPr>
        <w:t xml:space="preserve">se ke všem žádostem vyjadřovat. </w:t>
      </w:r>
    </w:p>
    <w:p w:rsidR="00171DA6" w:rsidRPr="00171DA6" w:rsidRDefault="00171DA6" w:rsidP="00171DA6">
      <w:pPr>
        <w:pStyle w:val="Zkladntext"/>
        <w:spacing w:after="240"/>
        <w:ind w:left="720"/>
        <w:rPr>
          <w:lang w:val="cs-CZ"/>
        </w:rPr>
      </w:pPr>
      <w:r w:rsidRPr="00171DA6">
        <w:rPr>
          <w:rFonts w:cs="Arial"/>
          <w:szCs w:val="24"/>
        </w:rPr>
        <w:t>Na dotační titul č. 3 je určena částka 800.000 Kč. Maximální výše dotace na jednu akci činí 60.000 Kč, minimální výše dotace činí 30.000 Kč.</w:t>
      </w:r>
    </w:p>
    <w:p w:rsidR="00716A99" w:rsidRDefault="00171DA6" w:rsidP="00171DA6">
      <w:pPr>
        <w:pStyle w:val="Zkladntext"/>
        <w:spacing w:after="240"/>
        <w:ind w:left="720"/>
        <w:rPr>
          <w:rFonts w:cs="Arial"/>
          <w:szCs w:val="24"/>
          <w:lang w:val="cs-CZ"/>
        </w:rPr>
      </w:pPr>
      <w:r w:rsidRPr="00171DA6">
        <w:rPr>
          <w:rFonts w:cs="Arial"/>
          <w:szCs w:val="24"/>
        </w:rPr>
        <w:t>Do dotačního titulu č. 3 bylo podáno celkem 26 žádostí v celkové výši 1.027.400 Kč. Všech 26 žádostí splňovalo všechny potřebné náležitosti a bylo podrobeno bodovému hodnocení dle schválených kritérií. Hodnotící kritéria A byla vyhodnocena administrátorem dotačního titulu. Hodnotící kritérium B bylo hodnoceno Výborem pro rozvoj cestovního ruchu</w:t>
      </w:r>
      <w:r>
        <w:rPr>
          <w:rFonts w:cs="Arial"/>
          <w:szCs w:val="24"/>
          <w:lang w:val="cs-CZ"/>
        </w:rPr>
        <w:t>.</w:t>
      </w:r>
    </w:p>
    <w:p w:rsidR="00171DA6" w:rsidRDefault="00171DA6" w:rsidP="00171DA6">
      <w:pPr>
        <w:pStyle w:val="Zkladntext"/>
        <w:spacing w:after="240"/>
        <w:ind w:left="720"/>
        <w:rPr>
          <w:lang w:val="cs-CZ"/>
        </w:rPr>
      </w:pPr>
      <w:r>
        <w:rPr>
          <w:lang w:val="cs-CZ"/>
        </w:rPr>
        <w:t>Členové Výboru souhlasili s navrženým bodovým hodnocením a přijali níže uvedené usnesení.</w:t>
      </w:r>
    </w:p>
    <w:p w:rsidR="00171DA6" w:rsidRPr="00171DA6" w:rsidRDefault="00171DA6" w:rsidP="00171DA6">
      <w:pPr>
        <w:pStyle w:val="Zkladntext"/>
        <w:spacing w:after="240"/>
        <w:ind w:left="720"/>
        <w:rPr>
          <w:lang w:val="cs-CZ"/>
        </w:rPr>
      </w:pPr>
      <w:r>
        <w:rPr>
          <w:b/>
          <w:lang w:val="cs-CZ"/>
        </w:rPr>
        <w:lastRenderedPageBreak/>
        <w:t>Výbor vzal vědomí podané informace a schválil bodové hodnocení podaných žádostí dle hodnotícího kritéria B a doporučil Zastupitelstvu Olomouckého kraje schválit poskytnutí dotací pro vybrané žádosti na základě získaného bodového ohodnocení.</w:t>
      </w:r>
    </w:p>
    <w:p w:rsidR="00716A99" w:rsidRDefault="00171DA6" w:rsidP="00B5097B">
      <w:pPr>
        <w:pStyle w:val="slo1text"/>
        <w:numPr>
          <w:ilvl w:val="0"/>
          <w:numId w:val="10"/>
        </w:numPr>
        <w:rPr>
          <w:b/>
        </w:rPr>
      </w:pPr>
      <w:r>
        <w:rPr>
          <w:b/>
        </w:rPr>
        <w:t>R</w:t>
      </w:r>
      <w:r>
        <w:rPr>
          <w:b/>
        </w:rPr>
        <w:t>ůzné</w:t>
      </w:r>
    </w:p>
    <w:p w:rsidR="00716A99" w:rsidRDefault="00171DA6">
      <w:pPr>
        <w:pStyle w:val="slo1text"/>
        <w:ind w:left="567"/>
        <w:rPr>
          <w:lang w:val="cs-CZ" w:eastAsia="en-US"/>
        </w:rPr>
      </w:pPr>
      <w:r>
        <w:rPr>
          <w:lang w:val="cs-CZ" w:eastAsia="en-US"/>
        </w:rPr>
        <w:t>V rámci různého nebyly projednány žádné materiály či informace.</w:t>
      </w:r>
    </w:p>
    <w:p w:rsidR="00716A99" w:rsidRDefault="00171DA6">
      <w:pPr>
        <w:pStyle w:val="Mstoadatumvlevo"/>
        <w:spacing w:before="360" w:after="0"/>
        <w:rPr>
          <w:szCs w:val="24"/>
        </w:rPr>
      </w:pPr>
      <w:r>
        <w:rPr>
          <w:szCs w:val="24"/>
        </w:rPr>
        <w:t>V Olomouci dne 4</w:t>
      </w:r>
      <w:r>
        <w:rPr>
          <w:szCs w:val="24"/>
        </w:rPr>
        <w:t>. 3</w:t>
      </w:r>
      <w:r>
        <w:rPr>
          <w:szCs w:val="24"/>
        </w:rPr>
        <w:t>. 2020</w:t>
      </w:r>
    </w:p>
    <w:p w:rsidR="00716A99" w:rsidRDefault="00171DA6">
      <w:pPr>
        <w:pStyle w:val="Mstoadatumvlevo"/>
        <w:spacing w:before="0"/>
        <w:rPr>
          <w:szCs w:val="24"/>
        </w:rPr>
      </w:pPr>
      <w:r>
        <w:rPr>
          <w:szCs w:val="24"/>
        </w:rPr>
        <w:t>Z</w:t>
      </w:r>
      <w:r>
        <w:rPr>
          <w:szCs w:val="24"/>
        </w:rPr>
        <w:t>apsal: Bc. Tomáš Weber</w:t>
      </w:r>
    </w:p>
    <w:p w:rsidR="00716A99" w:rsidRDefault="00171DA6">
      <w:pPr>
        <w:pStyle w:val="Podpis"/>
        <w:rPr>
          <w:szCs w:val="24"/>
          <w:lang w:val="cs-CZ"/>
        </w:rPr>
      </w:pPr>
      <w:r>
        <w:rPr>
          <w:szCs w:val="24"/>
          <w:lang w:val="cs-CZ"/>
        </w:rPr>
        <w:t>……………………………….</w:t>
      </w:r>
    </w:p>
    <w:p w:rsidR="00716A99" w:rsidRDefault="00171DA6">
      <w:pPr>
        <w:pStyle w:val="Podpis"/>
        <w:rPr>
          <w:iCs/>
          <w:lang w:val="cs-CZ"/>
        </w:rPr>
      </w:pPr>
      <w:r>
        <w:rPr>
          <w:iCs/>
          <w:lang w:val="cs-CZ"/>
        </w:rPr>
        <w:t>Ing. Adam Kalous</w:t>
      </w:r>
    </w:p>
    <w:p w:rsidR="00716A99" w:rsidRDefault="00171DA6">
      <w:pPr>
        <w:pStyle w:val="Podpis"/>
        <w:rPr>
          <w:szCs w:val="24"/>
          <w:lang w:val="cs-CZ"/>
        </w:rPr>
      </w:pPr>
      <w:r>
        <w:rPr>
          <w:szCs w:val="24"/>
          <w:lang w:val="cs-CZ"/>
        </w:rPr>
        <w:t>předseda Výboru</w:t>
      </w:r>
    </w:p>
    <w:p w:rsidR="00716A99" w:rsidRDefault="00716A99">
      <w:pPr>
        <w:pStyle w:val="Vborplohy"/>
        <w:spacing w:after="0"/>
        <w:rPr>
          <w:sz w:val="24"/>
          <w:szCs w:val="24"/>
        </w:rPr>
      </w:pPr>
    </w:p>
    <w:p w:rsidR="00716A99" w:rsidRDefault="00171DA6">
      <w:pPr>
        <w:pStyle w:val="Vborploh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:rsidR="00716A99" w:rsidRDefault="00171DA6">
      <w:pPr>
        <w:pStyle w:val="Vborplohy"/>
        <w:spacing w:after="0"/>
        <w:rPr>
          <w:sz w:val="24"/>
          <w:szCs w:val="24"/>
        </w:rPr>
      </w:pPr>
      <w:r>
        <w:rPr>
          <w:sz w:val="24"/>
          <w:szCs w:val="24"/>
        </w:rPr>
        <w:t>Pozvánka</w:t>
      </w:r>
    </w:p>
    <w:p w:rsidR="00716A99" w:rsidRDefault="00171DA6">
      <w:pPr>
        <w:pStyle w:val="Vborplohy"/>
        <w:spacing w:after="0"/>
        <w:rPr>
          <w:sz w:val="24"/>
          <w:szCs w:val="24"/>
        </w:rPr>
      </w:pPr>
      <w:r>
        <w:rPr>
          <w:sz w:val="24"/>
          <w:szCs w:val="24"/>
        </w:rPr>
        <w:t>Záznam o účasti na jednání</w:t>
      </w:r>
    </w:p>
    <w:p w:rsidR="00171DA6" w:rsidRDefault="00171DA6">
      <w:pPr>
        <w:pStyle w:val="Vborplohy"/>
        <w:spacing w:after="0"/>
        <w:rPr>
          <w:sz w:val="24"/>
          <w:szCs w:val="24"/>
        </w:rPr>
      </w:pPr>
      <w:r>
        <w:rPr>
          <w:sz w:val="24"/>
          <w:szCs w:val="24"/>
        </w:rPr>
        <w:t>Usnesení</w:t>
      </w:r>
      <w:bookmarkStart w:id="0" w:name="_GoBack"/>
      <w:bookmarkEnd w:id="0"/>
    </w:p>
    <w:sectPr w:rsidR="00171DA6">
      <w:footerReference w:type="default" r:id="rId9"/>
      <w:pgSz w:w="11906" w:h="16838"/>
      <w:pgMar w:top="1135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1DA6">
      <w:r>
        <w:separator/>
      </w:r>
    </w:p>
  </w:endnote>
  <w:endnote w:type="continuationSeparator" w:id="0">
    <w:p w:rsidR="00000000" w:rsidRDefault="0017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99" w:rsidRDefault="00171DA6">
    <w:pPr>
      <w:pStyle w:val="Zpat"/>
      <w:pBdr>
        <w:top w:val="single" w:sz="4" w:space="1" w:color="000000"/>
      </w:pBdr>
      <w:jc w:val="right"/>
    </w:pPr>
    <w:r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>PAGE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>NUMPAGES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1DA6">
      <w:r>
        <w:separator/>
      </w:r>
    </w:p>
  </w:footnote>
  <w:footnote w:type="continuationSeparator" w:id="0">
    <w:p w:rsidR="00000000" w:rsidRDefault="0017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6A6"/>
    <w:multiLevelType w:val="multilevel"/>
    <w:tmpl w:val="70F4C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B07496B"/>
    <w:multiLevelType w:val="multilevel"/>
    <w:tmpl w:val="04C66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0CBD713E"/>
    <w:multiLevelType w:val="multilevel"/>
    <w:tmpl w:val="56F66C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0D592FC8"/>
    <w:multiLevelType w:val="multilevel"/>
    <w:tmpl w:val="04C66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1DAF72CB"/>
    <w:multiLevelType w:val="multilevel"/>
    <w:tmpl w:val="66DA5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29B9659B"/>
    <w:multiLevelType w:val="multilevel"/>
    <w:tmpl w:val="7F9AA11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D21DC3"/>
    <w:multiLevelType w:val="multilevel"/>
    <w:tmpl w:val="04C66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76F3278F"/>
    <w:multiLevelType w:val="multilevel"/>
    <w:tmpl w:val="C50AA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54"/>
          </w:tabs>
          <w:ind w:left="1701" w:hanging="567"/>
        </w:pPr>
        <w:rPr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u w:val="none"/>
          <w:vertAlign w:val="baseline"/>
        </w:rPr>
      </w:lvl>
    </w:lvlOverride>
  </w:num>
  <w:num w:numId="8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54"/>
          </w:tabs>
          <w:ind w:left="1701" w:hanging="567"/>
        </w:pPr>
        <w:rPr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u w:val="none"/>
          <w:vertAlign w:val="baseline"/>
        </w:rPr>
      </w:lvl>
    </w:lvlOverride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54"/>
          </w:tabs>
          <w:ind w:left="1701" w:hanging="567"/>
        </w:pPr>
        <w:rPr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A99"/>
    <w:rsid w:val="00171DA6"/>
    <w:rsid w:val="00716A99"/>
    <w:rsid w:val="00B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27E09A"/>
  <w15:docId w15:val="{A252F0CD-D40C-4306-8273-AB2E66FA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qFormat/>
    <w:pPr>
      <w:suppressAutoHyphens w:val="0"/>
      <w:spacing w:before="280" w:after="280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qFormat/>
    <w:rPr>
      <w:rFonts w:ascii="Arial" w:eastAsia="Times New Roman" w:hAnsi="Arial" w:cs="Times New Roman"/>
      <w:bCs/>
      <w:sz w:val="24"/>
      <w:szCs w:val="20"/>
      <w:lang w:val="x-none"/>
    </w:rPr>
  </w:style>
  <w:style w:type="character" w:customStyle="1" w:styleId="PodpisChar">
    <w:name w:val="Podpis Char"/>
    <w:basedOn w:val="Standardnpsmoodstavce"/>
    <w:qFormat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ZpatChar">
    <w:name w:val="Zápatí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qFormat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tandardnpsmo">
    <w:name w:val="Standardní písmo"/>
    <w:qFormat/>
    <w:rPr>
      <w:rFonts w:ascii="Arial" w:hAnsi="Arial"/>
      <w:strike w:val="0"/>
      <w:dstrike w:val="0"/>
      <w:color w:val="auto"/>
      <w:position w:val="0"/>
      <w:sz w:val="24"/>
      <w:u w:val="none"/>
      <w:vertAlign w:val="baseline"/>
    </w:rPr>
  </w:style>
  <w:style w:type="character" w:customStyle="1" w:styleId="Nadpis2Char">
    <w:name w:val="Nadpis 2 Char"/>
    <w:basedOn w:val="Standardnpsmoodstavce"/>
    <w:qFormat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bublinyChar">
    <w:name w:val="Text bubliny Char"/>
    <w:basedOn w:val="Standardnpsmoodstavce"/>
    <w:qFormat/>
    <w:rPr>
      <w:rFonts w:ascii="Tahoma" w:eastAsia="Times New Roman" w:hAnsi="Tahoma" w:cs="Tahoma"/>
      <w:sz w:val="16"/>
      <w:szCs w:val="16"/>
      <w:lang w:eastAsia="ar-SA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ZkladntextodsazenChar">
    <w:name w:val="Základní text odsazený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nznak">
    <w:name w:val="Tučný znak"/>
    <w:qFormat/>
    <w:rPr>
      <w:rFonts w:ascii="Arial" w:hAnsi="Arial"/>
      <w:b/>
      <w:strike w:val="0"/>
      <w:dstrike w:val="0"/>
      <w:color w:val="auto"/>
      <w:position w:val="0"/>
      <w:sz w:val="24"/>
      <w:u w:val="none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  <w:suppressAutoHyphens w:val="0"/>
      <w:spacing w:after="120"/>
      <w:jc w:val="both"/>
    </w:pPr>
    <w:rPr>
      <w:rFonts w:ascii="Arial" w:hAnsi="Arial"/>
      <w:bCs/>
      <w:szCs w:val="20"/>
      <w:lang w:val="x-none"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lo1text">
    <w:name w:val="Číslo1 text"/>
    <w:basedOn w:val="Normln"/>
    <w:qFormat/>
    <w:pPr>
      <w:widowControl w:val="0"/>
      <w:suppressAutoHyphens w:val="0"/>
      <w:spacing w:after="120"/>
      <w:jc w:val="both"/>
      <w:outlineLvl w:val="0"/>
    </w:pPr>
    <w:rPr>
      <w:rFonts w:ascii="Arial" w:hAnsi="Arial"/>
      <w:szCs w:val="20"/>
      <w:lang w:val="x-none" w:eastAsia="x-none"/>
    </w:rPr>
  </w:style>
  <w:style w:type="paragraph" w:customStyle="1" w:styleId="Odsazen2text">
    <w:name w:val="Odsazený2 text"/>
    <w:basedOn w:val="Normln"/>
    <w:qFormat/>
    <w:pPr>
      <w:widowControl w:val="0"/>
      <w:suppressAutoHyphens w:val="0"/>
      <w:spacing w:after="120"/>
      <w:jc w:val="both"/>
    </w:pPr>
    <w:rPr>
      <w:rFonts w:ascii="Arial" w:hAnsi="Arial"/>
      <w:szCs w:val="20"/>
      <w:lang w:eastAsia="cs-CZ"/>
    </w:rPr>
  </w:style>
  <w:style w:type="paragraph" w:customStyle="1" w:styleId="Vborzpis">
    <w:name w:val="Výbor zápis"/>
    <w:basedOn w:val="Normln"/>
    <w:qFormat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qFormat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qFormat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qFormat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pPr>
      <w:widowControl w:val="0"/>
      <w:suppressAutoHyphens w:val="0"/>
      <w:ind w:left="5670"/>
      <w:jc w:val="center"/>
    </w:pPr>
    <w:rPr>
      <w:rFonts w:ascii="Arial" w:hAnsi="Arial"/>
      <w:szCs w:val="20"/>
      <w:lang w:val="x-none" w:eastAsia="x-none"/>
    </w:rPr>
  </w:style>
  <w:style w:type="paragraph" w:customStyle="1" w:styleId="slo111text">
    <w:name w:val="Číslo1.1.1 text"/>
    <w:basedOn w:val="Normln"/>
    <w:qFormat/>
    <w:pPr>
      <w:widowControl w:val="0"/>
      <w:suppressAutoHyphens w:val="0"/>
      <w:spacing w:after="120"/>
      <w:jc w:val="both"/>
      <w:outlineLvl w:val="2"/>
    </w:pPr>
    <w:rPr>
      <w:rFonts w:ascii="Arial" w:hAnsi="Arial"/>
      <w:szCs w:val="20"/>
      <w:lang w:eastAsia="cs-CZ"/>
    </w:rPr>
  </w:style>
  <w:style w:type="paragraph" w:customStyle="1" w:styleId="Hlavikablogo2">
    <w:name w:val="Hlavička b_logo2"/>
    <w:basedOn w:val="Normln"/>
    <w:qFormat/>
    <w:pPr>
      <w:widowControl w:val="0"/>
      <w:suppressAutoHyphens w:val="0"/>
      <w:jc w:val="both"/>
    </w:pPr>
    <w:rPr>
      <w:rFonts w:ascii="Arial" w:hAnsi="Arial"/>
      <w:sz w:val="18"/>
      <w:szCs w:val="20"/>
      <w:lang w:eastAsia="cs-CZ"/>
    </w:rPr>
  </w:style>
  <w:style w:type="paragraph" w:customStyle="1" w:styleId="Mstoadatumvlevo">
    <w:name w:val="Místo a datum vlevo"/>
    <w:basedOn w:val="Normln"/>
    <w:qFormat/>
    <w:pPr>
      <w:widowControl w:val="0"/>
      <w:suppressAutoHyphens w:val="0"/>
      <w:spacing w:before="600" w:after="600"/>
      <w:jc w:val="both"/>
    </w:pPr>
    <w:rPr>
      <w:rFonts w:ascii="Arial" w:hAnsi="Arial"/>
      <w:szCs w:val="20"/>
      <w:lang w:eastAsia="cs-CZ"/>
    </w:rPr>
  </w:style>
  <w:style w:type="paragraph" w:customStyle="1" w:styleId="Vbornadpis">
    <w:name w:val="Výbor nadpis"/>
    <w:basedOn w:val="Normln"/>
    <w:qFormat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qFormat/>
    <w:pPr>
      <w:widowControl w:val="0"/>
      <w:suppressAutoHyphens w:val="0"/>
      <w:spacing w:before="960" w:after="240"/>
      <w:jc w:val="both"/>
    </w:pPr>
    <w:rPr>
      <w:rFonts w:ascii="Arial" w:hAnsi="Arial"/>
      <w:b/>
      <w:szCs w:val="20"/>
      <w:lang w:eastAsia="cs-CZ"/>
    </w:rPr>
  </w:style>
  <w:style w:type="paragraph" w:customStyle="1" w:styleId="Vborodpovdatermn">
    <w:name w:val="Výbor odpovídá a termín"/>
    <w:basedOn w:val="Normln"/>
    <w:qFormat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szCs w:val="22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unproloentext">
    <w:name w:val="Tučný proložený text"/>
    <w:basedOn w:val="Normln"/>
    <w:qFormat/>
    <w:pPr>
      <w:widowControl w:val="0"/>
      <w:suppressAutoHyphens w:val="0"/>
      <w:spacing w:after="120"/>
      <w:jc w:val="both"/>
    </w:pPr>
    <w:rPr>
      <w:rFonts w:ascii="Arial" w:hAnsi="Arial"/>
      <w:b/>
      <w:spacing w:val="60"/>
      <w:szCs w:val="20"/>
      <w:lang w:eastAsia="cs-CZ"/>
    </w:rPr>
  </w:style>
  <w:style w:type="paragraph" w:styleId="Normlnweb">
    <w:name w:val="Normal (Web)"/>
    <w:basedOn w:val="Normln"/>
    <w:qFormat/>
    <w:pPr>
      <w:suppressAutoHyphens w:val="0"/>
      <w:spacing w:before="280" w:after="280"/>
    </w:pPr>
    <w:rPr>
      <w:lang w:eastAsia="cs-CZ"/>
    </w:rPr>
  </w:style>
  <w:style w:type="paragraph" w:customStyle="1" w:styleId="Podtrennad">
    <w:name w:val="Podtržení nad"/>
    <w:basedOn w:val="Normln"/>
    <w:qFormat/>
    <w:pPr>
      <w:widowControl w:val="0"/>
      <w:pBdr>
        <w:top w:val="single" w:sz="4" w:space="1" w:color="000000"/>
      </w:pBdr>
      <w:suppressAutoHyphens w:val="0"/>
      <w:jc w:val="both"/>
    </w:pPr>
    <w:rPr>
      <w:rFonts w:ascii="Arial" w:hAnsi="Arial"/>
      <w:sz w:val="16"/>
      <w:szCs w:val="20"/>
      <w:lang w:eastAsia="cs-CZ"/>
    </w:rPr>
  </w:style>
  <w:style w:type="paragraph" w:customStyle="1" w:styleId="Znak2odsazen1text">
    <w:name w:val="Znak2 odsazený1 text"/>
    <w:basedOn w:val="Normln"/>
    <w:qFormat/>
    <w:pPr>
      <w:widowControl w:val="0"/>
      <w:tabs>
        <w:tab w:val="left" w:pos="1134"/>
      </w:tabs>
      <w:suppressAutoHyphens w:val="0"/>
      <w:spacing w:after="120"/>
      <w:ind w:left="1134" w:hanging="567"/>
      <w:jc w:val="both"/>
    </w:pPr>
    <w:rPr>
      <w:rFonts w:ascii="Arial" w:hAnsi="Arial"/>
      <w:szCs w:val="20"/>
      <w:lang w:eastAsia="cs-CZ"/>
    </w:rPr>
  </w:style>
  <w:style w:type="paragraph" w:customStyle="1" w:styleId="CharCharChar">
    <w:name w:val="Char Char Char"/>
    <w:basedOn w:val="Normln"/>
    <w:next w:val="Normln"/>
    <w:qFormat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paragraph" w:customStyle="1" w:styleId="Text">
    <w:name w:val="Text"/>
    <w:qFormat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smeno1text">
    <w:name w:val="Písmeno1 text"/>
    <w:basedOn w:val="Text"/>
    <w:qFormat/>
    <w:pPr>
      <w:spacing w:after="120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nak2text">
    <w:name w:val="Znak2 text"/>
    <w:basedOn w:val="Normln"/>
    <w:qFormat/>
    <w:pPr>
      <w:widowControl w:val="0"/>
      <w:tabs>
        <w:tab w:val="left" w:pos="567"/>
      </w:tabs>
      <w:suppressAutoHyphens w:val="0"/>
      <w:spacing w:after="120"/>
      <w:ind w:left="567" w:hanging="567"/>
      <w:jc w:val="both"/>
    </w:pPr>
    <w:rPr>
      <w:rFonts w:ascii="Arial" w:hAnsi="Arial"/>
      <w:szCs w:val="20"/>
      <w:lang w:eastAsia="cs-CZ"/>
    </w:rPr>
  </w:style>
  <w:style w:type="paragraph" w:styleId="Odstavecseseznamem">
    <w:name w:val="List Paragraph"/>
    <w:basedOn w:val="Normln"/>
    <w:qFormat/>
    <w:pPr>
      <w:suppressAutoHyphens w:val="0"/>
      <w:ind w:left="720"/>
    </w:pPr>
    <w:rPr>
      <w:rFonts w:eastAsia="Calibri"/>
      <w:lang w:eastAsia="cs-CZ"/>
    </w:rPr>
  </w:style>
  <w:style w:type="paragraph" w:styleId="Zkladntextodsazen">
    <w:name w:val="Body Text Indent"/>
    <w:basedOn w:val="Normln"/>
    <w:pPr>
      <w:suppressAutoHyphens w:val="0"/>
      <w:spacing w:after="120"/>
      <w:ind w:left="283"/>
    </w:pPr>
    <w:rPr>
      <w:lang w:eastAsia="cs-CZ"/>
    </w:rPr>
  </w:style>
  <w:style w:type="paragraph" w:customStyle="1" w:styleId="Podtren">
    <w:name w:val="Podtržení"/>
    <w:basedOn w:val="Normln"/>
    <w:qFormat/>
    <w:pPr>
      <w:widowControl w:val="0"/>
      <w:pBdr>
        <w:bottom w:val="single" w:sz="4" w:space="1" w:color="000000"/>
      </w:pBdr>
      <w:suppressAutoHyphens w:val="0"/>
      <w:jc w:val="both"/>
    </w:pPr>
    <w:rPr>
      <w:rFonts w:ascii="Arial" w:hAnsi="Arial"/>
      <w:sz w:val="18"/>
      <w:szCs w:val="20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customStyle="1" w:styleId="TabulkatuntextnastedCharChar">
    <w:name w:val="Tabulka tučný text na střed Char Char"/>
    <w:link w:val="TabulkatuntextnastedChar"/>
    <w:locked/>
    <w:rsid w:val="00171DA6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171DA6"/>
    <w:pPr>
      <w:widowControl w:val="0"/>
      <w:suppressAutoHyphens w:val="0"/>
      <w:spacing w:before="40" w:after="40"/>
      <w:jc w:val="center"/>
    </w:pPr>
    <w:rPr>
      <w:rFonts w:ascii="Arial" w:eastAsia="Calibri" w:hAnsi="Arial" w:cs="Arial"/>
      <w:b/>
      <w:noProof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Stojan</dc:creator>
  <dc:description/>
  <cp:lastModifiedBy>Tomáš Weber</cp:lastModifiedBy>
  <cp:revision>11</cp:revision>
  <cp:lastPrinted>2018-03-19T12:59:00Z</cp:lastPrinted>
  <dcterms:created xsi:type="dcterms:W3CDTF">2020-04-02T07:48:00Z</dcterms:created>
  <dcterms:modified xsi:type="dcterms:W3CDTF">2020-07-21T07:30:00Z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KUOK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