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F7EC" w14:textId="77777777"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14:paraId="2E7EFAE4" w14:textId="77777777" w:rsidR="00183781" w:rsidRDefault="00183781" w:rsidP="00183781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</w:p>
    <w:p w14:paraId="586BD4B8" w14:textId="717D8F81" w:rsidR="00080939" w:rsidRPr="0055314D" w:rsidRDefault="00080939" w:rsidP="003C4E5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</w:rPr>
      </w:pPr>
      <w:r w:rsidRPr="0055314D">
        <w:rPr>
          <w:rFonts w:ascii="Arial" w:eastAsia="Calibri" w:hAnsi="Arial" w:cs="Arial"/>
          <w:bCs/>
        </w:rPr>
        <w:t xml:space="preserve">V této důvodové zprávě předkládá </w:t>
      </w:r>
      <w:r w:rsidR="0041515C" w:rsidRPr="0041515C">
        <w:rPr>
          <w:rFonts w:ascii="Arial" w:eastAsia="Calibri" w:hAnsi="Arial" w:cs="Arial"/>
          <w:bCs/>
        </w:rPr>
        <w:t xml:space="preserve">Rada Olomouckého (dále jen „ROK“)  kraje Zastupitelstvu Olomouckého kraje (dále jen „ZOK“) </w:t>
      </w:r>
      <w:r w:rsidRPr="0055314D">
        <w:rPr>
          <w:rFonts w:ascii="Arial" w:eastAsia="Calibri" w:hAnsi="Arial" w:cs="Arial"/>
          <w:bCs/>
        </w:rPr>
        <w:t xml:space="preserve"> k projednání </w:t>
      </w:r>
      <w:r w:rsidR="001C0664" w:rsidRPr="0055314D">
        <w:rPr>
          <w:rFonts w:ascii="Arial" w:eastAsia="Calibri" w:hAnsi="Arial" w:cs="Arial"/>
          <w:bCs/>
        </w:rPr>
        <w:t xml:space="preserve">návrh na rozdělení </w:t>
      </w:r>
      <w:r w:rsidR="000D1968" w:rsidRPr="0055314D">
        <w:rPr>
          <w:rFonts w:ascii="Arial" w:eastAsia="Calibri" w:hAnsi="Arial" w:cs="Arial"/>
          <w:bCs/>
        </w:rPr>
        <w:t xml:space="preserve">účelové </w:t>
      </w:r>
      <w:r w:rsidRPr="0055314D">
        <w:rPr>
          <w:rFonts w:ascii="Arial" w:eastAsia="Calibri" w:hAnsi="Arial" w:cs="Arial"/>
          <w:bCs/>
        </w:rPr>
        <w:t>dotace z rozpočtu Olomouckého kraje</w:t>
      </w:r>
      <w:r w:rsidR="00B43CF3" w:rsidRPr="0055314D">
        <w:rPr>
          <w:rFonts w:ascii="Arial" w:eastAsia="Calibri" w:hAnsi="Arial" w:cs="Arial"/>
          <w:bCs/>
        </w:rPr>
        <w:t xml:space="preserve"> určené </w:t>
      </w:r>
      <w:r w:rsidRPr="0055314D">
        <w:rPr>
          <w:rFonts w:ascii="Arial" w:eastAsia="Calibri" w:hAnsi="Arial" w:cs="Arial"/>
          <w:bCs/>
        </w:rPr>
        <w:t xml:space="preserve">na financování běžných výdajů souvisejících s poskytováním základních druhů a forem sociálních služeb </w:t>
      </w:r>
      <w:r w:rsidR="00017BF5" w:rsidRPr="0055314D">
        <w:rPr>
          <w:rFonts w:ascii="Arial" w:eastAsia="Calibri" w:hAnsi="Arial" w:cs="Arial"/>
          <w:bCs/>
        </w:rPr>
        <w:t xml:space="preserve">v roce </w:t>
      </w:r>
      <w:r w:rsidR="00775821" w:rsidRPr="0055314D">
        <w:rPr>
          <w:rFonts w:ascii="Arial" w:eastAsia="Calibri" w:hAnsi="Arial" w:cs="Arial"/>
          <w:bCs/>
        </w:rPr>
        <w:t>202</w:t>
      </w:r>
      <w:r w:rsidR="0055314D" w:rsidRPr="0055314D">
        <w:rPr>
          <w:rFonts w:ascii="Arial" w:eastAsia="Calibri" w:hAnsi="Arial" w:cs="Arial"/>
          <w:bCs/>
        </w:rPr>
        <w:t>1</w:t>
      </w:r>
      <w:r w:rsidR="000D1968" w:rsidRPr="0055314D">
        <w:rPr>
          <w:rFonts w:ascii="Arial" w:eastAsia="Calibri" w:hAnsi="Arial" w:cs="Arial"/>
          <w:bCs/>
        </w:rPr>
        <w:t xml:space="preserve"> </w:t>
      </w:r>
      <w:r w:rsidR="00C9005D" w:rsidRPr="0055314D">
        <w:rPr>
          <w:rFonts w:ascii="Arial" w:eastAsia="Calibri" w:hAnsi="Arial" w:cs="Arial"/>
          <w:bCs/>
        </w:rPr>
        <w:t xml:space="preserve">dle </w:t>
      </w:r>
      <w:r w:rsidRPr="0055314D">
        <w:rPr>
          <w:rFonts w:ascii="Arial" w:eastAsia="Calibri" w:hAnsi="Arial" w:cs="Arial"/>
          <w:bCs/>
        </w:rPr>
        <w:t>Programu finanční podpory poskytování sociálních služeb v Olomouckém kraji (dále jen „Program“)</w:t>
      </w:r>
      <w:r w:rsidR="00A7128E" w:rsidRPr="0055314D">
        <w:rPr>
          <w:rFonts w:ascii="Arial" w:eastAsia="Calibri" w:hAnsi="Arial" w:cs="Arial"/>
          <w:bCs/>
        </w:rPr>
        <w:t xml:space="preserve">, </w:t>
      </w:r>
      <w:r w:rsidRPr="0055314D">
        <w:rPr>
          <w:rFonts w:ascii="Arial" w:eastAsia="Calibri" w:hAnsi="Arial" w:cs="Arial"/>
          <w:bCs/>
        </w:rPr>
        <w:t>Podprogramu</w:t>
      </w:r>
      <w:r w:rsidR="00197E96" w:rsidRPr="0055314D">
        <w:rPr>
          <w:rFonts w:ascii="Arial" w:eastAsia="Calibri" w:hAnsi="Arial" w:cs="Arial"/>
          <w:bCs/>
        </w:rPr>
        <w:t xml:space="preserve"> </w:t>
      </w:r>
      <w:r w:rsidRPr="0055314D">
        <w:rPr>
          <w:rFonts w:ascii="Arial" w:eastAsia="Calibri" w:hAnsi="Arial" w:cs="Arial"/>
          <w:bCs/>
        </w:rPr>
        <w:t>č. 2.</w:t>
      </w:r>
    </w:p>
    <w:p w14:paraId="3BCC7328" w14:textId="77777777" w:rsidR="0055314D" w:rsidRDefault="00775821" w:rsidP="003C4E57">
      <w:pPr>
        <w:pStyle w:val="textDZ"/>
      </w:pPr>
      <w:r w:rsidRPr="00183781">
        <w:t>Program finanční podpory poskytování sociálních</w:t>
      </w:r>
      <w:r w:rsidRPr="00197950">
        <w:t xml:space="preserve"> služeb v Olomouckém</w:t>
      </w:r>
      <w:r>
        <w:t xml:space="preserve"> kraji pro rok 202</w:t>
      </w:r>
      <w:r w:rsidR="0055314D">
        <w:t>1</w:t>
      </w:r>
      <w:r w:rsidRPr="00197950">
        <w:t xml:space="preserve"> byl</w:t>
      </w:r>
      <w:r>
        <w:t xml:space="preserve"> schválen usnesením </w:t>
      </w:r>
      <w:r w:rsidR="0055314D" w:rsidRPr="002B14C2">
        <w:t>Zastupitelstv</w:t>
      </w:r>
      <w:r w:rsidR="0055314D">
        <w:t>a</w:t>
      </w:r>
      <w:r w:rsidR="0055314D" w:rsidRPr="002B14C2">
        <w:t xml:space="preserve"> Olomouckého kraje </w:t>
      </w:r>
      <w:r w:rsidR="0055314D" w:rsidRPr="00300643">
        <w:t>č</w:t>
      </w:r>
      <w:r w:rsidR="0055314D" w:rsidRPr="004328B9">
        <w:t>. UZ/</w:t>
      </w:r>
      <w:r w:rsidR="0055314D">
        <w:t>21/43/2020</w:t>
      </w:r>
      <w:r w:rsidR="0055314D" w:rsidRPr="00300643">
        <w:t xml:space="preserve"> ze dne </w:t>
      </w:r>
      <w:r w:rsidR="0055314D">
        <w:t>22</w:t>
      </w:r>
      <w:r w:rsidR="003C4E57">
        <w:t>.0</w:t>
      </w:r>
      <w:r w:rsidR="0055314D">
        <w:t>6.2020</w:t>
      </w:r>
      <w:r>
        <w:t>, ve znění změn schválených usnesením</w:t>
      </w:r>
      <w:r w:rsidRPr="00197950">
        <w:t xml:space="preserve"> </w:t>
      </w:r>
      <w:r w:rsidR="0055314D">
        <w:t>Rady Olomouckého kraje č. U</w:t>
      </w:r>
      <w:r w:rsidR="0055314D" w:rsidRPr="00FD7410">
        <w:t xml:space="preserve">R/99/83/2020 ze dne </w:t>
      </w:r>
      <w:r w:rsidR="0055314D">
        <w:t>31.</w:t>
      </w:r>
      <w:r w:rsidR="003C4E57">
        <w:t>0</w:t>
      </w:r>
      <w:r w:rsidR="0055314D">
        <w:t>8.</w:t>
      </w:r>
      <w:r w:rsidR="0055314D" w:rsidRPr="00FD7410">
        <w:t>2020</w:t>
      </w:r>
      <w:r w:rsidR="0055314D">
        <w:t xml:space="preserve"> a usnesením Zastupitelstva Olomouckého kraje č.</w:t>
      </w:r>
      <w:r w:rsidR="002F5D8A">
        <w:t> </w:t>
      </w:r>
      <w:r w:rsidR="0055314D">
        <w:t>UZ/3/46/2021 ze dne 22.</w:t>
      </w:r>
      <w:r w:rsidR="003C4E57">
        <w:t>0</w:t>
      </w:r>
      <w:r w:rsidR="0055314D">
        <w:t>2.</w:t>
      </w:r>
      <w:r w:rsidR="0055314D" w:rsidRPr="00FD7410">
        <w:t>2021</w:t>
      </w:r>
      <w:r w:rsidR="0055314D">
        <w:t>.</w:t>
      </w:r>
    </w:p>
    <w:p w14:paraId="2D6A96FB" w14:textId="77777777" w:rsidR="00BE3003" w:rsidRDefault="00BE3003" w:rsidP="003C4E57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 xml:space="preserve">je částečné finanční zajištění poskytování sociálních služeb zařazených do </w:t>
      </w:r>
      <w:r w:rsidR="003C4E57">
        <w:t>S</w:t>
      </w:r>
      <w:r w:rsidR="003C4E57" w:rsidRPr="00305888">
        <w:t xml:space="preserve">ítě </w:t>
      </w:r>
      <w:r w:rsidRPr="00305888">
        <w:t>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14:paraId="6D2EDFAA" w14:textId="77777777" w:rsidR="002F5D8A" w:rsidRDefault="00D10C3D" w:rsidP="003C4E57">
      <w:pPr>
        <w:pStyle w:val="textDZ"/>
      </w:pPr>
      <w:r>
        <w:t>D</w:t>
      </w:r>
      <w:r w:rsidR="002F5D8A">
        <w:t>o tohoto Podprogramu byl</w:t>
      </w:r>
      <w:r>
        <w:t>y</w:t>
      </w:r>
      <w:r w:rsidR="002F5D8A">
        <w:t xml:space="preserve"> </w:t>
      </w:r>
      <w:r>
        <w:t xml:space="preserve">alokovány finanční prostředky </w:t>
      </w:r>
      <w:r w:rsidR="002F5D8A">
        <w:t xml:space="preserve">ve výši </w:t>
      </w:r>
      <w:r w:rsidR="002F5D8A" w:rsidRPr="002F5D8A">
        <w:rPr>
          <w:b/>
        </w:rPr>
        <w:t>40 000 000 Kč.</w:t>
      </w:r>
    </w:p>
    <w:p w14:paraId="3A477DB6" w14:textId="77777777" w:rsidR="00775821" w:rsidRPr="00C45AFD" w:rsidRDefault="00775821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Oprávnění žadatelé</w:t>
      </w:r>
    </w:p>
    <w:p w14:paraId="63AE79D2" w14:textId="77777777" w:rsidR="00775821" w:rsidRDefault="00775821" w:rsidP="00C45AFD">
      <w:pPr>
        <w:pStyle w:val="Default"/>
        <w:spacing w:before="120" w:line="264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Oprávněnými žadateli jsou:</w:t>
      </w:r>
    </w:p>
    <w:p w14:paraId="37844ACD" w14:textId="77777777" w:rsidR="00775821" w:rsidRPr="00145160" w:rsidRDefault="00775821" w:rsidP="00C45AFD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14:paraId="69366852" w14:textId="77777777" w:rsidR="00775821" w:rsidRDefault="00775821" w:rsidP="00C45AFD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5620AE">
        <w:rPr>
          <w:rFonts w:eastAsia="Calibri"/>
          <w:bCs/>
          <w:color w:val="auto"/>
        </w:rPr>
        <w:t>poskytovatelé sociálních služeb zařazených do sítě sociálních služeb definované AKČNÍM PLÁNEM na příslušný kalendářní rok financované prostřednictvím Programu podpory B, s výjimkou pří</w:t>
      </w:r>
      <w:r w:rsidR="00050B95">
        <w:rPr>
          <w:rFonts w:eastAsia="Calibri"/>
          <w:bCs/>
          <w:color w:val="auto"/>
        </w:rPr>
        <w:t>spěvkových organizací nebo obcí</w:t>
      </w:r>
      <w:r w:rsidR="00050B95">
        <w:rPr>
          <w:rFonts w:eastAsia="Calibri"/>
          <w:bCs/>
          <w:color w:val="auto"/>
          <w:lang w:val="en-US"/>
        </w:rPr>
        <w:t>;</w:t>
      </w:r>
    </w:p>
    <w:p w14:paraId="674D076D" w14:textId="77777777" w:rsidR="00050B95" w:rsidRPr="00050B95" w:rsidRDefault="00050B95" w:rsidP="009E0274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050B95">
        <w:rPr>
          <w:rFonts w:eastAsia="Calibri"/>
          <w:bCs/>
          <w:color w:val="auto"/>
        </w:rPr>
        <w:t xml:space="preserve">poskytovatelé sociálních služeb zařazených do sítě sociálních služeb definované AKČNÍM PLÁNEM na příslušný kalendářní rok financované prostřednictvím </w:t>
      </w:r>
      <w:r w:rsidR="003C4E57">
        <w:rPr>
          <w:rFonts w:eastAsia="Calibri"/>
          <w:bCs/>
          <w:color w:val="auto"/>
        </w:rPr>
        <w:t xml:space="preserve">Individuálního projektu </w:t>
      </w:r>
      <w:r w:rsidRPr="00050B95">
        <w:rPr>
          <w:rFonts w:eastAsia="Calibri"/>
          <w:bCs/>
          <w:color w:val="auto"/>
        </w:rPr>
        <w:t>Olomouckého kraje „Azylové domy v Olomouckém kraji I.“, s</w:t>
      </w:r>
      <w:r w:rsidR="00092A65">
        <w:rPr>
          <w:rFonts w:eastAsia="Calibri"/>
          <w:bCs/>
          <w:color w:val="auto"/>
        </w:rPr>
        <w:t> </w:t>
      </w:r>
      <w:r w:rsidRPr="00050B95">
        <w:rPr>
          <w:rFonts w:eastAsia="Calibri"/>
          <w:bCs/>
          <w:color w:val="auto"/>
        </w:rPr>
        <w:t>výjimkou příspěvkových organizací nebo obcí</w:t>
      </w:r>
      <w:r w:rsidRPr="00050B95">
        <w:rPr>
          <w:rFonts w:eastAsia="Calibri"/>
          <w:bCs/>
          <w:color w:val="auto"/>
          <w:lang w:val="en-US"/>
        </w:rPr>
        <w:t>.</w:t>
      </w:r>
    </w:p>
    <w:p w14:paraId="1122C12F" w14:textId="77777777" w:rsidR="00775821" w:rsidRPr="00C45AFD" w:rsidRDefault="00775821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Administrace dotačního řízení</w:t>
      </w:r>
    </w:p>
    <w:p w14:paraId="7D59E0B7" w14:textId="77777777" w:rsidR="00775821" w:rsidRDefault="00775821" w:rsidP="00C45AFD">
      <w:pPr>
        <w:pStyle w:val="textDZ"/>
      </w:pPr>
      <w:r w:rsidRPr="003F2537">
        <w:t>Vyhlášení výzvy pro podávání žádostí do Programu finanční podpory poskytování sociálních služeb v Olomouckém kraji – Podprogramu č</w:t>
      </w:r>
      <w:r>
        <w:t>. 2 bylo zveřejněno v lednu 202</w:t>
      </w:r>
      <w:r w:rsidR="00630EB9">
        <w:t>1</w:t>
      </w:r>
      <w:r w:rsidRPr="003F2537">
        <w:t xml:space="preserve">. </w:t>
      </w:r>
      <w:r w:rsidR="00D2390C">
        <w:t>Lhůta</w:t>
      </w:r>
      <w:r w:rsidRPr="003F2537">
        <w:t xml:space="preserve"> pro podávání </w:t>
      </w:r>
      <w:r w:rsidR="00D2390C">
        <w:t xml:space="preserve">elektronických </w:t>
      </w:r>
      <w:r w:rsidRPr="003F2537">
        <w:t xml:space="preserve">žádostí </w:t>
      </w:r>
      <w:r w:rsidR="00D2390C">
        <w:t>do systému RAP</w:t>
      </w:r>
      <w:r>
        <w:t xml:space="preserve"> byl</w:t>
      </w:r>
      <w:r w:rsidR="00D2390C">
        <w:t>a</w:t>
      </w:r>
      <w:r>
        <w:t xml:space="preserve"> stanoven</w:t>
      </w:r>
      <w:r w:rsidR="00D2390C">
        <w:t>a</w:t>
      </w:r>
      <w:r>
        <w:t xml:space="preserve"> na období</w:t>
      </w:r>
      <w:r w:rsidR="00630EB9">
        <w:t xml:space="preserve"> </w:t>
      </w:r>
      <w:r w:rsidR="00630EB9" w:rsidRPr="00630EB9">
        <w:t>od</w:t>
      </w:r>
      <w:r w:rsidR="00092A65">
        <w:t> </w:t>
      </w:r>
      <w:r w:rsidRPr="00630EB9">
        <w:t>1</w:t>
      </w:r>
      <w:r w:rsidR="00630EB9" w:rsidRPr="00630EB9">
        <w:t>5</w:t>
      </w:r>
      <w:r w:rsidRPr="00630EB9">
        <w:t>.</w:t>
      </w:r>
      <w:r w:rsidR="003C4E57">
        <w:t>0</w:t>
      </w:r>
      <w:r w:rsidRPr="00630EB9">
        <w:t>3.202</w:t>
      </w:r>
      <w:r w:rsidR="00630EB9" w:rsidRPr="00630EB9">
        <w:t>1</w:t>
      </w:r>
      <w:r w:rsidRPr="00630EB9">
        <w:t xml:space="preserve">  </w:t>
      </w:r>
      <w:r w:rsidR="00D2390C">
        <w:t>do</w:t>
      </w:r>
      <w:r w:rsidRPr="00630EB9">
        <w:t xml:space="preserve"> </w:t>
      </w:r>
      <w:r w:rsidR="003C4E57">
        <w:t>0</w:t>
      </w:r>
      <w:r w:rsidR="00630EB9" w:rsidRPr="00630EB9">
        <w:t>7</w:t>
      </w:r>
      <w:r w:rsidRPr="00630EB9">
        <w:t>.</w:t>
      </w:r>
      <w:r w:rsidR="003C4E57">
        <w:t>04.</w:t>
      </w:r>
      <w:r w:rsidRPr="00630EB9">
        <w:t>202</w:t>
      </w:r>
      <w:r w:rsidR="00630EB9" w:rsidRPr="00630EB9">
        <w:t>1</w:t>
      </w:r>
      <w:r>
        <w:t xml:space="preserve"> do 12</w:t>
      </w:r>
      <w:r w:rsidR="003C4E57">
        <w:t>:</w:t>
      </w:r>
      <w:r>
        <w:t>00 hod.</w:t>
      </w:r>
      <w:r w:rsidR="00D2390C">
        <w:t xml:space="preserve">, lhůta pro doručení žádostí </w:t>
      </w:r>
      <w:r w:rsidR="0046616E">
        <w:t>byla stanovena do</w:t>
      </w:r>
      <w:r w:rsidR="00D2390C">
        <w:t xml:space="preserve"> 15.</w:t>
      </w:r>
      <w:r w:rsidR="003C4E57">
        <w:t>0</w:t>
      </w:r>
      <w:r w:rsidR="00D2390C">
        <w:t xml:space="preserve">4.2021. </w:t>
      </w:r>
    </w:p>
    <w:p w14:paraId="581C8AD3" w14:textId="77777777" w:rsidR="009D7CE9" w:rsidRDefault="00775821" w:rsidP="00C45AFD">
      <w:pPr>
        <w:pStyle w:val="textDZ"/>
      </w:pPr>
      <w:r w:rsidRPr="00C208BE">
        <w:rPr>
          <w:lang w:eastAsia="en-US"/>
        </w:rPr>
        <w:t xml:space="preserve">Ve lhůtě stanovené pro příjem žádostí bylo </w:t>
      </w:r>
      <w:r w:rsidRPr="00C208BE">
        <w:rPr>
          <w:b/>
        </w:rPr>
        <w:t>doručeno 4</w:t>
      </w:r>
      <w:r w:rsidR="000876D5" w:rsidRPr="00C208BE">
        <w:rPr>
          <w:b/>
        </w:rPr>
        <w:t>9</w:t>
      </w:r>
      <w:r w:rsidRPr="00C208BE">
        <w:rPr>
          <w:b/>
        </w:rPr>
        <w:t xml:space="preserve"> žádostí</w:t>
      </w:r>
      <w:r w:rsidR="00F20F94">
        <w:t xml:space="preserve"> </w:t>
      </w:r>
      <w:r w:rsidRPr="00C208BE">
        <w:t>jednotlivých subjektů</w:t>
      </w:r>
      <w:r w:rsidR="000876D5" w:rsidRPr="00C208BE">
        <w:t xml:space="preserve">, </w:t>
      </w:r>
      <w:r w:rsidR="001656F4" w:rsidRPr="00C208BE">
        <w:t>z</w:t>
      </w:r>
      <w:r w:rsidR="00662FDB">
        <w:t> </w:t>
      </w:r>
      <w:r w:rsidR="001656F4" w:rsidRPr="00C208BE">
        <w:t>nichž</w:t>
      </w:r>
      <w:r w:rsidR="000876D5" w:rsidRPr="00C208BE">
        <w:t xml:space="preserve"> </w:t>
      </w:r>
      <w:r w:rsidR="00C47F90">
        <w:rPr>
          <w:b/>
        </w:rPr>
        <w:t>jedna</w:t>
      </w:r>
      <w:r w:rsidR="00C47F90" w:rsidRPr="00C208BE">
        <w:rPr>
          <w:b/>
        </w:rPr>
        <w:t xml:space="preserve"> </w:t>
      </w:r>
      <w:r w:rsidR="000876D5" w:rsidRPr="00C208BE">
        <w:rPr>
          <w:b/>
        </w:rPr>
        <w:t>žádost byla stornována</w:t>
      </w:r>
      <w:r w:rsidR="00834F54" w:rsidRPr="00C208BE">
        <w:rPr>
          <w:b/>
        </w:rPr>
        <w:t xml:space="preserve">. </w:t>
      </w:r>
      <w:r w:rsidR="00834F54" w:rsidRPr="00C208BE">
        <w:t>Jednalo se o žádost spolku</w:t>
      </w:r>
      <w:r w:rsidR="00834F54" w:rsidRPr="00C208BE">
        <w:rPr>
          <w:b/>
        </w:rPr>
        <w:t xml:space="preserve"> Bílý kruh bezpečí z.s.</w:t>
      </w:r>
      <w:r w:rsidR="00834F54" w:rsidRPr="00C208BE">
        <w:t xml:space="preserve">, který požádal o provedení storna </w:t>
      </w:r>
      <w:r w:rsidR="000876D5" w:rsidRPr="00C208BE">
        <w:t xml:space="preserve">z důvodu chyby v žádosti. </w:t>
      </w:r>
      <w:r w:rsidR="0054352C">
        <w:t xml:space="preserve">Po stornování </w:t>
      </w:r>
      <w:r w:rsidR="00291327">
        <w:t>této</w:t>
      </w:r>
      <w:r w:rsidR="0054352C">
        <w:t xml:space="preserve"> žádosti Bílý kruh bezpečí z.s. žádost opětovně</w:t>
      </w:r>
      <w:r w:rsidR="00CB0894" w:rsidRPr="00C208BE">
        <w:t xml:space="preserve"> </w:t>
      </w:r>
      <w:r w:rsidR="00834F54" w:rsidRPr="00C208BE">
        <w:t>podal</w:t>
      </w:r>
      <w:r w:rsidR="000876D5" w:rsidRPr="00C208BE">
        <w:t>.</w:t>
      </w:r>
      <w:r w:rsidR="00DE6F95">
        <w:t xml:space="preserve"> </w:t>
      </w:r>
    </w:p>
    <w:p w14:paraId="60A6921C" w14:textId="70EA3C80" w:rsidR="009E08A2" w:rsidRDefault="00A71D2E" w:rsidP="00C45AFD">
      <w:pPr>
        <w:pStyle w:val="textDZ"/>
      </w:pPr>
      <w:r>
        <w:lastRenderedPageBreak/>
        <w:t>Žadateli</w:t>
      </w:r>
      <w:r w:rsidR="009E08A2">
        <w:t xml:space="preserve"> </w:t>
      </w:r>
      <w:r w:rsidR="009E08A2" w:rsidRPr="00985503">
        <w:rPr>
          <w:b/>
        </w:rPr>
        <w:t>KAPPA-HELP, z.s.</w:t>
      </w:r>
      <w:r w:rsidR="009E08A2">
        <w:t xml:space="preserve"> </w:t>
      </w:r>
      <w:r>
        <w:t>bylo povoleno podat žádost</w:t>
      </w:r>
      <w:r w:rsidR="00505740" w:rsidRPr="009D7CE9">
        <w:rPr>
          <w:b/>
        </w:rPr>
        <w:t xml:space="preserve"> </w:t>
      </w:r>
      <w:r w:rsidR="009E08A2" w:rsidRPr="00A71D2E">
        <w:t xml:space="preserve">dne </w:t>
      </w:r>
      <w:r w:rsidR="00C47F90" w:rsidRPr="00A71D2E">
        <w:t>0</w:t>
      </w:r>
      <w:r w:rsidR="009E08A2" w:rsidRPr="00A71D2E">
        <w:t>7.</w:t>
      </w:r>
      <w:r w:rsidR="00C47F90" w:rsidRPr="00A71D2E">
        <w:t>0</w:t>
      </w:r>
      <w:r w:rsidR="009E08A2" w:rsidRPr="00A71D2E">
        <w:t>4.2021</w:t>
      </w:r>
      <w:r w:rsidR="008B5EAA">
        <w:t xml:space="preserve"> </w:t>
      </w:r>
      <w:r w:rsidR="008B5EAA">
        <w:rPr>
          <w:b/>
        </w:rPr>
        <w:t xml:space="preserve">po </w:t>
      </w:r>
      <w:r w:rsidR="008B5EAA" w:rsidRPr="00505740">
        <w:rPr>
          <w:b/>
        </w:rPr>
        <w:t>uplynutí lhůty</w:t>
      </w:r>
      <w:r w:rsidR="008B5EAA">
        <w:t xml:space="preserve"> </w:t>
      </w:r>
      <w:r w:rsidR="008B5EAA" w:rsidRPr="007751F5">
        <w:rPr>
          <w:b/>
        </w:rPr>
        <w:t>pro podání žádostí</w:t>
      </w:r>
      <w:r w:rsidR="008B5EAA">
        <w:t xml:space="preserve"> do elektronickéh</w:t>
      </w:r>
      <w:r w:rsidR="00694361">
        <w:t xml:space="preserve">o systému RAP, (konkrétně </w:t>
      </w:r>
      <w:r w:rsidR="009E08A2">
        <w:t>v</w:t>
      </w:r>
      <w:r w:rsidR="00694361">
        <w:t>e</w:t>
      </w:r>
      <w:r w:rsidR="00C47F90">
        <w:t> </w:t>
      </w:r>
      <w:r w:rsidR="009E08A2">
        <w:t>13</w:t>
      </w:r>
      <w:r w:rsidR="00C47F90">
        <w:t xml:space="preserve">:33 </w:t>
      </w:r>
      <w:r w:rsidR="00092A65">
        <w:t>h</w:t>
      </w:r>
      <w:r w:rsidR="00694361">
        <w:t>)</w:t>
      </w:r>
      <w:r w:rsidR="00BE4BFD">
        <w:t>. Tato žádost</w:t>
      </w:r>
      <w:r w:rsidR="009E08A2">
        <w:t xml:space="preserve"> byla uznána za řádně podanou, neboť k pozdnímu podání došlo z důvodu technických problémů na straně vyhlašovatele</w:t>
      </w:r>
      <w:r w:rsidR="003B4763">
        <w:t>. P</w:t>
      </w:r>
      <w:r w:rsidR="009E08A2">
        <w:t xml:space="preserve">roblém byl ze strany žadatele včas </w:t>
      </w:r>
      <w:r w:rsidR="005F4F7D">
        <w:t xml:space="preserve">technické podpoře </w:t>
      </w:r>
      <w:r w:rsidR="009E08A2">
        <w:t xml:space="preserve">nahlášen, avšak dodavatelem systému </w:t>
      </w:r>
      <w:r w:rsidR="003B4763">
        <w:t>byla chyba odstraněna</w:t>
      </w:r>
      <w:r w:rsidR="009E08A2">
        <w:t xml:space="preserve"> až po </w:t>
      </w:r>
      <w:r w:rsidR="003B4763">
        <w:t>uplynutí</w:t>
      </w:r>
      <w:r w:rsidR="009E08A2">
        <w:t xml:space="preserve"> lhůty</w:t>
      </w:r>
      <w:r w:rsidR="00985503">
        <w:t xml:space="preserve"> pro příjem žádostí.</w:t>
      </w:r>
    </w:p>
    <w:p w14:paraId="71402B4A" w14:textId="77777777" w:rsidR="00775821" w:rsidRDefault="00775821" w:rsidP="00C45AFD">
      <w:pPr>
        <w:pStyle w:val="textDZ"/>
      </w:pPr>
      <w:r w:rsidRPr="001632F8">
        <w:t xml:space="preserve">Celková výše požadavků na dotaci činila </w:t>
      </w:r>
      <w:r w:rsidR="00CB0894">
        <w:rPr>
          <w:b/>
        </w:rPr>
        <w:t>106 128 182</w:t>
      </w:r>
      <w:r w:rsidRPr="00E75A11">
        <w:rPr>
          <w:b/>
        </w:rPr>
        <w:t xml:space="preserve"> Kč.</w:t>
      </w:r>
      <w:r w:rsidR="00626699">
        <w:rPr>
          <w:b/>
        </w:rPr>
        <w:t xml:space="preserve"> </w:t>
      </w:r>
      <w:r>
        <w:t>Podané ž</w:t>
      </w:r>
      <w:r w:rsidRPr="003F2537">
        <w:t>ádosti byly po formální stránce zkontrolovány v souladu se schváleným Programem.</w:t>
      </w:r>
    </w:p>
    <w:p w14:paraId="45C99E08" w14:textId="2F38E77A" w:rsidR="00A51193" w:rsidRPr="009E540F" w:rsidRDefault="00775821" w:rsidP="00C45AFD">
      <w:pPr>
        <w:pStyle w:val="textDZ"/>
        <w:rPr>
          <w:b/>
        </w:rPr>
      </w:pPr>
      <w:r w:rsidRPr="00394D8E">
        <w:rPr>
          <w:b/>
        </w:rPr>
        <w:t>Podmínky vyhlášeného dotačního řízení dle Programu</w:t>
      </w:r>
      <w:r w:rsidR="009E540F" w:rsidRPr="00394D8E">
        <w:rPr>
          <w:b/>
        </w:rPr>
        <w:t xml:space="preserve">, </w:t>
      </w:r>
      <w:r w:rsidRPr="00394D8E">
        <w:rPr>
          <w:b/>
        </w:rPr>
        <w:t>Podprogramu č. 2 splnilo 4</w:t>
      </w:r>
      <w:r w:rsidR="009E540F" w:rsidRPr="00394D8E">
        <w:rPr>
          <w:b/>
        </w:rPr>
        <w:t>8</w:t>
      </w:r>
      <w:r w:rsidRPr="00394D8E">
        <w:rPr>
          <w:b/>
        </w:rPr>
        <w:t xml:space="preserve"> podaných žádostí</w:t>
      </w:r>
      <w:r w:rsidR="001718E7" w:rsidRPr="00394D8E">
        <w:rPr>
          <w:b/>
        </w:rPr>
        <w:t xml:space="preserve"> </w:t>
      </w:r>
      <w:r w:rsidRPr="00394D8E">
        <w:rPr>
          <w:b/>
        </w:rPr>
        <w:t>poskytovatelů sociálních služeb na 1</w:t>
      </w:r>
      <w:r w:rsidR="009E540F" w:rsidRPr="00394D8E">
        <w:rPr>
          <w:b/>
        </w:rPr>
        <w:t>5</w:t>
      </w:r>
      <w:r w:rsidR="00C87DBC" w:rsidRPr="00394D8E">
        <w:rPr>
          <w:b/>
        </w:rPr>
        <w:t>3</w:t>
      </w:r>
      <w:r w:rsidRPr="00394D8E">
        <w:rPr>
          <w:b/>
        </w:rPr>
        <w:t xml:space="preserve"> služeb.</w:t>
      </w:r>
      <w:r w:rsidR="00C87DBC" w:rsidRPr="00394D8E">
        <w:rPr>
          <w:b/>
        </w:rPr>
        <w:t xml:space="preserve"> </w:t>
      </w:r>
    </w:p>
    <w:p w14:paraId="62C08553" w14:textId="77777777" w:rsidR="00775821" w:rsidRDefault="00775821" w:rsidP="00C45AFD">
      <w:pPr>
        <w:pStyle w:val="textDZ"/>
      </w:pPr>
      <w:r w:rsidRPr="009E540F">
        <w:t>Souhrn požadavků na dotaci v rámci Podprogramu č. 2 v členění dle způsobu financování</w:t>
      </w:r>
      <w:r w:rsidR="009E540F">
        <w:t>:</w:t>
      </w:r>
    </w:p>
    <w:p w14:paraId="0EC7BAFD" w14:textId="77777777" w:rsidR="00056CDF" w:rsidRPr="009E540F" w:rsidRDefault="00056CDF" w:rsidP="00C45AFD">
      <w:pPr>
        <w:pStyle w:val="textDZ"/>
      </w:pPr>
    </w:p>
    <w:tbl>
      <w:tblPr>
        <w:tblW w:w="96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  <w:gridCol w:w="2384"/>
        <w:gridCol w:w="2685"/>
      </w:tblGrid>
      <w:tr w:rsidR="00A51193" w:rsidRPr="00A51193" w14:paraId="3DAD44A0" w14:textId="77777777" w:rsidTr="009E540F">
        <w:trPr>
          <w:trHeight w:val="1117"/>
        </w:trPr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CBA" w14:textId="77777777" w:rsidR="00A51193" w:rsidRPr="00A51193" w:rsidRDefault="00A51193" w:rsidP="00A5119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Způsob financování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39E" w14:textId="77777777" w:rsidR="00A51193" w:rsidRPr="00A51193" w:rsidRDefault="00A51193" w:rsidP="00A5119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Počet služeb od jednotlivých žadatelů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7925" w14:textId="77777777" w:rsidR="00A51193" w:rsidRPr="00A51193" w:rsidRDefault="00A51193" w:rsidP="00A5119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Požadovaná výše dotace </w:t>
            </w:r>
          </w:p>
        </w:tc>
      </w:tr>
      <w:tr w:rsidR="00A51193" w:rsidRPr="00A51193" w14:paraId="6B9AD9D6" w14:textId="77777777" w:rsidTr="009E540F">
        <w:trPr>
          <w:trHeight w:val="39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9334" w14:textId="77777777" w:rsidR="00A51193" w:rsidRPr="00A51193" w:rsidRDefault="00A51193" w:rsidP="00A5119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Podprogram č. 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D02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B469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98 547 737    </w:t>
            </w:r>
          </w:p>
        </w:tc>
      </w:tr>
      <w:tr w:rsidR="00A51193" w:rsidRPr="00A51193" w14:paraId="04AC4A07" w14:textId="77777777" w:rsidTr="009E540F">
        <w:trPr>
          <w:trHeight w:val="39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1B3" w14:textId="77777777" w:rsidR="00A51193" w:rsidRPr="00A51193" w:rsidRDefault="00A51193" w:rsidP="00A5119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CB6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7668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698 999    </w:t>
            </w:r>
          </w:p>
        </w:tc>
      </w:tr>
      <w:tr w:rsidR="00A51193" w:rsidRPr="00A51193" w14:paraId="717244CB" w14:textId="77777777" w:rsidTr="009E540F">
        <w:trPr>
          <w:trHeight w:val="67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4A4" w14:textId="77777777" w:rsidR="00A51193" w:rsidRPr="00A51193" w:rsidRDefault="00A51193" w:rsidP="00A5119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IP Olomouckého kraje "Azylové domy v Olomouckém kraji I." (IP)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6F7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EDF9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6 624 716    </w:t>
            </w:r>
          </w:p>
        </w:tc>
      </w:tr>
      <w:tr w:rsidR="00A51193" w:rsidRPr="00A51193" w14:paraId="484E7AE8" w14:textId="77777777" w:rsidTr="009E540F">
        <w:trPr>
          <w:trHeight w:val="393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9B2" w14:textId="77777777" w:rsidR="00A51193" w:rsidRPr="00A51193" w:rsidRDefault="00A51193" w:rsidP="00A5119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Podprogram č. 1 / IP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583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EFE2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256 730    </w:t>
            </w:r>
          </w:p>
        </w:tc>
      </w:tr>
      <w:tr w:rsidR="00A51193" w:rsidRPr="00A51193" w14:paraId="2686AB7D" w14:textId="77777777" w:rsidTr="009E540F">
        <w:trPr>
          <w:trHeight w:val="472"/>
        </w:trPr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CE7" w14:textId="77777777" w:rsidR="00A51193" w:rsidRPr="00A51193" w:rsidRDefault="00A51193" w:rsidP="00A5119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C7F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2EEB" w14:textId="77777777" w:rsidR="00A51193" w:rsidRPr="00A51193" w:rsidRDefault="00A51193" w:rsidP="00A5119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1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106 128 182    </w:t>
            </w:r>
          </w:p>
        </w:tc>
      </w:tr>
    </w:tbl>
    <w:p w14:paraId="176DA424" w14:textId="77777777" w:rsidR="003F2537" w:rsidRPr="003F2537" w:rsidRDefault="003F2537" w:rsidP="00C45AFD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3F2537">
        <w:rPr>
          <w:b/>
        </w:rPr>
        <w:t xml:space="preserve">Výpočet výše dotace </w:t>
      </w:r>
    </w:p>
    <w:p w14:paraId="26AB7036" w14:textId="77777777" w:rsidR="000471E4" w:rsidRPr="003F2537" w:rsidRDefault="000471E4" w:rsidP="000471E4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</w:t>
      </w:r>
      <w:r>
        <w:t>souladu s čl. 3.1 Podprogramu č.</w:t>
      </w:r>
      <w:r w:rsidRPr="003F2537">
        <w:t xml:space="preserve"> 2 </w:t>
      </w:r>
      <w:r>
        <w:t xml:space="preserve"> Programu. </w:t>
      </w:r>
      <w:r w:rsidRPr="00B34958">
        <w:t xml:space="preserve">Výše požadavku do tohoto podprogramu nesmí </w:t>
      </w:r>
      <w:r>
        <w:t xml:space="preserve">dle čl. II. odst. 2.1 </w:t>
      </w:r>
      <w:r w:rsidRPr="00B34958">
        <w:t xml:space="preserve">převyšovat rozdíl mezi požadavkem na dotaci (poníženým o nadhodnocené/neuznatelné náklady) v rámci Podprogramu č. 1 a přiznanou výší dotace z Podprogramu č. 1. </w:t>
      </w:r>
      <w:r>
        <w:t>Požadavky</w:t>
      </w:r>
      <w:r w:rsidRPr="00B34958">
        <w:t xml:space="preserve"> nižší než minimální hranice podpory 25 000 Kč byly eliminovány. Následně byly návrhy dotací stanoveny uvedeným způsobem</w:t>
      </w:r>
      <w:r w:rsidRPr="003F2537">
        <w:t>:</w:t>
      </w:r>
    </w:p>
    <w:p w14:paraId="57A764A1" w14:textId="77777777" w:rsidR="00183C41" w:rsidRDefault="00183C41" w:rsidP="00A76E3A">
      <w:pPr>
        <w:pStyle w:val="slovn"/>
        <w:numPr>
          <w:ilvl w:val="1"/>
          <w:numId w:val="15"/>
        </w:numPr>
        <w:spacing w:line="276" w:lineRule="auto"/>
        <w:ind w:left="851" w:hanging="425"/>
      </w:pPr>
      <w:r w:rsidRPr="00BB73B9">
        <w:t>Žádostem o dotaci pro sociální služby, které obdržely dotaci v rámci Podprogramu č. 1</w:t>
      </w:r>
      <w:r>
        <w:t>:</w:t>
      </w:r>
    </w:p>
    <w:p w14:paraId="4BCC6541" w14:textId="057B741B" w:rsidR="00183C41" w:rsidRPr="00626699" w:rsidRDefault="00183C41" w:rsidP="00056CDF">
      <w:pPr>
        <w:pStyle w:val="textDZ"/>
        <w:ind w:left="851"/>
      </w:pPr>
      <w:r w:rsidRPr="003F2537">
        <w:t>Žádostem byla stanovena výše dotace výpočtem dle vzorce tak, že od návrhu podpory na základě výpočtu v Podprogramu č. 1 (kalkulace – výpočet dle vzorců na</w:t>
      </w:r>
      <w:r w:rsidR="00A20999">
        <w:t> </w:t>
      </w:r>
      <w:r w:rsidRPr="003F2537">
        <w:t>základě počtu jednotek zařazených do sítě sociálních služeb) byla odpočítána skutečná výše dotace v Podprogramu 1. Záporné a nulové hodnoty byly eliminovány</w:t>
      </w:r>
      <w:r w:rsidR="00F75028">
        <w:t>,</w:t>
      </w:r>
      <w:r w:rsidR="007D77DC">
        <w:t xml:space="preserve"> </w:t>
      </w:r>
      <w:r w:rsidR="007D77DC" w:rsidRPr="00626699">
        <w:t>(</w:t>
      </w:r>
      <w:r w:rsidR="00626699" w:rsidRPr="00626699">
        <w:t>tzn.</w:t>
      </w:r>
      <w:r w:rsidR="00C47F90">
        <w:t xml:space="preserve">, </w:t>
      </w:r>
      <w:r w:rsidR="007D77DC" w:rsidRPr="00626699">
        <w:t>těmto požadavkům nebylo vyhověno)</w:t>
      </w:r>
      <w:r w:rsidRPr="00626699">
        <w:t xml:space="preserve">. </w:t>
      </w:r>
    </w:p>
    <w:p w14:paraId="7B55569C" w14:textId="77777777" w:rsidR="00183C41" w:rsidRDefault="00183C41" w:rsidP="00A76E3A">
      <w:pPr>
        <w:pStyle w:val="slovn"/>
        <w:numPr>
          <w:ilvl w:val="1"/>
          <w:numId w:val="10"/>
        </w:numPr>
        <w:spacing w:line="276" w:lineRule="auto"/>
        <w:ind w:left="851" w:hanging="425"/>
      </w:pPr>
      <w:r w:rsidRPr="00BB73B9">
        <w:lastRenderedPageBreak/>
        <w:t>Žádostem o dotaci pro sociální služby, které obdržely dotaci v rámci Programu podpory B</w:t>
      </w:r>
      <w:r>
        <w:t>:</w:t>
      </w:r>
    </w:p>
    <w:p w14:paraId="13E8A35F" w14:textId="77777777" w:rsidR="002C61F9" w:rsidRDefault="00183C41" w:rsidP="00A76E3A">
      <w:pPr>
        <w:pStyle w:val="textDZ"/>
        <w:ind w:left="851"/>
      </w:pPr>
      <w:r w:rsidRPr="003F2537">
        <w:t>Žádostem byla stanovena výše dotace výpočtem dle vzorce stanoveném v</w:t>
      </w:r>
      <w:r w:rsidR="00A76E3A">
        <w:t> </w:t>
      </w:r>
      <w:r w:rsidRPr="003F2537">
        <w:t xml:space="preserve">Podprogramu č. 1 (kalkulace – výpočet dle vzorců na základě počtu jednotek zařazených do sítě sociálních služeb). Z takto stanovené kalkulace bylo jako podklad pro stanovení výše dotace použito 20 %. </w:t>
      </w:r>
      <w:r w:rsidR="002C61F9">
        <w:t xml:space="preserve"> </w:t>
      </w:r>
    </w:p>
    <w:p w14:paraId="5ED0415C" w14:textId="0E8A16F9" w:rsidR="002C61F9" w:rsidRDefault="002C61F9" w:rsidP="00A76E3A">
      <w:pPr>
        <w:pStyle w:val="textDZ"/>
        <w:numPr>
          <w:ilvl w:val="1"/>
          <w:numId w:val="10"/>
        </w:numPr>
        <w:ind w:left="851" w:hanging="425"/>
        <w:rPr>
          <w:b/>
        </w:rPr>
      </w:pPr>
      <w:r w:rsidRPr="002C61F9">
        <w:rPr>
          <w:b/>
        </w:rPr>
        <w:t xml:space="preserve">Žádostem o dotaci pro sociální služby, které obdržely dotaci v rámci </w:t>
      </w:r>
      <w:r w:rsidR="00385722">
        <w:rPr>
          <w:b/>
        </w:rPr>
        <w:t xml:space="preserve">Individuálního </w:t>
      </w:r>
      <w:r w:rsidR="002F5E87">
        <w:rPr>
          <w:b/>
        </w:rPr>
        <w:t>projektu</w:t>
      </w:r>
      <w:r w:rsidR="002F5E87" w:rsidRPr="002C61F9">
        <w:rPr>
          <w:b/>
        </w:rPr>
        <w:t xml:space="preserve"> </w:t>
      </w:r>
      <w:r w:rsidRPr="002C61F9">
        <w:rPr>
          <w:b/>
        </w:rPr>
        <w:t>Olomouckého kraje „Azylové domy v Olomouckém kraji I.“:</w:t>
      </w:r>
    </w:p>
    <w:p w14:paraId="76685C0E" w14:textId="69C4445A" w:rsidR="00A76E3A" w:rsidRDefault="001D6EED" w:rsidP="00A76E3A">
      <w:pPr>
        <w:pStyle w:val="textDZ"/>
        <w:ind w:left="851"/>
      </w:pPr>
      <w:r>
        <w:t>Žádostem byla stanovena výše dotace výpočtem vymezeným v Podprogramu č. 2. Vzhledem ke skutečnosti, že výše požadavku na podporu v rámci tohoto podprogramu nesmí převyšovat rozdíl mezi kalkulací vypočtenou dle principů Podprogramu č. 1 a výší finančních prostředků přiznaných na daný rok na základě smlouvy o zajištění poskytování sociálních služeb v rámci individuálního projektu, byly výsledky rozdílu mezi kalkulací a dotací z individuálního projektu nižší než 25 000 Kč</w:t>
      </w:r>
      <w:r>
        <w:rPr>
          <w:color w:val="1F497D"/>
        </w:rPr>
        <w:t>,</w:t>
      </w:r>
      <w:r>
        <w:t xml:space="preserve"> (což je minimální hodnota podpory v Podprogramu č. 2)</w:t>
      </w:r>
      <w:r>
        <w:rPr>
          <w:color w:val="1F497D"/>
        </w:rPr>
        <w:t>,</w:t>
      </w:r>
      <w:r>
        <w:t xml:space="preserve"> eliminovány. </w:t>
      </w:r>
      <w:r w:rsidR="00A76E3A" w:rsidRPr="003F2537">
        <w:t xml:space="preserve">Z takto stanovené kalkulace bylo jako podklad pro stanovení výše dotace použito </w:t>
      </w:r>
      <w:r w:rsidR="00A76E3A">
        <w:t>13</w:t>
      </w:r>
      <w:r w:rsidR="007751F5">
        <w:t> </w:t>
      </w:r>
      <w:r w:rsidR="00A76E3A" w:rsidRPr="003F2537">
        <w:t xml:space="preserve">%. </w:t>
      </w:r>
      <w:r w:rsidR="00A76E3A">
        <w:t xml:space="preserve"> </w:t>
      </w:r>
    </w:p>
    <w:p w14:paraId="1CA08C09" w14:textId="78154D78" w:rsidR="001F723B" w:rsidRPr="003F2537" w:rsidRDefault="001F723B" w:rsidP="001F723B">
      <w:pPr>
        <w:pStyle w:val="textDZ"/>
      </w:pPr>
      <w:r w:rsidRPr="003F2537">
        <w:t xml:space="preserve">Následně byly </w:t>
      </w:r>
      <w:r w:rsidR="00CB098C">
        <w:t xml:space="preserve">vypočtené </w:t>
      </w:r>
      <w:r>
        <w:t xml:space="preserve">hodnoty sečteny a </w:t>
      </w:r>
      <w:r w:rsidR="00CB098C">
        <w:t xml:space="preserve">na jejich základě </w:t>
      </w:r>
      <w:r w:rsidRPr="003F2537">
        <w:t xml:space="preserve">byl stanoven koeficient, kterým </w:t>
      </w:r>
      <w:r w:rsidR="00155564">
        <w:t>byly navrhované výše dotací upraveny</w:t>
      </w:r>
      <w:r w:rsidRPr="003F2537">
        <w:t xml:space="preserve"> tak, </w:t>
      </w:r>
      <w:r w:rsidR="00A30B95" w:rsidRPr="003F2537">
        <w:t xml:space="preserve">aby </w:t>
      </w:r>
      <w:r w:rsidR="00A30B95">
        <w:t xml:space="preserve">se souhrn návrhů dotace pro jednotlivé sociální služby rovnal výši </w:t>
      </w:r>
      <w:r w:rsidR="00A30B95" w:rsidRPr="003F2537">
        <w:t xml:space="preserve">disponibilních zdrojů </w:t>
      </w:r>
      <w:r w:rsidRPr="003F2537">
        <w:t>(koeficient – podíl, v jehož čitateli je výše disponibilních zdrojů a v jeho jmenovateli součet všech stanovených návrhů dotace).</w:t>
      </w:r>
    </w:p>
    <w:p w14:paraId="5628EDFD" w14:textId="77777777" w:rsidR="001F723B" w:rsidRPr="003F2537" w:rsidRDefault="001F723B" w:rsidP="001F723B">
      <w:pPr>
        <w:pStyle w:val="textDZ"/>
      </w:pPr>
      <w:r w:rsidRPr="003F2537">
        <w:t>Výsledné hodnoty (vypočtené na základě vzorce) byly dále upraveny:</w:t>
      </w:r>
    </w:p>
    <w:p w14:paraId="7B3EF001" w14:textId="77777777" w:rsidR="00FE40ED" w:rsidRDefault="001F723B" w:rsidP="00FE40ED">
      <w:pPr>
        <w:pStyle w:val="textDZ"/>
        <w:numPr>
          <w:ilvl w:val="3"/>
          <w:numId w:val="10"/>
        </w:numPr>
        <w:ind w:left="851" w:hanging="567"/>
      </w:pPr>
      <w:r w:rsidRPr="003F2537">
        <w:t xml:space="preserve">V případě, že byla vypočtená hodnota podpory projektu vyšší než </w:t>
      </w:r>
      <w:r w:rsidR="00BA2D3B">
        <w:t>stanovená maximální hranice dotace</w:t>
      </w:r>
      <w:r w:rsidRPr="003F2537">
        <w:t xml:space="preserve">, byla tato hodnota snížena na </w:t>
      </w:r>
      <w:r w:rsidR="00BA2D3B">
        <w:t>maximální hranici podpory</w:t>
      </w:r>
      <w:r>
        <w:t xml:space="preserve"> a </w:t>
      </w:r>
      <w:r w:rsidRPr="003F2537">
        <w:t>součet rozdílů hodnot byl použit k poměrnému navýšení vypočtených hodnot ostatních projektů.</w:t>
      </w:r>
      <w:r w:rsidR="00AF240C">
        <w:t xml:space="preserve"> </w:t>
      </w:r>
    </w:p>
    <w:p w14:paraId="388A4230" w14:textId="77777777" w:rsidR="00FE40ED" w:rsidRPr="00C24FF2" w:rsidRDefault="00FE40ED" w:rsidP="00FE40ED">
      <w:pPr>
        <w:pStyle w:val="textDZ"/>
        <w:numPr>
          <w:ilvl w:val="3"/>
          <w:numId w:val="10"/>
        </w:numPr>
        <w:ind w:left="851" w:hanging="567"/>
      </w:pPr>
      <w:r w:rsidRPr="00C24FF2">
        <w:t>Vypočteným hodnotám, které nedosáhly minimální hranice 25 000 Kč, byla přiřazena hodnota 0</w:t>
      </w:r>
      <w:r w:rsidRPr="00C24FF2">
        <w:rPr>
          <w:lang w:val="en-US"/>
        </w:rPr>
        <w:t>;</w:t>
      </w:r>
      <w:r w:rsidRPr="00C24FF2">
        <w:t xml:space="preserve"> součet rozdílů hodnot byl použit k poměrnému navýšení vypočtených hodnot ostatních projektů.</w:t>
      </w:r>
    </w:p>
    <w:p w14:paraId="2B19ED9A" w14:textId="77777777" w:rsidR="00C16357" w:rsidRDefault="00B05A1C" w:rsidP="001F723B">
      <w:pPr>
        <w:pStyle w:val="textDZ"/>
      </w:pPr>
      <w:r>
        <w:t>Výsledné návrhy dotací</w:t>
      </w:r>
      <w:r w:rsidR="001F723B" w:rsidRPr="003F2537">
        <w:t xml:space="preserve"> byly zaokrouhleny na </w:t>
      </w:r>
      <w:r>
        <w:t>stokoruny</w:t>
      </w:r>
      <w:r w:rsidR="001F723B" w:rsidRPr="003F2537">
        <w:t>.</w:t>
      </w:r>
    </w:p>
    <w:p w14:paraId="1CBCEF56" w14:textId="62CD553E" w:rsidR="00C16357" w:rsidRPr="00183781" w:rsidRDefault="003F5980" w:rsidP="00C16357">
      <w:pPr>
        <w:tabs>
          <w:tab w:val="left" w:pos="425"/>
          <w:tab w:val="left" w:leader="dot" w:pos="8931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</w:t>
      </w:r>
      <w:r w:rsidR="00C16357" w:rsidRPr="00183781">
        <w:rPr>
          <w:rFonts w:ascii="Arial" w:eastAsia="Calibri" w:hAnsi="Arial" w:cs="Arial"/>
          <w:b/>
          <w:bCs/>
        </w:rPr>
        <w:t xml:space="preserve">ávrh výše dotace jednotlivým poskytovatelům sociálních služeb zpracovaný v souladu s Podprogramem č. 2 Programu </w:t>
      </w:r>
      <w:r>
        <w:rPr>
          <w:rFonts w:ascii="Arial" w:eastAsia="Calibri" w:hAnsi="Arial" w:cs="Arial"/>
          <w:b/>
          <w:bCs/>
        </w:rPr>
        <w:t>je v</w:t>
      </w:r>
      <w:r w:rsidR="00313FEF">
        <w:rPr>
          <w:rFonts w:ascii="Arial" w:eastAsia="Calibri" w:hAnsi="Arial" w:cs="Arial"/>
          <w:b/>
          <w:bCs/>
        </w:rPr>
        <w:t> p</w:t>
      </w:r>
      <w:r>
        <w:rPr>
          <w:rFonts w:ascii="Arial" w:eastAsia="Calibri" w:hAnsi="Arial" w:cs="Arial"/>
          <w:b/>
          <w:bCs/>
        </w:rPr>
        <w:t>říloze</w:t>
      </w:r>
      <w:r w:rsidR="00313FEF">
        <w:rPr>
          <w:rFonts w:ascii="Arial" w:eastAsia="Calibri" w:hAnsi="Arial" w:cs="Arial"/>
          <w:b/>
          <w:bCs/>
        </w:rPr>
        <w:t xml:space="preserve"> č. 1</w:t>
      </w:r>
      <w:r>
        <w:rPr>
          <w:rFonts w:ascii="Arial" w:eastAsia="Calibri" w:hAnsi="Arial" w:cs="Arial"/>
          <w:b/>
          <w:bCs/>
        </w:rPr>
        <w:t xml:space="preserve"> usnesení</w:t>
      </w:r>
      <w:r w:rsidR="00C16357" w:rsidRPr="00183781">
        <w:rPr>
          <w:rFonts w:ascii="Arial" w:eastAsia="Calibri" w:hAnsi="Arial" w:cs="Arial"/>
          <w:b/>
          <w:bCs/>
        </w:rPr>
        <w:t xml:space="preserve">. </w:t>
      </w:r>
    </w:p>
    <w:p w14:paraId="1736672C" w14:textId="77777777" w:rsidR="00080C53" w:rsidRDefault="00080C53" w:rsidP="00C45AFD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14:paraId="1D20CDEA" w14:textId="64252B13" w:rsidR="006E6F77" w:rsidRPr="00CD7D47" w:rsidRDefault="006E6F77" w:rsidP="006E6F77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t>Konkrétní návrh na poskytnutí dotace</w:t>
      </w:r>
      <w:r w:rsidR="002B37A5" w:rsidRPr="007C3F1B">
        <w:rPr>
          <w:rFonts w:ascii="Arial" w:eastAsia="Calibri" w:hAnsi="Arial" w:cs="Arial"/>
          <w:b/>
          <w:szCs w:val="22"/>
        </w:rPr>
        <w:t xml:space="preserve"> jednotlivým sociálním službám </w:t>
      </w:r>
      <w:r w:rsidRPr="007C3F1B">
        <w:rPr>
          <w:rFonts w:ascii="Arial" w:eastAsia="Calibri" w:hAnsi="Arial" w:cs="Arial"/>
          <w:b/>
          <w:szCs w:val="22"/>
        </w:rPr>
        <w:t>je uveden</w:t>
      </w:r>
      <w:r w:rsidRPr="007C3F1B">
        <w:rPr>
          <w:rFonts w:ascii="Arial" w:eastAsia="Calibri" w:hAnsi="Arial" w:cs="Arial"/>
          <w:szCs w:val="22"/>
        </w:rPr>
        <w:t xml:space="preserve"> </w:t>
      </w:r>
      <w:r w:rsidRPr="00546264">
        <w:rPr>
          <w:rFonts w:ascii="Arial" w:eastAsia="Calibri" w:hAnsi="Arial" w:cs="Arial"/>
          <w:b/>
          <w:szCs w:val="22"/>
        </w:rPr>
        <w:t>v</w:t>
      </w:r>
      <w:r w:rsidR="00501419">
        <w:rPr>
          <w:rFonts w:ascii="Arial" w:eastAsia="Calibri" w:hAnsi="Arial" w:cs="Arial"/>
          <w:szCs w:val="22"/>
        </w:rPr>
        <w:t> </w:t>
      </w:r>
      <w:r w:rsidR="00546264" w:rsidRPr="00CD7D47">
        <w:rPr>
          <w:rFonts w:ascii="Arial" w:eastAsia="Calibri" w:hAnsi="Arial" w:cs="Arial"/>
          <w:b/>
          <w:szCs w:val="22"/>
        </w:rPr>
        <w:t>p</w:t>
      </w:r>
      <w:r w:rsidRPr="00CD7D47">
        <w:rPr>
          <w:rFonts w:ascii="Arial" w:eastAsia="Calibri" w:hAnsi="Arial" w:cs="Arial"/>
          <w:b/>
          <w:szCs w:val="22"/>
        </w:rPr>
        <w:t>říloze</w:t>
      </w:r>
      <w:r w:rsidR="00501419">
        <w:rPr>
          <w:rFonts w:ascii="Arial" w:eastAsia="Calibri" w:hAnsi="Arial" w:cs="Arial"/>
          <w:b/>
          <w:szCs w:val="22"/>
        </w:rPr>
        <w:t xml:space="preserve"> č. 1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 xml:space="preserve">. </w:t>
      </w:r>
    </w:p>
    <w:p w14:paraId="0E885610" w14:textId="6E28CDEF" w:rsidR="00837B47" w:rsidRPr="002B37A5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CD7D47">
        <w:rPr>
          <w:rFonts w:ascii="Arial" w:eastAsia="Calibri" w:hAnsi="Arial" w:cs="Arial"/>
          <w:szCs w:val="22"/>
        </w:rPr>
        <w:t>K přerozdělení a distribuci finančních prostředků jednotlivým poskytovatelům v rámci Podprogramu č. 2 Pr</w:t>
      </w:r>
      <w:r w:rsidR="00054CD8" w:rsidRPr="00CD7D47">
        <w:rPr>
          <w:rFonts w:ascii="Arial" w:eastAsia="Calibri" w:hAnsi="Arial" w:cs="Arial"/>
          <w:szCs w:val="22"/>
        </w:rPr>
        <w:t>ogramu je nutno schválit vzorovou</w:t>
      </w:r>
      <w:r w:rsidR="007C3F1B" w:rsidRPr="00CD7D47">
        <w:rPr>
          <w:rFonts w:ascii="Arial" w:eastAsia="Calibri" w:hAnsi="Arial" w:cs="Arial"/>
          <w:szCs w:val="22"/>
        </w:rPr>
        <w:t xml:space="preserve"> veřejnoprávní smlouvu</w:t>
      </w:r>
      <w:r w:rsidRPr="00CD7D47">
        <w:rPr>
          <w:rFonts w:ascii="Arial" w:eastAsia="Calibri" w:hAnsi="Arial" w:cs="Arial"/>
          <w:szCs w:val="22"/>
        </w:rPr>
        <w:t xml:space="preserve">. </w:t>
      </w:r>
      <w:r w:rsidR="00054CD8" w:rsidRPr="00CD7D47">
        <w:rPr>
          <w:rFonts w:ascii="Arial" w:eastAsia="Calibri" w:hAnsi="Arial" w:cs="Arial"/>
          <w:b/>
          <w:szCs w:val="22"/>
        </w:rPr>
        <w:t xml:space="preserve">Návrh </w:t>
      </w:r>
      <w:r w:rsidR="00054CD8" w:rsidRPr="00CD7D47">
        <w:rPr>
          <w:rFonts w:ascii="Arial" w:eastAsia="Calibri" w:hAnsi="Arial" w:cs="Arial"/>
          <w:b/>
          <w:szCs w:val="22"/>
        </w:rPr>
        <w:lastRenderedPageBreak/>
        <w:t>vzorové veřejnoprávní</w:t>
      </w:r>
      <w:r w:rsidRPr="00CD7D47">
        <w:rPr>
          <w:rFonts w:ascii="Arial" w:eastAsia="Calibri" w:hAnsi="Arial" w:cs="Arial"/>
          <w:b/>
          <w:szCs w:val="22"/>
        </w:rPr>
        <w:t xml:space="preserve"> sml</w:t>
      </w:r>
      <w:r w:rsidR="006E245A" w:rsidRPr="00CD7D47">
        <w:rPr>
          <w:rFonts w:ascii="Arial" w:eastAsia="Calibri" w:hAnsi="Arial" w:cs="Arial"/>
          <w:b/>
          <w:szCs w:val="22"/>
        </w:rPr>
        <w:t>o</w:t>
      </w:r>
      <w:r w:rsidRPr="00CD7D47">
        <w:rPr>
          <w:rFonts w:ascii="Arial" w:eastAsia="Calibri" w:hAnsi="Arial" w:cs="Arial"/>
          <w:b/>
          <w:szCs w:val="22"/>
        </w:rPr>
        <w:t>uv</w:t>
      </w:r>
      <w:r w:rsidR="00054CD8" w:rsidRPr="00CD7D47">
        <w:rPr>
          <w:rFonts w:ascii="Arial" w:eastAsia="Calibri" w:hAnsi="Arial" w:cs="Arial"/>
          <w:b/>
          <w:szCs w:val="22"/>
        </w:rPr>
        <w:t>y</w:t>
      </w:r>
      <w:r w:rsidRPr="00CD7D47">
        <w:rPr>
          <w:rFonts w:ascii="Arial" w:eastAsia="Calibri" w:hAnsi="Arial" w:cs="Arial"/>
          <w:b/>
          <w:szCs w:val="22"/>
        </w:rPr>
        <w:t xml:space="preserve"> o poskytnutí účelové dotace je uveden v příloze </w:t>
      </w:r>
      <w:r w:rsidR="00313FEF">
        <w:rPr>
          <w:rFonts w:ascii="Arial" w:eastAsia="Calibri" w:hAnsi="Arial" w:cs="Arial"/>
          <w:b/>
          <w:szCs w:val="22"/>
        </w:rPr>
        <w:t xml:space="preserve">č. 2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>.</w:t>
      </w:r>
    </w:p>
    <w:p w14:paraId="1F5A654D" w14:textId="778CA2F5" w:rsidR="00837B47" w:rsidRDefault="00837B47" w:rsidP="00837B47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byl předložen na jednání Komise pro rodinu a sociální záležitosti Rady Olomouckého kraje </w:t>
      </w:r>
      <w:r w:rsidRPr="00464D04">
        <w:rPr>
          <w:rFonts w:ascii="Arial" w:eastAsia="Calibri" w:hAnsi="Arial" w:cs="Arial"/>
          <w:szCs w:val="22"/>
          <w:lang w:eastAsia="en-US"/>
        </w:rPr>
        <w:t xml:space="preserve">dne </w:t>
      </w:r>
      <w:r w:rsidR="00080C53" w:rsidRPr="00464D04">
        <w:rPr>
          <w:rFonts w:ascii="Arial" w:eastAsia="Calibri" w:hAnsi="Arial" w:cs="Arial"/>
          <w:szCs w:val="22"/>
          <w:lang w:eastAsia="en-US"/>
        </w:rPr>
        <w:t>2</w:t>
      </w:r>
      <w:r w:rsidR="00F610FA" w:rsidRPr="00464D04">
        <w:rPr>
          <w:rFonts w:ascii="Arial" w:eastAsia="Calibri" w:hAnsi="Arial" w:cs="Arial"/>
          <w:szCs w:val="22"/>
          <w:lang w:eastAsia="en-US"/>
        </w:rPr>
        <w:t>0</w:t>
      </w:r>
      <w:r w:rsidR="008E2CE9">
        <w:rPr>
          <w:rFonts w:ascii="Arial" w:eastAsia="Calibri" w:hAnsi="Arial" w:cs="Arial"/>
          <w:szCs w:val="22"/>
          <w:lang w:eastAsia="en-US"/>
        </w:rPr>
        <w:t>.05.</w:t>
      </w:r>
      <w:r w:rsidR="00775821" w:rsidRPr="00464D04">
        <w:rPr>
          <w:rFonts w:ascii="Arial" w:eastAsia="Calibri" w:hAnsi="Arial" w:cs="Arial"/>
          <w:szCs w:val="22"/>
          <w:lang w:eastAsia="en-US"/>
        </w:rPr>
        <w:t>202</w:t>
      </w:r>
      <w:r w:rsidR="00F610FA" w:rsidRPr="00464D04">
        <w:rPr>
          <w:rFonts w:ascii="Arial" w:eastAsia="Calibri" w:hAnsi="Arial" w:cs="Arial"/>
          <w:szCs w:val="22"/>
          <w:lang w:eastAsia="en-US"/>
        </w:rPr>
        <w:t>1</w:t>
      </w:r>
      <w:r w:rsidRPr="00464D04">
        <w:rPr>
          <w:rFonts w:ascii="Arial" w:eastAsia="Calibri" w:hAnsi="Arial" w:cs="Arial"/>
          <w:szCs w:val="22"/>
          <w:lang w:eastAsia="en-US"/>
        </w:rPr>
        <w:t>.</w:t>
      </w:r>
      <w:r w:rsidRPr="0093453B">
        <w:rPr>
          <w:rFonts w:ascii="Arial" w:eastAsia="Calibri" w:hAnsi="Arial" w:cs="Arial"/>
          <w:szCs w:val="22"/>
          <w:lang w:eastAsia="en-US"/>
        </w:rPr>
        <w:t xml:space="preserve"> Komise projednala předložený materiál a svým </w:t>
      </w:r>
      <w:r w:rsidRPr="00AC3967">
        <w:rPr>
          <w:rFonts w:ascii="Arial" w:eastAsia="Calibri" w:hAnsi="Arial" w:cs="Arial"/>
          <w:szCs w:val="22"/>
          <w:lang w:eastAsia="en-US"/>
        </w:rPr>
        <w:t xml:space="preserve">usnesením </w:t>
      </w:r>
      <w:r w:rsidR="00C45AFD">
        <w:rPr>
          <w:rFonts w:ascii="Arial" w:eastAsia="Calibri" w:hAnsi="Arial" w:cs="Arial"/>
          <w:szCs w:val="22"/>
          <w:lang w:eastAsia="en-US"/>
        </w:rPr>
        <w:br/>
      </w:r>
      <w:r w:rsidR="00E538EB" w:rsidRPr="00AC3967">
        <w:rPr>
          <w:rFonts w:ascii="Arial" w:eastAsia="Calibri" w:hAnsi="Arial" w:cs="Arial"/>
          <w:bCs/>
          <w:szCs w:val="22"/>
          <w:lang w:eastAsia="en-US"/>
        </w:rPr>
        <w:t>č.</w:t>
      </w:r>
      <w:r w:rsidR="00C45AFD">
        <w:rPr>
          <w:rFonts w:ascii="Arial" w:eastAsia="Calibri" w:hAnsi="Arial" w:cs="Arial"/>
          <w:bCs/>
          <w:szCs w:val="22"/>
          <w:lang w:eastAsia="en-US"/>
        </w:rPr>
        <w:t> </w:t>
      </w:r>
      <w:r w:rsidR="003601F5" w:rsidRPr="003601F5">
        <w:rPr>
          <w:rFonts w:ascii="Arial" w:hAnsi="Arial"/>
          <w:noProof/>
          <w:szCs w:val="20"/>
        </w:rPr>
        <w:t>UK-RS/6/2/2021</w:t>
      </w:r>
      <w:r w:rsidR="00FE4744">
        <w:rPr>
          <w:rFonts w:ascii="Arial" w:eastAsia="Calibri" w:hAnsi="Arial" w:cs="Arial"/>
          <w:bCs/>
          <w:szCs w:val="22"/>
          <w:lang w:eastAsia="en-US"/>
        </w:rPr>
        <w:t>,</w:t>
      </w:r>
      <w:r w:rsidR="00C45AFD">
        <w:rPr>
          <w:rFonts w:ascii="Arial" w:eastAsia="Calibri" w:hAnsi="Arial" w:cs="Arial"/>
          <w:bCs/>
          <w:szCs w:val="22"/>
          <w:lang w:eastAsia="en-US"/>
        </w:rPr>
        <w:t> </w:t>
      </w:r>
      <w:r w:rsidRPr="00AC3967">
        <w:rPr>
          <w:rFonts w:ascii="Arial" w:eastAsia="Calibri" w:hAnsi="Arial" w:cs="Arial"/>
          <w:bCs/>
          <w:szCs w:val="22"/>
          <w:lang w:eastAsia="en-US"/>
        </w:rPr>
        <w:t>doporučila Radě Olomouckého kraje</w:t>
      </w:r>
      <w:r w:rsidR="00464D04">
        <w:rPr>
          <w:rFonts w:ascii="Arial" w:eastAsia="Calibri" w:hAnsi="Arial" w:cs="Arial"/>
          <w:bCs/>
          <w:szCs w:val="22"/>
          <w:lang w:eastAsia="en-US"/>
        </w:rPr>
        <w:t xml:space="preserve">: </w:t>
      </w:r>
    </w:p>
    <w:p w14:paraId="5B6A61C3" w14:textId="02F8DCC1" w:rsidR="003601F5" w:rsidRDefault="003601F5" w:rsidP="003601F5">
      <w:pPr>
        <w:pStyle w:val="Zkladntext"/>
        <w:rPr>
          <w:rFonts w:eastAsia="Calibri"/>
          <w:sz w:val="24"/>
          <w:szCs w:val="22"/>
          <w:lang w:eastAsia="en-US"/>
        </w:rPr>
      </w:pPr>
      <w:r w:rsidRPr="003601F5">
        <w:rPr>
          <w:rFonts w:eastAsia="Calibri"/>
          <w:sz w:val="24"/>
          <w:szCs w:val="22"/>
          <w:lang w:eastAsia="en-US"/>
        </w:rPr>
        <w:t>a) souhlasit s návrhem na poskytnutí dotace jednotlivým poskytovatelům sociálních služeb zpracovaným v souladu s Podprogramem č. 2 Programu finanční podpory poskytování sociálních služeb v Olomouckém kraji pro rok 2021</w:t>
      </w:r>
      <w:r>
        <w:rPr>
          <w:rFonts w:eastAsia="Calibri"/>
          <w:sz w:val="24"/>
          <w:szCs w:val="22"/>
          <w:lang w:eastAsia="en-US"/>
        </w:rPr>
        <w:t>,</w:t>
      </w:r>
    </w:p>
    <w:p w14:paraId="20397C02" w14:textId="77777777" w:rsidR="00B96928" w:rsidRDefault="00B96928" w:rsidP="003601F5">
      <w:pPr>
        <w:pStyle w:val="Zkladntext"/>
        <w:rPr>
          <w:rFonts w:eastAsia="Calibri"/>
          <w:sz w:val="24"/>
          <w:szCs w:val="22"/>
          <w:lang w:eastAsia="en-US"/>
        </w:rPr>
      </w:pPr>
    </w:p>
    <w:p w14:paraId="0C8855BC" w14:textId="38D99FF7" w:rsidR="003601F5" w:rsidRPr="003601F5" w:rsidRDefault="003601F5" w:rsidP="003601F5">
      <w:pPr>
        <w:pStyle w:val="Zkladntext"/>
        <w:rPr>
          <w:rFonts w:eastAsia="Calibri"/>
          <w:sz w:val="24"/>
          <w:szCs w:val="22"/>
          <w:lang w:eastAsia="en-US"/>
        </w:rPr>
      </w:pPr>
      <w:r w:rsidRPr="003601F5">
        <w:rPr>
          <w:rFonts w:eastAsia="Calibri"/>
          <w:sz w:val="24"/>
          <w:szCs w:val="22"/>
          <w:lang w:eastAsia="en-US"/>
        </w:rPr>
        <w:t>b) předložit Zastupitelstvu Olomouckého kraje k projednání návrh na poskytnutí dotace jednotlivým poskytovatelům sociálních služeb zpracovaný v souladu s Podprogramem č. 2 Programu finanční podpory poskytování sociálních služeb v Olomouckém kraji pro rok 2021</w:t>
      </w:r>
      <w:r>
        <w:rPr>
          <w:rFonts w:eastAsia="Calibri"/>
          <w:sz w:val="24"/>
          <w:szCs w:val="22"/>
          <w:lang w:eastAsia="en-US"/>
        </w:rPr>
        <w:t>.</w:t>
      </w:r>
    </w:p>
    <w:p w14:paraId="67F1AA1D" w14:textId="77777777" w:rsidR="005418AF" w:rsidRPr="00080C53" w:rsidRDefault="005418AF" w:rsidP="005418AF">
      <w:pPr>
        <w:pBdr>
          <w:bottom w:val="single" w:sz="4" w:space="1" w:color="auto"/>
        </w:pBdr>
        <w:autoSpaceDE/>
        <w:autoSpaceDN/>
        <w:spacing w:before="120" w:line="264" w:lineRule="auto"/>
        <w:ind w:left="-142"/>
        <w:jc w:val="both"/>
        <w:rPr>
          <w:rFonts w:ascii="Arial" w:eastAsia="Calibri" w:hAnsi="Arial" w:cs="Arial"/>
          <w:bCs/>
          <w:szCs w:val="22"/>
          <w:lang w:eastAsia="en-US"/>
        </w:rPr>
      </w:pPr>
    </w:p>
    <w:p w14:paraId="3D17FC04" w14:textId="77777777" w:rsidR="00604F6B" w:rsidRDefault="00604F6B" w:rsidP="00837B47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14:paraId="583B4C37" w14:textId="35A2BC4B" w:rsidR="0041515C" w:rsidRDefault="0041515C" w:rsidP="0041515C">
      <w:pPr>
        <w:pStyle w:val="Zkladntextodsazendek"/>
        <w:spacing w:after="0" w:line="264" w:lineRule="auto"/>
        <w:ind w:firstLine="0"/>
        <w:rPr>
          <w:b/>
        </w:rPr>
      </w:pPr>
      <w:r>
        <w:rPr>
          <w:b/>
        </w:rPr>
        <w:t xml:space="preserve">Rada Olomouckého kraje projednala výše uvedený materiál na své schůzi dne 31. 5. 2021 a svým usnesením </w:t>
      </w:r>
      <w:r w:rsidRPr="00FB2278">
        <w:rPr>
          <w:b/>
        </w:rPr>
        <w:t xml:space="preserve">č. </w:t>
      </w:r>
      <w:r w:rsidR="00517391">
        <w:rPr>
          <w:b/>
        </w:rPr>
        <w:t>UR/22/59/2021</w:t>
      </w:r>
      <w:r>
        <w:rPr>
          <w:b/>
        </w:rPr>
        <w:t xml:space="preserve"> navrhuje Zastupitelstvu Olomouckého kraje přijmout usnesení v tomto znění:</w:t>
      </w:r>
    </w:p>
    <w:p w14:paraId="20BC7D19" w14:textId="738E5DD9" w:rsidR="00CA0A64" w:rsidRDefault="0041515C" w:rsidP="00C45AFD">
      <w:pPr>
        <w:pStyle w:val="Zkladntextodsazendek"/>
        <w:spacing w:before="120" w:after="0" w:line="264" w:lineRule="auto"/>
        <w:ind w:firstLine="0"/>
      </w:pPr>
      <w:r>
        <w:t>Zastupitelstvo</w:t>
      </w:r>
      <w:r w:rsidR="00CA0A64" w:rsidRPr="001F6C0A">
        <w:t xml:space="preserve"> Olomouckého kraje po projednání:  </w:t>
      </w:r>
    </w:p>
    <w:p w14:paraId="343DF76A" w14:textId="1FE18EDC" w:rsidR="00CA0A64" w:rsidRPr="009704AA" w:rsidRDefault="0041515C" w:rsidP="003556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288"/>
        <w:contextualSpacing w:val="0"/>
        <w:rPr>
          <w:szCs w:val="24"/>
        </w:rPr>
      </w:pPr>
      <w:r>
        <w:rPr>
          <w:b/>
          <w:spacing w:val="70"/>
          <w:szCs w:val="24"/>
        </w:rPr>
        <w:t>rozhoduje</w:t>
      </w:r>
      <w:r w:rsidR="00CA0A64" w:rsidRPr="009704AA">
        <w:rPr>
          <w:b/>
          <w:spacing w:val="70"/>
          <w:szCs w:val="24"/>
        </w:rPr>
        <w:t xml:space="preserve"> </w:t>
      </w:r>
      <w:r w:rsidR="006A0BFA" w:rsidRPr="009704AA">
        <w:rPr>
          <w:szCs w:val="24"/>
        </w:rPr>
        <w:t>o poskytnutí</w:t>
      </w:r>
      <w:r w:rsidR="002F7ACF" w:rsidRPr="009704AA">
        <w:rPr>
          <w:szCs w:val="24"/>
        </w:rPr>
        <w:t xml:space="preserve"> účelově určen</w:t>
      </w:r>
      <w:r w:rsidR="006A0BFA" w:rsidRPr="009704AA">
        <w:rPr>
          <w:szCs w:val="24"/>
        </w:rPr>
        <w:t>ých</w:t>
      </w:r>
      <w:r w:rsidR="002F7ACF" w:rsidRPr="009704AA">
        <w:rPr>
          <w:szCs w:val="24"/>
        </w:rPr>
        <w:t xml:space="preserve"> dotac</w:t>
      </w:r>
      <w:r w:rsidR="006A0BFA" w:rsidRPr="009704AA">
        <w:rPr>
          <w:szCs w:val="24"/>
        </w:rPr>
        <w:t>í</w:t>
      </w:r>
      <w:r w:rsidR="002F7ACF" w:rsidRPr="009704AA">
        <w:rPr>
          <w:szCs w:val="24"/>
        </w:rPr>
        <w:t xml:space="preserve"> z rozpočtu Olomouckého kraje na</w:t>
      </w:r>
      <w:r w:rsidR="00A20999">
        <w:rPr>
          <w:szCs w:val="24"/>
        </w:rPr>
        <w:t> </w:t>
      </w:r>
      <w:r w:rsidR="002F7ACF" w:rsidRPr="009704AA">
        <w:rPr>
          <w:szCs w:val="24"/>
        </w:rPr>
        <w:t>poskytování sociálních služeb na rok 202</w:t>
      </w:r>
      <w:r w:rsidR="00897C4F" w:rsidRPr="009704AA">
        <w:rPr>
          <w:szCs w:val="24"/>
        </w:rPr>
        <w:t>1</w:t>
      </w:r>
      <w:r w:rsidR="002F7ACF" w:rsidRPr="009704AA">
        <w:rPr>
          <w:szCs w:val="24"/>
        </w:rPr>
        <w:t xml:space="preserve"> ve výši stanovené v souladu s</w:t>
      </w:r>
      <w:r w:rsidR="00A20999">
        <w:rPr>
          <w:szCs w:val="24"/>
        </w:rPr>
        <w:t> </w:t>
      </w:r>
      <w:r w:rsidR="002F7ACF" w:rsidRPr="009704AA">
        <w:rPr>
          <w:szCs w:val="24"/>
        </w:rPr>
        <w:t xml:space="preserve">Podprogramem č. 2 Programu finanční podpory </w:t>
      </w:r>
      <w:r w:rsidR="00A20999">
        <w:rPr>
          <w:szCs w:val="24"/>
        </w:rPr>
        <w:t>poskytování sociálních služeb v </w:t>
      </w:r>
      <w:r w:rsidR="002F7ACF" w:rsidRPr="009704AA">
        <w:rPr>
          <w:szCs w:val="24"/>
        </w:rPr>
        <w:t>Olomouckém kraji pro rok 202</w:t>
      </w:r>
      <w:r w:rsidR="006A0BFA" w:rsidRPr="009704AA">
        <w:rPr>
          <w:szCs w:val="24"/>
        </w:rPr>
        <w:t>1</w:t>
      </w:r>
      <w:r w:rsidR="002F7ACF" w:rsidRPr="009704AA">
        <w:rPr>
          <w:szCs w:val="24"/>
        </w:rPr>
        <w:t xml:space="preserve"> jednotlivým sociálním službám, dle Přílohy č. 1 </w:t>
      </w:r>
      <w:r w:rsidR="00897C4F" w:rsidRPr="009704AA">
        <w:rPr>
          <w:szCs w:val="24"/>
        </w:rPr>
        <w:t>usnesení</w:t>
      </w:r>
      <w:r w:rsidR="002F7ACF" w:rsidRPr="009704AA">
        <w:rPr>
          <w:szCs w:val="24"/>
        </w:rPr>
        <w:t xml:space="preserve"> </w:t>
      </w:r>
    </w:p>
    <w:p w14:paraId="48495FBF" w14:textId="4270881E" w:rsidR="00CA0A64" w:rsidRPr="009704AA" w:rsidRDefault="0041515C" w:rsidP="003556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14" w:hanging="288"/>
        <w:contextualSpacing w:val="0"/>
        <w:rPr>
          <w:szCs w:val="24"/>
        </w:rPr>
      </w:pPr>
      <w:r>
        <w:rPr>
          <w:b/>
          <w:spacing w:val="70"/>
          <w:szCs w:val="24"/>
        </w:rPr>
        <w:t>nevyhovuje</w:t>
      </w:r>
      <w:r w:rsidR="00CA0A64" w:rsidRPr="009704AA">
        <w:rPr>
          <w:b/>
          <w:spacing w:val="70"/>
          <w:szCs w:val="24"/>
        </w:rPr>
        <w:t xml:space="preserve"> </w:t>
      </w:r>
      <w:r w:rsidR="002F7ACF" w:rsidRPr="009704AA">
        <w:rPr>
          <w:szCs w:val="24"/>
        </w:rPr>
        <w:t>žádostem o poskytnutí účelově určené dotace z rozpočtu Olomouckého kraje na poskytování sociálních služeb na rok 202</w:t>
      </w:r>
      <w:r w:rsidR="00897C4F" w:rsidRPr="009704AA">
        <w:rPr>
          <w:szCs w:val="24"/>
        </w:rPr>
        <w:t>1</w:t>
      </w:r>
      <w:r w:rsidR="002F7ACF" w:rsidRPr="009704AA">
        <w:rPr>
          <w:szCs w:val="24"/>
        </w:rPr>
        <w:t xml:space="preserve"> žadatelům dle Přílohy č. 1 </w:t>
      </w:r>
      <w:r w:rsidR="00897C4F" w:rsidRPr="009704AA">
        <w:rPr>
          <w:szCs w:val="24"/>
        </w:rPr>
        <w:t>usnesení</w:t>
      </w:r>
      <w:r w:rsidR="002F7ACF" w:rsidRPr="009704AA">
        <w:rPr>
          <w:szCs w:val="24"/>
        </w:rPr>
        <w:t xml:space="preserve">, včetně odůvodnění </w:t>
      </w:r>
      <w:r w:rsidR="009704AA" w:rsidRPr="009704AA">
        <w:rPr>
          <w:szCs w:val="24"/>
        </w:rPr>
        <w:t xml:space="preserve">dle </w:t>
      </w:r>
      <w:r w:rsidR="00005997" w:rsidRPr="009704AA">
        <w:rPr>
          <w:szCs w:val="24"/>
        </w:rPr>
        <w:t>Přílohy č. 1 usnesení</w:t>
      </w:r>
    </w:p>
    <w:p w14:paraId="41EAEBBE" w14:textId="5D72EE09" w:rsidR="0006128C" w:rsidRPr="00361A58" w:rsidRDefault="0017488E" w:rsidP="0038706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64" w:lineRule="auto"/>
        <w:ind w:left="709" w:hanging="283"/>
        <w:contextualSpacing w:val="0"/>
        <w:rPr>
          <w:b/>
          <w:u w:val="single"/>
        </w:rPr>
      </w:pPr>
      <w:r>
        <w:rPr>
          <w:b/>
          <w:spacing w:val="70"/>
          <w:szCs w:val="24"/>
        </w:rPr>
        <w:t>schvaluje</w:t>
      </w:r>
      <w:r w:rsidR="00CA0A64" w:rsidRPr="009704AA">
        <w:rPr>
          <w:b/>
          <w:spacing w:val="70"/>
          <w:szCs w:val="24"/>
        </w:rPr>
        <w:t xml:space="preserve"> </w:t>
      </w:r>
      <w:r w:rsidR="002F7ACF" w:rsidRPr="009704AA">
        <w:rPr>
          <w:szCs w:val="24"/>
        </w:rPr>
        <w:t>znění vzorové veřejnoprávní smlouvy o poskytnutí účelově určené dotace z</w:t>
      </w:r>
      <w:r w:rsidR="004A5007">
        <w:rPr>
          <w:szCs w:val="24"/>
        </w:rPr>
        <w:t> </w:t>
      </w:r>
      <w:r w:rsidR="002F7ACF" w:rsidRPr="00361A58">
        <w:rPr>
          <w:szCs w:val="24"/>
        </w:rPr>
        <w:t>rozpočtu Olomouckého kraje na poskytování so</w:t>
      </w:r>
      <w:r>
        <w:rPr>
          <w:szCs w:val="24"/>
        </w:rPr>
        <w:t>ciálních služeb, dle Přílohy č. </w:t>
      </w:r>
      <w:r w:rsidR="002F7ACF" w:rsidRPr="00361A58">
        <w:rPr>
          <w:szCs w:val="24"/>
        </w:rPr>
        <w:t xml:space="preserve">2 </w:t>
      </w:r>
      <w:r w:rsidR="001A608B" w:rsidRPr="00361A58">
        <w:rPr>
          <w:szCs w:val="24"/>
        </w:rPr>
        <w:t>usnesení</w:t>
      </w:r>
      <w:r w:rsidR="002F7ACF" w:rsidRPr="00361A58">
        <w:rPr>
          <w:szCs w:val="24"/>
        </w:rPr>
        <w:t xml:space="preserve"> </w:t>
      </w:r>
    </w:p>
    <w:p w14:paraId="6C62AB31" w14:textId="1621ECC4" w:rsidR="0006128C" w:rsidRPr="008B7563" w:rsidRDefault="0017488E" w:rsidP="003556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 w:line="264" w:lineRule="auto"/>
        <w:ind w:left="709" w:hanging="283"/>
        <w:contextualSpacing w:val="0"/>
        <w:rPr>
          <w:b/>
          <w:u w:val="single"/>
        </w:rPr>
      </w:pPr>
      <w:r>
        <w:rPr>
          <w:b/>
          <w:spacing w:val="70"/>
          <w:szCs w:val="24"/>
        </w:rPr>
        <w:t>rozhoduje</w:t>
      </w:r>
      <w:r w:rsidR="0006128C" w:rsidRPr="006A576F">
        <w:rPr>
          <w:b/>
          <w:spacing w:val="70"/>
          <w:szCs w:val="24"/>
        </w:rPr>
        <w:t xml:space="preserve"> </w:t>
      </w:r>
      <w:r w:rsidR="00BA520A" w:rsidRPr="00361A58">
        <w:rPr>
          <w:szCs w:val="24"/>
        </w:rPr>
        <w:t>o</w:t>
      </w:r>
      <w:r w:rsidR="002F7ACF" w:rsidRPr="00361A58">
        <w:rPr>
          <w:szCs w:val="24"/>
        </w:rPr>
        <w:t xml:space="preserve"> uzavření veřejnoprávních smluv o pos</w:t>
      </w:r>
      <w:r w:rsidR="004A5007">
        <w:rPr>
          <w:szCs w:val="24"/>
        </w:rPr>
        <w:t>kytnutí účelově určené dotace z </w:t>
      </w:r>
      <w:r w:rsidR="002F7ACF" w:rsidRPr="00361A58">
        <w:rPr>
          <w:szCs w:val="24"/>
        </w:rPr>
        <w:t xml:space="preserve">rozpočtu Olomouckého kraje na poskytování sociálních služeb s jednotlivými poskytovateli sociálních služeb dle Přílohy č. 1 </w:t>
      </w:r>
      <w:r w:rsidR="00BA520A" w:rsidRPr="00361A58">
        <w:rPr>
          <w:szCs w:val="24"/>
        </w:rPr>
        <w:t>usnesení</w:t>
      </w:r>
      <w:r w:rsidR="002F7ACF" w:rsidRPr="00361A58">
        <w:rPr>
          <w:szCs w:val="24"/>
        </w:rPr>
        <w:t>, ve znění vzorové veřejnoprávní smlouvy o poskytnutí účelově určené dotace z rozpočtu Olomouckého kraje na poskytování</w:t>
      </w:r>
      <w:r w:rsidR="002F7ACF" w:rsidRPr="009704AA">
        <w:rPr>
          <w:szCs w:val="24"/>
        </w:rPr>
        <w:t xml:space="preserve"> sociálních služeb, dle Přílohy č. 2 </w:t>
      </w:r>
      <w:r w:rsidR="000E4AE8" w:rsidRPr="009704AA">
        <w:rPr>
          <w:szCs w:val="24"/>
        </w:rPr>
        <w:t>usnesení</w:t>
      </w:r>
      <w:r w:rsidR="00682249" w:rsidRPr="006A576F">
        <w:rPr>
          <w:rFonts w:eastAsiaTheme="minorHAnsi"/>
          <w:lang w:eastAsia="en-US"/>
        </w:rPr>
        <w:t xml:space="preserve"> </w:t>
      </w:r>
    </w:p>
    <w:p w14:paraId="4DE98A06" w14:textId="4C61648B" w:rsidR="00420C5D" w:rsidRPr="00F610F8" w:rsidRDefault="00983378" w:rsidP="00BE7093">
      <w:pPr>
        <w:spacing w:before="120" w:line="264" w:lineRule="auto"/>
        <w:jc w:val="both"/>
        <w:rPr>
          <w:rFonts w:ascii="Arial" w:hAnsi="Arial"/>
          <w:u w:val="single"/>
          <w:lang w:eastAsia="en-US"/>
        </w:rPr>
      </w:pPr>
      <w:r w:rsidRPr="00F610F8">
        <w:rPr>
          <w:rFonts w:ascii="Arial" w:hAnsi="Arial"/>
          <w:u w:val="single"/>
          <w:lang w:eastAsia="en-US"/>
        </w:rPr>
        <w:t>Přílohy</w:t>
      </w:r>
      <w:r w:rsidR="0082536C" w:rsidRPr="00F610F8">
        <w:rPr>
          <w:rFonts w:ascii="Arial" w:hAnsi="Arial"/>
          <w:u w:val="single"/>
          <w:lang w:eastAsia="en-US"/>
        </w:rPr>
        <w:t xml:space="preserve"> usnesení</w:t>
      </w:r>
      <w:r w:rsidRPr="00F610F8">
        <w:rPr>
          <w:rFonts w:ascii="Arial" w:hAnsi="Arial"/>
          <w:u w:val="single"/>
          <w:lang w:eastAsia="en-US"/>
        </w:rPr>
        <w:t>:</w:t>
      </w:r>
    </w:p>
    <w:p w14:paraId="1360F7C0" w14:textId="77777777" w:rsidR="007B0247" w:rsidRPr="00F610F8" w:rsidRDefault="0082536C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F610F8">
        <w:rPr>
          <w:rFonts w:eastAsia="Calibri"/>
          <w:sz w:val="24"/>
          <w:szCs w:val="24"/>
        </w:rPr>
        <w:t>Příloha č. 1</w:t>
      </w:r>
    </w:p>
    <w:p w14:paraId="0A0D45FD" w14:textId="543F8BE7" w:rsidR="007B0247" w:rsidRPr="00F610F8" w:rsidRDefault="00216BC0" w:rsidP="008226E6">
      <w:pPr>
        <w:pStyle w:val="Radaploha1"/>
        <w:spacing w:before="120" w:line="276" w:lineRule="auto"/>
        <w:ind w:left="709"/>
        <w:rPr>
          <w:rFonts w:eastAsia="Calibri" w:cs="Arial"/>
          <w:szCs w:val="24"/>
          <w:u w:val="none"/>
        </w:rPr>
      </w:pPr>
      <w:r w:rsidRPr="00F610F8">
        <w:rPr>
          <w:rFonts w:eastAsia="Calibri" w:cs="Arial"/>
          <w:szCs w:val="24"/>
        </w:rPr>
        <w:t>Návrh na p</w:t>
      </w:r>
      <w:r w:rsidR="00C96E11" w:rsidRPr="00F610F8">
        <w:rPr>
          <w:rFonts w:eastAsia="Calibri" w:cs="Arial"/>
          <w:szCs w:val="24"/>
        </w:rPr>
        <w:t>oskytnutí dotace</w:t>
      </w:r>
      <w:r w:rsidR="005F2C3B" w:rsidRPr="00F610F8">
        <w:rPr>
          <w:rFonts w:eastAsia="Calibri" w:cs="Arial"/>
          <w:szCs w:val="24"/>
        </w:rPr>
        <w:t xml:space="preserve"> </w:t>
      </w:r>
      <w:r w:rsidR="0082536C" w:rsidRPr="00F610F8">
        <w:rPr>
          <w:rFonts w:cs="Arial"/>
        </w:rPr>
        <w:t xml:space="preserve">(počet stran dokumentu: </w:t>
      </w:r>
      <w:r w:rsidR="009A6AEB">
        <w:rPr>
          <w:rFonts w:cs="Arial"/>
        </w:rPr>
        <w:t>1</w:t>
      </w:r>
      <w:r w:rsidR="00780A89">
        <w:rPr>
          <w:rFonts w:cs="Arial"/>
        </w:rPr>
        <w:t>7</w:t>
      </w:r>
      <w:r w:rsidR="0082536C" w:rsidRPr="00F610F8">
        <w:rPr>
          <w:rFonts w:cs="Arial"/>
        </w:rPr>
        <w:t>)</w:t>
      </w:r>
    </w:p>
    <w:p w14:paraId="3A42A818" w14:textId="77777777" w:rsidR="00AD19A4" w:rsidRPr="00F610F8" w:rsidRDefault="00AD19A4" w:rsidP="0075257B">
      <w:pPr>
        <w:pStyle w:val="Zkladntext"/>
        <w:numPr>
          <w:ilvl w:val="0"/>
          <w:numId w:val="8"/>
        </w:numPr>
        <w:tabs>
          <w:tab w:val="clear" w:pos="567"/>
          <w:tab w:val="clear" w:pos="1418"/>
          <w:tab w:val="clear" w:pos="1843"/>
        </w:tabs>
        <w:autoSpaceDE/>
        <w:autoSpaceDN/>
        <w:spacing w:before="120" w:line="276" w:lineRule="auto"/>
        <w:ind w:left="360" w:hanging="360"/>
        <w:rPr>
          <w:rFonts w:eastAsia="Calibri"/>
          <w:sz w:val="24"/>
          <w:szCs w:val="24"/>
        </w:rPr>
      </w:pPr>
      <w:r w:rsidRPr="00F610F8">
        <w:rPr>
          <w:rFonts w:eastAsia="Calibri"/>
          <w:sz w:val="24"/>
          <w:szCs w:val="24"/>
        </w:rPr>
        <w:t xml:space="preserve">Příloha č. </w:t>
      </w:r>
      <w:r w:rsidR="00604F6B" w:rsidRPr="00F610F8">
        <w:rPr>
          <w:rFonts w:eastAsia="Calibri"/>
          <w:sz w:val="24"/>
          <w:szCs w:val="24"/>
        </w:rPr>
        <w:t>2</w:t>
      </w:r>
    </w:p>
    <w:p w14:paraId="2A376880" w14:textId="45F6E991" w:rsidR="00AD19A4" w:rsidRDefault="00AD19A4" w:rsidP="008226E6">
      <w:pPr>
        <w:pStyle w:val="Radaploha1"/>
        <w:spacing w:before="120" w:line="276" w:lineRule="auto"/>
        <w:ind w:left="709"/>
        <w:rPr>
          <w:rFonts w:cs="Arial"/>
        </w:rPr>
      </w:pPr>
      <w:r w:rsidRPr="00F610F8">
        <w:rPr>
          <w:rFonts w:eastAsia="Calibri" w:cs="Arial"/>
          <w:szCs w:val="24"/>
        </w:rPr>
        <w:t xml:space="preserve">Vzorová smlouva </w:t>
      </w:r>
      <w:r w:rsidR="008F0FA7" w:rsidRPr="00F610F8">
        <w:rPr>
          <w:rFonts w:eastAsia="Calibri" w:cs="Arial"/>
          <w:szCs w:val="24"/>
        </w:rPr>
        <w:t xml:space="preserve">o poskytnutí dotace </w:t>
      </w:r>
      <w:r w:rsidR="0082536C" w:rsidRPr="00F610F8">
        <w:rPr>
          <w:rFonts w:cs="Arial"/>
        </w:rPr>
        <w:t xml:space="preserve">(počet stran dokumentu: </w:t>
      </w:r>
      <w:r w:rsidR="002C7E76">
        <w:rPr>
          <w:rFonts w:cs="Arial"/>
        </w:rPr>
        <w:t>1</w:t>
      </w:r>
      <w:r w:rsidR="001A4307">
        <w:rPr>
          <w:rFonts w:cs="Arial"/>
        </w:rPr>
        <w:t>1</w:t>
      </w:r>
      <w:bookmarkStart w:id="0" w:name="_GoBack"/>
      <w:bookmarkEnd w:id="0"/>
      <w:r w:rsidR="0082536C" w:rsidRPr="00F610F8">
        <w:rPr>
          <w:rFonts w:cs="Arial"/>
        </w:rPr>
        <w:t>)</w:t>
      </w:r>
    </w:p>
    <w:sectPr w:rsidR="00AD19A4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D3FD6" w14:textId="77777777" w:rsidR="00E95532" w:rsidRDefault="00E95532">
      <w:r>
        <w:separator/>
      </w:r>
    </w:p>
    <w:p w14:paraId="0E66C7FE" w14:textId="77777777" w:rsidR="00E95532" w:rsidRDefault="00E95532"/>
    <w:p w14:paraId="1813072F" w14:textId="77777777" w:rsidR="00E95532" w:rsidRDefault="00E95532"/>
  </w:endnote>
  <w:endnote w:type="continuationSeparator" w:id="0">
    <w:p w14:paraId="0E271AAC" w14:textId="77777777" w:rsidR="00E95532" w:rsidRDefault="00E95532">
      <w:r>
        <w:continuationSeparator/>
      </w:r>
    </w:p>
    <w:p w14:paraId="0D36E0E0" w14:textId="77777777" w:rsidR="00E95532" w:rsidRDefault="00E95532"/>
    <w:p w14:paraId="0D5DA12F" w14:textId="77777777" w:rsidR="00E95532" w:rsidRDefault="00E95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E00E" w14:textId="77777777"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14:paraId="6509656E" w14:textId="60488282" w:rsidR="00BD5C9B" w:rsidRPr="00BD5C9B" w:rsidRDefault="0041515C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323D6">
      <w:rPr>
        <w:i/>
        <w:sz w:val="20"/>
        <w:szCs w:val="20"/>
      </w:rPr>
      <w:t xml:space="preserve"> Olomouckého kraje</w:t>
    </w:r>
    <w:r w:rsidR="00650D01">
      <w:rPr>
        <w:i/>
        <w:sz w:val="20"/>
        <w:szCs w:val="20"/>
      </w:rPr>
      <w:t xml:space="preserve"> </w:t>
    </w:r>
    <w:r>
      <w:rPr>
        <w:i/>
        <w:sz w:val="20"/>
        <w:szCs w:val="20"/>
      </w:rPr>
      <w:t>21. 6</w:t>
    </w:r>
    <w:r w:rsidR="00650D01">
      <w:rPr>
        <w:i/>
        <w:sz w:val="20"/>
        <w:szCs w:val="20"/>
      </w:rPr>
      <w:t>. 202</w:t>
    </w:r>
    <w:r w:rsidR="0063576A">
      <w:rPr>
        <w:i/>
        <w:sz w:val="20"/>
        <w:szCs w:val="20"/>
      </w:rPr>
      <w:t>1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1A4307">
      <w:rPr>
        <w:i/>
        <w:noProof/>
        <w:sz w:val="20"/>
        <w:szCs w:val="20"/>
      </w:rPr>
      <w:t>4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B96928">
      <w:rPr>
        <w:i/>
        <w:sz w:val="20"/>
        <w:szCs w:val="20"/>
      </w:rPr>
      <w:t>4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14:paraId="34851FD4" w14:textId="2CF86D84" w:rsidR="00986D9B" w:rsidRDefault="00517391" w:rsidP="00ED73DC">
    <w:pPr>
      <w:pStyle w:val="Zpat"/>
    </w:pPr>
    <w:r>
      <w:rPr>
        <w:i/>
        <w:sz w:val="20"/>
        <w:szCs w:val="20"/>
      </w:rPr>
      <w:t>35</w:t>
    </w:r>
    <w:r w:rsidR="00C45AFD">
      <w:rPr>
        <w:i/>
        <w:sz w:val="20"/>
        <w:szCs w:val="20"/>
      </w:rPr>
      <w:t>.</w:t>
    </w:r>
    <w:r w:rsidR="00402E78">
      <w:rPr>
        <w:i/>
        <w:sz w:val="20"/>
        <w:szCs w:val="20"/>
      </w:rPr>
      <w:t xml:space="preserve"> -</w:t>
    </w:r>
    <w:r w:rsidR="00C45AFD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  <w:r w:rsidR="000876D5">
      <w:rPr>
        <w:i/>
        <w:sz w:val="20"/>
        <w:szCs w:val="20"/>
      </w:rPr>
      <w:t xml:space="preserve"> -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D91AA" w14:textId="77777777" w:rsidR="00E95532" w:rsidRDefault="00E95532">
      <w:r>
        <w:separator/>
      </w:r>
    </w:p>
    <w:p w14:paraId="479A2B15" w14:textId="77777777" w:rsidR="00E95532" w:rsidRDefault="00E95532"/>
    <w:p w14:paraId="00739615" w14:textId="77777777" w:rsidR="00E95532" w:rsidRDefault="00E95532"/>
  </w:footnote>
  <w:footnote w:type="continuationSeparator" w:id="0">
    <w:p w14:paraId="61543D56" w14:textId="77777777" w:rsidR="00E95532" w:rsidRDefault="00E95532">
      <w:r>
        <w:continuationSeparator/>
      </w:r>
    </w:p>
    <w:p w14:paraId="77C208D8" w14:textId="77777777" w:rsidR="00E95532" w:rsidRDefault="00E95532"/>
    <w:p w14:paraId="69DA494B" w14:textId="77777777" w:rsidR="00E95532" w:rsidRDefault="00E95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A966" w14:textId="77777777" w:rsidR="00B21F3B" w:rsidRDefault="00B21F3B" w:rsidP="00633192">
    <w:pPr>
      <w:pStyle w:val="Zhlav"/>
      <w:numPr>
        <w:ilvl w:val="0"/>
        <w:numId w:val="0"/>
      </w:numPr>
    </w:pPr>
  </w:p>
  <w:p w14:paraId="37DE69EC" w14:textId="77777777" w:rsidR="00B21F3B" w:rsidRDefault="00B21F3B"/>
  <w:p w14:paraId="6A926197" w14:textId="77777777"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8A091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5A11"/>
    <w:rsid w:val="00036F88"/>
    <w:rsid w:val="00037C2B"/>
    <w:rsid w:val="000406E5"/>
    <w:rsid w:val="00041AC8"/>
    <w:rsid w:val="000436EC"/>
    <w:rsid w:val="00043D71"/>
    <w:rsid w:val="0004414C"/>
    <w:rsid w:val="00044648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90037"/>
    <w:rsid w:val="00090C5B"/>
    <w:rsid w:val="00092A65"/>
    <w:rsid w:val="00093071"/>
    <w:rsid w:val="00093396"/>
    <w:rsid w:val="0009506C"/>
    <w:rsid w:val="000A30BC"/>
    <w:rsid w:val="000A5067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E4AE8"/>
    <w:rsid w:val="000F0140"/>
    <w:rsid w:val="000F0FE4"/>
    <w:rsid w:val="000F29E5"/>
    <w:rsid w:val="000F31B1"/>
    <w:rsid w:val="000F3CF3"/>
    <w:rsid w:val="000F510B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425E"/>
    <w:rsid w:val="00136496"/>
    <w:rsid w:val="00141958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718E7"/>
    <w:rsid w:val="001726C8"/>
    <w:rsid w:val="00173134"/>
    <w:rsid w:val="0017488E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307"/>
    <w:rsid w:val="001A446E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D6EED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D6"/>
    <w:rsid w:val="00227042"/>
    <w:rsid w:val="0023039E"/>
    <w:rsid w:val="002323D6"/>
    <w:rsid w:val="00232BDE"/>
    <w:rsid w:val="00232D39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1327"/>
    <w:rsid w:val="00293FBE"/>
    <w:rsid w:val="00297875"/>
    <w:rsid w:val="002A25B0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5D8A"/>
    <w:rsid w:val="002F5E87"/>
    <w:rsid w:val="002F6859"/>
    <w:rsid w:val="002F6E76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46E7"/>
    <w:rsid w:val="0033722B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632"/>
    <w:rsid w:val="00355871"/>
    <w:rsid w:val="003601F5"/>
    <w:rsid w:val="0036026A"/>
    <w:rsid w:val="0036150B"/>
    <w:rsid w:val="00361A58"/>
    <w:rsid w:val="003626F3"/>
    <w:rsid w:val="003631D5"/>
    <w:rsid w:val="00363436"/>
    <w:rsid w:val="00363D61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C33"/>
    <w:rsid w:val="003B20CB"/>
    <w:rsid w:val="003B3708"/>
    <w:rsid w:val="003B4763"/>
    <w:rsid w:val="003B5767"/>
    <w:rsid w:val="003B5D5A"/>
    <w:rsid w:val="003C032F"/>
    <w:rsid w:val="003C09C8"/>
    <w:rsid w:val="003C21F4"/>
    <w:rsid w:val="003C251A"/>
    <w:rsid w:val="003C34D1"/>
    <w:rsid w:val="003C486A"/>
    <w:rsid w:val="003C4E57"/>
    <w:rsid w:val="003C5DAD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4C3"/>
    <w:rsid w:val="003E5199"/>
    <w:rsid w:val="003E6418"/>
    <w:rsid w:val="003E64B9"/>
    <w:rsid w:val="003E67CB"/>
    <w:rsid w:val="003F2537"/>
    <w:rsid w:val="003F266C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10141"/>
    <w:rsid w:val="00412401"/>
    <w:rsid w:val="0041515C"/>
    <w:rsid w:val="00415539"/>
    <w:rsid w:val="004178B3"/>
    <w:rsid w:val="00420BD6"/>
    <w:rsid w:val="00420C5D"/>
    <w:rsid w:val="00423303"/>
    <w:rsid w:val="00423C9B"/>
    <w:rsid w:val="0042525A"/>
    <w:rsid w:val="0042534F"/>
    <w:rsid w:val="00425D7C"/>
    <w:rsid w:val="00430087"/>
    <w:rsid w:val="00431ED7"/>
    <w:rsid w:val="00432640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51BA"/>
    <w:rsid w:val="00455AB1"/>
    <w:rsid w:val="00457A81"/>
    <w:rsid w:val="00461306"/>
    <w:rsid w:val="00461DFA"/>
    <w:rsid w:val="00462009"/>
    <w:rsid w:val="00464B48"/>
    <w:rsid w:val="00464D04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4752"/>
    <w:rsid w:val="004B5374"/>
    <w:rsid w:val="004B6929"/>
    <w:rsid w:val="004B76FD"/>
    <w:rsid w:val="004B7BF9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11680"/>
    <w:rsid w:val="00511F4B"/>
    <w:rsid w:val="005138A0"/>
    <w:rsid w:val="005146DF"/>
    <w:rsid w:val="005172F6"/>
    <w:rsid w:val="00517391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18AF"/>
    <w:rsid w:val="00542099"/>
    <w:rsid w:val="0054352C"/>
    <w:rsid w:val="00545CFE"/>
    <w:rsid w:val="00546264"/>
    <w:rsid w:val="00546852"/>
    <w:rsid w:val="005469FB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03CA"/>
    <w:rsid w:val="0058131E"/>
    <w:rsid w:val="005839CD"/>
    <w:rsid w:val="00583B5D"/>
    <w:rsid w:val="00584164"/>
    <w:rsid w:val="00584890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2C3B"/>
    <w:rsid w:val="005F2CB1"/>
    <w:rsid w:val="005F3592"/>
    <w:rsid w:val="005F4F7D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1C5F"/>
    <w:rsid w:val="00623E08"/>
    <w:rsid w:val="006245FC"/>
    <w:rsid w:val="00626699"/>
    <w:rsid w:val="00630EB9"/>
    <w:rsid w:val="00631B63"/>
    <w:rsid w:val="00633192"/>
    <w:rsid w:val="00634EED"/>
    <w:rsid w:val="0063576A"/>
    <w:rsid w:val="00635E27"/>
    <w:rsid w:val="00636698"/>
    <w:rsid w:val="00640917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7CD3"/>
    <w:rsid w:val="00691A32"/>
    <w:rsid w:val="006925EC"/>
    <w:rsid w:val="00694361"/>
    <w:rsid w:val="006948EE"/>
    <w:rsid w:val="006950A0"/>
    <w:rsid w:val="00696685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2FB5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19AC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B31"/>
    <w:rsid w:val="00780A89"/>
    <w:rsid w:val="00780F72"/>
    <w:rsid w:val="00782305"/>
    <w:rsid w:val="0078252E"/>
    <w:rsid w:val="007876F3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D77DC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97C4F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EAA"/>
    <w:rsid w:val="008B5FA1"/>
    <w:rsid w:val="008B7563"/>
    <w:rsid w:val="008C0019"/>
    <w:rsid w:val="008C1B6F"/>
    <w:rsid w:val="008C1C5A"/>
    <w:rsid w:val="008C315A"/>
    <w:rsid w:val="008D0A3F"/>
    <w:rsid w:val="008D38E4"/>
    <w:rsid w:val="008D5042"/>
    <w:rsid w:val="008D611C"/>
    <w:rsid w:val="008D7AE8"/>
    <w:rsid w:val="008E2CE9"/>
    <w:rsid w:val="008E3415"/>
    <w:rsid w:val="008E44F2"/>
    <w:rsid w:val="008E59B6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A01874"/>
    <w:rsid w:val="00A02140"/>
    <w:rsid w:val="00A02C90"/>
    <w:rsid w:val="00A03D8B"/>
    <w:rsid w:val="00A04A54"/>
    <w:rsid w:val="00A100E2"/>
    <w:rsid w:val="00A11E9F"/>
    <w:rsid w:val="00A13CE0"/>
    <w:rsid w:val="00A20999"/>
    <w:rsid w:val="00A22BFA"/>
    <w:rsid w:val="00A2558B"/>
    <w:rsid w:val="00A27196"/>
    <w:rsid w:val="00A30B95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4DFF"/>
    <w:rsid w:val="00A760D4"/>
    <w:rsid w:val="00A76709"/>
    <w:rsid w:val="00A76E3A"/>
    <w:rsid w:val="00A80B8B"/>
    <w:rsid w:val="00A81306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7F2B"/>
    <w:rsid w:val="00AE18C7"/>
    <w:rsid w:val="00AE36AC"/>
    <w:rsid w:val="00AE3AB2"/>
    <w:rsid w:val="00AE56CA"/>
    <w:rsid w:val="00AE6433"/>
    <w:rsid w:val="00AF04EA"/>
    <w:rsid w:val="00AF1568"/>
    <w:rsid w:val="00AF240C"/>
    <w:rsid w:val="00AF3D81"/>
    <w:rsid w:val="00AF5357"/>
    <w:rsid w:val="00AF73F5"/>
    <w:rsid w:val="00B000B6"/>
    <w:rsid w:val="00B0212B"/>
    <w:rsid w:val="00B04ABA"/>
    <w:rsid w:val="00B05A1C"/>
    <w:rsid w:val="00B05C74"/>
    <w:rsid w:val="00B07343"/>
    <w:rsid w:val="00B152ED"/>
    <w:rsid w:val="00B1580B"/>
    <w:rsid w:val="00B15A27"/>
    <w:rsid w:val="00B16FCC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679"/>
    <w:rsid w:val="00B31B0D"/>
    <w:rsid w:val="00B3386D"/>
    <w:rsid w:val="00B3521A"/>
    <w:rsid w:val="00B37553"/>
    <w:rsid w:val="00B3778E"/>
    <w:rsid w:val="00B4289B"/>
    <w:rsid w:val="00B42AE3"/>
    <w:rsid w:val="00B42C3D"/>
    <w:rsid w:val="00B4390F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96928"/>
    <w:rsid w:val="00BA0327"/>
    <w:rsid w:val="00BA2D3B"/>
    <w:rsid w:val="00BA5192"/>
    <w:rsid w:val="00BA520A"/>
    <w:rsid w:val="00BA6611"/>
    <w:rsid w:val="00BB051D"/>
    <w:rsid w:val="00BB1428"/>
    <w:rsid w:val="00BB4F7F"/>
    <w:rsid w:val="00BB67D2"/>
    <w:rsid w:val="00BB6B20"/>
    <w:rsid w:val="00BB6F09"/>
    <w:rsid w:val="00BC007E"/>
    <w:rsid w:val="00BC2664"/>
    <w:rsid w:val="00BC2739"/>
    <w:rsid w:val="00BC2BE5"/>
    <w:rsid w:val="00BC3BDD"/>
    <w:rsid w:val="00BC46C6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7093"/>
    <w:rsid w:val="00BF0EA6"/>
    <w:rsid w:val="00BF2976"/>
    <w:rsid w:val="00C00318"/>
    <w:rsid w:val="00C00826"/>
    <w:rsid w:val="00C010D9"/>
    <w:rsid w:val="00C01CB9"/>
    <w:rsid w:val="00C031A1"/>
    <w:rsid w:val="00C03CFB"/>
    <w:rsid w:val="00C05890"/>
    <w:rsid w:val="00C10DD5"/>
    <w:rsid w:val="00C10E7F"/>
    <w:rsid w:val="00C12426"/>
    <w:rsid w:val="00C14B44"/>
    <w:rsid w:val="00C1533D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47F90"/>
    <w:rsid w:val="00C51CAD"/>
    <w:rsid w:val="00C51FAD"/>
    <w:rsid w:val="00C54354"/>
    <w:rsid w:val="00C54619"/>
    <w:rsid w:val="00C57D24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5DA"/>
    <w:rsid w:val="00C96E11"/>
    <w:rsid w:val="00C9775D"/>
    <w:rsid w:val="00CA0A64"/>
    <w:rsid w:val="00CA135C"/>
    <w:rsid w:val="00CA15B2"/>
    <w:rsid w:val="00CA285C"/>
    <w:rsid w:val="00CA5A1F"/>
    <w:rsid w:val="00CA6CF5"/>
    <w:rsid w:val="00CA75A0"/>
    <w:rsid w:val="00CB0504"/>
    <w:rsid w:val="00CB0894"/>
    <w:rsid w:val="00CB098C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D7D47"/>
    <w:rsid w:val="00CE2247"/>
    <w:rsid w:val="00CE23A1"/>
    <w:rsid w:val="00CE3D09"/>
    <w:rsid w:val="00CE51CD"/>
    <w:rsid w:val="00CE5809"/>
    <w:rsid w:val="00CE58CD"/>
    <w:rsid w:val="00CF21B1"/>
    <w:rsid w:val="00CF2C35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C28"/>
    <w:rsid w:val="00D96695"/>
    <w:rsid w:val="00D96A2A"/>
    <w:rsid w:val="00D97EE7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4811"/>
    <w:rsid w:val="00DC656A"/>
    <w:rsid w:val="00DC6DE5"/>
    <w:rsid w:val="00DD0E76"/>
    <w:rsid w:val="00DD314C"/>
    <w:rsid w:val="00DD6777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B22"/>
    <w:rsid w:val="00DF3D26"/>
    <w:rsid w:val="00DF6221"/>
    <w:rsid w:val="00DF69E7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4A7342E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5E5581-7DED-4286-AD9D-FCC3B4E3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Omelková Zuzana</cp:lastModifiedBy>
  <cp:revision>150</cp:revision>
  <cp:lastPrinted>2019-05-13T06:28:00Z</cp:lastPrinted>
  <dcterms:created xsi:type="dcterms:W3CDTF">2020-05-28T05:55:00Z</dcterms:created>
  <dcterms:modified xsi:type="dcterms:W3CDTF">2021-06-04T05:21:00Z</dcterms:modified>
</cp:coreProperties>
</file>