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49" w:rsidRPr="002C486F" w:rsidRDefault="004D4149" w:rsidP="004D41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:rsidR="0070168D" w:rsidRPr="002C486F" w:rsidRDefault="004D4149" w:rsidP="00C71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Zastupitelstvo Olomouckého kraje na svém zasedání dne 22. 2. 2021 usnesením č.  UZ/3/15/2021 schválilo Zásady pro poskytování individuálních dotací z rozpočtu Olomouckého kraje v roce 2021 (Zásady). </w:t>
      </w:r>
    </w:p>
    <w:p w:rsidR="00C7139E" w:rsidRPr="002C486F" w:rsidRDefault="00C7139E" w:rsidP="00C713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149" w:rsidRPr="002C486F" w:rsidRDefault="00E80AAA" w:rsidP="004D414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4D4149" w:rsidRPr="002C486F">
        <w:rPr>
          <w:rFonts w:ascii="Arial" w:hAnsi="Arial" w:cs="Arial"/>
          <w:sz w:val="24"/>
          <w:szCs w:val="24"/>
        </w:rPr>
        <w:t xml:space="preserve"> Olomouckého kraje (dále jen </w:t>
      </w:r>
      <w:r>
        <w:rPr>
          <w:rFonts w:ascii="Arial" w:hAnsi="Arial" w:cs="Arial"/>
          <w:sz w:val="24"/>
          <w:szCs w:val="24"/>
        </w:rPr>
        <w:t>Z</w:t>
      </w:r>
      <w:r w:rsidR="004D4149" w:rsidRPr="002C486F">
        <w:rPr>
          <w:rFonts w:ascii="Arial" w:hAnsi="Arial" w:cs="Arial"/>
          <w:sz w:val="24"/>
          <w:szCs w:val="24"/>
        </w:rPr>
        <w:t xml:space="preserve">OK) </w:t>
      </w:r>
      <w:r w:rsidR="00847F99" w:rsidRPr="002C486F">
        <w:rPr>
          <w:rFonts w:ascii="Arial" w:hAnsi="Arial" w:cs="Arial"/>
          <w:sz w:val="24"/>
          <w:szCs w:val="24"/>
        </w:rPr>
        <w:t>j</w:t>
      </w:r>
      <w:r w:rsidR="00FF3814" w:rsidRPr="002C486F">
        <w:rPr>
          <w:rFonts w:ascii="Arial" w:hAnsi="Arial" w:cs="Arial"/>
          <w:sz w:val="24"/>
          <w:szCs w:val="24"/>
        </w:rPr>
        <w:t>sou</w:t>
      </w:r>
      <w:r w:rsidR="004D4149" w:rsidRPr="002C486F">
        <w:rPr>
          <w:rFonts w:ascii="Arial" w:hAnsi="Arial" w:cs="Arial"/>
          <w:sz w:val="24"/>
          <w:szCs w:val="24"/>
        </w:rPr>
        <w:t xml:space="preserve"> předkládán</w:t>
      </w:r>
      <w:r w:rsidR="00FF3814" w:rsidRPr="002C486F">
        <w:rPr>
          <w:rFonts w:ascii="Arial" w:hAnsi="Arial" w:cs="Arial"/>
          <w:sz w:val="24"/>
          <w:szCs w:val="24"/>
        </w:rPr>
        <w:t>y</w:t>
      </w:r>
      <w:r w:rsidR="004D4149" w:rsidRPr="002C486F">
        <w:rPr>
          <w:rFonts w:ascii="Arial" w:hAnsi="Arial" w:cs="Arial"/>
          <w:sz w:val="24"/>
          <w:szCs w:val="24"/>
        </w:rPr>
        <w:t xml:space="preserve"> k projed</w:t>
      </w:r>
      <w:r w:rsidR="00847F99" w:rsidRPr="002C486F">
        <w:rPr>
          <w:rFonts w:ascii="Arial" w:hAnsi="Arial" w:cs="Arial"/>
          <w:sz w:val="24"/>
          <w:szCs w:val="24"/>
        </w:rPr>
        <w:t>nání žádost</w:t>
      </w:r>
      <w:r w:rsidR="00FF3814" w:rsidRPr="002C486F">
        <w:rPr>
          <w:rFonts w:ascii="Arial" w:hAnsi="Arial" w:cs="Arial"/>
          <w:sz w:val="24"/>
          <w:szCs w:val="24"/>
        </w:rPr>
        <w:t>i</w:t>
      </w:r>
      <w:r w:rsidR="004D4149" w:rsidRPr="002C486F">
        <w:rPr>
          <w:rFonts w:ascii="Arial" w:hAnsi="Arial" w:cs="Arial"/>
          <w:sz w:val="24"/>
          <w:szCs w:val="24"/>
        </w:rPr>
        <w:t xml:space="preserve"> o poskytnutí individuální dotac</w:t>
      </w:r>
      <w:r w:rsidR="00847F99" w:rsidRPr="002C486F">
        <w:rPr>
          <w:rFonts w:ascii="Arial" w:hAnsi="Arial" w:cs="Arial"/>
          <w:sz w:val="24"/>
          <w:szCs w:val="24"/>
        </w:rPr>
        <w:t>e</w:t>
      </w:r>
      <w:r w:rsidR="004D4149" w:rsidRPr="002C486F">
        <w:rPr>
          <w:rFonts w:ascii="Arial" w:hAnsi="Arial" w:cs="Arial"/>
          <w:sz w:val="24"/>
          <w:szCs w:val="24"/>
        </w:rPr>
        <w:t xml:space="preserve"> z rozpočtu Olomouckého kraje 202</w:t>
      </w:r>
      <w:r w:rsidR="003230FF" w:rsidRPr="002C486F">
        <w:rPr>
          <w:rFonts w:ascii="Arial" w:hAnsi="Arial" w:cs="Arial"/>
          <w:sz w:val="24"/>
          <w:szCs w:val="24"/>
        </w:rPr>
        <w:t>1</w:t>
      </w:r>
      <w:r w:rsidR="004D4149" w:rsidRPr="002C486F">
        <w:rPr>
          <w:rFonts w:ascii="Arial" w:hAnsi="Arial" w:cs="Arial"/>
          <w:sz w:val="24"/>
          <w:szCs w:val="24"/>
        </w:rPr>
        <w:t xml:space="preserve"> v oblasti sportu. </w:t>
      </w:r>
    </w:p>
    <w:p w:rsidR="008E1D91" w:rsidRDefault="004D4149" w:rsidP="004D414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Odbor sportu, kultury a památkové péče (dále jen OSKPP) obdržel </w:t>
      </w:r>
      <w:r w:rsidR="00C7139E" w:rsidRPr="002C486F">
        <w:rPr>
          <w:rFonts w:ascii="Arial" w:hAnsi="Arial" w:cs="Arial"/>
          <w:sz w:val="24"/>
          <w:szCs w:val="24"/>
        </w:rPr>
        <w:t>dne</w:t>
      </w:r>
      <w:r w:rsidR="000E7556">
        <w:rPr>
          <w:rFonts w:ascii="Arial" w:hAnsi="Arial" w:cs="Arial"/>
          <w:sz w:val="24"/>
          <w:szCs w:val="24"/>
        </w:rPr>
        <w:t xml:space="preserve"> </w:t>
      </w:r>
      <w:r w:rsidR="004D122E" w:rsidRPr="002C486F">
        <w:rPr>
          <w:rFonts w:ascii="Arial" w:hAnsi="Arial" w:cs="Arial"/>
          <w:sz w:val="24"/>
          <w:szCs w:val="24"/>
        </w:rPr>
        <w:t>23.</w:t>
      </w:r>
      <w:r w:rsidR="006C6EDC" w:rsidRPr="002C486F">
        <w:rPr>
          <w:rFonts w:ascii="Arial" w:hAnsi="Arial" w:cs="Arial"/>
          <w:sz w:val="24"/>
          <w:szCs w:val="24"/>
        </w:rPr>
        <w:t xml:space="preserve"> </w:t>
      </w:r>
      <w:r w:rsidR="004D122E" w:rsidRPr="002C486F">
        <w:rPr>
          <w:rFonts w:ascii="Arial" w:hAnsi="Arial" w:cs="Arial"/>
          <w:sz w:val="24"/>
          <w:szCs w:val="24"/>
        </w:rPr>
        <w:t>3</w:t>
      </w:r>
      <w:r w:rsidR="006C6EDC" w:rsidRPr="002C486F">
        <w:rPr>
          <w:rFonts w:ascii="Arial" w:hAnsi="Arial" w:cs="Arial"/>
          <w:sz w:val="24"/>
          <w:szCs w:val="24"/>
        </w:rPr>
        <w:t>.</w:t>
      </w:r>
      <w:r w:rsidR="004D122E" w:rsidRPr="002C486F">
        <w:rPr>
          <w:rFonts w:ascii="Arial" w:hAnsi="Arial" w:cs="Arial"/>
          <w:sz w:val="24"/>
          <w:szCs w:val="24"/>
        </w:rPr>
        <w:t xml:space="preserve">, </w:t>
      </w:r>
      <w:r w:rsidR="002C486F" w:rsidRPr="002C486F">
        <w:rPr>
          <w:rFonts w:ascii="Arial" w:hAnsi="Arial" w:cs="Arial"/>
          <w:sz w:val="24"/>
          <w:szCs w:val="24"/>
        </w:rPr>
        <w:t>24. 3., 14</w:t>
      </w:r>
      <w:r w:rsidR="00500C7E" w:rsidRPr="002C486F">
        <w:rPr>
          <w:rFonts w:ascii="Arial" w:hAnsi="Arial" w:cs="Arial"/>
          <w:sz w:val="24"/>
          <w:szCs w:val="24"/>
        </w:rPr>
        <w:t>. 4.</w:t>
      </w:r>
      <w:r w:rsidR="006C6EDC" w:rsidRPr="002C486F">
        <w:rPr>
          <w:rFonts w:ascii="Arial" w:hAnsi="Arial" w:cs="Arial"/>
          <w:sz w:val="24"/>
          <w:szCs w:val="24"/>
        </w:rPr>
        <w:t xml:space="preserve">, 15. 4., </w:t>
      </w:r>
      <w:r w:rsidR="002C486F" w:rsidRPr="002C486F">
        <w:rPr>
          <w:rFonts w:ascii="Arial" w:hAnsi="Arial" w:cs="Arial"/>
          <w:sz w:val="24"/>
          <w:szCs w:val="24"/>
        </w:rPr>
        <w:t>21. 4. a dne</w:t>
      </w:r>
      <w:r w:rsidR="006C6EDC" w:rsidRPr="002C486F">
        <w:rPr>
          <w:rFonts w:ascii="Arial" w:hAnsi="Arial" w:cs="Arial"/>
          <w:sz w:val="24"/>
          <w:szCs w:val="24"/>
        </w:rPr>
        <w:t xml:space="preserve"> 12. 5.</w:t>
      </w:r>
      <w:r w:rsidR="004D122E" w:rsidRPr="002C486F">
        <w:rPr>
          <w:rFonts w:ascii="Arial" w:hAnsi="Arial" w:cs="Arial"/>
          <w:sz w:val="24"/>
          <w:szCs w:val="24"/>
        </w:rPr>
        <w:t xml:space="preserve"> celkem </w:t>
      </w:r>
      <w:r w:rsidR="006C6EDC" w:rsidRPr="002C486F">
        <w:rPr>
          <w:rFonts w:ascii="Arial" w:hAnsi="Arial" w:cs="Arial"/>
          <w:sz w:val="24"/>
          <w:szCs w:val="24"/>
        </w:rPr>
        <w:t>6</w:t>
      </w:r>
      <w:r w:rsidR="00C7139E" w:rsidRPr="002C486F">
        <w:rPr>
          <w:rFonts w:ascii="Arial" w:hAnsi="Arial" w:cs="Arial"/>
          <w:sz w:val="24"/>
          <w:szCs w:val="24"/>
        </w:rPr>
        <w:t xml:space="preserve"> </w:t>
      </w:r>
      <w:r w:rsidR="001E0635" w:rsidRPr="002C486F">
        <w:rPr>
          <w:rFonts w:ascii="Arial" w:hAnsi="Arial" w:cs="Arial"/>
          <w:sz w:val="24"/>
          <w:szCs w:val="24"/>
        </w:rPr>
        <w:t>žádost</w:t>
      </w:r>
      <w:r w:rsidR="00C7139E" w:rsidRPr="002C486F">
        <w:rPr>
          <w:rFonts w:ascii="Arial" w:hAnsi="Arial" w:cs="Arial"/>
          <w:sz w:val="24"/>
          <w:szCs w:val="24"/>
        </w:rPr>
        <w:t>i</w:t>
      </w:r>
      <w:r w:rsidR="001E0635" w:rsidRPr="002C486F">
        <w:rPr>
          <w:rFonts w:ascii="Arial" w:hAnsi="Arial" w:cs="Arial"/>
          <w:sz w:val="24"/>
          <w:szCs w:val="24"/>
        </w:rPr>
        <w:t xml:space="preserve"> z oblasti sportu</w:t>
      </w:r>
      <w:r w:rsidR="00FF3814" w:rsidRPr="002C486F">
        <w:rPr>
          <w:rFonts w:ascii="Arial" w:hAnsi="Arial" w:cs="Arial"/>
          <w:sz w:val="24"/>
          <w:szCs w:val="24"/>
        </w:rPr>
        <w:t>:</w:t>
      </w:r>
    </w:p>
    <w:p w:rsidR="000E7556" w:rsidRDefault="000E7556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141CC" w:rsidRPr="002C486F" w:rsidRDefault="00E80AAA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3141CC" w:rsidRPr="002C486F">
        <w:rPr>
          <w:rFonts w:ascii="Arial" w:hAnsi="Arial" w:cs="Arial"/>
          <w:b/>
          <w:bCs/>
          <w:sz w:val="24"/>
          <w:szCs w:val="24"/>
          <w:u w:val="single"/>
        </w:rPr>
        <w:t xml:space="preserve">. Žadatel: </w:t>
      </w:r>
      <w:r w:rsidR="003141CC" w:rsidRPr="002C486F">
        <w:rPr>
          <w:rFonts w:ascii="Arial" w:hAnsi="Arial" w:cs="Arial"/>
          <w:b/>
          <w:bCs/>
          <w:sz w:val="24"/>
          <w:szCs w:val="24"/>
        </w:rPr>
        <w:t xml:space="preserve">HC ZUBR Přerov s.r.o., </w:t>
      </w:r>
      <w:proofErr w:type="spellStart"/>
      <w:r w:rsidR="003141CC" w:rsidRPr="002C486F">
        <w:rPr>
          <w:rFonts w:ascii="Arial" w:hAnsi="Arial" w:cs="Arial"/>
          <w:b/>
          <w:bCs/>
          <w:sz w:val="24"/>
          <w:szCs w:val="24"/>
        </w:rPr>
        <w:t>Petřivalského</w:t>
      </w:r>
      <w:proofErr w:type="spellEnd"/>
      <w:r w:rsidR="003141CC" w:rsidRPr="002C486F">
        <w:rPr>
          <w:rFonts w:ascii="Arial" w:hAnsi="Arial" w:cs="Arial"/>
          <w:b/>
          <w:bCs/>
          <w:sz w:val="24"/>
          <w:szCs w:val="24"/>
        </w:rPr>
        <w:t xml:space="preserve"> 2885/5, 75002 Přerov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IČO: </w:t>
      </w:r>
      <w:r w:rsidRPr="002C486F">
        <w:rPr>
          <w:rFonts w:ascii="Arial" w:hAnsi="Arial" w:cs="Arial"/>
          <w:b/>
          <w:sz w:val="24"/>
          <w:szCs w:val="24"/>
        </w:rPr>
        <w:t>28593006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DIČ:</w:t>
      </w:r>
      <w:r w:rsidRPr="002C486F">
        <w:rPr>
          <w:rFonts w:ascii="Arial" w:hAnsi="Arial" w:cs="Arial"/>
          <w:b/>
          <w:sz w:val="24"/>
          <w:szCs w:val="24"/>
        </w:rPr>
        <w:t xml:space="preserve"> CZ28593006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Název projektu: Účast hokejového klubu HC ZUBR Přerov, s.r.</w:t>
      </w:r>
      <w:r w:rsidR="002C486F" w:rsidRPr="002C486F">
        <w:rPr>
          <w:rFonts w:ascii="Arial" w:hAnsi="Arial" w:cs="Arial"/>
          <w:b/>
          <w:bCs/>
          <w:sz w:val="24"/>
          <w:szCs w:val="24"/>
        </w:rPr>
        <w:t>o. v 1. hokejové</w:t>
      </w:r>
      <w:r w:rsidRPr="002C486F">
        <w:rPr>
          <w:rFonts w:ascii="Arial" w:hAnsi="Arial" w:cs="Arial"/>
          <w:b/>
          <w:bCs/>
          <w:sz w:val="24"/>
          <w:szCs w:val="24"/>
        </w:rPr>
        <w:t xml:space="preserve"> lize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2C486F">
        <w:rPr>
          <w:rFonts w:ascii="Arial" w:hAnsi="Arial" w:cs="Arial"/>
          <w:b/>
          <w:bCs/>
          <w:sz w:val="24"/>
          <w:szCs w:val="24"/>
        </w:rPr>
        <w:tab/>
        <w:t>23. 3. 2021 (elektronicky), 25. 3. 2021 (fyzicky)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Stručný popis projektu – neinvestiční: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HC ZUBR Přerov, s.r.o. zajišťuje činnost profesionálního týmu ledního hokeje v Přerově. 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41CC" w:rsidRPr="002C486F" w:rsidRDefault="003141CC" w:rsidP="003141C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Celkové předpokládané výdaje realizované akce/projektu:         </w:t>
      </w:r>
      <w:r w:rsidRPr="002C486F">
        <w:rPr>
          <w:rFonts w:ascii="Arial" w:hAnsi="Arial" w:cs="Arial"/>
          <w:sz w:val="24"/>
          <w:szCs w:val="24"/>
        </w:rPr>
        <w:tab/>
        <w:t xml:space="preserve">       19 500 000 Kč</w:t>
      </w:r>
    </w:p>
    <w:p w:rsidR="003141CC" w:rsidRPr="002C486F" w:rsidRDefault="003141CC" w:rsidP="003141C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Výše požadované dotace z rozpočtu Olomouckého kraje:            2 000 000 Kč</w:t>
      </w:r>
      <w:r w:rsidRPr="002C486F">
        <w:rPr>
          <w:rFonts w:ascii="Arial" w:hAnsi="Arial" w:cs="Arial"/>
          <w:sz w:val="24"/>
          <w:szCs w:val="24"/>
        </w:rPr>
        <w:tab/>
      </w:r>
    </w:p>
    <w:p w:rsidR="003141CC" w:rsidRPr="002C486F" w:rsidRDefault="003141CC" w:rsidP="003141CC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Termín realizace:   1. 1. 2021 – 31. 12. 2021</w:t>
      </w:r>
    </w:p>
    <w:p w:rsidR="003141CC" w:rsidRPr="002C486F" w:rsidRDefault="003141CC" w:rsidP="003141CC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Termín vyúčtování: 31. 1. 2022</w:t>
      </w:r>
    </w:p>
    <w:p w:rsidR="003141CC" w:rsidRPr="002C486F" w:rsidRDefault="003141CC" w:rsidP="003141CC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2C486F">
        <w:rPr>
          <w:rFonts w:ascii="Arial" w:hAnsi="Arial" w:cs="Arial"/>
          <w:sz w:val="24"/>
          <w:szCs w:val="24"/>
        </w:rPr>
        <w:t>minimis</w:t>
      </w:r>
      <w:proofErr w:type="spellEnd"/>
      <w:r w:rsidRPr="002C486F">
        <w:rPr>
          <w:rFonts w:ascii="Arial" w:hAnsi="Arial" w:cs="Arial"/>
          <w:sz w:val="24"/>
          <w:szCs w:val="24"/>
        </w:rPr>
        <w:t>: NE</w:t>
      </w:r>
    </w:p>
    <w:p w:rsidR="003141CC" w:rsidRPr="002C486F" w:rsidRDefault="003141CC" w:rsidP="003141C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3141CC" w:rsidRPr="002C486F" w:rsidRDefault="003141CC" w:rsidP="003141CC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Poskytnuté dotace žadateli:</w:t>
      </w:r>
    </w:p>
    <w:p w:rsidR="003141CC" w:rsidRPr="002C486F" w:rsidRDefault="003141CC" w:rsidP="003141CC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na požadovanou akci: </w:t>
      </w:r>
    </w:p>
    <w:p w:rsidR="003141CC" w:rsidRPr="002C486F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2018 – 1 000 000 Kč</w:t>
      </w:r>
    </w:p>
    <w:p w:rsidR="003141CC" w:rsidRPr="002C486F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2019 – 1 200 000 Kč</w:t>
      </w:r>
    </w:p>
    <w:p w:rsidR="003141CC" w:rsidRPr="002C486F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2020 – 1 200 000 Kč</w:t>
      </w:r>
    </w:p>
    <w:p w:rsidR="003141CC" w:rsidRPr="002C486F" w:rsidRDefault="003141CC" w:rsidP="003141CC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3141CC" w:rsidRPr="002C486F" w:rsidRDefault="003141CC" w:rsidP="003141C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ostatní dotace žadateli z oblasti sportu:</w:t>
      </w:r>
    </w:p>
    <w:p w:rsidR="003141CC" w:rsidRPr="002C486F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2018 – 160 000 Kč (Program na podporu sportovní činnosti dětí a mládeže)</w:t>
      </w:r>
    </w:p>
    <w:p w:rsidR="003141CC" w:rsidRPr="002C486F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2018 – 150 000 Kč (Podpora sportovních akcí 2. kolo)</w:t>
      </w:r>
    </w:p>
    <w:p w:rsidR="003141CC" w:rsidRPr="002C486F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2018 – 180 000 Kč (Podpora sportovních akcí 2. kolo)</w:t>
      </w:r>
    </w:p>
    <w:p w:rsidR="003141CC" w:rsidRPr="002C486F" w:rsidRDefault="003141CC" w:rsidP="003141C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2019 – 180 000 Kč (Podpora sportovních akcí 1. kolo)</w:t>
      </w:r>
    </w:p>
    <w:p w:rsidR="003141CC" w:rsidRPr="002C486F" w:rsidRDefault="003141CC" w:rsidP="003141CC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3141CC" w:rsidRPr="002C486F" w:rsidRDefault="003141CC" w:rsidP="003141C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Posouzení žádosti: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C486F">
        <w:rPr>
          <w:rFonts w:ascii="Arial" w:hAnsi="Arial" w:cs="Arial"/>
          <w:b/>
          <w:bCs/>
          <w:sz w:val="24"/>
          <w:szCs w:val="24"/>
        </w:rPr>
        <w:lastRenderedPageBreak/>
        <w:t>Žádost nesplňuje podmínky uvedené v odst. 1.2 Zása</w:t>
      </w:r>
      <w:r w:rsidRPr="002C486F">
        <w:rPr>
          <w:rFonts w:ascii="Arial" w:hAnsi="Arial" w:cs="Arial"/>
          <w:b/>
          <w:sz w:val="24"/>
          <w:szCs w:val="24"/>
        </w:rPr>
        <w:t>d</w:t>
      </w:r>
      <w:r w:rsidRPr="002C486F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2021, </w:t>
      </w:r>
      <w:r w:rsidRPr="002C486F">
        <w:rPr>
          <w:rFonts w:ascii="Arial" w:hAnsi="Arial" w:cs="Arial"/>
          <w:b/>
          <w:bCs/>
          <w:sz w:val="24"/>
          <w:szCs w:val="24"/>
        </w:rPr>
        <w:t>byl vyhlášen vhodný dotační program</w:t>
      </w:r>
      <w:r w:rsidR="00F818AC">
        <w:rPr>
          <w:rFonts w:ascii="Arial" w:hAnsi="Arial" w:cs="Arial"/>
          <w:b/>
          <w:bCs/>
          <w:sz w:val="24"/>
          <w:szCs w:val="24"/>
        </w:rPr>
        <w:t xml:space="preserve"> Podpora celoroční sportovní činnosti)</w:t>
      </w:r>
      <w:r w:rsidRPr="002C486F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Žádost splňuje odst. 1. 3. a 1.4. Zásad. Jedná se o realizaci akce v územním obvodu Olomouckého kraje, shodu s podporovanou oblastí a je významným přínosem pro Olomoucký kraj a jeho obyvatele.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Žádost splňuje požadavky dle odst. 4 Zásad, byla doručena řádným způsobem a v řádné lhůtě.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 xml:space="preserve"> </w:t>
      </w:r>
    </w:p>
    <w:p w:rsidR="003141CC" w:rsidRPr="002C486F" w:rsidRDefault="003141CC" w:rsidP="003141CC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Závěr:</w:t>
      </w:r>
    </w:p>
    <w:p w:rsidR="003141CC" w:rsidRPr="002C486F" w:rsidRDefault="00F818AC" w:rsidP="003141CC">
      <w:pPr>
        <w:autoSpaceDE w:val="0"/>
        <w:autoSpaceDN w:val="0"/>
        <w:adjustRightInd w:val="0"/>
        <w:spacing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Návrh předkladatele: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NEVYHOVĚT</w:t>
      </w:r>
    </w:p>
    <w:p w:rsidR="003141CC" w:rsidRPr="002C486F" w:rsidRDefault="003141CC" w:rsidP="003141CC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71DD9" w:rsidRPr="002C486F" w:rsidRDefault="00E80AAA" w:rsidP="00671DD9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067D8B" w:rsidRPr="002C486F"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671DD9" w:rsidRPr="002C486F">
        <w:rPr>
          <w:rFonts w:ascii="Arial" w:hAnsi="Arial" w:cs="Arial"/>
          <w:b/>
          <w:bCs/>
          <w:sz w:val="24"/>
          <w:szCs w:val="24"/>
          <w:u w:val="single"/>
        </w:rPr>
        <w:t xml:space="preserve">Žadatel: </w:t>
      </w:r>
      <w:r w:rsidR="00671DD9" w:rsidRPr="002C486F">
        <w:rPr>
          <w:rFonts w:ascii="Arial" w:hAnsi="Arial" w:cs="Arial"/>
          <w:b/>
          <w:bCs/>
          <w:sz w:val="24"/>
          <w:szCs w:val="24"/>
        </w:rPr>
        <w:t xml:space="preserve">Aeroklub </w:t>
      </w:r>
      <w:proofErr w:type="gramStart"/>
      <w:r w:rsidR="00671DD9" w:rsidRPr="002C486F">
        <w:rPr>
          <w:rFonts w:ascii="Arial" w:hAnsi="Arial" w:cs="Arial"/>
          <w:b/>
          <w:bCs/>
          <w:sz w:val="24"/>
          <w:szCs w:val="24"/>
        </w:rPr>
        <w:t xml:space="preserve">Hranice, </w:t>
      </w:r>
      <w:proofErr w:type="spellStart"/>
      <w:r w:rsidR="00671DD9" w:rsidRPr="002C486F"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 w:rsidR="00671DD9" w:rsidRPr="002C486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671DD9" w:rsidRPr="002C486F">
        <w:rPr>
          <w:rFonts w:ascii="Arial" w:hAnsi="Arial" w:cs="Arial"/>
          <w:b/>
          <w:bCs/>
          <w:sz w:val="24"/>
          <w:szCs w:val="24"/>
        </w:rPr>
        <w:t>, B. Němcové 573, 753 61 Hranice</w:t>
      </w:r>
    </w:p>
    <w:p w:rsidR="00671DD9" w:rsidRPr="002C486F" w:rsidRDefault="00671DD9" w:rsidP="00671DD9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IČO: 00</w:t>
      </w:r>
      <w:r w:rsidR="00012BB5" w:rsidRPr="002C486F">
        <w:rPr>
          <w:rFonts w:ascii="Arial" w:hAnsi="Arial" w:cs="Arial"/>
          <w:b/>
          <w:bCs/>
          <w:sz w:val="24"/>
          <w:szCs w:val="24"/>
        </w:rPr>
        <w:t>536041</w:t>
      </w:r>
    </w:p>
    <w:p w:rsidR="00671DD9" w:rsidRPr="002C486F" w:rsidRDefault="00671DD9" w:rsidP="00671DD9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DIČ: CZ</w:t>
      </w:r>
      <w:r w:rsidR="00012BB5" w:rsidRPr="002C486F">
        <w:rPr>
          <w:rFonts w:ascii="Arial" w:hAnsi="Arial" w:cs="Arial"/>
          <w:b/>
          <w:bCs/>
          <w:sz w:val="24"/>
          <w:szCs w:val="24"/>
        </w:rPr>
        <w:t>00536041</w:t>
      </w:r>
    </w:p>
    <w:p w:rsidR="00671DD9" w:rsidRPr="002C486F" w:rsidRDefault="00671DD9" w:rsidP="00671DD9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="00012BB5" w:rsidRPr="002C486F">
        <w:rPr>
          <w:rFonts w:ascii="Arial" w:hAnsi="Arial" w:cs="Arial"/>
          <w:b/>
          <w:bCs/>
          <w:sz w:val="24"/>
          <w:szCs w:val="24"/>
        </w:rPr>
        <w:t>Nákup zemědělského kolového traktoru pro údržbu veřejného vnitrostátního letiště Hranice</w:t>
      </w:r>
    </w:p>
    <w:p w:rsidR="00671DD9" w:rsidRPr="002C486F" w:rsidRDefault="00671DD9" w:rsidP="00671DD9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2C486F">
        <w:rPr>
          <w:rFonts w:ascii="Arial" w:hAnsi="Arial" w:cs="Arial"/>
          <w:b/>
          <w:bCs/>
          <w:sz w:val="24"/>
          <w:szCs w:val="24"/>
        </w:rPr>
        <w:tab/>
      </w:r>
      <w:r w:rsidR="00012BB5" w:rsidRPr="002C486F">
        <w:rPr>
          <w:rFonts w:ascii="Arial" w:hAnsi="Arial" w:cs="Arial"/>
          <w:b/>
          <w:bCs/>
          <w:sz w:val="24"/>
          <w:szCs w:val="24"/>
        </w:rPr>
        <w:t>24</w:t>
      </w:r>
      <w:r w:rsidRPr="002C486F">
        <w:rPr>
          <w:rFonts w:ascii="Arial" w:hAnsi="Arial" w:cs="Arial"/>
          <w:b/>
          <w:bCs/>
          <w:sz w:val="24"/>
          <w:szCs w:val="24"/>
        </w:rPr>
        <w:t>. 3. 2021 (elektronicky</w:t>
      </w:r>
      <w:r w:rsidR="00012BB5" w:rsidRPr="002C486F">
        <w:rPr>
          <w:rFonts w:ascii="Arial" w:hAnsi="Arial" w:cs="Arial"/>
          <w:b/>
          <w:bCs/>
          <w:sz w:val="24"/>
          <w:szCs w:val="24"/>
        </w:rPr>
        <w:t xml:space="preserve"> i datovou zprávou</w:t>
      </w:r>
      <w:r w:rsidRPr="002C486F">
        <w:rPr>
          <w:rFonts w:ascii="Arial" w:hAnsi="Arial" w:cs="Arial"/>
          <w:b/>
          <w:bCs/>
          <w:sz w:val="24"/>
          <w:szCs w:val="24"/>
        </w:rPr>
        <w:t>)</w:t>
      </w:r>
    </w:p>
    <w:p w:rsidR="00671DD9" w:rsidRPr="002C486F" w:rsidRDefault="00671DD9" w:rsidP="00671DD9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:rsidR="00671DD9" w:rsidRPr="002C486F" w:rsidRDefault="00012BB5" w:rsidP="00671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Nákup kolového traktoru pro údržbu veřejného vnitrostátního letiště Hranice</w:t>
      </w:r>
      <w:r w:rsidR="00671DD9" w:rsidRPr="002C486F">
        <w:rPr>
          <w:rFonts w:ascii="Arial" w:hAnsi="Arial" w:cs="Arial"/>
          <w:sz w:val="24"/>
          <w:szCs w:val="24"/>
        </w:rPr>
        <w:t>.</w:t>
      </w:r>
    </w:p>
    <w:p w:rsidR="00671DD9" w:rsidRPr="002C486F" w:rsidRDefault="00671DD9" w:rsidP="00671D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71DD9" w:rsidRPr="002C486F" w:rsidRDefault="00671DD9" w:rsidP="00671DD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Celkové předpokládané výdaje realizované akce/projektu:         </w:t>
      </w:r>
      <w:r w:rsidRPr="002C486F">
        <w:rPr>
          <w:rFonts w:ascii="Arial" w:hAnsi="Arial" w:cs="Arial"/>
          <w:sz w:val="24"/>
          <w:szCs w:val="24"/>
        </w:rPr>
        <w:tab/>
        <w:t xml:space="preserve">  </w:t>
      </w:r>
      <w:r w:rsidR="00012BB5" w:rsidRPr="002C486F">
        <w:rPr>
          <w:rFonts w:ascii="Arial" w:hAnsi="Arial" w:cs="Arial"/>
          <w:sz w:val="24"/>
          <w:szCs w:val="24"/>
        </w:rPr>
        <w:t xml:space="preserve"> </w:t>
      </w:r>
      <w:r w:rsidRPr="002C486F">
        <w:rPr>
          <w:rFonts w:ascii="Arial" w:hAnsi="Arial" w:cs="Arial"/>
          <w:sz w:val="24"/>
          <w:szCs w:val="24"/>
        </w:rPr>
        <w:t xml:space="preserve">      </w:t>
      </w:r>
      <w:r w:rsidR="00012BB5" w:rsidRPr="002C486F">
        <w:rPr>
          <w:rFonts w:ascii="Arial" w:hAnsi="Arial" w:cs="Arial"/>
          <w:sz w:val="24"/>
          <w:szCs w:val="24"/>
        </w:rPr>
        <w:t>1 070 000</w:t>
      </w:r>
      <w:r w:rsidRPr="002C486F">
        <w:rPr>
          <w:rFonts w:ascii="Arial" w:hAnsi="Arial" w:cs="Arial"/>
          <w:sz w:val="24"/>
          <w:szCs w:val="24"/>
        </w:rPr>
        <w:t xml:space="preserve"> Kč</w:t>
      </w:r>
    </w:p>
    <w:p w:rsidR="00671DD9" w:rsidRPr="002C486F" w:rsidRDefault="00671DD9" w:rsidP="00671DD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Výše požadované dotace z rozpočtu Olomouckého kraje:             </w:t>
      </w:r>
      <w:r w:rsidR="00012BB5" w:rsidRPr="002C486F">
        <w:rPr>
          <w:rFonts w:ascii="Arial" w:hAnsi="Arial" w:cs="Arial"/>
          <w:b/>
          <w:bCs/>
          <w:sz w:val="24"/>
          <w:szCs w:val="24"/>
        </w:rPr>
        <w:t xml:space="preserve">        850</w:t>
      </w:r>
      <w:r w:rsidRPr="002C486F">
        <w:rPr>
          <w:rFonts w:ascii="Arial" w:hAnsi="Arial" w:cs="Arial"/>
          <w:b/>
          <w:bCs/>
          <w:sz w:val="24"/>
          <w:szCs w:val="24"/>
        </w:rPr>
        <w:t xml:space="preserve"> 000 Kč</w:t>
      </w:r>
    </w:p>
    <w:p w:rsidR="00671DD9" w:rsidRPr="002C486F" w:rsidRDefault="00671DD9" w:rsidP="00671DD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Termín realizace:   </w:t>
      </w:r>
      <w:r w:rsidR="004D122E" w:rsidRPr="002C486F">
        <w:rPr>
          <w:rFonts w:ascii="Arial" w:hAnsi="Arial" w:cs="Arial"/>
          <w:sz w:val="24"/>
          <w:szCs w:val="24"/>
        </w:rPr>
        <w:t>1. 5</w:t>
      </w:r>
      <w:r w:rsidRPr="002C486F">
        <w:rPr>
          <w:rFonts w:ascii="Arial" w:hAnsi="Arial" w:cs="Arial"/>
          <w:sz w:val="24"/>
          <w:szCs w:val="24"/>
        </w:rPr>
        <w:t xml:space="preserve">. 2021 – </w:t>
      </w:r>
      <w:r w:rsidR="00012BB5" w:rsidRPr="002C486F">
        <w:rPr>
          <w:rFonts w:ascii="Arial" w:hAnsi="Arial" w:cs="Arial"/>
          <w:sz w:val="24"/>
          <w:szCs w:val="24"/>
        </w:rPr>
        <w:t>31. 10</w:t>
      </w:r>
      <w:r w:rsidRPr="002C486F">
        <w:rPr>
          <w:rFonts w:ascii="Arial" w:hAnsi="Arial" w:cs="Arial"/>
          <w:sz w:val="24"/>
          <w:szCs w:val="24"/>
        </w:rPr>
        <w:t>. 2021</w:t>
      </w:r>
    </w:p>
    <w:p w:rsidR="00671DD9" w:rsidRPr="002C486F" w:rsidRDefault="00671DD9" w:rsidP="00671DD9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Termín vyúčtování: </w:t>
      </w:r>
      <w:r w:rsidR="00012BB5" w:rsidRPr="002C486F">
        <w:rPr>
          <w:rFonts w:ascii="Arial" w:hAnsi="Arial" w:cs="Arial"/>
          <w:sz w:val="24"/>
          <w:szCs w:val="24"/>
        </w:rPr>
        <w:t>30. 11</w:t>
      </w:r>
      <w:r w:rsidRPr="002C486F">
        <w:rPr>
          <w:rFonts w:ascii="Arial" w:hAnsi="Arial" w:cs="Arial"/>
          <w:sz w:val="24"/>
          <w:szCs w:val="24"/>
        </w:rPr>
        <w:t>. 2021</w:t>
      </w:r>
    </w:p>
    <w:p w:rsidR="00671DD9" w:rsidRPr="002C486F" w:rsidRDefault="00671DD9" w:rsidP="00671DD9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2C486F">
        <w:rPr>
          <w:rFonts w:ascii="Arial" w:hAnsi="Arial" w:cs="Arial"/>
          <w:sz w:val="24"/>
          <w:szCs w:val="24"/>
        </w:rPr>
        <w:t>minimis</w:t>
      </w:r>
      <w:proofErr w:type="spellEnd"/>
      <w:r w:rsidRPr="002C486F">
        <w:rPr>
          <w:rFonts w:ascii="Arial" w:hAnsi="Arial" w:cs="Arial"/>
          <w:sz w:val="24"/>
          <w:szCs w:val="24"/>
        </w:rPr>
        <w:t>: NE</w:t>
      </w:r>
    </w:p>
    <w:p w:rsidR="00671DD9" w:rsidRPr="002C486F" w:rsidRDefault="00671DD9" w:rsidP="00671DD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671DD9" w:rsidRPr="002C486F" w:rsidRDefault="00671DD9" w:rsidP="00671DD9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Poskytnuté dotace žadateli:</w:t>
      </w:r>
    </w:p>
    <w:p w:rsidR="00671DD9" w:rsidRPr="002C486F" w:rsidRDefault="00671DD9" w:rsidP="00671DD9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na požadovanou akci: </w:t>
      </w:r>
    </w:p>
    <w:p w:rsidR="00671DD9" w:rsidRPr="002C486F" w:rsidRDefault="00671DD9" w:rsidP="00671DD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2018 – </w:t>
      </w:r>
      <w:r w:rsidR="00067D8B" w:rsidRPr="002C486F">
        <w:rPr>
          <w:rFonts w:ascii="Arial" w:hAnsi="Arial" w:cs="Arial"/>
          <w:sz w:val="24"/>
          <w:szCs w:val="24"/>
        </w:rPr>
        <w:t>0 Kč</w:t>
      </w:r>
    </w:p>
    <w:p w:rsidR="00671DD9" w:rsidRPr="002C486F" w:rsidRDefault="00671DD9" w:rsidP="00671DD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2019 – </w:t>
      </w:r>
      <w:r w:rsidR="00067D8B" w:rsidRPr="002C486F">
        <w:rPr>
          <w:rFonts w:ascii="Arial" w:hAnsi="Arial" w:cs="Arial"/>
          <w:sz w:val="24"/>
          <w:szCs w:val="24"/>
        </w:rPr>
        <w:t>0 Kč</w:t>
      </w:r>
    </w:p>
    <w:p w:rsidR="00671DD9" w:rsidRPr="002C486F" w:rsidRDefault="00671DD9" w:rsidP="00671DD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2020 – 0 Kč</w:t>
      </w:r>
    </w:p>
    <w:p w:rsidR="00671DD9" w:rsidRPr="002C486F" w:rsidRDefault="00671DD9" w:rsidP="00671DD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2021 – </w:t>
      </w:r>
      <w:r w:rsidR="00067D8B" w:rsidRPr="002C486F">
        <w:rPr>
          <w:rFonts w:ascii="Arial" w:hAnsi="Arial" w:cs="Arial"/>
          <w:sz w:val="24"/>
          <w:szCs w:val="24"/>
        </w:rPr>
        <w:t>0 Kč</w:t>
      </w:r>
    </w:p>
    <w:p w:rsidR="00671DD9" w:rsidRPr="002C486F" w:rsidRDefault="00671DD9" w:rsidP="00671DD9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671DD9" w:rsidRPr="002C486F" w:rsidRDefault="00671DD9" w:rsidP="00671DD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ostatní dotace žadateli z oblasti sportu:</w:t>
      </w:r>
    </w:p>
    <w:p w:rsidR="00671DD9" w:rsidRPr="002C486F" w:rsidRDefault="00067D8B" w:rsidP="00671DD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2019 – 10 000</w:t>
      </w:r>
      <w:r w:rsidR="00671DD9" w:rsidRPr="002C486F">
        <w:rPr>
          <w:rFonts w:ascii="Arial" w:hAnsi="Arial" w:cs="Arial"/>
          <w:sz w:val="24"/>
          <w:szCs w:val="24"/>
        </w:rPr>
        <w:t xml:space="preserve"> Kč (</w:t>
      </w:r>
      <w:r w:rsidRPr="002C486F">
        <w:rPr>
          <w:rFonts w:ascii="Arial" w:hAnsi="Arial" w:cs="Arial"/>
          <w:sz w:val="24"/>
          <w:szCs w:val="24"/>
        </w:rPr>
        <w:t>Podpora celoroční sportovní činnosti</w:t>
      </w:r>
      <w:r w:rsidR="00671DD9" w:rsidRPr="002C486F">
        <w:rPr>
          <w:rFonts w:ascii="Arial" w:hAnsi="Arial" w:cs="Arial"/>
          <w:sz w:val="24"/>
          <w:szCs w:val="24"/>
        </w:rPr>
        <w:t>)</w:t>
      </w:r>
    </w:p>
    <w:p w:rsidR="00671DD9" w:rsidRPr="002C486F" w:rsidRDefault="00067D8B" w:rsidP="00067D8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2019 – 900 000</w:t>
      </w:r>
      <w:r w:rsidR="00671DD9" w:rsidRPr="002C486F">
        <w:rPr>
          <w:rFonts w:ascii="Arial" w:hAnsi="Arial" w:cs="Arial"/>
          <w:sz w:val="24"/>
          <w:szCs w:val="24"/>
        </w:rPr>
        <w:t xml:space="preserve"> Kč (</w:t>
      </w:r>
      <w:r w:rsidRPr="002C486F">
        <w:rPr>
          <w:rFonts w:ascii="Arial" w:hAnsi="Arial" w:cs="Arial"/>
          <w:sz w:val="24"/>
          <w:szCs w:val="24"/>
        </w:rPr>
        <w:t>Program na podporu výstavby a rekonstrukcí sportovních zařízení v obcích Olomouckého kraje v roce 2019.</w:t>
      </w:r>
      <w:r w:rsidR="00671DD9" w:rsidRPr="002C486F">
        <w:rPr>
          <w:rFonts w:ascii="Arial" w:hAnsi="Arial" w:cs="Arial"/>
          <w:sz w:val="24"/>
          <w:szCs w:val="24"/>
        </w:rPr>
        <w:t>)</w:t>
      </w:r>
    </w:p>
    <w:p w:rsidR="00671DD9" w:rsidRPr="002C486F" w:rsidRDefault="00671DD9" w:rsidP="00067D8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2020 – </w:t>
      </w:r>
      <w:r w:rsidR="00067D8B" w:rsidRPr="002C486F">
        <w:rPr>
          <w:rFonts w:ascii="Arial" w:hAnsi="Arial" w:cs="Arial"/>
          <w:sz w:val="24"/>
          <w:szCs w:val="24"/>
        </w:rPr>
        <w:t>350</w:t>
      </w:r>
      <w:r w:rsidRPr="002C486F">
        <w:rPr>
          <w:rFonts w:ascii="Arial" w:hAnsi="Arial" w:cs="Arial"/>
          <w:sz w:val="24"/>
          <w:szCs w:val="24"/>
        </w:rPr>
        <w:t xml:space="preserve"> 000 Kč (</w:t>
      </w:r>
      <w:r w:rsidR="00067D8B" w:rsidRPr="002C486F">
        <w:rPr>
          <w:rFonts w:ascii="Arial" w:hAnsi="Arial" w:cs="Arial"/>
          <w:sz w:val="24"/>
          <w:szCs w:val="24"/>
        </w:rPr>
        <w:t>Program na podporu výstavby a rekonstrukcí sportovních zařízení v obcích Olomouckého kraje v roce 2020 – DT1 Projekty na výstavbu a rekonstrukci sportovních zařízení</w:t>
      </w:r>
      <w:r w:rsidRPr="002C486F">
        <w:rPr>
          <w:rFonts w:ascii="Arial" w:hAnsi="Arial" w:cs="Arial"/>
          <w:sz w:val="24"/>
          <w:szCs w:val="24"/>
        </w:rPr>
        <w:t>)</w:t>
      </w:r>
    </w:p>
    <w:p w:rsidR="00067D8B" w:rsidRPr="002C486F" w:rsidRDefault="00067D8B" w:rsidP="00671DD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2021 – 60 000 Kč (Podpora celoroční sportovní činnosti)</w:t>
      </w:r>
    </w:p>
    <w:p w:rsidR="00067D8B" w:rsidRPr="002C486F" w:rsidRDefault="00067D8B" w:rsidP="00067D8B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lastRenderedPageBreak/>
        <w:t>2021 – 700 000 Kč (Program na podporu výstavby a rekonstrukcí sportovních zařízení kofinancovaných z Národní sportovní agentury)</w:t>
      </w:r>
    </w:p>
    <w:p w:rsidR="00671DD9" w:rsidRPr="002C486F" w:rsidRDefault="00671DD9" w:rsidP="00671DD9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671DD9" w:rsidRPr="002C486F" w:rsidRDefault="00671DD9" w:rsidP="00671DD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Posouzení žádosti:</w:t>
      </w:r>
    </w:p>
    <w:p w:rsidR="00671DD9" w:rsidRPr="002C486F" w:rsidRDefault="00671DD9" w:rsidP="00671DD9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C486F">
        <w:rPr>
          <w:rFonts w:ascii="Arial" w:hAnsi="Arial" w:cs="Arial"/>
          <w:b/>
          <w:bCs/>
          <w:sz w:val="24"/>
          <w:szCs w:val="24"/>
        </w:rPr>
        <w:t>Žádost nesplňuje podmínky uvedené v odst. 1.2 Zása</w:t>
      </w:r>
      <w:r w:rsidRPr="002C486F">
        <w:rPr>
          <w:rFonts w:ascii="Arial" w:hAnsi="Arial" w:cs="Arial"/>
          <w:b/>
          <w:sz w:val="24"/>
          <w:szCs w:val="24"/>
        </w:rPr>
        <w:t>d</w:t>
      </w:r>
      <w:r w:rsidRPr="002C486F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2021, </w:t>
      </w:r>
      <w:r w:rsidRPr="002C486F">
        <w:rPr>
          <w:rFonts w:ascii="Arial" w:hAnsi="Arial" w:cs="Arial"/>
          <w:bCs/>
          <w:sz w:val="24"/>
          <w:szCs w:val="24"/>
        </w:rPr>
        <w:t xml:space="preserve">byl vyhlášen vhodný dotační program. </w:t>
      </w:r>
      <w:r w:rsidR="001F6006" w:rsidRPr="002C486F">
        <w:rPr>
          <w:rFonts w:ascii="Arial" w:hAnsi="Arial" w:cs="Arial"/>
          <w:bCs/>
          <w:sz w:val="24"/>
          <w:szCs w:val="24"/>
        </w:rPr>
        <w:t xml:space="preserve">Žadatel si mohl podat žádost v rámci DP Program na podporu investičních akcí v oblasti sportu – technické a sportovní vybavení sportovních a tělovýchovných zařízení v Olomouckém kraji v roce 2021 (příjem žádostí </w:t>
      </w:r>
      <w:proofErr w:type="gramStart"/>
      <w:r w:rsidR="001F6006" w:rsidRPr="002C486F">
        <w:rPr>
          <w:rFonts w:ascii="Arial" w:hAnsi="Arial" w:cs="Arial"/>
          <w:bCs/>
          <w:sz w:val="24"/>
          <w:szCs w:val="24"/>
        </w:rPr>
        <w:t>28.5.-25</w:t>
      </w:r>
      <w:proofErr w:type="gramEnd"/>
      <w:r w:rsidR="001F6006" w:rsidRPr="002C486F">
        <w:rPr>
          <w:rFonts w:ascii="Arial" w:hAnsi="Arial" w:cs="Arial"/>
          <w:bCs/>
          <w:sz w:val="24"/>
          <w:szCs w:val="24"/>
        </w:rPr>
        <w:t>. 6. 2021).</w:t>
      </w:r>
    </w:p>
    <w:p w:rsidR="00671DD9" w:rsidRPr="002C486F" w:rsidRDefault="00671DD9" w:rsidP="00671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Žádost částečně splňuje odst. 1. 3. a 1.4. Zásad. Jedná se o realizaci akce v územním obvodu Olomouckého kraje a shodu s podporovanou oblastí.  Nejedná se o významný přínos pro Olomoucký kraj a jeho obyvatele.</w:t>
      </w:r>
    </w:p>
    <w:p w:rsidR="00671DD9" w:rsidRPr="002C486F" w:rsidRDefault="00671DD9" w:rsidP="00671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Žádost splňuje požadavky dle odst. 4 Zásad, byla doručena řádným způsobem a v řádné lhůtě.</w:t>
      </w:r>
    </w:p>
    <w:p w:rsidR="00671DD9" w:rsidRPr="002C486F" w:rsidRDefault="00671DD9" w:rsidP="00671D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 xml:space="preserve"> </w:t>
      </w:r>
    </w:p>
    <w:p w:rsidR="00671DD9" w:rsidRPr="002C486F" w:rsidRDefault="00671DD9" w:rsidP="00671DD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Závěr:</w:t>
      </w:r>
    </w:p>
    <w:p w:rsidR="00671DD9" w:rsidRPr="002C486F" w:rsidRDefault="00671DD9" w:rsidP="004D414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Návrh</w:t>
      </w:r>
      <w:r w:rsidR="002C486F">
        <w:rPr>
          <w:rFonts w:ascii="Arial" w:hAnsi="Arial" w:cs="Arial"/>
          <w:b/>
          <w:bCs/>
          <w:sz w:val="24"/>
          <w:szCs w:val="24"/>
        </w:rPr>
        <w:t xml:space="preserve"> předkladatele: </w:t>
      </w:r>
      <w:r w:rsidR="002C486F">
        <w:rPr>
          <w:rFonts w:ascii="Arial" w:hAnsi="Arial" w:cs="Arial"/>
          <w:b/>
          <w:bCs/>
          <w:sz w:val="24"/>
          <w:szCs w:val="24"/>
        </w:rPr>
        <w:tab/>
      </w:r>
      <w:r w:rsidR="002C486F">
        <w:rPr>
          <w:rFonts w:ascii="Arial" w:hAnsi="Arial" w:cs="Arial"/>
          <w:b/>
          <w:bCs/>
          <w:sz w:val="24"/>
          <w:szCs w:val="24"/>
        </w:rPr>
        <w:tab/>
      </w:r>
      <w:r w:rsidR="002C486F">
        <w:rPr>
          <w:rFonts w:ascii="Arial" w:hAnsi="Arial" w:cs="Arial"/>
          <w:b/>
          <w:bCs/>
          <w:sz w:val="24"/>
          <w:szCs w:val="24"/>
        </w:rPr>
        <w:tab/>
      </w:r>
      <w:r w:rsidR="002C486F">
        <w:rPr>
          <w:rFonts w:ascii="Arial" w:hAnsi="Arial" w:cs="Arial"/>
          <w:b/>
          <w:bCs/>
          <w:sz w:val="24"/>
          <w:szCs w:val="24"/>
        </w:rPr>
        <w:tab/>
      </w:r>
      <w:r w:rsidR="002C486F">
        <w:rPr>
          <w:rFonts w:ascii="Arial" w:hAnsi="Arial" w:cs="Arial"/>
          <w:b/>
          <w:bCs/>
          <w:sz w:val="24"/>
          <w:szCs w:val="24"/>
        </w:rPr>
        <w:tab/>
      </w:r>
      <w:r w:rsidR="002C486F">
        <w:rPr>
          <w:rFonts w:ascii="Arial" w:hAnsi="Arial" w:cs="Arial"/>
          <w:b/>
          <w:bCs/>
          <w:sz w:val="24"/>
          <w:szCs w:val="24"/>
        </w:rPr>
        <w:tab/>
      </w:r>
      <w:r w:rsidR="002C486F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Pr="002C486F">
        <w:rPr>
          <w:rFonts w:ascii="Arial" w:hAnsi="Arial" w:cs="Arial"/>
          <w:b/>
          <w:bCs/>
          <w:sz w:val="24"/>
          <w:szCs w:val="24"/>
        </w:rPr>
        <w:t xml:space="preserve">NEVYHOVĚT </w:t>
      </w:r>
    </w:p>
    <w:p w:rsidR="00BF01F3" w:rsidRPr="002C486F" w:rsidRDefault="00E80AAA" w:rsidP="00BF01F3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BF01F3" w:rsidRPr="002C486F">
        <w:rPr>
          <w:rFonts w:ascii="Arial" w:hAnsi="Arial" w:cs="Arial"/>
          <w:b/>
          <w:bCs/>
          <w:sz w:val="24"/>
          <w:szCs w:val="24"/>
          <w:u w:val="single"/>
        </w:rPr>
        <w:t xml:space="preserve">. Žadatel: </w:t>
      </w:r>
      <w:r w:rsidR="00500C7E" w:rsidRPr="002C486F">
        <w:rPr>
          <w:rFonts w:ascii="Arial" w:hAnsi="Arial" w:cs="Arial"/>
          <w:b/>
          <w:bCs/>
          <w:sz w:val="24"/>
          <w:szCs w:val="24"/>
        </w:rPr>
        <w:t xml:space="preserve">Nadační fond Českého klubu olympioniků regionu Severní Morava, náměstí Svatopluka Čecha 518/10, </w:t>
      </w:r>
      <w:proofErr w:type="gramStart"/>
      <w:r w:rsidR="00500C7E" w:rsidRPr="002C486F">
        <w:rPr>
          <w:rFonts w:ascii="Arial" w:hAnsi="Arial" w:cs="Arial"/>
          <w:b/>
          <w:bCs/>
          <w:sz w:val="24"/>
          <w:szCs w:val="24"/>
        </w:rPr>
        <w:t>702 00  Ostrava</w:t>
      </w:r>
      <w:proofErr w:type="gramEnd"/>
    </w:p>
    <w:p w:rsidR="00BF01F3" w:rsidRPr="002C486F" w:rsidRDefault="00BF01F3" w:rsidP="00BF01F3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IČO</w:t>
      </w:r>
      <w:r w:rsidRPr="002C486F">
        <w:rPr>
          <w:rFonts w:ascii="Arial" w:hAnsi="Arial" w:cs="Arial"/>
          <w:bCs/>
          <w:sz w:val="24"/>
          <w:szCs w:val="24"/>
        </w:rPr>
        <w:t xml:space="preserve">: </w:t>
      </w:r>
      <w:r w:rsidR="00500C7E" w:rsidRPr="002C486F">
        <w:rPr>
          <w:rFonts w:ascii="Arial" w:hAnsi="Arial" w:cs="Arial"/>
          <w:bCs/>
          <w:sz w:val="24"/>
          <w:szCs w:val="24"/>
        </w:rPr>
        <w:t>28618734</w:t>
      </w:r>
    </w:p>
    <w:p w:rsidR="00B4746C" w:rsidRPr="002C486F" w:rsidRDefault="00B4746C" w:rsidP="00BF01F3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DIČ:</w:t>
      </w:r>
      <w:r w:rsidRPr="002C486F">
        <w:rPr>
          <w:rFonts w:ascii="Arial" w:hAnsi="Arial" w:cs="Arial"/>
          <w:sz w:val="24"/>
          <w:szCs w:val="24"/>
        </w:rPr>
        <w:t xml:space="preserve"> </w:t>
      </w:r>
      <w:r w:rsidR="00500C7E" w:rsidRPr="002C486F">
        <w:rPr>
          <w:rFonts w:ascii="Arial" w:hAnsi="Arial" w:cs="Arial"/>
          <w:bCs/>
          <w:sz w:val="24"/>
          <w:szCs w:val="24"/>
        </w:rPr>
        <w:t>CZ28618734</w:t>
      </w:r>
    </w:p>
    <w:p w:rsidR="00BF01F3" w:rsidRPr="002C486F" w:rsidRDefault="00BF01F3" w:rsidP="00B4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 xml:space="preserve">Název projektu: </w:t>
      </w:r>
      <w:r w:rsidR="00500C7E" w:rsidRPr="002C486F">
        <w:rPr>
          <w:rFonts w:ascii="Arial" w:hAnsi="Arial" w:cs="Arial"/>
          <w:bCs/>
          <w:sz w:val="24"/>
          <w:szCs w:val="24"/>
        </w:rPr>
        <w:t>Podpora bývalých reprezentantů, olympioniků na OH a správu nadačního fondu</w:t>
      </w:r>
    </w:p>
    <w:p w:rsidR="00BF01F3" w:rsidRPr="002C486F" w:rsidRDefault="00BF01F3" w:rsidP="00BF01F3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2C486F">
        <w:rPr>
          <w:rFonts w:ascii="Arial" w:hAnsi="Arial" w:cs="Arial"/>
          <w:b/>
          <w:bCs/>
          <w:sz w:val="24"/>
          <w:szCs w:val="24"/>
        </w:rPr>
        <w:tab/>
      </w:r>
      <w:r w:rsidR="00500C7E" w:rsidRPr="002C486F">
        <w:rPr>
          <w:rFonts w:ascii="Arial" w:hAnsi="Arial" w:cs="Arial"/>
          <w:b/>
          <w:bCs/>
          <w:sz w:val="24"/>
          <w:szCs w:val="24"/>
        </w:rPr>
        <w:t>14</w:t>
      </w:r>
      <w:r w:rsidR="00B4746C" w:rsidRPr="002C486F">
        <w:rPr>
          <w:rFonts w:ascii="Arial" w:hAnsi="Arial" w:cs="Arial"/>
          <w:b/>
          <w:bCs/>
          <w:sz w:val="24"/>
          <w:szCs w:val="24"/>
        </w:rPr>
        <w:t xml:space="preserve">. </w:t>
      </w:r>
      <w:r w:rsidR="00500C7E" w:rsidRPr="002C486F">
        <w:rPr>
          <w:rFonts w:ascii="Arial" w:hAnsi="Arial" w:cs="Arial"/>
          <w:b/>
          <w:bCs/>
          <w:sz w:val="24"/>
          <w:szCs w:val="24"/>
        </w:rPr>
        <w:t>4. 2021 (elektronicky), 19. 4</w:t>
      </w:r>
      <w:r w:rsidRPr="002C486F">
        <w:rPr>
          <w:rFonts w:ascii="Arial" w:hAnsi="Arial" w:cs="Arial"/>
          <w:b/>
          <w:bCs/>
          <w:sz w:val="24"/>
          <w:szCs w:val="24"/>
        </w:rPr>
        <w:t>. 2021 (fyzicky)</w:t>
      </w:r>
    </w:p>
    <w:p w:rsidR="00BF01F3" w:rsidRPr="002C486F" w:rsidRDefault="00BF01F3" w:rsidP="00BF01F3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Stručný popis projektu – neinvestiční:</w:t>
      </w:r>
    </w:p>
    <w:p w:rsidR="00BF01F3" w:rsidRPr="002C486F" w:rsidRDefault="00500C7E" w:rsidP="00500C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Humanitární podpora fyzických osob, které se zúčastnily olympijských her jako reprezentanti ČSR, ČR, reprezentovaly stát na jiných soutěžích Mistrovství světa, Mistrovství Evropy anebo jinak proslavily ČSR a ČR ve světě. Z prostředků nadačního fondu jsou vypláceny sociální dávky dle vnitřního předpisu olympionikům starším 60 let, ve výjimečných případech zvláštního zřetele hodných i osobám mladšího věku. Dále jsou hrazeny lázeňské pobyty, regenerační a relaxační pobyty ve zdravotnických zařízeních, zdravotní pomůcky apod</w:t>
      </w:r>
      <w:r w:rsidRPr="002C486F">
        <w:rPr>
          <w:rFonts w:ascii="Arial" w:hAnsi="Arial" w:cs="Arial"/>
          <w:sz w:val="24"/>
          <w:szCs w:val="24"/>
        </w:rPr>
        <w:t>.</w:t>
      </w:r>
    </w:p>
    <w:p w:rsidR="00B4746C" w:rsidRPr="002C486F" w:rsidRDefault="00B4746C" w:rsidP="00B47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F01F3" w:rsidRPr="002C486F" w:rsidRDefault="00BF01F3" w:rsidP="00BF01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Celkové předpokládané výdaje realizované akce/projektu:         </w:t>
      </w:r>
      <w:r w:rsidRPr="002C486F">
        <w:rPr>
          <w:rFonts w:ascii="Arial" w:hAnsi="Arial" w:cs="Arial"/>
          <w:sz w:val="24"/>
          <w:szCs w:val="24"/>
        </w:rPr>
        <w:tab/>
        <w:t xml:space="preserve">         </w:t>
      </w:r>
      <w:r w:rsidR="00500C7E" w:rsidRPr="002C486F">
        <w:rPr>
          <w:rFonts w:ascii="Arial" w:hAnsi="Arial" w:cs="Arial"/>
          <w:sz w:val="24"/>
          <w:szCs w:val="24"/>
        </w:rPr>
        <w:t>2</w:t>
      </w:r>
      <w:r w:rsidR="003247BC" w:rsidRPr="002C486F">
        <w:rPr>
          <w:rFonts w:ascii="Arial" w:hAnsi="Arial" w:cs="Arial"/>
          <w:sz w:val="24"/>
          <w:szCs w:val="24"/>
        </w:rPr>
        <w:t>5</w:t>
      </w:r>
      <w:r w:rsidRPr="002C486F">
        <w:rPr>
          <w:rFonts w:ascii="Arial" w:hAnsi="Arial" w:cs="Arial"/>
          <w:sz w:val="24"/>
          <w:szCs w:val="24"/>
        </w:rPr>
        <w:t>0 000 Kč</w:t>
      </w:r>
    </w:p>
    <w:p w:rsidR="00BF01F3" w:rsidRPr="002C486F" w:rsidRDefault="00BF01F3" w:rsidP="00BF01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Výše požadované dotace z rozpočtu Olomouckého kraje:                  </w:t>
      </w:r>
      <w:r w:rsidR="00500C7E" w:rsidRPr="002C486F">
        <w:rPr>
          <w:rFonts w:ascii="Arial" w:hAnsi="Arial" w:cs="Arial"/>
          <w:sz w:val="24"/>
          <w:szCs w:val="24"/>
        </w:rPr>
        <w:t xml:space="preserve">250 000 </w:t>
      </w:r>
      <w:r w:rsidRPr="002C486F">
        <w:rPr>
          <w:rFonts w:ascii="Arial" w:hAnsi="Arial" w:cs="Arial"/>
          <w:sz w:val="24"/>
          <w:szCs w:val="24"/>
        </w:rPr>
        <w:t xml:space="preserve">Kč </w:t>
      </w:r>
    </w:p>
    <w:p w:rsidR="00BF01F3" w:rsidRPr="002C486F" w:rsidRDefault="00BF01F3" w:rsidP="00BF01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Termín realizace:   1. 1. 2021 – 31. 12. 2021</w:t>
      </w:r>
    </w:p>
    <w:p w:rsidR="00BF01F3" w:rsidRPr="002C486F" w:rsidRDefault="00BF01F3" w:rsidP="00BF01F3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Termín vyúčtování: 31. 1. 2022</w:t>
      </w:r>
    </w:p>
    <w:p w:rsidR="00BF01F3" w:rsidRPr="002C486F" w:rsidRDefault="00BF01F3" w:rsidP="00BF01F3">
      <w:pPr>
        <w:pStyle w:val="Bezmezer"/>
        <w:rPr>
          <w:rFonts w:ascii="Arial" w:hAnsi="Arial" w:cs="Arial"/>
          <w:sz w:val="24"/>
          <w:szCs w:val="24"/>
        </w:rPr>
      </w:pPr>
    </w:p>
    <w:p w:rsidR="00BF01F3" w:rsidRPr="002C486F" w:rsidRDefault="00BF01F3" w:rsidP="00BF01F3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2C486F">
        <w:rPr>
          <w:rFonts w:ascii="Arial" w:hAnsi="Arial" w:cs="Arial"/>
          <w:sz w:val="24"/>
          <w:szCs w:val="24"/>
        </w:rPr>
        <w:t>minimis</w:t>
      </w:r>
      <w:proofErr w:type="spellEnd"/>
      <w:r w:rsidRPr="002C486F">
        <w:rPr>
          <w:rFonts w:ascii="Arial" w:hAnsi="Arial" w:cs="Arial"/>
          <w:sz w:val="24"/>
          <w:szCs w:val="24"/>
        </w:rPr>
        <w:t>: NE</w:t>
      </w:r>
    </w:p>
    <w:p w:rsidR="00BF01F3" w:rsidRPr="002C486F" w:rsidRDefault="00BF01F3" w:rsidP="00BF01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BF01F3" w:rsidRPr="002C486F" w:rsidRDefault="00BF01F3" w:rsidP="00BF01F3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Poskytnuté dotace žadateli:</w:t>
      </w:r>
    </w:p>
    <w:p w:rsidR="00BF01F3" w:rsidRPr="002C486F" w:rsidRDefault="00BF01F3" w:rsidP="00BF01F3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lastRenderedPageBreak/>
        <w:t xml:space="preserve">na požadovanou akci: </w:t>
      </w:r>
    </w:p>
    <w:p w:rsidR="00BF01F3" w:rsidRPr="002C486F" w:rsidRDefault="00BF01F3" w:rsidP="00BF01F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2019 – </w:t>
      </w:r>
      <w:r w:rsidR="005F2614" w:rsidRPr="002C486F">
        <w:rPr>
          <w:rFonts w:ascii="Arial" w:hAnsi="Arial" w:cs="Arial"/>
          <w:sz w:val="24"/>
          <w:szCs w:val="24"/>
        </w:rPr>
        <w:t>0</w:t>
      </w:r>
      <w:r w:rsidRPr="002C486F">
        <w:rPr>
          <w:rFonts w:ascii="Arial" w:hAnsi="Arial" w:cs="Arial"/>
          <w:sz w:val="24"/>
          <w:szCs w:val="24"/>
        </w:rPr>
        <w:t xml:space="preserve"> Kč</w:t>
      </w:r>
    </w:p>
    <w:p w:rsidR="00BF01F3" w:rsidRPr="002C486F" w:rsidRDefault="00BF01F3" w:rsidP="00BF01F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2020 – </w:t>
      </w:r>
      <w:r w:rsidR="005F2614" w:rsidRPr="002C486F">
        <w:rPr>
          <w:rFonts w:ascii="Arial" w:hAnsi="Arial" w:cs="Arial"/>
          <w:sz w:val="24"/>
          <w:szCs w:val="24"/>
        </w:rPr>
        <w:t>0 Kč</w:t>
      </w:r>
    </w:p>
    <w:p w:rsidR="00BF01F3" w:rsidRPr="002C486F" w:rsidRDefault="00BF01F3" w:rsidP="00BF01F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2021 – </w:t>
      </w:r>
      <w:r w:rsidR="005F2614" w:rsidRPr="002C486F">
        <w:rPr>
          <w:rFonts w:ascii="Arial" w:hAnsi="Arial" w:cs="Arial"/>
          <w:sz w:val="24"/>
          <w:szCs w:val="24"/>
        </w:rPr>
        <w:t xml:space="preserve">0 </w:t>
      </w:r>
      <w:r w:rsidRPr="002C486F">
        <w:rPr>
          <w:rFonts w:ascii="Arial" w:hAnsi="Arial" w:cs="Arial"/>
          <w:sz w:val="24"/>
          <w:szCs w:val="24"/>
        </w:rPr>
        <w:t>Kč</w:t>
      </w:r>
    </w:p>
    <w:p w:rsidR="00BF01F3" w:rsidRPr="002C486F" w:rsidRDefault="00BF01F3" w:rsidP="00BF01F3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BF01F3" w:rsidRPr="002C486F" w:rsidRDefault="00BF01F3" w:rsidP="00BF01F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ostatní dotace žadateli z oblasti sportu:</w:t>
      </w:r>
    </w:p>
    <w:p w:rsidR="005F2614" w:rsidRPr="002C486F" w:rsidRDefault="00BF01F3" w:rsidP="00F2543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2019 – </w:t>
      </w:r>
      <w:r w:rsidR="005F2614" w:rsidRPr="002C486F">
        <w:rPr>
          <w:rFonts w:ascii="Arial" w:hAnsi="Arial" w:cs="Arial"/>
          <w:sz w:val="24"/>
          <w:szCs w:val="24"/>
        </w:rPr>
        <w:t xml:space="preserve">0 Kč </w:t>
      </w:r>
    </w:p>
    <w:p w:rsidR="00BF01F3" w:rsidRPr="002C486F" w:rsidRDefault="003247BC" w:rsidP="00F2543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2020 – </w:t>
      </w:r>
      <w:r w:rsidR="005F2614" w:rsidRPr="002C486F">
        <w:rPr>
          <w:rFonts w:ascii="Arial" w:hAnsi="Arial" w:cs="Arial"/>
          <w:sz w:val="24"/>
          <w:szCs w:val="24"/>
        </w:rPr>
        <w:t>0 Kč</w:t>
      </w:r>
    </w:p>
    <w:p w:rsidR="00BF01F3" w:rsidRPr="002C486F" w:rsidRDefault="00BF01F3" w:rsidP="005F261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2021 – </w:t>
      </w:r>
      <w:r w:rsidR="005F2614" w:rsidRPr="002C486F">
        <w:rPr>
          <w:rFonts w:ascii="Arial" w:hAnsi="Arial" w:cs="Arial"/>
          <w:sz w:val="24"/>
          <w:szCs w:val="24"/>
        </w:rPr>
        <w:t>0 Kč</w:t>
      </w:r>
    </w:p>
    <w:p w:rsidR="005F2614" w:rsidRPr="002C486F" w:rsidRDefault="005F2614" w:rsidP="005F2614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FA6ED8" w:rsidRPr="002C486F" w:rsidRDefault="00FA6ED8" w:rsidP="00FA6ED8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Žádost splňuje podmínky uvedené v odst. 1.2 Zása</w:t>
      </w:r>
      <w:r w:rsidRPr="002C486F">
        <w:rPr>
          <w:rFonts w:ascii="Arial" w:hAnsi="Arial" w:cs="Arial"/>
          <w:b/>
          <w:sz w:val="24"/>
          <w:szCs w:val="24"/>
        </w:rPr>
        <w:t>d</w:t>
      </w:r>
      <w:r w:rsidRPr="002C486F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2021, </w:t>
      </w:r>
      <w:r w:rsidR="005F2614" w:rsidRPr="002C486F">
        <w:rPr>
          <w:rFonts w:ascii="Arial" w:hAnsi="Arial" w:cs="Arial"/>
          <w:sz w:val="24"/>
          <w:szCs w:val="24"/>
        </w:rPr>
        <w:t>ne</w:t>
      </w:r>
      <w:r w:rsidRPr="002C486F">
        <w:rPr>
          <w:rFonts w:ascii="Arial" w:hAnsi="Arial" w:cs="Arial"/>
          <w:sz w:val="24"/>
          <w:szCs w:val="24"/>
        </w:rPr>
        <w:t>byl vyhlášen vhodný dotační program</w:t>
      </w:r>
      <w:r w:rsidR="005F2614" w:rsidRPr="002C486F">
        <w:rPr>
          <w:rFonts w:ascii="Arial" w:hAnsi="Arial" w:cs="Arial"/>
          <w:sz w:val="24"/>
          <w:szCs w:val="24"/>
        </w:rPr>
        <w:t>. V roce 2019 byl vyhlášen vhodný dotační program Víceletá podpora v oblasti sportu, dotační titul Víceletá podpora sportovní činnosti, kde si žadatel žádost nepodal a mohl.</w:t>
      </w:r>
    </w:p>
    <w:p w:rsidR="00FA6ED8" w:rsidRPr="002C486F" w:rsidRDefault="00FA6ED8" w:rsidP="00FA6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Žádost splňuje odst. 1. 3. a 1.4. Zásad. Jedná se o realizaci akce v územním obvodu Olomouckého kraje, shodu s podporovanou oblastí a je významným přínosem pro Olomoucký kraj a jeho obyvatele.</w:t>
      </w:r>
    </w:p>
    <w:p w:rsidR="00FA6ED8" w:rsidRPr="002C486F" w:rsidRDefault="00FA6ED8" w:rsidP="00FA6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Žádost splňuje požadavky dle odst. 4 Zásad, byla doručena řádným způsobem a v řádné lhůtě.</w:t>
      </w:r>
    </w:p>
    <w:p w:rsidR="00FA6ED8" w:rsidRPr="002C486F" w:rsidRDefault="00FA6ED8" w:rsidP="00FA6E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 xml:space="preserve"> </w:t>
      </w:r>
    </w:p>
    <w:p w:rsidR="00FA6ED8" w:rsidRPr="002C486F" w:rsidRDefault="00FA6ED8" w:rsidP="00FA6ED8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Závěr:</w:t>
      </w:r>
    </w:p>
    <w:p w:rsidR="002633BE" w:rsidRPr="002C486F" w:rsidRDefault="00FA6ED8" w:rsidP="0018611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Návrh předkladatele: VYHOVĚT PLNĚ</w:t>
      </w:r>
      <w:r w:rsidR="005F2614" w:rsidRPr="002C486F">
        <w:rPr>
          <w:rFonts w:ascii="Arial" w:hAnsi="Arial" w:cs="Arial"/>
          <w:b/>
          <w:bCs/>
          <w:sz w:val="24"/>
          <w:szCs w:val="24"/>
        </w:rPr>
        <w:t xml:space="preserve"> </w:t>
      </w:r>
      <w:r w:rsidR="005F2614" w:rsidRPr="002C486F">
        <w:rPr>
          <w:rFonts w:ascii="Arial" w:hAnsi="Arial" w:cs="Arial"/>
          <w:b/>
          <w:bCs/>
          <w:sz w:val="24"/>
          <w:szCs w:val="24"/>
        </w:rPr>
        <w:tab/>
      </w:r>
      <w:r w:rsidR="005F2614" w:rsidRPr="002C486F">
        <w:rPr>
          <w:rFonts w:ascii="Arial" w:hAnsi="Arial" w:cs="Arial"/>
          <w:b/>
          <w:bCs/>
          <w:sz w:val="24"/>
          <w:szCs w:val="24"/>
        </w:rPr>
        <w:tab/>
      </w:r>
      <w:r w:rsidR="005F2614" w:rsidRPr="002C486F">
        <w:rPr>
          <w:rFonts w:ascii="Arial" w:hAnsi="Arial" w:cs="Arial"/>
          <w:b/>
          <w:bCs/>
          <w:sz w:val="24"/>
          <w:szCs w:val="24"/>
        </w:rPr>
        <w:tab/>
      </w:r>
      <w:r w:rsidR="005F2614" w:rsidRPr="002C486F">
        <w:rPr>
          <w:rFonts w:ascii="Arial" w:hAnsi="Arial" w:cs="Arial"/>
          <w:b/>
          <w:bCs/>
          <w:sz w:val="24"/>
          <w:szCs w:val="24"/>
        </w:rPr>
        <w:tab/>
      </w:r>
      <w:r w:rsidR="005F2614" w:rsidRPr="002C486F">
        <w:rPr>
          <w:rFonts w:ascii="Arial" w:hAnsi="Arial" w:cs="Arial"/>
          <w:b/>
          <w:bCs/>
          <w:sz w:val="24"/>
          <w:szCs w:val="24"/>
        </w:rPr>
        <w:tab/>
        <w:t>2</w:t>
      </w:r>
      <w:r w:rsidRPr="002C486F">
        <w:rPr>
          <w:rFonts w:ascii="Arial" w:hAnsi="Arial" w:cs="Arial"/>
          <w:b/>
          <w:bCs/>
          <w:sz w:val="24"/>
          <w:szCs w:val="24"/>
        </w:rPr>
        <w:t>5</w:t>
      </w:r>
      <w:r w:rsidR="00BF01F3" w:rsidRPr="002C486F">
        <w:rPr>
          <w:rFonts w:ascii="Arial" w:hAnsi="Arial" w:cs="Arial"/>
          <w:b/>
          <w:bCs/>
          <w:sz w:val="24"/>
          <w:szCs w:val="24"/>
        </w:rPr>
        <w:t>0 000 Kč</w:t>
      </w:r>
    </w:p>
    <w:p w:rsidR="0077318D" w:rsidRPr="002C486F" w:rsidRDefault="00E80AAA" w:rsidP="0077318D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77318D" w:rsidRPr="002C486F">
        <w:rPr>
          <w:rFonts w:ascii="Arial" w:hAnsi="Arial" w:cs="Arial"/>
          <w:b/>
          <w:bCs/>
          <w:sz w:val="24"/>
          <w:szCs w:val="24"/>
          <w:u w:val="single"/>
        </w:rPr>
        <w:t xml:space="preserve">. Žadatel: </w:t>
      </w:r>
      <w:r w:rsidR="0077318D" w:rsidRPr="002C486F">
        <w:rPr>
          <w:rFonts w:ascii="Arial" w:hAnsi="Arial" w:cs="Arial"/>
          <w:b/>
          <w:bCs/>
          <w:sz w:val="24"/>
          <w:szCs w:val="24"/>
        </w:rPr>
        <w:t xml:space="preserve">Lukostřelba </w:t>
      </w:r>
      <w:proofErr w:type="gramStart"/>
      <w:r w:rsidR="0077318D" w:rsidRPr="002C486F">
        <w:rPr>
          <w:rFonts w:ascii="Arial" w:hAnsi="Arial" w:cs="Arial"/>
          <w:b/>
          <w:bCs/>
          <w:sz w:val="24"/>
          <w:szCs w:val="24"/>
        </w:rPr>
        <w:t xml:space="preserve">Prostějov, </w:t>
      </w:r>
      <w:proofErr w:type="spellStart"/>
      <w:r w:rsidR="0077318D" w:rsidRPr="002C486F"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 w:rsidR="0077318D" w:rsidRPr="002C486F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77318D" w:rsidRPr="002C486F">
        <w:rPr>
          <w:rFonts w:ascii="Arial" w:hAnsi="Arial" w:cs="Arial"/>
          <w:b/>
          <w:bCs/>
          <w:sz w:val="24"/>
          <w:szCs w:val="24"/>
        </w:rPr>
        <w:t>, U Stadionu 4669,79601 Prostějov</w:t>
      </w:r>
    </w:p>
    <w:p w:rsidR="0077318D" w:rsidRPr="002C486F" w:rsidRDefault="0077318D" w:rsidP="0077318D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IČO: 22712615</w:t>
      </w:r>
    </w:p>
    <w:p w:rsidR="0077318D" w:rsidRPr="002C486F" w:rsidRDefault="0077318D" w:rsidP="0077318D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DIČ:</w:t>
      </w:r>
      <w:r w:rsidRPr="002C486F">
        <w:rPr>
          <w:rFonts w:ascii="Arial" w:hAnsi="Arial" w:cs="Arial"/>
          <w:b/>
          <w:sz w:val="24"/>
          <w:szCs w:val="24"/>
        </w:rPr>
        <w:t xml:space="preserve"> </w:t>
      </w:r>
      <w:r w:rsidRPr="002C486F">
        <w:rPr>
          <w:rFonts w:ascii="Arial" w:hAnsi="Arial" w:cs="Arial"/>
          <w:b/>
          <w:bCs/>
          <w:sz w:val="24"/>
          <w:szCs w:val="24"/>
        </w:rPr>
        <w:t>CZ22712615</w:t>
      </w:r>
    </w:p>
    <w:p w:rsidR="0077318D" w:rsidRPr="002C486F" w:rsidRDefault="0077318D" w:rsidP="00773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Název projektu: Přístavba sportovní haly</w:t>
      </w:r>
    </w:p>
    <w:p w:rsidR="0077318D" w:rsidRPr="002C486F" w:rsidRDefault="0077318D" w:rsidP="0077318D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2C486F">
        <w:rPr>
          <w:rFonts w:ascii="Arial" w:hAnsi="Arial" w:cs="Arial"/>
          <w:b/>
          <w:bCs/>
          <w:sz w:val="24"/>
          <w:szCs w:val="24"/>
        </w:rPr>
        <w:tab/>
        <w:t>15. 4. 2021 (elektronicky), 19. 4. 2021 (fyzicky)</w:t>
      </w:r>
    </w:p>
    <w:p w:rsidR="0077318D" w:rsidRPr="002C486F" w:rsidRDefault="0077318D" w:rsidP="0077318D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:rsidR="0077318D" w:rsidRPr="002C486F" w:rsidRDefault="0077318D" w:rsidP="0077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Přístavba zázemí k stávající hale na pozemku Lukostřelby Prostějov. Jedná se o sociální zázemí toalety, sprcha, technická místnost,</w:t>
      </w:r>
      <w:r w:rsidR="004D122E" w:rsidRPr="002C486F">
        <w:rPr>
          <w:rFonts w:ascii="Arial" w:hAnsi="Arial" w:cs="Arial"/>
          <w:bCs/>
          <w:sz w:val="24"/>
          <w:szCs w:val="24"/>
        </w:rPr>
        <w:t xml:space="preserve"> </w:t>
      </w:r>
      <w:r w:rsidRPr="002C486F">
        <w:rPr>
          <w:rFonts w:ascii="Arial" w:hAnsi="Arial" w:cs="Arial"/>
          <w:bCs/>
          <w:sz w:val="24"/>
          <w:szCs w:val="24"/>
        </w:rPr>
        <w:t>šatna, místnost na lukostřelecké nářadí</w:t>
      </w:r>
      <w:r w:rsidRPr="002C486F">
        <w:rPr>
          <w:rFonts w:ascii="Arial" w:hAnsi="Arial" w:cs="Arial"/>
          <w:sz w:val="24"/>
          <w:szCs w:val="24"/>
        </w:rPr>
        <w:t>.</w:t>
      </w:r>
    </w:p>
    <w:p w:rsidR="0077318D" w:rsidRPr="002C486F" w:rsidRDefault="0077318D" w:rsidP="007731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7318D" w:rsidRPr="002C486F" w:rsidRDefault="0077318D" w:rsidP="0077318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Celkové předpokládané výdaje realizované akce/projektu:         </w:t>
      </w:r>
      <w:r w:rsidRPr="002C486F">
        <w:rPr>
          <w:rFonts w:ascii="Arial" w:hAnsi="Arial" w:cs="Arial"/>
          <w:sz w:val="24"/>
          <w:szCs w:val="24"/>
        </w:rPr>
        <w:tab/>
        <w:t xml:space="preserve">         2</w:t>
      </w:r>
      <w:r w:rsidR="004D122E" w:rsidRPr="002C486F">
        <w:rPr>
          <w:rFonts w:ascii="Arial" w:hAnsi="Arial" w:cs="Arial"/>
          <w:sz w:val="24"/>
          <w:szCs w:val="24"/>
        </w:rPr>
        <w:t> </w:t>
      </w:r>
      <w:r w:rsidRPr="002C486F">
        <w:rPr>
          <w:rFonts w:ascii="Arial" w:hAnsi="Arial" w:cs="Arial"/>
          <w:sz w:val="24"/>
          <w:szCs w:val="24"/>
        </w:rPr>
        <w:t>192</w:t>
      </w:r>
      <w:r w:rsidR="004D122E" w:rsidRPr="002C486F">
        <w:rPr>
          <w:rFonts w:ascii="Arial" w:hAnsi="Arial" w:cs="Arial"/>
          <w:sz w:val="24"/>
          <w:szCs w:val="24"/>
        </w:rPr>
        <w:t xml:space="preserve"> </w:t>
      </w:r>
      <w:r w:rsidRPr="002C486F">
        <w:rPr>
          <w:rFonts w:ascii="Arial" w:hAnsi="Arial" w:cs="Arial"/>
          <w:sz w:val="24"/>
          <w:szCs w:val="24"/>
        </w:rPr>
        <w:t>605 Kč</w:t>
      </w:r>
    </w:p>
    <w:p w:rsidR="0077318D" w:rsidRPr="002C486F" w:rsidRDefault="0077318D" w:rsidP="0077318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Výše požadované dotace z rozpočtu Olomouckého kraje:                  </w:t>
      </w:r>
      <w:r w:rsidRPr="002C486F">
        <w:rPr>
          <w:rFonts w:ascii="Arial" w:hAnsi="Arial" w:cs="Arial"/>
          <w:sz w:val="24"/>
          <w:szCs w:val="24"/>
        </w:rPr>
        <w:t xml:space="preserve">800 000 Kč </w:t>
      </w:r>
    </w:p>
    <w:p w:rsidR="0077318D" w:rsidRPr="002C486F" w:rsidRDefault="0077318D" w:rsidP="0077318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Termín realizace:   1. 1. 2021 – 31. 12. 2023</w:t>
      </w:r>
    </w:p>
    <w:p w:rsidR="0077318D" w:rsidRPr="002C486F" w:rsidRDefault="0077318D" w:rsidP="0077318D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Termín vyúčtování: 31. 1. 2024</w:t>
      </w:r>
    </w:p>
    <w:p w:rsidR="0077318D" w:rsidRPr="002C486F" w:rsidRDefault="0077318D" w:rsidP="0077318D">
      <w:pPr>
        <w:pStyle w:val="Bezmezer"/>
        <w:rPr>
          <w:rFonts w:ascii="Arial" w:hAnsi="Arial" w:cs="Arial"/>
          <w:sz w:val="24"/>
          <w:szCs w:val="24"/>
        </w:rPr>
      </w:pPr>
    </w:p>
    <w:p w:rsidR="0077318D" w:rsidRPr="002C486F" w:rsidRDefault="0077318D" w:rsidP="0077318D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2C486F">
        <w:rPr>
          <w:rFonts w:ascii="Arial" w:hAnsi="Arial" w:cs="Arial"/>
          <w:sz w:val="24"/>
          <w:szCs w:val="24"/>
        </w:rPr>
        <w:t>minimis</w:t>
      </w:r>
      <w:proofErr w:type="spellEnd"/>
      <w:r w:rsidRPr="002C486F">
        <w:rPr>
          <w:rFonts w:ascii="Arial" w:hAnsi="Arial" w:cs="Arial"/>
          <w:sz w:val="24"/>
          <w:szCs w:val="24"/>
        </w:rPr>
        <w:t>: NE</w:t>
      </w:r>
    </w:p>
    <w:p w:rsidR="0077318D" w:rsidRPr="002C486F" w:rsidRDefault="0077318D" w:rsidP="0077318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77318D" w:rsidRPr="002C486F" w:rsidRDefault="0077318D" w:rsidP="0077318D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Poskytnuté dotace žadateli:</w:t>
      </w:r>
    </w:p>
    <w:p w:rsidR="0077318D" w:rsidRPr="002C486F" w:rsidRDefault="0077318D" w:rsidP="0077318D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na požadovanou akci: </w:t>
      </w:r>
    </w:p>
    <w:p w:rsidR="0077318D" w:rsidRPr="002C486F" w:rsidRDefault="0077318D" w:rsidP="0077318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lastRenderedPageBreak/>
        <w:t>2019 – 0 Kč</w:t>
      </w:r>
    </w:p>
    <w:p w:rsidR="0077318D" w:rsidRPr="002C486F" w:rsidRDefault="0077318D" w:rsidP="0077318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2020 – 0 Kč</w:t>
      </w:r>
    </w:p>
    <w:p w:rsidR="0077318D" w:rsidRPr="002C486F" w:rsidRDefault="0077318D" w:rsidP="0077318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2021 – 0 Kč</w:t>
      </w:r>
    </w:p>
    <w:p w:rsidR="0077318D" w:rsidRPr="002C486F" w:rsidRDefault="0077318D" w:rsidP="0077318D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77318D" w:rsidRPr="002C486F" w:rsidRDefault="0077318D" w:rsidP="0077318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ostatní dotace žadateli z oblasti sportu:</w:t>
      </w:r>
    </w:p>
    <w:p w:rsidR="0077318D" w:rsidRPr="002C486F" w:rsidRDefault="0077318D" w:rsidP="0077318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2019 – 50 000 Kč (Program na podporu investičních akcí v oblasti sportu – provoz a údržba sportovních a tělovýchovných zařízení v Olomouckém kraji v roce 2019)</w:t>
      </w:r>
    </w:p>
    <w:p w:rsidR="0077318D" w:rsidRPr="002C486F" w:rsidRDefault="0077318D" w:rsidP="0077318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2019 – 60 000 Kč (Podpora celoroční sportovní činnosti)</w:t>
      </w:r>
    </w:p>
    <w:p w:rsidR="0077318D" w:rsidRPr="002C486F" w:rsidRDefault="0077318D" w:rsidP="0077318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2020 – 50 000 Kč (Podpora celoroční sportovní činnosti)</w:t>
      </w:r>
    </w:p>
    <w:p w:rsidR="0077318D" w:rsidRPr="002C486F" w:rsidRDefault="0077318D" w:rsidP="0077318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2021 – 50 000 Kč (Podpora celoroční sportovní činnosti)</w:t>
      </w:r>
    </w:p>
    <w:p w:rsidR="0077318D" w:rsidRPr="002C486F" w:rsidRDefault="0077318D" w:rsidP="0077318D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77318D" w:rsidRPr="002C486F" w:rsidRDefault="0077318D" w:rsidP="0077318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Žádost splňuje podmínky uvedené v odst. 1.2 Zása</w:t>
      </w:r>
      <w:r w:rsidRPr="002C486F">
        <w:rPr>
          <w:rFonts w:ascii="Arial" w:hAnsi="Arial" w:cs="Arial"/>
          <w:b/>
          <w:sz w:val="24"/>
          <w:szCs w:val="24"/>
        </w:rPr>
        <w:t>d</w:t>
      </w:r>
      <w:r w:rsidRPr="002C486F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2021, nebyl vyhlášen vhodný dotační program. </w:t>
      </w:r>
    </w:p>
    <w:p w:rsidR="0077318D" w:rsidRPr="002C486F" w:rsidRDefault="0077318D" w:rsidP="0077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Žádost částečně splňuje odst. 1. 3. a 1.4. Zásad. Jedná se o realizaci akce v územním obvodu Olomouckého kraje a shodu s podporovanou oblastí.  Nejedná se o významný přínos pro Olomoucký kraj a jeho obyvatele.</w:t>
      </w:r>
    </w:p>
    <w:p w:rsidR="0077318D" w:rsidRPr="002C486F" w:rsidRDefault="0077318D" w:rsidP="0077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Žádost splňuje požadavky dle odst. 4 Zásad, byla doručena řádným způsobem a v řádné lhůtě.</w:t>
      </w:r>
    </w:p>
    <w:p w:rsidR="0077318D" w:rsidRPr="002C486F" w:rsidRDefault="0077318D" w:rsidP="007731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 xml:space="preserve"> </w:t>
      </w:r>
    </w:p>
    <w:p w:rsidR="0077318D" w:rsidRPr="002C486F" w:rsidRDefault="0077318D" w:rsidP="0077318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Závěr:</w:t>
      </w:r>
    </w:p>
    <w:p w:rsidR="0077318D" w:rsidRPr="002C486F" w:rsidRDefault="000E7556" w:rsidP="0077318D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Návrh předkladatele: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7318D" w:rsidRPr="002C486F">
        <w:rPr>
          <w:rFonts w:ascii="Arial" w:hAnsi="Arial" w:cs="Arial"/>
          <w:b/>
          <w:bCs/>
          <w:sz w:val="24"/>
          <w:szCs w:val="24"/>
        </w:rPr>
        <w:tab/>
      </w:r>
      <w:r w:rsidR="0077318D" w:rsidRPr="002C486F">
        <w:rPr>
          <w:rFonts w:ascii="Arial" w:hAnsi="Arial" w:cs="Arial"/>
          <w:b/>
          <w:bCs/>
          <w:sz w:val="24"/>
          <w:szCs w:val="24"/>
        </w:rPr>
        <w:tab/>
      </w:r>
      <w:r w:rsidR="0077318D" w:rsidRPr="002C486F">
        <w:rPr>
          <w:rFonts w:ascii="Arial" w:hAnsi="Arial" w:cs="Arial"/>
          <w:b/>
          <w:bCs/>
          <w:sz w:val="24"/>
          <w:szCs w:val="24"/>
        </w:rPr>
        <w:tab/>
      </w:r>
      <w:r w:rsidR="0077318D" w:rsidRPr="002C486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NEVYHOVĚT</w:t>
      </w:r>
    </w:p>
    <w:p w:rsidR="0082552E" w:rsidRPr="002C486F" w:rsidRDefault="00E80AAA" w:rsidP="0082552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82552E" w:rsidRPr="002C486F">
        <w:rPr>
          <w:rFonts w:ascii="Arial" w:hAnsi="Arial" w:cs="Arial"/>
          <w:b/>
          <w:bCs/>
          <w:sz w:val="24"/>
          <w:szCs w:val="24"/>
          <w:u w:val="single"/>
        </w:rPr>
        <w:t xml:space="preserve">. Žadatel: </w:t>
      </w:r>
      <w:r w:rsidR="0082552E" w:rsidRPr="002C486F">
        <w:rPr>
          <w:rFonts w:ascii="Arial" w:hAnsi="Arial" w:cs="Arial"/>
          <w:b/>
          <w:bCs/>
          <w:sz w:val="24"/>
          <w:szCs w:val="24"/>
        </w:rPr>
        <w:t xml:space="preserve">Podniky města Šumperka </w:t>
      </w:r>
      <w:proofErr w:type="spellStart"/>
      <w:r w:rsidR="0082552E" w:rsidRPr="002C486F">
        <w:rPr>
          <w:rFonts w:ascii="Arial" w:hAnsi="Arial" w:cs="Arial"/>
          <w:b/>
          <w:bCs/>
          <w:sz w:val="24"/>
          <w:szCs w:val="24"/>
        </w:rPr>
        <w:t>a.</w:t>
      </w:r>
      <w:proofErr w:type="gramStart"/>
      <w:r w:rsidR="0082552E" w:rsidRPr="002C486F">
        <w:rPr>
          <w:rFonts w:ascii="Arial" w:hAnsi="Arial" w:cs="Arial"/>
          <w:b/>
          <w:bCs/>
          <w:sz w:val="24"/>
          <w:szCs w:val="24"/>
        </w:rPr>
        <w:t>s.,Slovanská</w:t>
      </w:r>
      <w:proofErr w:type="spellEnd"/>
      <w:proofErr w:type="gramEnd"/>
      <w:r w:rsidR="0082552E" w:rsidRPr="002C486F">
        <w:rPr>
          <w:rFonts w:ascii="Arial" w:hAnsi="Arial" w:cs="Arial"/>
          <w:b/>
          <w:bCs/>
          <w:sz w:val="24"/>
          <w:szCs w:val="24"/>
        </w:rPr>
        <w:t xml:space="preserve"> 255/21, 78701 Šumperk</w:t>
      </w:r>
    </w:p>
    <w:p w:rsidR="0082552E" w:rsidRPr="002C486F" w:rsidRDefault="0082552E" w:rsidP="0082552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IČO: </w:t>
      </w:r>
      <w:r w:rsidRPr="002C486F">
        <w:rPr>
          <w:rFonts w:ascii="Arial" w:hAnsi="Arial" w:cs="Arial"/>
          <w:b/>
          <w:sz w:val="24"/>
          <w:szCs w:val="24"/>
        </w:rPr>
        <w:t>65138163</w:t>
      </w:r>
    </w:p>
    <w:p w:rsidR="0082552E" w:rsidRPr="002C486F" w:rsidRDefault="0082552E" w:rsidP="0082552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2C486F">
        <w:rPr>
          <w:rFonts w:ascii="Arial" w:hAnsi="Arial" w:cs="Arial"/>
          <w:b/>
          <w:sz w:val="24"/>
          <w:szCs w:val="24"/>
        </w:rPr>
        <w:t>DIČ: CZ65138163</w:t>
      </w:r>
    </w:p>
    <w:p w:rsidR="0082552E" w:rsidRPr="002C486F" w:rsidRDefault="0082552E" w:rsidP="008255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Pr="002C486F">
        <w:rPr>
          <w:rFonts w:ascii="Arial" w:hAnsi="Arial" w:cs="Arial"/>
          <w:b/>
          <w:sz w:val="24"/>
          <w:szCs w:val="24"/>
        </w:rPr>
        <w:t>Pořízení elektrické akumulační rolby na úpravu ledové plochy ZS Šumperk</w:t>
      </w:r>
    </w:p>
    <w:p w:rsidR="0082552E" w:rsidRPr="002C486F" w:rsidRDefault="0082552E" w:rsidP="0082552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2C486F">
        <w:rPr>
          <w:rFonts w:ascii="Arial" w:hAnsi="Arial" w:cs="Arial"/>
          <w:b/>
          <w:bCs/>
          <w:sz w:val="24"/>
          <w:szCs w:val="24"/>
        </w:rPr>
        <w:tab/>
        <w:t>21. 4. 2021 (elektronicky i datovou zprávou)</w:t>
      </w:r>
    </w:p>
    <w:p w:rsidR="0082552E" w:rsidRPr="002C486F" w:rsidRDefault="0082552E" w:rsidP="0082552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Stručný popis projektu –</w:t>
      </w:r>
      <w:r w:rsidR="00630946" w:rsidRPr="002C48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6F">
        <w:rPr>
          <w:rFonts w:ascii="Arial" w:hAnsi="Arial" w:cs="Arial"/>
          <w:b/>
          <w:bCs/>
          <w:sz w:val="24"/>
          <w:szCs w:val="24"/>
        </w:rPr>
        <w:t>investiční:</w:t>
      </w:r>
    </w:p>
    <w:p w:rsidR="0082552E" w:rsidRPr="002C486F" w:rsidRDefault="0082552E" w:rsidP="00825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Pořízení elektrické akumulační rolby na úpravu ledové plochy zimního stadionu v Šumperku. Společnost Podniky města Šumperka a.s. zajišťuje údržbu a chod sportovního zařízení - zimní stadion v Šumperku. Rolba je</w:t>
      </w:r>
    </w:p>
    <w:p w:rsidR="0082552E" w:rsidRPr="002C486F" w:rsidRDefault="0082552E" w:rsidP="00825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nezbytným technickým vybavením na úpravu ledové plochy.</w:t>
      </w:r>
    </w:p>
    <w:p w:rsidR="0082552E" w:rsidRPr="002C486F" w:rsidRDefault="0082552E" w:rsidP="008255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2552E" w:rsidRPr="002C486F" w:rsidRDefault="0082552E" w:rsidP="0082552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Celkové předpokládané výdaje realizované akce/projektu:         </w:t>
      </w:r>
      <w:r w:rsidRPr="002C486F">
        <w:rPr>
          <w:rFonts w:ascii="Arial" w:hAnsi="Arial" w:cs="Arial"/>
          <w:sz w:val="24"/>
          <w:szCs w:val="24"/>
        </w:rPr>
        <w:tab/>
        <w:t xml:space="preserve">         3 450 000 Kč</w:t>
      </w:r>
    </w:p>
    <w:p w:rsidR="0082552E" w:rsidRPr="002C486F" w:rsidRDefault="0082552E" w:rsidP="0082552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Výše požadované dotace z rozpočtu Olomouckého kraje:                  </w:t>
      </w:r>
      <w:r w:rsidRPr="002C486F">
        <w:rPr>
          <w:rFonts w:ascii="Arial" w:hAnsi="Arial" w:cs="Arial"/>
          <w:sz w:val="24"/>
          <w:szCs w:val="24"/>
        </w:rPr>
        <w:t xml:space="preserve">690 000 Kč </w:t>
      </w:r>
    </w:p>
    <w:p w:rsidR="0082552E" w:rsidRPr="002C486F" w:rsidRDefault="0082552E" w:rsidP="0082552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Termín realizace:   1. 9. 2021 – 31. 12. 2021</w:t>
      </w:r>
    </w:p>
    <w:p w:rsidR="0082552E" w:rsidRPr="002C486F" w:rsidRDefault="0082552E" w:rsidP="0082552E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Termín vyúčtování: 31. 1. 2022</w:t>
      </w:r>
    </w:p>
    <w:p w:rsidR="0082552E" w:rsidRPr="002C486F" w:rsidRDefault="0082552E" w:rsidP="0082552E">
      <w:pPr>
        <w:pStyle w:val="Bezmezer"/>
        <w:rPr>
          <w:rFonts w:ascii="Arial" w:hAnsi="Arial" w:cs="Arial"/>
          <w:sz w:val="24"/>
          <w:szCs w:val="24"/>
        </w:rPr>
      </w:pPr>
    </w:p>
    <w:p w:rsidR="0082552E" w:rsidRPr="002C486F" w:rsidRDefault="0082552E" w:rsidP="0082552E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2C486F">
        <w:rPr>
          <w:rFonts w:ascii="Arial" w:hAnsi="Arial" w:cs="Arial"/>
          <w:sz w:val="24"/>
          <w:szCs w:val="24"/>
        </w:rPr>
        <w:t>minimis</w:t>
      </w:r>
      <w:proofErr w:type="spellEnd"/>
      <w:r w:rsidRPr="002C486F">
        <w:rPr>
          <w:rFonts w:ascii="Arial" w:hAnsi="Arial" w:cs="Arial"/>
          <w:sz w:val="24"/>
          <w:szCs w:val="24"/>
        </w:rPr>
        <w:t>: NE</w:t>
      </w:r>
    </w:p>
    <w:p w:rsidR="0082552E" w:rsidRPr="002C486F" w:rsidRDefault="0082552E" w:rsidP="0082552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82552E" w:rsidRPr="002C486F" w:rsidRDefault="0082552E" w:rsidP="0082552E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lastRenderedPageBreak/>
        <w:t>Poskytnuté dotace žadateli:</w:t>
      </w:r>
    </w:p>
    <w:p w:rsidR="0082552E" w:rsidRPr="002C486F" w:rsidRDefault="0082552E" w:rsidP="0082552E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na požadovanou akci: </w:t>
      </w:r>
    </w:p>
    <w:p w:rsidR="0082552E" w:rsidRPr="002C486F" w:rsidRDefault="0082552E" w:rsidP="0082552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2019 – 0 Kč</w:t>
      </w:r>
    </w:p>
    <w:p w:rsidR="0082552E" w:rsidRPr="002C486F" w:rsidRDefault="0082552E" w:rsidP="0082552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2020 – 0 Kč </w:t>
      </w:r>
    </w:p>
    <w:p w:rsidR="0082552E" w:rsidRPr="002C486F" w:rsidRDefault="0082552E" w:rsidP="0082552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2021 – 0 Kč</w:t>
      </w:r>
    </w:p>
    <w:p w:rsidR="0082552E" w:rsidRPr="002C486F" w:rsidRDefault="0082552E" w:rsidP="0082552E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82552E" w:rsidRPr="002C486F" w:rsidRDefault="0082552E" w:rsidP="0082552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ostatní dotace žadateli z oblasti sportu:</w:t>
      </w:r>
    </w:p>
    <w:p w:rsidR="0082552E" w:rsidRPr="002C486F" w:rsidRDefault="0082552E" w:rsidP="0082552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2019 – 0 Kč </w:t>
      </w:r>
    </w:p>
    <w:p w:rsidR="0082552E" w:rsidRPr="002C486F" w:rsidRDefault="0082552E" w:rsidP="0082552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2020 – 40 000 Kč (Program na podporu investičních akcí v oblasti sportu – technické a sportovní vybavení sportovních a tělovýchovných zařízení v Olomouckém kraji)</w:t>
      </w:r>
    </w:p>
    <w:p w:rsidR="0082552E" w:rsidRPr="002C486F" w:rsidRDefault="0082552E" w:rsidP="0082552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2021 – 400 000 Kč (Program na podporu výstavby a rekonstrukcí sportovních zařízení kofinancovaných z Národní sportovní agentury v roce 2021)</w:t>
      </w:r>
    </w:p>
    <w:p w:rsidR="0082552E" w:rsidRPr="002C486F" w:rsidRDefault="0082552E" w:rsidP="0082552E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82552E" w:rsidRPr="002C486F" w:rsidRDefault="0082552E" w:rsidP="0082552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C486F">
        <w:rPr>
          <w:rFonts w:ascii="Arial" w:hAnsi="Arial" w:cs="Arial"/>
          <w:b/>
          <w:bCs/>
          <w:sz w:val="24"/>
          <w:szCs w:val="24"/>
        </w:rPr>
        <w:t>Žádost nesplňuje podmínky uvedené v odst. 1.2 Zása</w:t>
      </w:r>
      <w:r w:rsidRPr="002C486F">
        <w:rPr>
          <w:rFonts w:ascii="Arial" w:hAnsi="Arial" w:cs="Arial"/>
          <w:b/>
          <w:sz w:val="24"/>
          <w:szCs w:val="24"/>
        </w:rPr>
        <w:t>d</w:t>
      </w:r>
      <w:r w:rsidRPr="002C486F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2021, </w:t>
      </w:r>
      <w:r w:rsidRPr="002C486F">
        <w:rPr>
          <w:rFonts w:ascii="Arial" w:hAnsi="Arial" w:cs="Arial"/>
          <w:bCs/>
          <w:sz w:val="24"/>
          <w:szCs w:val="24"/>
        </w:rPr>
        <w:t xml:space="preserve">byl vyhlášen vhodný dotační program. Žadatel si mohl podat žádost v rámci DP Program na podporu investičních akcí v oblasti sportu – technické a sportovní vybavení sportovních a tělovýchovných zařízení v Olomouckém kraji v roce 2021 (příjem žádostí </w:t>
      </w:r>
      <w:proofErr w:type="gramStart"/>
      <w:r w:rsidRPr="002C486F">
        <w:rPr>
          <w:rFonts w:ascii="Arial" w:hAnsi="Arial" w:cs="Arial"/>
          <w:bCs/>
          <w:sz w:val="24"/>
          <w:szCs w:val="24"/>
        </w:rPr>
        <w:t>28.5 .- 25</w:t>
      </w:r>
      <w:proofErr w:type="gramEnd"/>
      <w:r w:rsidRPr="002C486F">
        <w:rPr>
          <w:rFonts w:ascii="Arial" w:hAnsi="Arial" w:cs="Arial"/>
          <w:bCs/>
          <w:sz w:val="24"/>
          <w:szCs w:val="24"/>
        </w:rPr>
        <w:t>.  6. 2021).</w:t>
      </w:r>
    </w:p>
    <w:p w:rsidR="0082552E" w:rsidRPr="002C486F" w:rsidRDefault="0082552E" w:rsidP="00825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 xml:space="preserve">Žádost splňuje odst. 1. 3. a 1.4. Zásad. Jedná se o realizaci akce v územním obvodu Olomouckého kraje a shodu s podporovanou oblastí.  </w:t>
      </w:r>
      <w:r w:rsidR="00887F72" w:rsidRPr="002C486F">
        <w:rPr>
          <w:rFonts w:ascii="Arial" w:hAnsi="Arial" w:cs="Arial"/>
          <w:bCs/>
          <w:sz w:val="24"/>
          <w:szCs w:val="24"/>
        </w:rPr>
        <w:t>Je</w:t>
      </w:r>
      <w:r w:rsidRPr="002C486F">
        <w:rPr>
          <w:rFonts w:ascii="Arial" w:hAnsi="Arial" w:cs="Arial"/>
          <w:bCs/>
          <w:sz w:val="24"/>
          <w:szCs w:val="24"/>
        </w:rPr>
        <w:t>dná se o významný přínos pro Olomoucký kraj a jeho obyvatele.</w:t>
      </w:r>
    </w:p>
    <w:p w:rsidR="0082552E" w:rsidRPr="002C486F" w:rsidRDefault="0082552E" w:rsidP="00825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Žádost splňuje požadavky dle odst. 4 Zásad, byla doručena řádným způsobem a v řádné lhůtě.</w:t>
      </w:r>
    </w:p>
    <w:p w:rsidR="0082552E" w:rsidRPr="002C486F" w:rsidRDefault="0082552E" w:rsidP="00825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2552E" w:rsidRPr="002C486F" w:rsidRDefault="0082552E" w:rsidP="008255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 xml:space="preserve"> </w:t>
      </w:r>
    </w:p>
    <w:p w:rsidR="0082552E" w:rsidRPr="002C486F" w:rsidRDefault="0082552E" w:rsidP="0082552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Závěr:</w:t>
      </w:r>
    </w:p>
    <w:p w:rsidR="00A163AE" w:rsidRPr="002C486F" w:rsidRDefault="0082552E" w:rsidP="00F25431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Návrh předkladatele: </w:t>
      </w:r>
      <w:r w:rsidR="00887F72" w:rsidRPr="002C486F">
        <w:rPr>
          <w:rFonts w:ascii="Arial" w:hAnsi="Arial" w:cs="Arial"/>
          <w:b/>
          <w:bCs/>
          <w:sz w:val="24"/>
          <w:szCs w:val="24"/>
        </w:rPr>
        <w:t>VYHOVĚT PLNĚ (NA VÝJIMKU)</w:t>
      </w:r>
      <w:r w:rsidR="00887F72" w:rsidRPr="002C486F">
        <w:rPr>
          <w:rFonts w:ascii="Arial" w:hAnsi="Arial" w:cs="Arial"/>
          <w:b/>
          <w:bCs/>
          <w:sz w:val="24"/>
          <w:szCs w:val="24"/>
        </w:rPr>
        <w:tab/>
      </w:r>
      <w:r w:rsidR="00887F72" w:rsidRPr="002C486F">
        <w:rPr>
          <w:rFonts w:ascii="Arial" w:hAnsi="Arial" w:cs="Arial"/>
          <w:b/>
          <w:bCs/>
          <w:sz w:val="24"/>
          <w:szCs w:val="24"/>
        </w:rPr>
        <w:tab/>
      </w:r>
      <w:r w:rsidR="00887F72" w:rsidRPr="002C486F">
        <w:rPr>
          <w:rFonts w:ascii="Arial" w:hAnsi="Arial" w:cs="Arial"/>
          <w:b/>
          <w:bCs/>
          <w:sz w:val="24"/>
          <w:szCs w:val="24"/>
        </w:rPr>
        <w:tab/>
        <w:t xml:space="preserve">690 000 </w:t>
      </w:r>
      <w:r w:rsidRPr="002C486F">
        <w:rPr>
          <w:rFonts w:ascii="Arial" w:hAnsi="Arial" w:cs="Arial"/>
          <w:b/>
          <w:bCs/>
          <w:sz w:val="24"/>
          <w:szCs w:val="24"/>
        </w:rPr>
        <w:t>Kč</w:t>
      </w:r>
    </w:p>
    <w:p w:rsidR="00A163AE" w:rsidRPr="002C486F" w:rsidRDefault="00E80AAA" w:rsidP="00A163A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A163AE" w:rsidRPr="002C486F">
        <w:rPr>
          <w:rFonts w:ascii="Arial" w:hAnsi="Arial" w:cs="Arial"/>
          <w:b/>
          <w:bCs/>
          <w:sz w:val="24"/>
          <w:szCs w:val="24"/>
          <w:u w:val="single"/>
        </w:rPr>
        <w:t xml:space="preserve">. Žadatel: </w:t>
      </w:r>
      <w:r w:rsidR="00A163AE" w:rsidRPr="002C486F">
        <w:rPr>
          <w:rFonts w:ascii="Arial" w:hAnsi="Arial" w:cs="Arial"/>
          <w:b/>
          <w:bCs/>
          <w:sz w:val="24"/>
          <w:szCs w:val="24"/>
        </w:rPr>
        <w:t>Město Jeseník, Masarykovo nám. 167/1, 79001, Jeseník</w:t>
      </w:r>
    </w:p>
    <w:p w:rsidR="00A163AE" w:rsidRPr="002C486F" w:rsidRDefault="00A163AE" w:rsidP="00A163A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IČO: 00302724</w:t>
      </w:r>
    </w:p>
    <w:p w:rsidR="00A163AE" w:rsidRPr="002C486F" w:rsidRDefault="00A163AE" w:rsidP="00A163A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DIČ:</w:t>
      </w:r>
      <w:r w:rsidRPr="002C486F">
        <w:rPr>
          <w:rFonts w:ascii="Arial" w:hAnsi="Arial" w:cs="Arial"/>
          <w:b/>
          <w:sz w:val="24"/>
          <w:szCs w:val="24"/>
        </w:rPr>
        <w:t xml:space="preserve"> </w:t>
      </w:r>
      <w:r w:rsidRPr="002C486F">
        <w:rPr>
          <w:rFonts w:ascii="Arial" w:hAnsi="Arial" w:cs="Arial"/>
          <w:b/>
          <w:bCs/>
          <w:sz w:val="24"/>
          <w:szCs w:val="24"/>
        </w:rPr>
        <w:t>CZ00302724</w:t>
      </w:r>
    </w:p>
    <w:p w:rsidR="00A163AE" w:rsidRPr="002C486F" w:rsidRDefault="00A163AE" w:rsidP="00A16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Název projektu: Multifunkční hřiště s ledovou plochou ul. Dukelská, Jeseník</w:t>
      </w:r>
    </w:p>
    <w:p w:rsidR="00A163AE" w:rsidRPr="002C486F" w:rsidRDefault="00A163AE" w:rsidP="00A163A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Termín doručení: </w:t>
      </w:r>
      <w:r w:rsidRPr="002C486F">
        <w:rPr>
          <w:rFonts w:ascii="Arial" w:hAnsi="Arial" w:cs="Arial"/>
          <w:b/>
          <w:bCs/>
          <w:sz w:val="24"/>
          <w:szCs w:val="24"/>
        </w:rPr>
        <w:tab/>
        <w:t>12. 5. 2021 (elektronicky i datovou zprávou)</w:t>
      </w:r>
    </w:p>
    <w:p w:rsidR="00A163AE" w:rsidRPr="002C486F" w:rsidRDefault="00A163AE" w:rsidP="00A163A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>Stručný popis projektu –</w:t>
      </w:r>
      <w:r w:rsidR="004D122E" w:rsidRPr="002C48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86F">
        <w:rPr>
          <w:rFonts w:ascii="Arial" w:hAnsi="Arial" w:cs="Arial"/>
          <w:b/>
          <w:bCs/>
          <w:sz w:val="24"/>
          <w:szCs w:val="24"/>
        </w:rPr>
        <w:t>investiční:</w:t>
      </w:r>
    </w:p>
    <w:p w:rsidR="00A163AE" w:rsidRPr="002C486F" w:rsidRDefault="00A163AE" w:rsidP="00A16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 xml:space="preserve">Projekt představuje realizaci multifunkčního hřiště s technologií ledové plochy s celoročním provozem v lokalitě sportovišť na ul. Dukelská. Rozšíří nabídku sportovních a volnočasových aktivit pro sport. </w:t>
      </w:r>
      <w:proofErr w:type="gramStart"/>
      <w:r w:rsidRPr="002C486F">
        <w:rPr>
          <w:rFonts w:ascii="Arial" w:hAnsi="Arial" w:cs="Arial"/>
          <w:bCs/>
          <w:sz w:val="24"/>
          <w:szCs w:val="24"/>
        </w:rPr>
        <w:t>organizace</w:t>
      </w:r>
      <w:proofErr w:type="gramEnd"/>
      <w:r w:rsidRPr="002C486F">
        <w:rPr>
          <w:rFonts w:ascii="Arial" w:hAnsi="Arial" w:cs="Arial"/>
          <w:bCs/>
          <w:sz w:val="24"/>
          <w:szCs w:val="24"/>
        </w:rPr>
        <w:t>, školní výuku a širokou veřejnost.</w:t>
      </w:r>
    </w:p>
    <w:p w:rsidR="00A163AE" w:rsidRPr="002C486F" w:rsidRDefault="00A163AE" w:rsidP="00A16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163AE" w:rsidRPr="002C486F" w:rsidRDefault="00A163AE" w:rsidP="00A163A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Celkové předpokládané výdaje realizovan</w:t>
      </w:r>
      <w:r w:rsidR="00785C50" w:rsidRPr="002C486F">
        <w:rPr>
          <w:rFonts w:ascii="Arial" w:hAnsi="Arial" w:cs="Arial"/>
          <w:sz w:val="24"/>
          <w:szCs w:val="24"/>
        </w:rPr>
        <w:t xml:space="preserve">é akce/projektu:         </w:t>
      </w:r>
      <w:r w:rsidR="00785C50" w:rsidRPr="002C486F">
        <w:rPr>
          <w:rFonts w:ascii="Arial" w:hAnsi="Arial" w:cs="Arial"/>
          <w:sz w:val="24"/>
          <w:szCs w:val="24"/>
        </w:rPr>
        <w:tab/>
        <w:t xml:space="preserve">    </w:t>
      </w:r>
      <w:r w:rsidRPr="002C486F">
        <w:rPr>
          <w:rFonts w:ascii="Arial" w:hAnsi="Arial" w:cs="Arial"/>
          <w:sz w:val="24"/>
          <w:szCs w:val="24"/>
        </w:rPr>
        <w:t xml:space="preserve">   </w:t>
      </w:r>
      <w:r w:rsidRPr="002C486F">
        <w:rPr>
          <w:rFonts w:ascii="Arial" w:hAnsi="Arial" w:cs="Arial"/>
          <w:bCs/>
          <w:sz w:val="24"/>
          <w:szCs w:val="24"/>
        </w:rPr>
        <w:t>24 985 763</w:t>
      </w:r>
      <w:r w:rsidRPr="002C486F">
        <w:rPr>
          <w:rFonts w:ascii="Arial" w:hAnsi="Arial" w:cs="Arial"/>
          <w:sz w:val="24"/>
          <w:szCs w:val="24"/>
        </w:rPr>
        <w:t xml:space="preserve"> Kč</w:t>
      </w:r>
    </w:p>
    <w:p w:rsidR="00A163AE" w:rsidRPr="002C486F" w:rsidRDefault="00A163AE" w:rsidP="00A163A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Výše požadované dotace z rozpočtu Olomouckého kraje:                   </w:t>
      </w:r>
      <w:r w:rsidRPr="002C486F">
        <w:rPr>
          <w:rFonts w:ascii="Arial" w:hAnsi="Arial" w:cs="Arial"/>
          <w:bCs/>
          <w:sz w:val="24"/>
          <w:szCs w:val="24"/>
        </w:rPr>
        <w:t>7 495 700</w:t>
      </w:r>
      <w:r w:rsidRPr="002C486F">
        <w:rPr>
          <w:rFonts w:ascii="Arial" w:hAnsi="Arial" w:cs="Arial"/>
          <w:sz w:val="24"/>
          <w:szCs w:val="24"/>
        </w:rPr>
        <w:t xml:space="preserve"> Kč </w:t>
      </w:r>
    </w:p>
    <w:p w:rsidR="00A163AE" w:rsidRPr="002C486F" w:rsidRDefault="00A163AE" w:rsidP="00A163A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Termín realizace:   1. 9. 2021 – 31. 12. 2021</w:t>
      </w:r>
    </w:p>
    <w:p w:rsidR="00A163AE" w:rsidRPr="002C486F" w:rsidRDefault="00A163AE" w:rsidP="00A163AE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lastRenderedPageBreak/>
        <w:t>Termín vyúčtování: 31. 1. 2022</w:t>
      </w:r>
    </w:p>
    <w:p w:rsidR="00A163AE" w:rsidRPr="002C486F" w:rsidRDefault="00A163AE" w:rsidP="00A163AE">
      <w:pPr>
        <w:pStyle w:val="Bezmezer"/>
        <w:rPr>
          <w:rFonts w:ascii="Arial" w:hAnsi="Arial" w:cs="Arial"/>
          <w:sz w:val="24"/>
          <w:szCs w:val="24"/>
        </w:rPr>
      </w:pPr>
    </w:p>
    <w:p w:rsidR="00A163AE" w:rsidRPr="002C486F" w:rsidRDefault="00A163AE" w:rsidP="00A163AE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2C486F">
        <w:rPr>
          <w:rFonts w:ascii="Arial" w:hAnsi="Arial" w:cs="Arial"/>
          <w:sz w:val="24"/>
          <w:szCs w:val="24"/>
        </w:rPr>
        <w:t>minimis</w:t>
      </w:r>
      <w:proofErr w:type="spellEnd"/>
      <w:r w:rsidRPr="002C486F">
        <w:rPr>
          <w:rFonts w:ascii="Arial" w:hAnsi="Arial" w:cs="Arial"/>
          <w:sz w:val="24"/>
          <w:szCs w:val="24"/>
        </w:rPr>
        <w:t>: NE</w:t>
      </w:r>
    </w:p>
    <w:p w:rsidR="00A163AE" w:rsidRPr="002C486F" w:rsidRDefault="00A163AE" w:rsidP="00A163A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</w:p>
    <w:p w:rsidR="00A163AE" w:rsidRPr="002C486F" w:rsidRDefault="00A163AE" w:rsidP="00A163AE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Poskytnuté dotace žadateli:</w:t>
      </w:r>
    </w:p>
    <w:p w:rsidR="00A163AE" w:rsidRPr="002C486F" w:rsidRDefault="00A163AE" w:rsidP="00A163AE">
      <w:pPr>
        <w:pStyle w:val="Bezmezer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na požadovanou akci: </w:t>
      </w:r>
    </w:p>
    <w:p w:rsidR="00A163AE" w:rsidRPr="002C486F" w:rsidRDefault="00A163AE" w:rsidP="00A163A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2019 – 0 Kč</w:t>
      </w:r>
    </w:p>
    <w:p w:rsidR="00A163AE" w:rsidRPr="002C486F" w:rsidRDefault="00A163AE" w:rsidP="00A163A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2020 – 0 Kč </w:t>
      </w:r>
    </w:p>
    <w:p w:rsidR="00A163AE" w:rsidRPr="002C486F" w:rsidRDefault="00A163AE" w:rsidP="00A163A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 w:hanging="357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2021 – 0 Kč</w:t>
      </w:r>
    </w:p>
    <w:p w:rsidR="00A163AE" w:rsidRPr="002C486F" w:rsidRDefault="00A163AE" w:rsidP="00A163AE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A163AE" w:rsidRPr="002C486F" w:rsidRDefault="00A163AE" w:rsidP="00A163A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ostatní dotace žadateli z oblasti sportu:</w:t>
      </w:r>
    </w:p>
    <w:p w:rsidR="00A163AE" w:rsidRPr="002C486F" w:rsidRDefault="00A163AE" w:rsidP="00A163A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 xml:space="preserve">2019 – 0 Kč </w:t>
      </w:r>
    </w:p>
    <w:p w:rsidR="00A163AE" w:rsidRPr="002C486F" w:rsidRDefault="00A163AE" w:rsidP="00A163A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2020 – 120 000 Kč (Program na podporu investičních akcí v oblasti sportu – technické a sportovní vybavení sportovních a tělovýchovných zařízení v Olomouckém kraji v roce 2020)</w:t>
      </w:r>
    </w:p>
    <w:p w:rsidR="00A163AE" w:rsidRPr="002C486F" w:rsidRDefault="00A163AE" w:rsidP="00A163A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2020 – 1 000 000 Kč (Program na podporu výstavby a rekonstrukcí sportovních zařízení v obcích Olomouckého kraje v roce 2020 – DT1 Projekty na výstavbu a rekonstrukci sportovních zařízení)</w:t>
      </w:r>
    </w:p>
    <w:p w:rsidR="00A163AE" w:rsidRPr="002C486F" w:rsidRDefault="00A163AE" w:rsidP="00A163AE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>2021 – 0 Kč</w:t>
      </w:r>
    </w:p>
    <w:p w:rsidR="00A163AE" w:rsidRPr="002C486F" w:rsidRDefault="00A163AE" w:rsidP="00A163AE">
      <w:pPr>
        <w:tabs>
          <w:tab w:val="left" w:pos="360"/>
        </w:tabs>
        <w:autoSpaceDE w:val="0"/>
        <w:autoSpaceDN w:val="0"/>
        <w:adjustRightInd w:val="0"/>
        <w:spacing w:after="0" w:line="259" w:lineRule="auto"/>
        <w:ind w:left="1916"/>
        <w:jc w:val="both"/>
        <w:rPr>
          <w:rFonts w:ascii="Arial" w:hAnsi="Arial" w:cs="Arial"/>
          <w:sz w:val="24"/>
          <w:szCs w:val="24"/>
        </w:rPr>
      </w:pPr>
    </w:p>
    <w:p w:rsidR="00A163AE" w:rsidRPr="002C486F" w:rsidRDefault="00A163AE" w:rsidP="00A163A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C486F">
        <w:rPr>
          <w:rFonts w:ascii="Arial" w:hAnsi="Arial" w:cs="Arial"/>
          <w:b/>
          <w:bCs/>
          <w:sz w:val="24"/>
          <w:szCs w:val="24"/>
        </w:rPr>
        <w:t>Žádost splňuje podmínky uvedené v odst. 1.2 Zása</w:t>
      </w:r>
      <w:r w:rsidRPr="002C486F">
        <w:rPr>
          <w:rFonts w:ascii="Arial" w:hAnsi="Arial" w:cs="Arial"/>
          <w:b/>
          <w:sz w:val="24"/>
          <w:szCs w:val="24"/>
        </w:rPr>
        <w:t>d</w:t>
      </w:r>
      <w:r w:rsidRPr="002C486F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2021, ne</w:t>
      </w:r>
      <w:r w:rsidRPr="002C486F">
        <w:rPr>
          <w:rFonts w:ascii="Arial" w:hAnsi="Arial" w:cs="Arial"/>
          <w:bCs/>
          <w:sz w:val="24"/>
          <w:szCs w:val="24"/>
        </w:rPr>
        <w:t xml:space="preserve">byl vyhlášen vhodný dotační program. </w:t>
      </w:r>
      <w:r w:rsidRPr="002C486F">
        <w:rPr>
          <w:rFonts w:ascii="Arial" w:hAnsi="Arial" w:cs="Arial"/>
          <w:bCs/>
          <w:sz w:val="24"/>
          <w:szCs w:val="24"/>
          <w:u w:val="single"/>
        </w:rPr>
        <w:t>Žadatel není vlastníkem pozemků, kde se má stavba realizovat. Předmětná stavba bude stát na pozemcích, které jsou aktuálně ve vlastnictví Olomouckého kraje, se záměrem souhlasil jako vlastník pozemků OK (</w:t>
      </w:r>
      <w:proofErr w:type="gramStart"/>
      <w:r w:rsidRPr="002C486F">
        <w:rPr>
          <w:rFonts w:ascii="Arial" w:hAnsi="Arial" w:cs="Arial"/>
          <w:bCs/>
          <w:sz w:val="24"/>
          <w:szCs w:val="24"/>
          <w:u w:val="single"/>
        </w:rPr>
        <w:t>č.j.</w:t>
      </w:r>
      <w:proofErr w:type="gramEnd"/>
      <w:r w:rsidRPr="002C486F">
        <w:rPr>
          <w:rFonts w:ascii="Arial" w:hAnsi="Arial" w:cs="Arial"/>
          <w:bCs/>
          <w:sz w:val="24"/>
          <w:szCs w:val="24"/>
          <w:u w:val="single"/>
        </w:rPr>
        <w:t xml:space="preserve"> 132991/2020, ze dne 14.12.2020), bylo vydáno stavební povolení. V srpnu 2020 žadatel Olomoucký kraj požádal o převod předmětných pozemků, ale z důvodu dosud nedořešeného převodu těchto pozemků je prozatím uzavřena Smlouva o výpůjčce ze dne </w:t>
      </w:r>
      <w:proofErr w:type="gramStart"/>
      <w:r w:rsidRPr="002C486F">
        <w:rPr>
          <w:rFonts w:ascii="Arial" w:hAnsi="Arial" w:cs="Arial"/>
          <w:bCs/>
          <w:sz w:val="24"/>
          <w:szCs w:val="24"/>
          <w:u w:val="single"/>
        </w:rPr>
        <w:t>25.1.2021</w:t>
      </w:r>
      <w:proofErr w:type="gramEnd"/>
      <w:r w:rsidRPr="002C486F">
        <w:rPr>
          <w:rFonts w:ascii="Arial" w:hAnsi="Arial" w:cs="Arial"/>
          <w:bCs/>
          <w:sz w:val="24"/>
          <w:szCs w:val="24"/>
          <w:u w:val="single"/>
        </w:rPr>
        <w:t xml:space="preserve"> na dobu určitou, tedy 11 let od uzavření předmětné smlouvy.</w:t>
      </w:r>
      <w:r w:rsidR="002A32E8" w:rsidRPr="002A32E8">
        <w:rPr>
          <w:rFonts w:ascii="Arial" w:hAnsi="Arial" w:cs="Arial"/>
          <w:sz w:val="24"/>
          <w:szCs w:val="24"/>
        </w:rPr>
        <w:t xml:space="preserve"> </w:t>
      </w:r>
      <w:r w:rsidR="002A32E8">
        <w:rPr>
          <w:rFonts w:ascii="Arial" w:hAnsi="Arial" w:cs="Arial"/>
          <w:sz w:val="24"/>
          <w:szCs w:val="24"/>
        </w:rPr>
        <w:t>V</w:t>
      </w:r>
      <w:r w:rsidR="002A32E8" w:rsidRPr="004715F3">
        <w:rPr>
          <w:rFonts w:ascii="Arial" w:hAnsi="Arial" w:cs="Arial"/>
          <w:sz w:val="24"/>
          <w:szCs w:val="24"/>
        </w:rPr>
        <w:t xml:space="preserve"> souhlase vlastníka pozemků se stavbou (Olomouckého kraje) je uvedeno, že souhlas vydává za splnění určitých podmínek a mj. jednou z nich (1) je, že investor </w:t>
      </w:r>
      <w:r w:rsidR="002A32E8" w:rsidRPr="002A32E8">
        <w:rPr>
          <w:rFonts w:ascii="Arial" w:hAnsi="Arial" w:cs="Arial"/>
          <w:sz w:val="24"/>
          <w:szCs w:val="24"/>
        </w:rPr>
        <w:t>provede stavbu na vlastní náklady</w:t>
      </w:r>
      <w:r w:rsidR="002A32E8" w:rsidRPr="004715F3">
        <w:rPr>
          <w:rFonts w:ascii="Arial" w:hAnsi="Arial" w:cs="Arial"/>
          <w:sz w:val="24"/>
          <w:szCs w:val="24"/>
        </w:rPr>
        <w:t>, a to včetně všech nákladů na zajištění stavby, zejména potřebné dokumentace, souhlasů, povolení apod.</w:t>
      </w:r>
    </w:p>
    <w:p w:rsidR="00A163AE" w:rsidRPr="002C486F" w:rsidRDefault="00A163AE" w:rsidP="00A16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Žádost splňuje odst. 1. 3. a 1.4. Zásad. Jedná se o realizaci akce v územním obvodu Olomouckého kraje a shodu s podporovanou oblas</w:t>
      </w:r>
      <w:r w:rsidR="00035A86" w:rsidRPr="002C486F">
        <w:rPr>
          <w:rFonts w:ascii="Arial" w:hAnsi="Arial" w:cs="Arial"/>
          <w:bCs/>
          <w:sz w:val="24"/>
          <w:szCs w:val="24"/>
        </w:rPr>
        <w:t>tí.  Je</w:t>
      </w:r>
      <w:r w:rsidRPr="002C486F">
        <w:rPr>
          <w:rFonts w:ascii="Arial" w:hAnsi="Arial" w:cs="Arial"/>
          <w:bCs/>
          <w:sz w:val="24"/>
          <w:szCs w:val="24"/>
        </w:rPr>
        <w:t>dná se o významný přínos pro Olomoucký kraj a jeho obyvatele.</w:t>
      </w:r>
    </w:p>
    <w:p w:rsidR="00A163AE" w:rsidRPr="002C486F" w:rsidRDefault="00A163AE" w:rsidP="00A16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>Žádost splňuje požadavky dle odst. 4 Zásad, byla doručena řádným způsobem a v řádné lhůtě.</w:t>
      </w:r>
    </w:p>
    <w:p w:rsidR="00A163AE" w:rsidRPr="002C486F" w:rsidRDefault="00A163AE" w:rsidP="00A16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163AE" w:rsidRPr="002C486F" w:rsidRDefault="00A163AE" w:rsidP="005E2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86F">
        <w:rPr>
          <w:rFonts w:ascii="Arial" w:hAnsi="Arial" w:cs="Arial"/>
          <w:bCs/>
          <w:sz w:val="24"/>
          <w:szCs w:val="24"/>
        </w:rPr>
        <w:t xml:space="preserve"> </w:t>
      </w:r>
      <w:r w:rsidRPr="002C486F">
        <w:rPr>
          <w:rFonts w:ascii="Arial" w:hAnsi="Arial" w:cs="Arial"/>
          <w:b/>
          <w:bCs/>
          <w:sz w:val="24"/>
          <w:szCs w:val="24"/>
        </w:rPr>
        <w:t>Závěr:</w:t>
      </w:r>
    </w:p>
    <w:p w:rsidR="005E2C0F" w:rsidRPr="002C486F" w:rsidRDefault="00A163AE" w:rsidP="00186116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486F">
        <w:rPr>
          <w:rFonts w:ascii="Arial" w:hAnsi="Arial" w:cs="Arial"/>
          <w:b/>
          <w:bCs/>
          <w:sz w:val="24"/>
          <w:szCs w:val="24"/>
        </w:rPr>
        <w:t xml:space="preserve">Návrh předkladatele: </w:t>
      </w:r>
      <w:r w:rsidR="00035A86" w:rsidRPr="002C486F">
        <w:rPr>
          <w:rFonts w:ascii="Arial" w:hAnsi="Arial" w:cs="Arial"/>
          <w:b/>
          <w:bCs/>
          <w:sz w:val="24"/>
          <w:szCs w:val="24"/>
        </w:rPr>
        <w:t xml:space="preserve">VYHOVĚT </w:t>
      </w:r>
      <w:r w:rsidR="00E80AAA">
        <w:rPr>
          <w:rFonts w:ascii="Arial" w:hAnsi="Arial" w:cs="Arial"/>
          <w:b/>
          <w:bCs/>
          <w:sz w:val="24"/>
          <w:szCs w:val="24"/>
        </w:rPr>
        <w:t>ČÁSTEČNĚ</w:t>
      </w:r>
      <w:r w:rsidR="00F818AC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035A86" w:rsidRPr="002C486F">
        <w:rPr>
          <w:rFonts w:ascii="Arial" w:hAnsi="Arial" w:cs="Arial"/>
          <w:b/>
          <w:bCs/>
          <w:sz w:val="24"/>
          <w:szCs w:val="24"/>
        </w:rPr>
        <w:tab/>
      </w:r>
      <w:r w:rsidR="00035A86" w:rsidRPr="002C486F">
        <w:rPr>
          <w:rFonts w:ascii="Arial" w:hAnsi="Arial" w:cs="Arial"/>
          <w:b/>
          <w:bCs/>
          <w:sz w:val="24"/>
          <w:szCs w:val="24"/>
        </w:rPr>
        <w:tab/>
      </w:r>
      <w:r w:rsidR="00F818AC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035A86" w:rsidRPr="002C486F">
        <w:rPr>
          <w:rFonts w:ascii="Arial" w:hAnsi="Arial" w:cs="Arial"/>
          <w:b/>
          <w:bCs/>
          <w:sz w:val="24"/>
          <w:szCs w:val="24"/>
        </w:rPr>
        <w:t xml:space="preserve">1 000 000 </w:t>
      </w:r>
      <w:r w:rsidRPr="002C486F">
        <w:rPr>
          <w:rFonts w:ascii="Arial" w:hAnsi="Arial" w:cs="Arial"/>
          <w:b/>
          <w:bCs/>
          <w:sz w:val="24"/>
          <w:szCs w:val="24"/>
        </w:rPr>
        <w:t>Kč</w:t>
      </w:r>
    </w:p>
    <w:p w:rsidR="002633BE" w:rsidRPr="002C486F" w:rsidRDefault="002633BE" w:rsidP="00C7139E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D4149" w:rsidRPr="002C486F" w:rsidRDefault="00E80AAA" w:rsidP="004D4149">
      <w:pPr>
        <w:tabs>
          <w:tab w:val="left" w:pos="2430"/>
        </w:tabs>
        <w:spacing w:before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Předkladatel navrhuje Zastupitelstvu</w:t>
      </w:r>
      <w:r w:rsidR="004D4149" w:rsidRPr="002C486F">
        <w:rPr>
          <w:rFonts w:ascii="Arial" w:hAnsi="Arial" w:cs="Arial"/>
          <w:b/>
          <w:bCs/>
          <w:sz w:val="24"/>
          <w:szCs w:val="24"/>
          <w:u w:val="single"/>
        </w:rPr>
        <w:t xml:space="preserve"> Olomouckého kraje: </w:t>
      </w:r>
    </w:p>
    <w:p w:rsidR="00E80AAA" w:rsidRPr="00285874" w:rsidRDefault="00E80AAA" w:rsidP="00E80AA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bCs/>
          <w:spacing w:val="70"/>
        </w:rPr>
        <w:lastRenderedPageBreak/>
        <w:t xml:space="preserve">rozhodnout </w:t>
      </w:r>
      <w:r w:rsidRPr="003F0CD2">
        <w:rPr>
          <w:rFonts w:ascii="Arial" w:hAnsi="Arial" w:cs="Arial"/>
          <w:bCs/>
          <w:szCs w:val="20"/>
        </w:rPr>
        <w:t>o nevyhovění</w:t>
      </w:r>
      <w:r>
        <w:rPr>
          <w:rFonts w:ascii="Arial" w:hAnsi="Arial" w:cs="Arial"/>
          <w:bCs/>
          <w:szCs w:val="20"/>
        </w:rPr>
        <w:t xml:space="preserve"> žádostem o poskytnutí dotace</w:t>
      </w:r>
      <w:r w:rsidRPr="00285874">
        <w:rPr>
          <w:rFonts w:ascii="Arial" w:hAnsi="Arial" w:cs="Arial"/>
          <w:bCs/>
          <w:szCs w:val="20"/>
        </w:rPr>
        <w:t xml:space="preserve"> z rozpočtu Olomouckého kraje dle Přílohy č. 01 usnesení</w:t>
      </w:r>
    </w:p>
    <w:p w:rsidR="00E80AAA" w:rsidRDefault="00E80AAA" w:rsidP="00E80AA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bCs/>
          <w:spacing w:val="70"/>
        </w:rPr>
        <w:t xml:space="preserve">rozhodnout </w:t>
      </w:r>
      <w:r>
        <w:rPr>
          <w:rFonts w:ascii="Arial" w:hAnsi="Arial" w:cs="Arial"/>
          <w:bCs/>
          <w:szCs w:val="20"/>
        </w:rPr>
        <w:t xml:space="preserve">o poskytnutí dotací </w:t>
      </w:r>
      <w:r w:rsidRPr="007F49F9">
        <w:rPr>
          <w:rFonts w:ascii="Arial" w:hAnsi="Arial" w:cs="Arial"/>
          <w:bCs/>
          <w:szCs w:val="20"/>
        </w:rPr>
        <w:t xml:space="preserve">dle </w:t>
      </w:r>
      <w:r>
        <w:rPr>
          <w:rFonts w:ascii="Arial" w:hAnsi="Arial" w:cs="Arial"/>
        </w:rPr>
        <w:t>P</w:t>
      </w:r>
      <w:r w:rsidRPr="0088342D">
        <w:rPr>
          <w:rFonts w:ascii="Arial" w:hAnsi="Arial" w:cs="Arial"/>
        </w:rPr>
        <w:t>říloh</w:t>
      </w:r>
      <w:r>
        <w:rPr>
          <w:rFonts w:ascii="Arial" w:hAnsi="Arial" w:cs="Arial"/>
        </w:rPr>
        <w:t>y</w:t>
      </w:r>
      <w:r w:rsidRPr="007F49F9">
        <w:rPr>
          <w:rFonts w:ascii="Arial" w:hAnsi="Arial" w:cs="Arial"/>
          <w:bCs/>
          <w:szCs w:val="20"/>
        </w:rPr>
        <w:t xml:space="preserve"> č. </w:t>
      </w:r>
      <w:r>
        <w:rPr>
          <w:rFonts w:ascii="Arial" w:hAnsi="Arial" w:cs="Arial"/>
          <w:bCs/>
          <w:szCs w:val="20"/>
        </w:rPr>
        <w:t>0</w:t>
      </w:r>
      <w:r w:rsidRPr="007F49F9">
        <w:rPr>
          <w:rFonts w:ascii="Arial" w:hAnsi="Arial" w:cs="Arial"/>
          <w:bCs/>
          <w:szCs w:val="20"/>
        </w:rPr>
        <w:t>1</w:t>
      </w:r>
      <w:r>
        <w:rPr>
          <w:rFonts w:ascii="Arial" w:hAnsi="Arial" w:cs="Arial"/>
          <w:bCs/>
          <w:szCs w:val="20"/>
        </w:rPr>
        <w:t xml:space="preserve"> usnesení</w:t>
      </w:r>
      <w:r w:rsidRPr="007F49F9">
        <w:rPr>
          <w:rFonts w:ascii="Arial" w:hAnsi="Arial" w:cs="Arial"/>
          <w:bCs/>
          <w:szCs w:val="20"/>
        </w:rPr>
        <w:t>, která tvoří nedílnou součást tohoto usnesení</w:t>
      </w:r>
    </w:p>
    <w:p w:rsidR="00E80AAA" w:rsidRDefault="00E80AAA" w:rsidP="00E80AA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/>
          <w:bCs/>
          <w:spacing w:val="70"/>
        </w:rPr>
        <w:t xml:space="preserve">rozhodnout </w:t>
      </w:r>
      <w:r>
        <w:rPr>
          <w:rFonts w:ascii="Arial" w:hAnsi="Arial" w:cs="Arial"/>
          <w:bCs/>
          <w:szCs w:val="20"/>
        </w:rPr>
        <w:t>o</w:t>
      </w:r>
      <w:r>
        <w:rPr>
          <w:rFonts w:ascii="Arial" w:hAnsi="Arial" w:cs="Arial"/>
          <w:bCs/>
        </w:rPr>
        <w:t> udělení</w:t>
      </w:r>
      <w:r w:rsidRPr="002C486F">
        <w:rPr>
          <w:rFonts w:ascii="Arial" w:hAnsi="Arial" w:cs="Arial"/>
          <w:bCs/>
        </w:rPr>
        <w:t xml:space="preserve"> výjimky ze Zásad pro poskytování individuálních dotací z rozpočtu Olomouckého kraje v roce 2021 </w:t>
      </w:r>
      <w:r>
        <w:rPr>
          <w:rFonts w:ascii="Arial" w:hAnsi="Arial" w:cs="Arial"/>
          <w:bCs/>
        </w:rPr>
        <w:t xml:space="preserve">pro žadatele </w:t>
      </w:r>
      <w:r w:rsidRPr="00CC3763">
        <w:rPr>
          <w:rFonts w:ascii="Arial" w:hAnsi="Arial" w:cs="Arial"/>
          <w:bCs/>
        </w:rPr>
        <w:t xml:space="preserve">Podniky města Šumperka </w:t>
      </w:r>
      <w:proofErr w:type="spellStart"/>
      <w:r w:rsidRPr="00CC3763">
        <w:rPr>
          <w:rFonts w:ascii="Arial" w:hAnsi="Arial" w:cs="Arial"/>
          <w:bCs/>
        </w:rPr>
        <w:t>a.</w:t>
      </w:r>
      <w:proofErr w:type="gramStart"/>
      <w:r w:rsidRPr="00CC3763">
        <w:rPr>
          <w:rFonts w:ascii="Arial" w:hAnsi="Arial" w:cs="Arial"/>
          <w:bCs/>
        </w:rPr>
        <w:t>s.,Slovanská</w:t>
      </w:r>
      <w:proofErr w:type="spellEnd"/>
      <w:proofErr w:type="gramEnd"/>
      <w:r w:rsidRPr="00CC3763">
        <w:rPr>
          <w:rFonts w:ascii="Arial" w:hAnsi="Arial" w:cs="Arial"/>
          <w:bCs/>
        </w:rPr>
        <w:t xml:space="preserve"> 255/21, 78701 Šumperk</w:t>
      </w:r>
      <w:r w:rsidRPr="002C486F">
        <w:rPr>
          <w:rFonts w:ascii="Arial" w:hAnsi="Arial" w:cs="Arial"/>
          <w:bCs/>
        </w:rPr>
        <w:t xml:space="preserve"> dle důvodové zprávy</w:t>
      </w:r>
    </w:p>
    <w:p w:rsidR="00E80AAA" w:rsidRPr="00E80AAA" w:rsidRDefault="00E80AAA" w:rsidP="0044773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/>
          <w:bCs/>
          <w:spacing w:val="70"/>
        </w:rPr>
      </w:pPr>
      <w:r>
        <w:rPr>
          <w:rFonts w:ascii="Arial" w:hAnsi="Arial" w:cs="Arial"/>
          <w:b/>
          <w:bCs/>
          <w:spacing w:val="70"/>
        </w:rPr>
        <w:t xml:space="preserve">rozhodnout </w:t>
      </w:r>
      <w:r>
        <w:rPr>
          <w:rFonts w:ascii="Arial" w:hAnsi="Arial" w:cs="Arial"/>
          <w:bCs/>
          <w:szCs w:val="20"/>
        </w:rPr>
        <w:t>o</w:t>
      </w:r>
      <w:r>
        <w:rPr>
          <w:rFonts w:ascii="Arial" w:hAnsi="Arial" w:cs="Arial"/>
          <w:b/>
          <w:bCs/>
          <w:spacing w:val="70"/>
        </w:rPr>
        <w:t xml:space="preserve"> </w:t>
      </w:r>
      <w:r w:rsidRPr="007F49F9">
        <w:rPr>
          <w:rFonts w:ascii="Arial" w:hAnsi="Arial" w:cs="Arial"/>
          <w:bCs/>
          <w:szCs w:val="20"/>
        </w:rPr>
        <w:t xml:space="preserve">uzavření veřejnoprávních smluv o poskytnutí dotace dle bodu 1 usnesení, ve znění dle vzoru veřejnoprávní smlouvy o poskytnutí dotace, vzor č. </w:t>
      </w:r>
      <w:r>
        <w:rPr>
          <w:rFonts w:ascii="Arial" w:hAnsi="Arial" w:cs="Arial"/>
          <w:bCs/>
          <w:szCs w:val="20"/>
        </w:rPr>
        <w:t>8</w:t>
      </w:r>
      <w:r w:rsidRPr="007F49F9">
        <w:rPr>
          <w:rFonts w:ascii="Arial" w:hAnsi="Arial" w:cs="Arial"/>
          <w:bCs/>
          <w:szCs w:val="20"/>
        </w:rPr>
        <w:t xml:space="preserve"> Smlouva právnická osoba</w:t>
      </w:r>
      <w:r>
        <w:rPr>
          <w:rFonts w:ascii="Arial" w:hAnsi="Arial" w:cs="Arial"/>
          <w:bCs/>
          <w:szCs w:val="20"/>
        </w:rPr>
        <w:t xml:space="preserve"> akce</w:t>
      </w:r>
      <w:r w:rsidRPr="007F49F9">
        <w:rPr>
          <w:rFonts w:ascii="Arial" w:hAnsi="Arial" w:cs="Arial"/>
          <w:bCs/>
          <w:szCs w:val="20"/>
        </w:rPr>
        <w:t>, schválené dne 22. 2. 2021 usnesením č.  UZ/3/15/2021</w:t>
      </w:r>
    </w:p>
    <w:p w:rsidR="00E80AAA" w:rsidRDefault="00E80AAA" w:rsidP="00DC386F">
      <w:pPr>
        <w:tabs>
          <w:tab w:val="left" w:pos="6752"/>
        </w:tabs>
        <w:rPr>
          <w:rFonts w:ascii="Arial" w:hAnsi="Arial" w:cs="Arial"/>
          <w:b/>
          <w:bCs/>
          <w:spacing w:val="70"/>
          <w:sz w:val="24"/>
          <w:szCs w:val="24"/>
        </w:rPr>
      </w:pPr>
    </w:p>
    <w:p w:rsidR="00A05573" w:rsidRPr="002C486F" w:rsidRDefault="00DC386F" w:rsidP="00DC386F">
      <w:pPr>
        <w:tabs>
          <w:tab w:val="left" w:pos="6752"/>
        </w:tabs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ab/>
      </w:r>
    </w:p>
    <w:p w:rsidR="00A05573" w:rsidRPr="002C486F" w:rsidRDefault="00A05573">
      <w:pPr>
        <w:rPr>
          <w:rFonts w:ascii="Arial" w:hAnsi="Arial" w:cs="Arial"/>
          <w:sz w:val="24"/>
          <w:szCs w:val="24"/>
        </w:rPr>
      </w:pPr>
      <w:proofErr w:type="spellStart"/>
      <w:r w:rsidRPr="002C486F">
        <w:rPr>
          <w:rFonts w:ascii="Arial" w:hAnsi="Arial" w:cs="Arial"/>
          <w:sz w:val="24"/>
          <w:szCs w:val="24"/>
        </w:rPr>
        <w:t>Usnesení_příloha</w:t>
      </w:r>
      <w:proofErr w:type="spellEnd"/>
      <w:r w:rsidRPr="002C486F">
        <w:rPr>
          <w:rFonts w:ascii="Arial" w:hAnsi="Arial" w:cs="Arial"/>
          <w:sz w:val="24"/>
          <w:szCs w:val="24"/>
        </w:rPr>
        <w:t xml:space="preserve"> č. 01</w:t>
      </w:r>
      <w:r w:rsidR="0070168D" w:rsidRPr="002C486F">
        <w:rPr>
          <w:rFonts w:ascii="Arial" w:hAnsi="Arial" w:cs="Arial"/>
          <w:sz w:val="24"/>
          <w:szCs w:val="24"/>
        </w:rPr>
        <w:t>-</w:t>
      </w:r>
      <w:r w:rsidR="002E2BF6" w:rsidRPr="002C486F">
        <w:rPr>
          <w:rFonts w:ascii="Arial" w:hAnsi="Arial" w:cs="Arial"/>
          <w:sz w:val="24"/>
          <w:szCs w:val="24"/>
        </w:rPr>
        <w:t>Přehled žadatelů</w:t>
      </w:r>
      <w:r w:rsidR="00C7139E" w:rsidRPr="002C486F">
        <w:rPr>
          <w:rFonts w:ascii="Arial" w:hAnsi="Arial" w:cs="Arial"/>
          <w:sz w:val="24"/>
          <w:szCs w:val="24"/>
        </w:rPr>
        <w:t xml:space="preserve"> </w:t>
      </w:r>
    </w:p>
    <w:p w:rsidR="00F15C07" w:rsidRPr="002C486F" w:rsidRDefault="008B7E44" w:rsidP="008B7E44">
      <w:pPr>
        <w:tabs>
          <w:tab w:val="left" w:pos="6465"/>
        </w:tabs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ab/>
      </w:r>
    </w:p>
    <w:p w:rsidR="00047CEC" w:rsidRPr="002C486F" w:rsidRDefault="00047CE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7CEC" w:rsidRPr="002C486F" w:rsidRDefault="00047CEC" w:rsidP="00047CEC">
      <w:pPr>
        <w:rPr>
          <w:rFonts w:ascii="Arial" w:hAnsi="Arial" w:cs="Arial"/>
          <w:sz w:val="24"/>
          <w:szCs w:val="24"/>
        </w:rPr>
      </w:pPr>
    </w:p>
    <w:p w:rsidR="00047CEC" w:rsidRPr="002C486F" w:rsidRDefault="00047CEC" w:rsidP="00047CEC">
      <w:pPr>
        <w:rPr>
          <w:rFonts w:ascii="Arial" w:hAnsi="Arial" w:cs="Arial"/>
          <w:sz w:val="24"/>
          <w:szCs w:val="24"/>
        </w:rPr>
      </w:pPr>
    </w:p>
    <w:p w:rsidR="00047CEC" w:rsidRPr="002C486F" w:rsidRDefault="00047CEC" w:rsidP="00047CEC">
      <w:pPr>
        <w:rPr>
          <w:rFonts w:ascii="Arial" w:hAnsi="Arial" w:cs="Arial"/>
          <w:sz w:val="24"/>
          <w:szCs w:val="24"/>
        </w:rPr>
      </w:pPr>
    </w:p>
    <w:p w:rsidR="00A4317F" w:rsidRPr="002C486F" w:rsidRDefault="00047CEC" w:rsidP="00047CEC">
      <w:pPr>
        <w:tabs>
          <w:tab w:val="left" w:pos="5130"/>
        </w:tabs>
        <w:rPr>
          <w:rFonts w:ascii="Arial" w:hAnsi="Arial" w:cs="Arial"/>
          <w:sz w:val="24"/>
          <w:szCs w:val="24"/>
        </w:rPr>
      </w:pPr>
      <w:r w:rsidRPr="002C486F">
        <w:rPr>
          <w:rFonts w:ascii="Arial" w:hAnsi="Arial" w:cs="Arial"/>
          <w:sz w:val="24"/>
          <w:szCs w:val="24"/>
        </w:rPr>
        <w:tab/>
      </w: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A4317F" w:rsidRPr="002C486F" w:rsidRDefault="00A4317F" w:rsidP="00A4317F">
      <w:pPr>
        <w:rPr>
          <w:rFonts w:ascii="Arial" w:hAnsi="Arial" w:cs="Arial"/>
          <w:sz w:val="24"/>
          <w:szCs w:val="24"/>
        </w:rPr>
      </w:pPr>
    </w:p>
    <w:p w:rsidR="00E93B50" w:rsidRPr="002C486F" w:rsidRDefault="00E93B50" w:rsidP="00A4317F">
      <w:pPr>
        <w:jc w:val="right"/>
        <w:rPr>
          <w:rFonts w:ascii="Arial" w:hAnsi="Arial" w:cs="Arial"/>
          <w:sz w:val="24"/>
          <w:szCs w:val="24"/>
        </w:rPr>
      </w:pPr>
    </w:p>
    <w:sectPr w:rsidR="00E93B50" w:rsidRPr="002C48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B77" w:rsidRDefault="00F50B77" w:rsidP="004D4149">
      <w:pPr>
        <w:spacing w:after="0" w:line="240" w:lineRule="auto"/>
      </w:pPr>
      <w:r>
        <w:separator/>
      </w:r>
    </w:p>
  </w:endnote>
  <w:endnote w:type="continuationSeparator" w:id="0">
    <w:p w:rsidR="00F50B77" w:rsidRDefault="00F50B77" w:rsidP="004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31" w:rsidRDefault="00E80AAA" w:rsidP="004D4149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25431">
      <w:rPr>
        <w:rFonts w:ascii="Arial" w:hAnsi="Arial" w:cs="Arial"/>
        <w:i/>
        <w:iCs/>
        <w:sz w:val="20"/>
        <w:szCs w:val="20"/>
      </w:rPr>
      <w:t xml:space="preserve"> </w:t>
    </w:r>
    <w:r w:rsidR="00F25431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F25431">
      <w:rPr>
        <w:rFonts w:ascii="Arial" w:hAnsi="Arial" w:cs="Arial"/>
        <w:i/>
        <w:iCs/>
        <w:sz w:val="20"/>
        <w:szCs w:val="20"/>
      </w:rPr>
      <w:t>21. 6. 2021</w:t>
    </w:r>
    <w:r w:rsidR="00F25431">
      <w:rPr>
        <w:rFonts w:ascii="Arial" w:hAnsi="Arial" w:cs="Arial"/>
        <w:i/>
        <w:iCs/>
        <w:sz w:val="20"/>
        <w:szCs w:val="20"/>
      </w:rPr>
      <w:tab/>
    </w:r>
    <w:r w:rsidR="00F25431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</w:t>
    </w:r>
    <w:r w:rsidR="00F25431" w:rsidRPr="00A3539E">
      <w:rPr>
        <w:rFonts w:ascii="Arial" w:hAnsi="Arial" w:cs="Arial"/>
        <w:i/>
        <w:iCs/>
        <w:sz w:val="20"/>
        <w:szCs w:val="20"/>
      </w:rPr>
      <w:tab/>
    </w:r>
    <w:r w:rsidR="00F25431">
      <w:rPr>
        <w:rFonts w:ascii="Arial" w:hAnsi="Arial" w:cs="Arial"/>
        <w:i/>
        <w:iCs/>
        <w:sz w:val="20"/>
        <w:szCs w:val="20"/>
      </w:rPr>
      <w:tab/>
    </w:r>
    <w:r w:rsidR="00F25431">
      <w:rPr>
        <w:rFonts w:ascii="Arial" w:hAnsi="Arial" w:cs="Arial"/>
        <w:i/>
        <w:iCs/>
        <w:sz w:val="20"/>
        <w:szCs w:val="20"/>
      </w:rPr>
      <w:tab/>
    </w:r>
    <w:r w:rsidR="00F25431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694A56">
      <w:rPr>
        <w:rStyle w:val="slostrnky"/>
        <w:rFonts w:ascii="Arial" w:hAnsi="Arial" w:cs="Arial"/>
        <w:i/>
        <w:iCs/>
        <w:noProof/>
        <w:sz w:val="20"/>
        <w:szCs w:val="20"/>
      </w:rPr>
      <w:t>9</w:t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17691">
      <w:rPr>
        <w:rStyle w:val="slostrnky"/>
        <w:rFonts w:ascii="Arial" w:hAnsi="Arial" w:cs="Arial"/>
        <w:i/>
        <w:iCs/>
        <w:sz w:val="20"/>
        <w:szCs w:val="20"/>
      </w:rPr>
      <w:t>15</w:t>
    </w:r>
    <w:r w:rsidR="00F25431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F25431" w:rsidRDefault="00E80AAA">
    <w:pPr>
      <w:pStyle w:val="Zpat"/>
    </w:pPr>
    <w:r>
      <w:rPr>
        <w:rFonts w:ascii="Arial" w:hAnsi="Arial" w:cs="Arial"/>
        <w:i/>
        <w:iCs/>
        <w:sz w:val="20"/>
        <w:szCs w:val="20"/>
      </w:rPr>
      <w:t>13</w:t>
    </w:r>
    <w:r w:rsidR="00517691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7.1.</w:t>
    </w:r>
    <w:r w:rsidR="00517691">
      <w:rPr>
        <w:rFonts w:ascii="Arial" w:hAnsi="Arial" w:cs="Arial"/>
        <w:i/>
        <w:iCs/>
        <w:sz w:val="20"/>
        <w:szCs w:val="20"/>
      </w:rPr>
      <w:t xml:space="preserve"> - </w:t>
    </w:r>
    <w:r w:rsidR="00517691" w:rsidRPr="00517691">
      <w:rPr>
        <w:rFonts w:ascii="Arial" w:hAnsi="Arial" w:cs="Arial"/>
        <w:i/>
        <w:iCs/>
        <w:sz w:val="20"/>
        <w:szCs w:val="20"/>
      </w:rPr>
      <w:t>Žádosti o poskytnutí individuálních dotací v oblasti sportu</w:t>
    </w:r>
  </w:p>
  <w:p w:rsidR="00F25431" w:rsidRDefault="00F254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B77" w:rsidRDefault="00F50B77" w:rsidP="004D4149">
      <w:pPr>
        <w:spacing w:after="0" w:line="240" w:lineRule="auto"/>
      </w:pPr>
      <w:r>
        <w:separator/>
      </w:r>
    </w:p>
  </w:footnote>
  <w:footnote w:type="continuationSeparator" w:id="0">
    <w:p w:rsidR="00F50B77" w:rsidRDefault="00F50B77" w:rsidP="004D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474325D3"/>
    <w:multiLevelType w:val="hybridMultilevel"/>
    <w:tmpl w:val="320C68BA"/>
    <w:lvl w:ilvl="0" w:tplc="F9E688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CAF28CA"/>
    <w:multiLevelType w:val="hybridMultilevel"/>
    <w:tmpl w:val="520E3F64"/>
    <w:lvl w:ilvl="0" w:tplc="BF00DA0A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41"/>
    <w:rsid w:val="00012BB5"/>
    <w:rsid w:val="00026767"/>
    <w:rsid w:val="00035A86"/>
    <w:rsid w:val="00047CEC"/>
    <w:rsid w:val="000615C2"/>
    <w:rsid w:val="00067D8B"/>
    <w:rsid w:val="00075BBD"/>
    <w:rsid w:val="000D1469"/>
    <w:rsid w:val="000D7940"/>
    <w:rsid w:val="000E247B"/>
    <w:rsid w:val="000E7556"/>
    <w:rsid w:val="00104A22"/>
    <w:rsid w:val="00146216"/>
    <w:rsid w:val="00152B4F"/>
    <w:rsid w:val="00152C80"/>
    <w:rsid w:val="00153DA7"/>
    <w:rsid w:val="0016017C"/>
    <w:rsid w:val="001711A1"/>
    <w:rsid w:val="0017624C"/>
    <w:rsid w:val="00186116"/>
    <w:rsid w:val="00196562"/>
    <w:rsid w:val="00197B06"/>
    <w:rsid w:val="001E0635"/>
    <w:rsid w:val="001F6006"/>
    <w:rsid w:val="002037CE"/>
    <w:rsid w:val="00212B6F"/>
    <w:rsid w:val="002433FE"/>
    <w:rsid w:val="002633BE"/>
    <w:rsid w:val="002A32E8"/>
    <w:rsid w:val="002C486F"/>
    <w:rsid w:val="002C4922"/>
    <w:rsid w:val="002E2BF6"/>
    <w:rsid w:val="003141CC"/>
    <w:rsid w:val="003230FF"/>
    <w:rsid w:val="003247BC"/>
    <w:rsid w:val="0032636E"/>
    <w:rsid w:val="00371704"/>
    <w:rsid w:val="00376018"/>
    <w:rsid w:val="003B683C"/>
    <w:rsid w:val="003C7E65"/>
    <w:rsid w:val="003D4B5B"/>
    <w:rsid w:val="003D508A"/>
    <w:rsid w:val="003E0A22"/>
    <w:rsid w:val="003F717C"/>
    <w:rsid w:val="00425BC1"/>
    <w:rsid w:val="00447736"/>
    <w:rsid w:val="004609DD"/>
    <w:rsid w:val="004761C5"/>
    <w:rsid w:val="004B412C"/>
    <w:rsid w:val="004D122E"/>
    <w:rsid w:val="004D4149"/>
    <w:rsid w:val="004E0BAF"/>
    <w:rsid w:val="004F575D"/>
    <w:rsid w:val="00500C7E"/>
    <w:rsid w:val="00517691"/>
    <w:rsid w:val="005318DC"/>
    <w:rsid w:val="00592BC8"/>
    <w:rsid w:val="005950E3"/>
    <w:rsid w:val="005C6991"/>
    <w:rsid w:val="005E28CC"/>
    <w:rsid w:val="005E2C0F"/>
    <w:rsid w:val="005F2614"/>
    <w:rsid w:val="005F43CC"/>
    <w:rsid w:val="00600BA1"/>
    <w:rsid w:val="00624AC4"/>
    <w:rsid w:val="00630946"/>
    <w:rsid w:val="00636057"/>
    <w:rsid w:val="00641A46"/>
    <w:rsid w:val="00643CC8"/>
    <w:rsid w:val="00665FFE"/>
    <w:rsid w:val="0067050E"/>
    <w:rsid w:val="00671DD9"/>
    <w:rsid w:val="00682156"/>
    <w:rsid w:val="0068546A"/>
    <w:rsid w:val="00687EB5"/>
    <w:rsid w:val="00694A56"/>
    <w:rsid w:val="006C6EDC"/>
    <w:rsid w:val="006E65DE"/>
    <w:rsid w:val="006F7F63"/>
    <w:rsid w:val="0070168D"/>
    <w:rsid w:val="00721560"/>
    <w:rsid w:val="00725394"/>
    <w:rsid w:val="0076369B"/>
    <w:rsid w:val="0077318D"/>
    <w:rsid w:val="0078036C"/>
    <w:rsid w:val="00785C50"/>
    <w:rsid w:val="007B0E88"/>
    <w:rsid w:val="007D6130"/>
    <w:rsid w:val="007F49F9"/>
    <w:rsid w:val="0082552E"/>
    <w:rsid w:val="00844A79"/>
    <w:rsid w:val="0084554D"/>
    <w:rsid w:val="00847F99"/>
    <w:rsid w:val="00857E41"/>
    <w:rsid w:val="00860757"/>
    <w:rsid w:val="0088342D"/>
    <w:rsid w:val="00887F72"/>
    <w:rsid w:val="008A1AAD"/>
    <w:rsid w:val="008B2CD3"/>
    <w:rsid w:val="008B33CA"/>
    <w:rsid w:val="008B4164"/>
    <w:rsid w:val="008B7E44"/>
    <w:rsid w:val="008E1D91"/>
    <w:rsid w:val="008F0C33"/>
    <w:rsid w:val="008F1005"/>
    <w:rsid w:val="009141FC"/>
    <w:rsid w:val="00924BFD"/>
    <w:rsid w:val="00930616"/>
    <w:rsid w:val="00931545"/>
    <w:rsid w:val="009630FA"/>
    <w:rsid w:val="009B3E41"/>
    <w:rsid w:val="009D0FF2"/>
    <w:rsid w:val="00A05573"/>
    <w:rsid w:val="00A163AE"/>
    <w:rsid w:val="00A315CB"/>
    <w:rsid w:val="00A4011D"/>
    <w:rsid w:val="00A4317F"/>
    <w:rsid w:val="00A60B73"/>
    <w:rsid w:val="00A724F2"/>
    <w:rsid w:val="00A966F2"/>
    <w:rsid w:val="00AB21EB"/>
    <w:rsid w:val="00AE752B"/>
    <w:rsid w:val="00B31C33"/>
    <w:rsid w:val="00B36CED"/>
    <w:rsid w:val="00B4746C"/>
    <w:rsid w:val="00B735DC"/>
    <w:rsid w:val="00B73C62"/>
    <w:rsid w:val="00B925CF"/>
    <w:rsid w:val="00BA0DAE"/>
    <w:rsid w:val="00BA1CB6"/>
    <w:rsid w:val="00BE0E96"/>
    <w:rsid w:val="00BE5811"/>
    <w:rsid w:val="00BE5ECB"/>
    <w:rsid w:val="00BF01F3"/>
    <w:rsid w:val="00BF39DB"/>
    <w:rsid w:val="00C10E57"/>
    <w:rsid w:val="00C425BA"/>
    <w:rsid w:val="00C7139E"/>
    <w:rsid w:val="00C756BF"/>
    <w:rsid w:val="00C9669C"/>
    <w:rsid w:val="00CA2F23"/>
    <w:rsid w:val="00CC3763"/>
    <w:rsid w:val="00CD5880"/>
    <w:rsid w:val="00CF1AAD"/>
    <w:rsid w:val="00D33742"/>
    <w:rsid w:val="00D3655F"/>
    <w:rsid w:val="00D47557"/>
    <w:rsid w:val="00D853E7"/>
    <w:rsid w:val="00D97A99"/>
    <w:rsid w:val="00DC19D3"/>
    <w:rsid w:val="00DC386F"/>
    <w:rsid w:val="00E05368"/>
    <w:rsid w:val="00E457C6"/>
    <w:rsid w:val="00E74ED5"/>
    <w:rsid w:val="00E80AAA"/>
    <w:rsid w:val="00E93032"/>
    <w:rsid w:val="00E93B50"/>
    <w:rsid w:val="00EE117C"/>
    <w:rsid w:val="00EE3090"/>
    <w:rsid w:val="00EF6EF6"/>
    <w:rsid w:val="00F15C07"/>
    <w:rsid w:val="00F2454C"/>
    <w:rsid w:val="00F25431"/>
    <w:rsid w:val="00F50B77"/>
    <w:rsid w:val="00F71BCC"/>
    <w:rsid w:val="00F818AC"/>
    <w:rsid w:val="00FA6617"/>
    <w:rsid w:val="00FA6ED8"/>
    <w:rsid w:val="00FC5C90"/>
    <w:rsid w:val="00FD2891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3984A"/>
  <w15:chartTrackingRefBased/>
  <w15:docId w15:val="{E4469ABD-EFC3-4905-B689-8FC44793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14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149"/>
  </w:style>
  <w:style w:type="paragraph" w:styleId="Zpat">
    <w:name w:val="footer"/>
    <w:basedOn w:val="Normln"/>
    <w:link w:val="ZpatChar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149"/>
  </w:style>
  <w:style w:type="character" w:styleId="slostrnky">
    <w:name w:val="page number"/>
    <w:basedOn w:val="Standardnpsmoodstavce"/>
    <w:rsid w:val="004D4149"/>
  </w:style>
  <w:style w:type="paragraph" w:styleId="Bezmezer">
    <w:name w:val="No Spacing"/>
    <w:uiPriority w:val="1"/>
    <w:qFormat/>
    <w:rsid w:val="007016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9</Pages>
  <Words>1945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Švestková Anna</cp:lastModifiedBy>
  <cp:revision>136</cp:revision>
  <cp:lastPrinted>2021-04-06T09:48:00Z</cp:lastPrinted>
  <dcterms:created xsi:type="dcterms:W3CDTF">2021-03-30T06:26:00Z</dcterms:created>
  <dcterms:modified xsi:type="dcterms:W3CDTF">2021-06-18T06:53:00Z</dcterms:modified>
</cp:coreProperties>
</file>