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ADA4" w14:textId="20545569" w:rsidR="00284DBC" w:rsidRDefault="00284DBC" w:rsidP="002C4EE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296203" w14:textId="1E554003" w:rsidR="00284DBC" w:rsidRDefault="009D628F" w:rsidP="002C4EE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628F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1F0743E0" wp14:editId="427D72B3">
            <wp:extent cx="5759450" cy="7808802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0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DBC" w:rsidSect="00544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ADC5" w14:textId="77777777" w:rsidR="00785E49" w:rsidRDefault="00785E49" w:rsidP="00D40C40">
      <w:r>
        <w:separator/>
      </w:r>
    </w:p>
  </w:endnote>
  <w:endnote w:type="continuationSeparator" w:id="0">
    <w:p w14:paraId="66286749" w14:textId="77777777" w:rsidR="00785E49" w:rsidRDefault="00785E4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FA69" w14:textId="77777777" w:rsidR="001D27C6" w:rsidRDefault="001D27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2DE0" w14:textId="7EAA6FEA" w:rsidR="000D22EE" w:rsidRPr="000D22EE" w:rsidRDefault="00544235" w:rsidP="000D22E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D22EE" w:rsidRPr="000D22E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0D22EE" w:rsidRPr="000D22EE">
      <w:rPr>
        <w:rFonts w:ascii="Arial" w:hAnsi="Arial" w:cs="Arial"/>
        <w:i/>
        <w:sz w:val="20"/>
        <w:szCs w:val="20"/>
      </w:rPr>
      <w:t xml:space="preserve">1. </w:t>
    </w:r>
    <w:r>
      <w:rPr>
        <w:rFonts w:ascii="Arial" w:hAnsi="Arial" w:cs="Arial"/>
        <w:i/>
        <w:sz w:val="20"/>
        <w:szCs w:val="20"/>
      </w:rPr>
      <w:t>6</w:t>
    </w:r>
    <w:r w:rsidR="000D22EE" w:rsidRPr="000D22EE">
      <w:rPr>
        <w:rFonts w:ascii="Arial" w:hAnsi="Arial" w:cs="Arial"/>
        <w:i/>
        <w:sz w:val="20"/>
        <w:szCs w:val="20"/>
      </w:rPr>
      <w:t xml:space="preserve">. </w:t>
    </w:r>
    <w:proofErr w:type="gramStart"/>
    <w:r w:rsidR="000D22EE" w:rsidRPr="000D22EE">
      <w:rPr>
        <w:rFonts w:ascii="Arial" w:hAnsi="Arial" w:cs="Arial"/>
        <w:i/>
        <w:sz w:val="20"/>
        <w:szCs w:val="20"/>
      </w:rPr>
      <w:t>2021                                                       Strana</w:t>
    </w:r>
    <w:proofErr w:type="gramEnd"/>
    <w:r w:rsidR="000D22EE" w:rsidRPr="000D22EE">
      <w:rPr>
        <w:rFonts w:ascii="Arial" w:hAnsi="Arial" w:cs="Arial"/>
        <w:i/>
        <w:sz w:val="20"/>
        <w:szCs w:val="20"/>
      </w:rPr>
      <w:t xml:space="preserve"> </w:t>
    </w:r>
    <w:r w:rsidR="000D22EE" w:rsidRPr="000D22EE">
      <w:rPr>
        <w:rFonts w:ascii="Arial" w:hAnsi="Arial" w:cs="Arial"/>
        <w:i/>
        <w:sz w:val="20"/>
        <w:szCs w:val="20"/>
      </w:rPr>
      <w:fldChar w:fldCharType="begin"/>
    </w:r>
    <w:r w:rsidR="000D22EE" w:rsidRPr="000D22EE">
      <w:rPr>
        <w:rFonts w:ascii="Arial" w:hAnsi="Arial" w:cs="Arial"/>
        <w:i/>
        <w:sz w:val="20"/>
        <w:szCs w:val="20"/>
      </w:rPr>
      <w:instrText xml:space="preserve"> PAGE   \* MERGEFORMAT </w:instrText>
    </w:r>
    <w:r w:rsidR="000D22EE" w:rsidRPr="000D22EE">
      <w:rPr>
        <w:rFonts w:ascii="Arial" w:hAnsi="Arial" w:cs="Arial"/>
        <w:i/>
        <w:sz w:val="20"/>
        <w:szCs w:val="20"/>
      </w:rPr>
      <w:fldChar w:fldCharType="separate"/>
    </w:r>
    <w:r w:rsidR="001D27C6">
      <w:rPr>
        <w:rFonts w:ascii="Arial" w:hAnsi="Arial" w:cs="Arial"/>
        <w:i/>
        <w:noProof/>
        <w:sz w:val="20"/>
        <w:szCs w:val="20"/>
      </w:rPr>
      <w:t>16</w:t>
    </w:r>
    <w:r w:rsidR="000D22EE" w:rsidRPr="000D22EE">
      <w:rPr>
        <w:rFonts w:ascii="Arial" w:hAnsi="Arial" w:cs="Arial"/>
        <w:i/>
        <w:sz w:val="20"/>
        <w:szCs w:val="20"/>
      </w:rPr>
      <w:fldChar w:fldCharType="end"/>
    </w:r>
    <w:r w:rsidR="000D22EE" w:rsidRPr="000D22EE">
      <w:rPr>
        <w:rFonts w:ascii="Arial" w:hAnsi="Arial" w:cs="Arial"/>
        <w:i/>
        <w:sz w:val="20"/>
        <w:szCs w:val="20"/>
      </w:rPr>
      <w:t xml:space="preserve"> (celkem </w:t>
    </w:r>
    <w:r w:rsidR="00502CB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0D22EE" w:rsidRPr="000D22EE">
      <w:rPr>
        <w:rFonts w:ascii="Arial" w:hAnsi="Arial" w:cs="Arial"/>
        <w:i/>
        <w:sz w:val="20"/>
        <w:szCs w:val="20"/>
      </w:rPr>
      <w:t>)</w:t>
    </w:r>
  </w:p>
  <w:p w14:paraId="2654D753" w14:textId="4F333FAB" w:rsidR="000D22EE" w:rsidRDefault="00544235" w:rsidP="000D22EE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13.1</w:t>
    </w:r>
    <w:proofErr w:type="gramEnd"/>
    <w:r>
      <w:rPr>
        <w:rFonts w:ascii="Arial" w:hAnsi="Arial" w:cs="Arial"/>
        <w:i/>
        <w:sz w:val="20"/>
        <w:szCs w:val="20"/>
      </w:rPr>
      <w:t>.</w:t>
    </w:r>
    <w:r w:rsidR="000D22EE" w:rsidRPr="000D22EE">
      <w:rPr>
        <w:rFonts w:ascii="Arial" w:hAnsi="Arial" w:cs="Arial"/>
        <w:i/>
        <w:sz w:val="20"/>
        <w:szCs w:val="20"/>
      </w:rPr>
      <w:t xml:space="preserve"> – Žádost o poskytnutí individuální dotace v oblasti dopravy – statutární město Přerov</w:t>
    </w:r>
  </w:p>
  <w:p w14:paraId="73402F1A" w14:textId="699B2DAB" w:rsidR="000D22EE" w:rsidRPr="000D22EE" w:rsidRDefault="00284DBC" w:rsidP="00C5739F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 DZ</w:t>
    </w:r>
    <w:r w:rsidR="000D22EE">
      <w:rPr>
        <w:rFonts w:ascii="Arial" w:hAnsi="Arial" w:cs="Arial"/>
        <w:i/>
        <w:sz w:val="20"/>
        <w:szCs w:val="20"/>
      </w:rPr>
      <w:t xml:space="preserve"> – příloha č. </w:t>
    </w:r>
    <w:bookmarkStart w:id="0" w:name="_GoBack"/>
    <w:bookmarkEnd w:id="0"/>
    <w:r w:rsidR="00C5739F">
      <w:rPr>
        <w:rFonts w:ascii="Arial" w:hAnsi="Arial" w:cs="Arial"/>
        <w:i/>
        <w:sz w:val="20"/>
        <w:szCs w:val="20"/>
      </w:rPr>
      <w:t>2</w:t>
    </w:r>
    <w:r w:rsidR="000D22EE">
      <w:rPr>
        <w:rFonts w:ascii="Arial" w:hAnsi="Arial" w:cs="Arial"/>
        <w:i/>
        <w:sz w:val="20"/>
        <w:szCs w:val="20"/>
      </w:rPr>
      <w:t xml:space="preserve">: </w:t>
    </w:r>
    <w:r w:rsidR="00C5739F">
      <w:rPr>
        <w:rFonts w:ascii="Arial" w:hAnsi="Arial" w:cs="Arial"/>
        <w:i/>
        <w:sz w:val="20"/>
        <w:szCs w:val="20"/>
      </w:rPr>
      <w:t>Doplnění žádosti o dotaci</w:t>
    </w:r>
    <w:r>
      <w:rPr>
        <w:rFonts w:ascii="Arial" w:hAnsi="Arial" w:cs="Arial"/>
        <w:i/>
        <w:sz w:val="20"/>
        <w:szCs w:val="20"/>
      </w:rPr>
      <w:t xml:space="preserve"> statutárního města Přerov</w:t>
    </w:r>
    <w:r w:rsidR="00C5739F">
      <w:rPr>
        <w:rFonts w:ascii="Arial" w:hAnsi="Arial" w:cs="Arial"/>
        <w:i/>
        <w:sz w:val="20"/>
        <w:szCs w:val="20"/>
      </w:rPr>
      <w:t xml:space="preserve"> – upřesnění finančního plánu</w:t>
    </w:r>
  </w:p>
  <w:p w14:paraId="57DCA39F" w14:textId="681EC569" w:rsidR="002E34E4" w:rsidRPr="000D22EE" w:rsidRDefault="002E34E4" w:rsidP="000D22EE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16BA" w14:textId="77777777" w:rsidR="00785E49" w:rsidRDefault="00785E49" w:rsidP="00D40C40">
      <w:r>
        <w:separator/>
      </w:r>
    </w:p>
  </w:footnote>
  <w:footnote w:type="continuationSeparator" w:id="0">
    <w:p w14:paraId="2C4C01A7" w14:textId="77777777" w:rsidR="00785E49" w:rsidRDefault="00785E4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2E7A" w14:textId="77777777" w:rsidR="001D27C6" w:rsidRDefault="001D27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0B40" w14:textId="5A71CAB8" w:rsidR="000D22EE" w:rsidRDefault="00101A12" w:rsidP="000D22E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1D27C6">
      <w:rPr>
        <w:rFonts w:ascii="Arial" w:hAnsi="Arial" w:cs="Arial"/>
        <w:i/>
        <w:sz w:val="24"/>
        <w:szCs w:val="24"/>
      </w:rPr>
      <w:t xml:space="preserve"> – příloha č. </w:t>
    </w:r>
    <w:r w:rsidR="009D628F">
      <w:rPr>
        <w:rFonts w:ascii="Arial" w:hAnsi="Arial" w:cs="Arial"/>
        <w:i/>
        <w:sz w:val="24"/>
        <w:szCs w:val="24"/>
      </w:rPr>
      <w:t>2</w:t>
    </w:r>
  </w:p>
  <w:p w14:paraId="4C592179" w14:textId="4AADE0C9" w:rsidR="000D22EE" w:rsidRPr="000D22EE" w:rsidRDefault="009D628F" w:rsidP="000D22E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Doplnění žádosti o dotaci</w:t>
    </w:r>
    <w:r w:rsidR="000D22EE">
      <w:rPr>
        <w:rFonts w:ascii="Arial" w:hAnsi="Arial" w:cs="Arial"/>
        <w:i/>
        <w:sz w:val="24"/>
        <w:szCs w:val="24"/>
      </w:rPr>
      <w:t xml:space="preserve"> statutární</w:t>
    </w:r>
    <w:r w:rsidR="00101A12">
      <w:rPr>
        <w:rFonts w:ascii="Arial" w:hAnsi="Arial" w:cs="Arial"/>
        <w:i/>
        <w:sz w:val="24"/>
        <w:szCs w:val="24"/>
      </w:rPr>
      <w:t>ho</w:t>
    </w:r>
    <w:r w:rsidR="000D22EE">
      <w:rPr>
        <w:rFonts w:ascii="Arial" w:hAnsi="Arial" w:cs="Arial"/>
        <w:i/>
        <w:sz w:val="24"/>
        <w:szCs w:val="24"/>
      </w:rPr>
      <w:t xml:space="preserve"> měst</w:t>
    </w:r>
    <w:r w:rsidR="00101A12">
      <w:rPr>
        <w:rFonts w:ascii="Arial" w:hAnsi="Arial" w:cs="Arial"/>
        <w:i/>
        <w:sz w:val="24"/>
        <w:szCs w:val="24"/>
      </w:rPr>
      <w:t>a</w:t>
    </w:r>
    <w:r w:rsidR="000D22EE">
      <w:rPr>
        <w:rFonts w:ascii="Arial" w:hAnsi="Arial" w:cs="Arial"/>
        <w:i/>
        <w:sz w:val="24"/>
        <w:szCs w:val="24"/>
      </w:rPr>
      <w:t xml:space="preserve"> Přerov</w:t>
    </w:r>
    <w:r>
      <w:rPr>
        <w:rFonts w:ascii="Arial" w:hAnsi="Arial" w:cs="Arial"/>
        <w:i/>
        <w:sz w:val="24"/>
        <w:szCs w:val="24"/>
      </w:rPr>
      <w:t xml:space="preserve"> – upřesnění finančního plánu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47AA" w14:textId="77777777" w:rsidR="001D27C6" w:rsidRDefault="001D2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22EE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1A12"/>
    <w:rsid w:val="0010380F"/>
    <w:rsid w:val="00104DA7"/>
    <w:rsid w:val="00105061"/>
    <w:rsid w:val="00107607"/>
    <w:rsid w:val="001130A1"/>
    <w:rsid w:val="00115736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7C6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4DBC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4EED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7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0C26"/>
    <w:rsid w:val="004514D3"/>
    <w:rsid w:val="004514E3"/>
    <w:rsid w:val="00452184"/>
    <w:rsid w:val="00452329"/>
    <w:rsid w:val="00453D92"/>
    <w:rsid w:val="0045517F"/>
    <w:rsid w:val="00455D51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CB3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4235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3D13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3AA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86FF9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28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29D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9B9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39F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988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EDF5-FEBE-4D8D-8A29-68C9074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2021-05-13T12:49:00Z</cp:lastPrinted>
  <dcterms:created xsi:type="dcterms:W3CDTF">2021-06-02T12:30:00Z</dcterms:created>
  <dcterms:modified xsi:type="dcterms:W3CDTF">2021-06-02T12:43:00Z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