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Pr="00B375A4">
        <w:t xml:space="preserve"> </w:t>
      </w:r>
      <w:r>
        <w:br/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1 000 000 000 Kč. 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8A0D0B" w:rsidRDefault="008A0D0B" w:rsidP="008A0D0B">
      <w:pPr>
        <w:pStyle w:val="Zkladntextodsazendek"/>
        <w:ind w:left="0"/>
      </w:pPr>
    </w:p>
    <w:p w:rsidR="00CA02E2" w:rsidRDefault="008A0D0B" w:rsidP="008A0D0B">
      <w:pPr>
        <w:pStyle w:val="Zkladntextodsazendek"/>
        <w:spacing w:after="0"/>
        <w:ind w:left="0"/>
      </w:pPr>
      <w:r>
        <w:t>Na základě smlouvy o revolvingovém úvěru na financování oprav, investic a projektů je Olomoucký kraj povinen předfinancovanou dotaci použít na splátku úvěru.</w:t>
      </w:r>
    </w:p>
    <w:p w:rsidR="008A0D0B" w:rsidRDefault="008A0D0B" w:rsidP="00BF394A">
      <w:pPr>
        <w:pStyle w:val="Zkladntextodsazendek"/>
        <w:spacing w:after="0"/>
        <w:ind w:left="0"/>
      </w:pPr>
    </w:p>
    <w:p w:rsidR="00BF394A" w:rsidRDefault="00BF394A" w:rsidP="00BF394A">
      <w:pPr>
        <w:pStyle w:val="Zkladntextodsazendek"/>
        <w:spacing w:after="0"/>
        <w:ind w:left="0"/>
      </w:pPr>
      <w:r>
        <w:t>Olomoucký kraj obdržel dotac</w:t>
      </w:r>
      <w:r w:rsidR="004C271A">
        <w:t>e</w:t>
      </w:r>
      <w:r>
        <w:t xml:space="preserve"> na následující projekt</w:t>
      </w:r>
      <w:r w:rsidR="004C271A">
        <w:t>y</w:t>
      </w:r>
      <w:r>
        <w:t xml:space="preserve">: </w:t>
      </w:r>
    </w:p>
    <w:p w:rsidR="00BF394A" w:rsidRDefault="00BF394A" w:rsidP="00BF394A">
      <w:pPr>
        <w:pStyle w:val="Zkladntextodsazendek"/>
        <w:spacing w:after="0"/>
        <w:ind w:left="0"/>
      </w:pPr>
    </w:p>
    <w:p w:rsidR="004C271A" w:rsidRDefault="004C271A" w:rsidP="004C271A">
      <w:pPr>
        <w:pStyle w:val="Zkladntextodsazendek"/>
        <w:numPr>
          <w:ilvl w:val="0"/>
          <w:numId w:val="5"/>
        </w:numPr>
        <w:spacing w:after="0"/>
      </w:pPr>
      <w:r w:rsidRPr="004C271A">
        <w:rPr>
          <w:b/>
        </w:rPr>
        <w:t xml:space="preserve">II/150 Prostějov - Přerov </w:t>
      </w:r>
      <w:r w:rsidR="00BF394A">
        <w:t xml:space="preserve">ve výši </w:t>
      </w:r>
      <w:r>
        <w:t>27 484 694,27</w:t>
      </w:r>
      <w:r w:rsidR="008A0D0B">
        <w:t xml:space="preserve"> </w:t>
      </w:r>
      <w:r w:rsidR="00BF394A">
        <w:t xml:space="preserve">Kč. </w:t>
      </w:r>
      <w:r w:rsidR="008A0D0B">
        <w:t xml:space="preserve">Částka ve výši </w:t>
      </w:r>
      <w:r>
        <w:t>1 607 900,13</w:t>
      </w:r>
      <w:r w:rsidR="008A0D0B">
        <w:t xml:space="preserve"> Kč byla předfinancována z výše uvedeného úvěru a bude použita na </w:t>
      </w:r>
      <w:r w:rsidR="00A94226">
        <w:t xml:space="preserve">jeho </w:t>
      </w:r>
      <w:r w:rsidR="008A0D0B">
        <w:t xml:space="preserve">splacení. Zbylá částka ve výši </w:t>
      </w:r>
      <w:r>
        <w:t>25 876 794,14</w:t>
      </w:r>
      <w:r w:rsidR="008A0D0B">
        <w:t xml:space="preserve"> Kč byla</w:t>
      </w:r>
      <w:r>
        <w:t xml:space="preserve"> zapojena do schváleného rozpočtu Olomouckého kraje pro rok 2021</w:t>
      </w:r>
      <w:r w:rsidR="00B0659A">
        <w:t>.</w:t>
      </w:r>
    </w:p>
    <w:p w:rsidR="004C271A" w:rsidRDefault="004C271A" w:rsidP="004C271A">
      <w:pPr>
        <w:pStyle w:val="Zkladntextodsazendek"/>
        <w:spacing w:after="0"/>
      </w:pPr>
    </w:p>
    <w:p w:rsidR="004C271A" w:rsidRDefault="008A0D0B" w:rsidP="00DD50EA">
      <w:pPr>
        <w:pStyle w:val="Zkladntextodsazendek"/>
        <w:numPr>
          <w:ilvl w:val="0"/>
          <w:numId w:val="5"/>
        </w:numPr>
        <w:spacing w:after="0"/>
      </w:pPr>
      <w:r>
        <w:t xml:space="preserve"> </w:t>
      </w:r>
      <w:r w:rsidR="00DD50EA" w:rsidRPr="00DD50EA">
        <w:rPr>
          <w:b/>
        </w:rPr>
        <w:t>Šternberk – průtah</w:t>
      </w:r>
      <w:r w:rsidR="00DD50EA">
        <w:rPr>
          <w:b/>
        </w:rPr>
        <w:t xml:space="preserve"> </w:t>
      </w:r>
      <w:r w:rsidR="004C271A">
        <w:t xml:space="preserve">ve výši </w:t>
      </w:r>
      <w:r w:rsidR="00DD50EA">
        <w:t>30 467 531,65</w:t>
      </w:r>
      <w:r w:rsidR="004C271A">
        <w:t xml:space="preserve"> Kč. Částka ve výši </w:t>
      </w:r>
      <w:r w:rsidR="00DD50EA">
        <w:t>3 419 803,93</w:t>
      </w:r>
      <w:r w:rsidR="004C271A">
        <w:t xml:space="preserve"> Kč byla předfinancována z výše uvedeného úvěru a bude použita na jeho splacení. Zbylá částka ve výši </w:t>
      </w:r>
      <w:r w:rsidR="00DD50EA">
        <w:t xml:space="preserve">25 650 000,00 </w:t>
      </w:r>
      <w:r w:rsidR="004C271A">
        <w:t>Kč byla zapojena do schváleného rozpočtu Olomouckého kraje pro rok 2021</w:t>
      </w:r>
      <w:r w:rsidR="00DD50EA">
        <w:t xml:space="preserve"> a částka ve výši 1 397 727,72 Kč bude zapojena do rezervy Olomouckého kraje.</w:t>
      </w:r>
    </w:p>
    <w:p w:rsidR="00044622" w:rsidRDefault="00044622" w:rsidP="004C271A">
      <w:pPr>
        <w:pStyle w:val="Zkladntextodsazendek"/>
        <w:spacing w:after="0"/>
      </w:pPr>
    </w:p>
    <w:p w:rsidR="006420E6" w:rsidRDefault="006420E6" w:rsidP="006420E6">
      <w:pPr>
        <w:pStyle w:val="Zkladntextodsazendek"/>
        <w:spacing w:after="0"/>
        <w:ind w:left="720"/>
        <w:rPr>
          <w:b/>
        </w:rPr>
      </w:pPr>
    </w:p>
    <w:p w:rsidR="00467CF8" w:rsidRDefault="00467CF8" w:rsidP="00467CF8">
      <w:pPr>
        <w:pStyle w:val="Zkladntextodsazendek"/>
        <w:ind w:left="0"/>
        <w:rPr>
          <w:b/>
        </w:rPr>
      </w:pPr>
      <w:r>
        <w:rPr>
          <w:b/>
        </w:rPr>
        <w:t xml:space="preserve">Rada Olomouckého kraje schválila </w:t>
      </w:r>
      <w:r>
        <w:rPr>
          <w:b/>
        </w:rPr>
        <w:t>2</w:t>
      </w:r>
      <w:r>
        <w:rPr>
          <w:b/>
        </w:rPr>
        <w:t>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ve </w:t>
      </w:r>
      <w:r w:rsidRPr="008255B9">
        <w:rPr>
          <w:b/>
        </w:rPr>
        <w:t>výši</w:t>
      </w:r>
      <w:r>
        <w:rPr>
          <w:b/>
        </w:rPr>
        <w:t xml:space="preserve">  </w:t>
      </w:r>
      <w:r>
        <w:rPr>
          <w:b/>
        </w:rPr>
        <w:t xml:space="preserve">5 027 704,06 </w:t>
      </w:r>
      <w:r>
        <w:rPr>
          <w:b/>
        </w:rPr>
        <w:t xml:space="preserve">Kč dne </w:t>
      </w:r>
      <w:r>
        <w:rPr>
          <w:b/>
        </w:rPr>
        <w:t>31</w:t>
      </w:r>
      <w:r>
        <w:rPr>
          <w:b/>
        </w:rPr>
        <w:t xml:space="preserve">. </w:t>
      </w:r>
      <w:r>
        <w:rPr>
          <w:b/>
        </w:rPr>
        <w:t>5</w:t>
      </w:r>
      <w:r>
        <w:rPr>
          <w:b/>
        </w:rPr>
        <w:t>. 2021.</w:t>
      </w:r>
    </w:p>
    <w:p w:rsidR="006420E6" w:rsidRDefault="006420E6" w:rsidP="00467CF8">
      <w:pPr>
        <w:pStyle w:val="Zkladntextodsazendek"/>
        <w:spacing w:after="0"/>
        <w:ind w:left="0"/>
      </w:pPr>
    </w:p>
    <w:p w:rsidR="00467CF8" w:rsidRPr="00CD0A18" w:rsidRDefault="00467CF8" w:rsidP="00467CF8">
      <w:pPr>
        <w:pStyle w:val="Zkladntextodsazendek"/>
        <w:spacing w:after="0"/>
        <w:ind w:left="0"/>
      </w:pPr>
    </w:p>
    <w:p w:rsidR="00C75147" w:rsidRDefault="00C75147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6420E6" w:rsidRDefault="006420E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420E6" w:rsidRDefault="006420E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420E6" w:rsidRDefault="006420E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420E6" w:rsidRDefault="006420E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420E6" w:rsidRDefault="006420E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420E6" w:rsidRDefault="006420E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F710A4" w:rsidRDefault="00F710A4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F710A4" w:rsidRDefault="00F710A4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F710A4" w:rsidRDefault="00F710A4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F710A4" w:rsidRDefault="00F710A4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F710A4" w:rsidRDefault="00F710A4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B0659A" w:rsidRDefault="00B0659A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B0659A" w:rsidRPr="00B0659A" w:rsidRDefault="00B0659A" w:rsidP="00B0659A"/>
    <w:p w:rsidR="00B0659A" w:rsidRPr="00B0659A" w:rsidRDefault="00B0659A" w:rsidP="00B0659A"/>
    <w:p w:rsidR="00B0659A" w:rsidRPr="00B0659A" w:rsidRDefault="00B0659A" w:rsidP="00B0659A"/>
    <w:p w:rsidR="00E13E16" w:rsidRPr="002614EA" w:rsidRDefault="00E13E16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E13E16" w:rsidRPr="002614EA" w:rsidRDefault="00E13E16" w:rsidP="00E13E16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F147CB">
        <w:rPr>
          <w:rFonts w:ascii="Arial" w:hAnsi="Arial" w:cs="Arial"/>
        </w:rPr>
        <w:t>Zpráva k DZ_příloha č. 01</w:t>
      </w:r>
    </w:p>
    <w:p w:rsidR="00E13E16" w:rsidRPr="002614EA" w:rsidRDefault="00E13E16" w:rsidP="00E13E1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E13E16">
        <w:rPr>
          <w:rFonts w:ascii="Arial" w:hAnsi="Arial" w:cs="Arial"/>
          <w:sz w:val="24"/>
          <w:szCs w:val="24"/>
        </w:rPr>
        <w:t>Přehled revolvingového úvěru na financování oprav, investic a projektů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>)</w:t>
      </w:r>
    </w:p>
    <w:sectPr w:rsidR="00E13E16" w:rsidRPr="002614EA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6B446C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</w:t>
    </w:r>
    <w:r w:rsidR="00E13E16"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6420E6"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67CF8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E13E16"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6B446C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12.3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6420E6">
      <w:rPr>
        <w:rFonts w:ascii="Arial" w:hAnsi="Arial" w:cs="Arial"/>
        <w:i/>
      </w:rPr>
      <w:t>1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2BFC"/>
    <w:rsid w:val="000B53F2"/>
    <w:rsid w:val="000D4E4C"/>
    <w:rsid w:val="000D54F9"/>
    <w:rsid w:val="000E0B3C"/>
    <w:rsid w:val="000E0B6B"/>
    <w:rsid w:val="00102FF7"/>
    <w:rsid w:val="00107A2A"/>
    <w:rsid w:val="0012176E"/>
    <w:rsid w:val="00122A60"/>
    <w:rsid w:val="0012377C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56B75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67CF8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271A"/>
    <w:rsid w:val="004C3EE9"/>
    <w:rsid w:val="004D2A97"/>
    <w:rsid w:val="004E21DE"/>
    <w:rsid w:val="004E6980"/>
    <w:rsid w:val="004E7406"/>
    <w:rsid w:val="004F3C8C"/>
    <w:rsid w:val="00501497"/>
    <w:rsid w:val="00505139"/>
    <w:rsid w:val="005147CA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446C"/>
    <w:rsid w:val="006B5D1B"/>
    <w:rsid w:val="006C02E9"/>
    <w:rsid w:val="006C6AD4"/>
    <w:rsid w:val="006D0204"/>
    <w:rsid w:val="006D1AE4"/>
    <w:rsid w:val="006D23AD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B4F7D"/>
    <w:rsid w:val="008B7481"/>
    <w:rsid w:val="008D0983"/>
    <w:rsid w:val="008D1249"/>
    <w:rsid w:val="008E030D"/>
    <w:rsid w:val="008E411B"/>
    <w:rsid w:val="009001B4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D4F20"/>
    <w:rsid w:val="009D779D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6C82"/>
    <w:rsid w:val="00AE0435"/>
    <w:rsid w:val="00AE5A7C"/>
    <w:rsid w:val="00AF5EF8"/>
    <w:rsid w:val="00B0659A"/>
    <w:rsid w:val="00B251B3"/>
    <w:rsid w:val="00B27BC4"/>
    <w:rsid w:val="00B31D39"/>
    <w:rsid w:val="00B367D4"/>
    <w:rsid w:val="00B37643"/>
    <w:rsid w:val="00B43716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D50EA"/>
    <w:rsid w:val="00DE0169"/>
    <w:rsid w:val="00DE1E49"/>
    <w:rsid w:val="00DE4A24"/>
    <w:rsid w:val="00DE5F60"/>
    <w:rsid w:val="00DE608F"/>
    <w:rsid w:val="00DE79D7"/>
    <w:rsid w:val="00E06653"/>
    <w:rsid w:val="00E13E16"/>
    <w:rsid w:val="00E146F1"/>
    <w:rsid w:val="00E15BBE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E1E60"/>
    <w:rsid w:val="00EE58D9"/>
    <w:rsid w:val="00EE5F50"/>
    <w:rsid w:val="00F0023A"/>
    <w:rsid w:val="00F012F9"/>
    <w:rsid w:val="00F043EA"/>
    <w:rsid w:val="00F06EDE"/>
    <w:rsid w:val="00F10D9E"/>
    <w:rsid w:val="00F147CB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780"/>
    <w:rsid w:val="00F45D67"/>
    <w:rsid w:val="00F616BF"/>
    <w:rsid w:val="00F6791D"/>
    <w:rsid w:val="00F710A4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873"/>
    <o:shapelayout v:ext="edit">
      <o:idmap v:ext="edit" data="1"/>
    </o:shapelayout>
  </w:shapeDefaults>
  <w:decimalSymbol w:val=","/>
  <w:listSeparator w:val=";"/>
  <w14:docId w14:val="218813B1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203</cp:revision>
  <cp:lastPrinted>2020-12-16T08:59:00Z</cp:lastPrinted>
  <dcterms:created xsi:type="dcterms:W3CDTF">2019-03-06T11:05:00Z</dcterms:created>
  <dcterms:modified xsi:type="dcterms:W3CDTF">2021-06-01T06:52:00Z</dcterms:modified>
</cp:coreProperties>
</file>