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"/>
        <w:gridCol w:w="1849"/>
        <w:gridCol w:w="2428"/>
        <w:gridCol w:w="4761"/>
        <w:gridCol w:w="42"/>
      </w:tblGrid>
      <w:tr w:rsidR="00E537C6" w:rsidTr="004102BD">
        <w:trPr>
          <w:gridBefore w:val="1"/>
          <w:wBefore w:w="72" w:type="dxa"/>
          <w:trHeight w:val="4123"/>
        </w:trPr>
        <w:tc>
          <w:tcPr>
            <w:tcW w:w="1849" w:type="dxa"/>
            <w:hideMark/>
          </w:tcPr>
          <w:p w:rsidR="00E537C6" w:rsidRDefault="005541CB" w:rsidP="00241CC5">
            <w:pPr>
              <w:pStyle w:val="Bezmezer"/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0;width:78.9pt;height:201.45pt;z-index:251658240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680674109" r:id="rId9"/>
              </w:object>
            </w:r>
          </w:p>
        </w:tc>
        <w:tc>
          <w:tcPr>
            <w:tcW w:w="7231" w:type="dxa"/>
            <w:gridSpan w:val="3"/>
          </w:tcPr>
          <w:p w:rsidR="00E537C6" w:rsidRDefault="00E537C6">
            <w:pPr>
              <w:pStyle w:val="Vbornadpis"/>
            </w:pPr>
          </w:p>
          <w:p w:rsidR="00E537C6" w:rsidRDefault="00E537C6">
            <w:pPr>
              <w:pStyle w:val="Vbornadpis"/>
            </w:pPr>
            <w:r>
              <w:t xml:space="preserve">Zápis č. </w:t>
            </w:r>
            <w:r w:rsidR="002C1E20">
              <w:t>3</w:t>
            </w:r>
          </w:p>
          <w:p w:rsidR="00E537C6" w:rsidRDefault="00E537C6">
            <w:pPr>
              <w:pStyle w:val="Vbornadpis"/>
            </w:pPr>
            <w:r>
              <w:t>ze zasedání Výboru pro regionální rozvoj</w:t>
            </w:r>
          </w:p>
          <w:p w:rsidR="00E537C6" w:rsidRDefault="00E537C6">
            <w:pPr>
              <w:pStyle w:val="Vbornadpis"/>
            </w:pPr>
            <w:r>
              <w:t>Zastupitelstva Olomouckého kraje</w:t>
            </w:r>
          </w:p>
          <w:p w:rsidR="00E537C6" w:rsidRDefault="00E537C6" w:rsidP="002C1E20">
            <w:pPr>
              <w:pStyle w:val="Vbornadpis"/>
            </w:pPr>
            <w:r>
              <w:t xml:space="preserve">ze dne </w:t>
            </w:r>
            <w:r w:rsidR="002C1E20">
              <w:t>21</w:t>
            </w:r>
            <w:r w:rsidR="003664BD">
              <w:t xml:space="preserve">. </w:t>
            </w:r>
            <w:r w:rsidR="002C1E20">
              <w:t>dub</w:t>
            </w:r>
            <w:r w:rsidR="004A56BB">
              <w:t>na</w:t>
            </w:r>
            <w:r w:rsidR="00A00FC8">
              <w:t xml:space="preserve"> 20</w:t>
            </w:r>
            <w:r w:rsidR="00236410">
              <w:t>21</w:t>
            </w: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"/>
            </w:pPr>
            <w:r>
              <w:t>Přítomni: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B03" w:rsidRDefault="00E537C6">
            <w:pPr>
              <w:pStyle w:val="Vborptomni"/>
            </w:pPr>
            <w:r>
              <w:t xml:space="preserve">Nepřítomni: </w:t>
            </w: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E20" w:rsidRPr="002C1E20" w:rsidRDefault="002C1E20" w:rsidP="00236410">
            <w:pPr>
              <w:pStyle w:val="Vborobdr"/>
              <w:rPr>
                <w:sz w:val="22"/>
                <w:szCs w:val="24"/>
              </w:rPr>
            </w:pPr>
            <w:proofErr w:type="spellStart"/>
            <w:r w:rsidRPr="002C1E20">
              <w:rPr>
                <w:sz w:val="22"/>
                <w:szCs w:val="24"/>
              </w:rPr>
              <w:t>Blišťanová</w:t>
            </w:r>
            <w:proofErr w:type="spellEnd"/>
            <w:r w:rsidRPr="002C1E20">
              <w:rPr>
                <w:sz w:val="22"/>
                <w:szCs w:val="24"/>
              </w:rPr>
              <w:t xml:space="preserve"> Zdeňka, Mgr. Bc.</w:t>
            </w:r>
          </w:p>
          <w:p w:rsidR="00236410" w:rsidRPr="00236410" w:rsidRDefault="00236410" w:rsidP="00236410">
            <w:pPr>
              <w:pStyle w:val="Vborobdr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Čech Martin</w:t>
            </w:r>
          </w:p>
          <w:p w:rsidR="00236410" w:rsidRPr="00236410" w:rsidRDefault="00236410" w:rsidP="00236410">
            <w:pPr>
              <w:pStyle w:val="Vborobdr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Hons Martin, Ing.</w:t>
            </w:r>
          </w:p>
          <w:p w:rsidR="00236410" w:rsidRPr="00236410" w:rsidRDefault="00236410" w:rsidP="00236410">
            <w:pPr>
              <w:pStyle w:val="Vborobdr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Kocián Miroslav, Ing.</w:t>
            </w:r>
          </w:p>
          <w:p w:rsidR="00236410" w:rsidRPr="00236410" w:rsidRDefault="00236410" w:rsidP="00236410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Kryl Václav</w:t>
            </w:r>
          </w:p>
          <w:p w:rsidR="00236410" w:rsidRPr="00236410" w:rsidRDefault="00236410" w:rsidP="00236410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Procházka Michal, Ing.</w:t>
            </w:r>
          </w:p>
          <w:p w:rsidR="00236410" w:rsidRPr="00236410" w:rsidRDefault="00236410" w:rsidP="00236410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Rakušan Milan</w:t>
            </w:r>
          </w:p>
          <w:p w:rsidR="00236410" w:rsidRPr="00236410" w:rsidRDefault="00236410" w:rsidP="00236410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Sršeň Radim, Ing., Ph.D.</w:t>
            </w:r>
          </w:p>
          <w:p w:rsidR="00236410" w:rsidRPr="00236410" w:rsidRDefault="00236410" w:rsidP="00236410">
            <w:pPr>
              <w:pStyle w:val="Vborobdr"/>
              <w:ind w:left="0" w:firstLine="0"/>
              <w:rPr>
                <w:sz w:val="22"/>
                <w:szCs w:val="24"/>
              </w:rPr>
            </w:pPr>
            <w:proofErr w:type="spellStart"/>
            <w:r w:rsidRPr="00236410">
              <w:rPr>
                <w:sz w:val="22"/>
                <w:szCs w:val="24"/>
              </w:rPr>
              <w:t>Stawaritschová</w:t>
            </w:r>
            <w:proofErr w:type="spellEnd"/>
            <w:r w:rsidRPr="00236410">
              <w:rPr>
                <w:sz w:val="22"/>
                <w:szCs w:val="24"/>
              </w:rPr>
              <w:t xml:space="preserve"> Jarmila, Bc.</w:t>
            </w:r>
          </w:p>
          <w:p w:rsidR="00236410" w:rsidRPr="00236410" w:rsidRDefault="00236410" w:rsidP="00236410">
            <w:pPr>
              <w:pStyle w:val="Vborobdr"/>
              <w:ind w:left="0" w:firstLine="0"/>
              <w:rPr>
                <w:sz w:val="22"/>
                <w:szCs w:val="24"/>
              </w:rPr>
            </w:pPr>
            <w:proofErr w:type="spellStart"/>
            <w:r w:rsidRPr="00236410">
              <w:rPr>
                <w:sz w:val="22"/>
                <w:szCs w:val="24"/>
              </w:rPr>
              <w:t>Vitonský</w:t>
            </w:r>
            <w:proofErr w:type="spellEnd"/>
            <w:r w:rsidRPr="00236410">
              <w:rPr>
                <w:sz w:val="22"/>
                <w:szCs w:val="24"/>
              </w:rPr>
              <w:t xml:space="preserve"> Daniel</w:t>
            </w:r>
          </w:p>
          <w:p w:rsidR="00236410" w:rsidRPr="00236410" w:rsidRDefault="00236410" w:rsidP="00236410">
            <w:pPr>
              <w:pStyle w:val="Vborobdr"/>
              <w:ind w:left="0" w:firstLine="0"/>
              <w:rPr>
                <w:sz w:val="22"/>
                <w:szCs w:val="24"/>
              </w:rPr>
            </w:pPr>
            <w:proofErr w:type="spellStart"/>
            <w:r w:rsidRPr="00236410">
              <w:rPr>
                <w:sz w:val="22"/>
                <w:szCs w:val="24"/>
              </w:rPr>
              <w:t>Vlazlo</w:t>
            </w:r>
            <w:proofErr w:type="spellEnd"/>
            <w:r w:rsidRPr="00236410">
              <w:rPr>
                <w:sz w:val="22"/>
                <w:szCs w:val="24"/>
              </w:rPr>
              <w:t xml:space="preserve"> Tomáš</w:t>
            </w:r>
          </w:p>
          <w:p w:rsidR="00236410" w:rsidRPr="00236410" w:rsidRDefault="00236410" w:rsidP="00236410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Vogel Jiří, Bc.</w:t>
            </w:r>
          </w:p>
          <w:p w:rsidR="00C42371" w:rsidRPr="004A56BB" w:rsidRDefault="00236410" w:rsidP="00236410">
            <w:pPr>
              <w:pStyle w:val="Vborptomni"/>
              <w:rPr>
                <w:rFonts w:cs="Times New Roman"/>
                <w:b w:val="0"/>
                <w:szCs w:val="24"/>
              </w:rPr>
            </w:pPr>
            <w:r w:rsidRPr="004A56BB">
              <w:rPr>
                <w:rFonts w:cs="Times New Roman"/>
                <w:b w:val="0"/>
                <w:szCs w:val="24"/>
              </w:rPr>
              <w:t>Zatloukal Ivo, Ing.</w:t>
            </w:r>
          </w:p>
          <w:p w:rsidR="005C33FA" w:rsidRPr="004A56BB" w:rsidRDefault="005C33FA">
            <w:pPr>
              <w:pStyle w:val="Vborptomnitext"/>
              <w:rPr>
                <w:szCs w:val="24"/>
              </w:rPr>
            </w:pPr>
          </w:p>
          <w:p w:rsidR="00E537C6" w:rsidRPr="004A56BB" w:rsidRDefault="00E537C6">
            <w:pPr>
              <w:pStyle w:val="Vborptomnitext"/>
              <w:rPr>
                <w:szCs w:val="24"/>
              </w:rPr>
            </w:pP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313" w:rsidRPr="002C1E20" w:rsidRDefault="002C1E20" w:rsidP="001E7313">
            <w:pPr>
              <w:pStyle w:val="Vborptomni"/>
              <w:rPr>
                <w:rFonts w:cs="Times New Roman"/>
                <w:b w:val="0"/>
                <w:szCs w:val="24"/>
              </w:rPr>
            </w:pPr>
            <w:proofErr w:type="spellStart"/>
            <w:r w:rsidRPr="002C1E20">
              <w:rPr>
                <w:b w:val="0"/>
                <w:szCs w:val="24"/>
              </w:rPr>
              <w:t>Grňo</w:t>
            </w:r>
            <w:proofErr w:type="spellEnd"/>
            <w:r w:rsidRPr="002C1E20">
              <w:rPr>
                <w:b w:val="0"/>
                <w:szCs w:val="24"/>
              </w:rPr>
              <w:t xml:space="preserve"> Juraj, Mgr.</w:t>
            </w:r>
          </w:p>
          <w:p w:rsidR="00236410" w:rsidRDefault="002C1E20" w:rsidP="001E7313">
            <w:pPr>
              <w:pStyle w:val="Vborptomni"/>
              <w:rPr>
                <w:b w:val="0"/>
                <w:szCs w:val="24"/>
              </w:rPr>
            </w:pPr>
            <w:r w:rsidRPr="002C1E20">
              <w:rPr>
                <w:b w:val="0"/>
                <w:szCs w:val="24"/>
              </w:rPr>
              <w:t>Kouba Petr, Mgr.</w:t>
            </w:r>
          </w:p>
          <w:p w:rsidR="002C1E20" w:rsidRPr="002C1E20" w:rsidRDefault="002C1E20" w:rsidP="001E7313">
            <w:pPr>
              <w:pStyle w:val="Vborptomni"/>
              <w:rPr>
                <w:b w:val="0"/>
                <w:szCs w:val="24"/>
              </w:rPr>
            </w:pPr>
            <w:proofErr w:type="spellStart"/>
            <w:r w:rsidRPr="002C1E20">
              <w:rPr>
                <w:b w:val="0"/>
                <w:szCs w:val="24"/>
              </w:rPr>
              <w:t>Roubínek</w:t>
            </w:r>
            <w:proofErr w:type="spellEnd"/>
            <w:r w:rsidRPr="002C1E20">
              <w:rPr>
                <w:b w:val="0"/>
                <w:szCs w:val="24"/>
              </w:rPr>
              <w:t xml:space="preserve"> Pavel, Mgr.</w:t>
            </w:r>
          </w:p>
          <w:p w:rsidR="002C1E20" w:rsidRPr="002C1E20" w:rsidRDefault="002C1E20" w:rsidP="001E7313">
            <w:pPr>
              <w:pStyle w:val="Vborptomni"/>
              <w:rPr>
                <w:b w:val="0"/>
              </w:rPr>
            </w:pPr>
          </w:p>
          <w:p w:rsidR="009762A4" w:rsidRPr="00B41B8B" w:rsidRDefault="00E537C6" w:rsidP="00236410">
            <w:pPr>
              <w:pStyle w:val="Vborptomni"/>
              <w:rPr>
                <w:b w:val="0"/>
              </w:rPr>
            </w:pPr>
            <w:r w:rsidRPr="00B41B8B">
              <w:t>Omluveni:</w:t>
            </w:r>
            <w:r w:rsidRPr="00B41B8B">
              <w:rPr>
                <w:b w:val="0"/>
              </w:rPr>
              <w:t xml:space="preserve"> </w:t>
            </w:r>
          </w:p>
          <w:p w:rsidR="002C1E20" w:rsidRDefault="002C1E20" w:rsidP="00C42371">
            <w:pPr>
              <w:pStyle w:val="Vborptomni"/>
              <w:rPr>
                <w:szCs w:val="24"/>
              </w:rPr>
            </w:pPr>
            <w:proofErr w:type="spellStart"/>
            <w:r w:rsidRPr="002C1E20">
              <w:rPr>
                <w:b w:val="0"/>
                <w:szCs w:val="24"/>
              </w:rPr>
              <w:t>Jüngling</w:t>
            </w:r>
            <w:proofErr w:type="spellEnd"/>
            <w:r w:rsidRPr="002C1E20">
              <w:rPr>
                <w:b w:val="0"/>
                <w:szCs w:val="24"/>
              </w:rPr>
              <w:t xml:space="preserve"> Lenka, Ing.</w:t>
            </w:r>
            <w:r w:rsidRPr="00236410">
              <w:rPr>
                <w:szCs w:val="24"/>
              </w:rPr>
              <w:t xml:space="preserve"> </w:t>
            </w:r>
          </w:p>
          <w:p w:rsidR="00E537C6" w:rsidRPr="002C1E20" w:rsidRDefault="002C1E20" w:rsidP="00C42371">
            <w:pPr>
              <w:pStyle w:val="Vborptomni"/>
              <w:rPr>
                <w:b w:val="0"/>
              </w:rPr>
            </w:pPr>
            <w:proofErr w:type="spellStart"/>
            <w:r w:rsidRPr="002C1E20">
              <w:rPr>
                <w:b w:val="0"/>
                <w:szCs w:val="24"/>
              </w:rPr>
              <w:t>Pejpek</w:t>
            </w:r>
            <w:proofErr w:type="spellEnd"/>
            <w:r w:rsidRPr="002C1E20">
              <w:rPr>
                <w:b w:val="0"/>
                <w:szCs w:val="24"/>
              </w:rPr>
              <w:t xml:space="preserve"> Tomáš, Ing. arch.</w:t>
            </w: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text"/>
            </w:pPr>
          </w:p>
          <w:p w:rsidR="00CA4DFB" w:rsidRDefault="00CA4DFB">
            <w:pPr>
              <w:pStyle w:val="Vborptomnitext"/>
            </w:pP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"/>
              <w:rPr>
                <w:b w:val="0"/>
              </w:rPr>
            </w:pP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text"/>
            </w:pPr>
            <w:r>
              <w:rPr>
                <w:b/>
              </w:rPr>
              <w:t>Tajemník: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10" w:rsidRPr="00C42371" w:rsidRDefault="00E537C6">
            <w:pPr>
              <w:pStyle w:val="Vborptomnitext"/>
              <w:rPr>
                <w:b/>
              </w:rPr>
            </w:pPr>
            <w:r>
              <w:rPr>
                <w:b/>
              </w:rPr>
              <w:t>Hosté:</w:t>
            </w: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text"/>
            </w:pPr>
            <w:r>
              <w:t>Ing. Marta Novotná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D72" w:rsidRDefault="00236410">
            <w:pPr>
              <w:pStyle w:val="Vborptomnitext"/>
            </w:pPr>
            <w:r w:rsidRPr="00236410">
              <w:t>Ing. Radek Dosoudil</w:t>
            </w:r>
          </w:p>
          <w:p w:rsidR="00236410" w:rsidRPr="00236410" w:rsidRDefault="00236410">
            <w:pPr>
              <w:pStyle w:val="Vborptomnitext"/>
            </w:pPr>
          </w:p>
          <w:p w:rsidR="00E537C6" w:rsidRDefault="00E537C6">
            <w:pPr>
              <w:pStyle w:val="Vborptomnitext"/>
              <w:rPr>
                <w:b/>
              </w:rPr>
            </w:pPr>
            <w:r>
              <w:rPr>
                <w:b/>
              </w:rPr>
              <w:t>Garant za Radu Olomouckého kraje:</w:t>
            </w:r>
          </w:p>
          <w:p w:rsidR="00E537C6" w:rsidRDefault="00236410">
            <w:pPr>
              <w:pStyle w:val="Vborptomnitext"/>
            </w:pPr>
            <w:r>
              <w:t>Ing. Jan Šafařík, MBA</w:t>
            </w:r>
          </w:p>
        </w:tc>
      </w:tr>
    </w:tbl>
    <w:p w:rsidR="004102BD" w:rsidRDefault="004102BD">
      <w:pPr>
        <w:pStyle w:val="Vborptomnitext"/>
        <w:sectPr w:rsidR="004102BD" w:rsidSect="00011AA5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537C6" w:rsidRDefault="00E537C6" w:rsidP="006E196D">
      <w:pPr>
        <w:pStyle w:val="Vborprogram"/>
        <w:spacing w:before="360" w:line="276" w:lineRule="auto"/>
      </w:pPr>
      <w:r>
        <w:lastRenderedPageBreak/>
        <w:t>Program:</w:t>
      </w:r>
    </w:p>
    <w:p w:rsidR="00011C4B" w:rsidRDefault="004A56BB" w:rsidP="00011C4B">
      <w:pPr>
        <w:pStyle w:val="Znak2odsazen1text"/>
      </w:pPr>
      <w:r w:rsidRPr="004A56BB">
        <w:t>Kontrola usnesení z minulého zasedání, schválení programu zasedání</w:t>
      </w:r>
      <w:r w:rsidR="00011C4B">
        <w:t xml:space="preserve"> </w:t>
      </w:r>
    </w:p>
    <w:p w:rsidR="00011C4B" w:rsidRDefault="004A56BB" w:rsidP="00011C4B">
      <w:pPr>
        <w:pStyle w:val="Znak2odsazen1text"/>
      </w:pPr>
      <w:r w:rsidRPr="004A56BB">
        <w:t>Informace z jednání orgánů kraje</w:t>
      </w:r>
    </w:p>
    <w:p w:rsidR="00011C4B" w:rsidRDefault="002C1E20" w:rsidP="00011C4B">
      <w:pPr>
        <w:pStyle w:val="Znak2odsazen1text"/>
      </w:pPr>
      <w:r w:rsidRPr="00035552">
        <w:t>Strategie rozvoje územního obvodu Olomouckého kraje – vyhodnocení za rok 2020 a vstupní hodnoty monitorovacích indikátorů pro hodnocení strategie</w:t>
      </w:r>
    </w:p>
    <w:p w:rsidR="00011C4B" w:rsidRDefault="002C1E20" w:rsidP="00011C4B">
      <w:pPr>
        <w:pStyle w:val="Znak2odsazen1text"/>
      </w:pPr>
      <w:r>
        <w:t>Individuální dotace v oblasti strategického rozvoje</w:t>
      </w:r>
    </w:p>
    <w:p w:rsidR="00E537C6" w:rsidRPr="00011C4B" w:rsidRDefault="00011C4B" w:rsidP="00011C4B">
      <w:pPr>
        <w:pStyle w:val="Znak2odsazen1text"/>
        <w:spacing w:line="276" w:lineRule="auto"/>
        <w:outlineLvl w:val="0"/>
        <w:rPr>
          <w:szCs w:val="24"/>
        </w:rPr>
      </w:pPr>
      <w:r w:rsidRPr="00FB0DBD">
        <w:t>Různé</w:t>
      </w:r>
    </w:p>
    <w:p w:rsidR="00011AA5" w:rsidRPr="00011AA5" w:rsidRDefault="00011AA5" w:rsidP="00011AA5">
      <w:pPr>
        <w:pStyle w:val="Znak2odsazen1text"/>
        <w:numPr>
          <w:ilvl w:val="0"/>
          <w:numId w:val="0"/>
        </w:numPr>
        <w:spacing w:line="276" w:lineRule="auto"/>
        <w:ind w:left="567"/>
        <w:outlineLvl w:val="0"/>
        <w:rPr>
          <w:szCs w:val="24"/>
        </w:rPr>
      </w:pPr>
    </w:p>
    <w:p w:rsidR="00E537C6" w:rsidRDefault="00E537C6" w:rsidP="00F070FF">
      <w:pPr>
        <w:pStyle w:val="Vborprogram"/>
        <w:spacing w:before="240" w:after="0" w:line="276" w:lineRule="auto"/>
      </w:pPr>
      <w:r>
        <w:t>Zápis:</w:t>
      </w:r>
    </w:p>
    <w:p w:rsidR="00011C4B" w:rsidRDefault="00F070FF" w:rsidP="00F070FF">
      <w:pPr>
        <w:pStyle w:val="Vborprogram"/>
        <w:spacing w:before="0" w:after="0" w:line="276" w:lineRule="auto"/>
      </w:pPr>
      <w:r>
        <w:t>Zahájení</w:t>
      </w:r>
    </w:p>
    <w:p w:rsidR="00F070FF" w:rsidRDefault="00AC2266" w:rsidP="00DF62F1">
      <w:pPr>
        <w:pStyle w:val="slo1text"/>
        <w:tabs>
          <w:tab w:val="clear" w:pos="567"/>
          <w:tab w:val="left" w:pos="-426"/>
        </w:tabs>
        <w:spacing w:line="276" w:lineRule="auto"/>
        <w:ind w:left="0" w:firstLine="0"/>
      </w:pPr>
      <w:r>
        <w:t>Zasedání</w:t>
      </w:r>
      <w:r w:rsidR="00F070FF">
        <w:t xml:space="preserve"> proběhlo online prostřednictvím platformy MS Teams. </w:t>
      </w:r>
      <w:r>
        <w:t>Zasedání</w:t>
      </w:r>
      <w:r w:rsidR="00972B69" w:rsidRPr="00972B69">
        <w:t xml:space="preserve"> zahájil předseda Výboru Ing. Tomáš M</w:t>
      </w:r>
      <w:r w:rsidR="00972B69" w:rsidRPr="00972B69">
        <w:rPr>
          <w:rFonts w:cs="Arial"/>
        </w:rPr>
        <w:t>üller</w:t>
      </w:r>
      <w:r w:rsidR="00972B69" w:rsidRPr="004B5EC0">
        <w:rPr>
          <w:rFonts w:cs="Arial"/>
        </w:rPr>
        <w:t xml:space="preserve">. </w:t>
      </w:r>
      <w:r w:rsidR="004A56BB" w:rsidRPr="004B5EC0">
        <w:rPr>
          <w:rFonts w:cs="Arial"/>
        </w:rPr>
        <w:t>K</w:t>
      </w:r>
      <w:r w:rsidR="00972B69" w:rsidRPr="004B5EC0">
        <w:rPr>
          <w:rFonts w:cs="Arial"/>
        </w:rPr>
        <w:t xml:space="preserve">onstatoval, že Výbor je s ohledem na přítomnost </w:t>
      </w:r>
      <w:r w:rsidR="004A56BB" w:rsidRPr="004B5EC0">
        <w:rPr>
          <w:rFonts w:cs="Arial"/>
        </w:rPr>
        <w:t>1</w:t>
      </w:r>
      <w:r w:rsidR="002C1E20">
        <w:rPr>
          <w:rFonts w:cs="Arial"/>
        </w:rPr>
        <w:t>4</w:t>
      </w:r>
      <w:r w:rsidR="004A56BB" w:rsidRPr="004B5EC0">
        <w:rPr>
          <w:rFonts w:cs="Arial"/>
        </w:rPr>
        <w:t xml:space="preserve"> z 19</w:t>
      </w:r>
      <w:r w:rsidR="00972B69" w:rsidRPr="004B5EC0">
        <w:rPr>
          <w:rFonts w:cs="Arial"/>
        </w:rPr>
        <w:t xml:space="preserve"> členů usnášeníschopný</w:t>
      </w:r>
      <w:r w:rsidR="00972B69">
        <w:rPr>
          <w:rFonts w:cs="Arial"/>
        </w:rPr>
        <w:t xml:space="preserve">. </w:t>
      </w:r>
      <w:r w:rsidR="00972B69" w:rsidRPr="00DF62F1">
        <w:t>Dále uvedl, že členům byla předem zaslána pozvánka s programem a podkladové materiály.</w:t>
      </w:r>
      <w:r w:rsidR="00F070FF" w:rsidRPr="00DF62F1">
        <w:t xml:space="preserve"> </w:t>
      </w:r>
      <w:r w:rsidR="002C1E20">
        <w:t>Na zasedání dále přivítal zástupkyni Oddělení inovací a tvorby sociálních politik MMR ČR Mgr. Veroniku Žákovou.</w:t>
      </w:r>
    </w:p>
    <w:p w:rsidR="002C1E20" w:rsidRPr="00DF62F1" w:rsidRDefault="002C1E20" w:rsidP="00DF62F1">
      <w:pPr>
        <w:pStyle w:val="slo1text"/>
        <w:tabs>
          <w:tab w:val="clear" w:pos="567"/>
          <w:tab w:val="left" w:pos="-426"/>
        </w:tabs>
        <w:spacing w:line="276" w:lineRule="auto"/>
        <w:ind w:left="0" w:firstLine="0"/>
      </w:pPr>
      <w:r>
        <w:t>Přítomné dále přivítali garant za Radu Olomouckého kraje a náměstek hejtmana Olomouckého kraje Ing. Šafařík, MBA a vedoucí Odboru strategického rozvoje kraje Ing. Dosoudil.</w:t>
      </w:r>
    </w:p>
    <w:p w:rsidR="004A56BB" w:rsidRDefault="004A56BB" w:rsidP="002C1E20">
      <w:pPr>
        <w:pStyle w:val="slo1text"/>
        <w:tabs>
          <w:tab w:val="clear" w:pos="567"/>
          <w:tab w:val="left" w:pos="-426"/>
        </w:tabs>
        <w:spacing w:after="0" w:line="276" w:lineRule="auto"/>
        <w:ind w:left="0" w:firstLine="0"/>
        <w:rPr>
          <w:rFonts w:cs="Arial"/>
          <w:b/>
        </w:rPr>
      </w:pPr>
      <w:r w:rsidRPr="00DF62F1">
        <w:t>Členové Výboru byli požádáni, aby v případě, že dosud nedodali formuláře, které jim byly zaslány k vyplnění, zajistili jejich vyplnění a dodání</w:t>
      </w:r>
      <w:r w:rsidRPr="004A56BB">
        <w:rPr>
          <w:rFonts w:cs="Arial"/>
          <w:b/>
        </w:rPr>
        <w:t xml:space="preserve">. </w:t>
      </w:r>
      <w:r w:rsidRPr="00DF62F1">
        <w:rPr>
          <w:rFonts w:cs="Arial"/>
        </w:rPr>
        <w:t xml:space="preserve">Originály je možné dodat elektronicky na e-mail </w:t>
      </w:r>
      <w:hyperlink r:id="rId11" w:history="1">
        <w:r w:rsidRPr="00DF62F1">
          <w:rPr>
            <w:rStyle w:val="Hypertextovodkaz"/>
            <w:rFonts w:cs="Arial"/>
          </w:rPr>
          <w:t>m.novotna@olkraj.cz</w:t>
        </w:r>
      </w:hyperlink>
      <w:r w:rsidRPr="00DF62F1">
        <w:rPr>
          <w:rFonts w:cs="Arial"/>
        </w:rPr>
        <w:t xml:space="preserve">, a to podepsané zaručeným elektronickým podpisem, zaslat poštou na adresu Ing. Marta Novotná, Odbor strategického </w:t>
      </w:r>
      <w:r w:rsidRPr="00B44155">
        <w:t>rozvoje</w:t>
      </w:r>
      <w:r w:rsidRPr="00DF62F1">
        <w:rPr>
          <w:rFonts w:cs="Arial"/>
        </w:rPr>
        <w:t xml:space="preserve"> kraje KÚOK, Olomoucký kraj, Jeremenkova 40a, 779 00 Olomouc nebo předat osobně na podatelně KÚOK či na nejbližším prezenčním zasedání Výboru. Formuláře byly členům zaslány e-mailem a jsou dostupné ve složce souborů v týmu Výbor pro regionální rozvoj ZOK v MS Teams.</w:t>
      </w:r>
    </w:p>
    <w:p w:rsidR="00F070FF" w:rsidRPr="00972B69" w:rsidRDefault="00F070FF" w:rsidP="00972B69">
      <w:pPr>
        <w:pStyle w:val="Vborprogram"/>
        <w:spacing w:before="0" w:after="0" w:line="276" w:lineRule="auto"/>
        <w:rPr>
          <w:b w:val="0"/>
        </w:rPr>
      </w:pPr>
    </w:p>
    <w:p w:rsidR="00061183" w:rsidRDefault="004A56BB" w:rsidP="00011C4B">
      <w:pPr>
        <w:pStyle w:val="slo1text"/>
        <w:numPr>
          <w:ilvl w:val="0"/>
          <w:numId w:val="19"/>
        </w:numPr>
        <w:spacing w:after="0" w:line="276" w:lineRule="auto"/>
        <w:ind w:left="0"/>
        <w:rPr>
          <w:b/>
          <w:szCs w:val="24"/>
        </w:rPr>
      </w:pPr>
      <w:r w:rsidRPr="004A56BB">
        <w:rPr>
          <w:b/>
        </w:rPr>
        <w:t>Kontrola usnesení z minulého zasedání, schválení programu zasedání</w:t>
      </w:r>
    </w:p>
    <w:p w:rsidR="00126400" w:rsidRDefault="00911F53" w:rsidP="00011C4B">
      <w:pPr>
        <w:pStyle w:val="slo1text"/>
        <w:tabs>
          <w:tab w:val="clear" w:pos="567"/>
        </w:tabs>
        <w:ind w:left="0" w:firstLine="0"/>
      </w:pPr>
      <w:r>
        <w:t xml:space="preserve">Předseda </w:t>
      </w:r>
      <w:r w:rsidR="004A56BB">
        <w:t>Výboru představil program zasedání</w:t>
      </w:r>
      <w:r>
        <w:t xml:space="preserve"> a vyzval členy k</w:t>
      </w:r>
      <w:r w:rsidR="00601995">
        <w:t> případným připomínkám či doplnění. S ohledem na to, že nevzešly žádné podněty, byl program jednohlasně přijat.</w:t>
      </w:r>
    </w:p>
    <w:p w:rsidR="004A56BB" w:rsidRDefault="004A56BB" w:rsidP="00011C4B">
      <w:pPr>
        <w:pStyle w:val="slo1text"/>
        <w:tabs>
          <w:tab w:val="clear" w:pos="567"/>
        </w:tabs>
        <w:ind w:left="0" w:firstLine="0"/>
      </w:pPr>
      <w:r>
        <w:t>V rámci kontroly usnesení z minulého zasedáná byly podány následující informace:</w:t>
      </w:r>
    </w:p>
    <w:p w:rsidR="004A56BB" w:rsidRDefault="002C1E20" w:rsidP="004A56BB">
      <w:pPr>
        <w:pStyle w:val="slo1text"/>
        <w:tabs>
          <w:tab w:val="clear" w:pos="567"/>
        </w:tabs>
        <w:ind w:left="0" w:firstLine="0"/>
      </w:pPr>
      <w:r w:rsidRPr="00B44155">
        <w:t xml:space="preserve">Na zasedání Výboru dne 3. 3. 2021 p. Rakušan požadoval analýzu podnikatelského prostředí v sociálně vyloučených lokalitách. </w:t>
      </w:r>
      <w:r>
        <w:t xml:space="preserve">Oddělení inovací a tvorby sociálních politik MMR ČR připravilo podklad s informacemi k indexu sociálního vyloučení, zvýšenému rozsahu sociálního vyloučení – dopadům na podnikatelské prostředí a nástrojům </w:t>
      </w:r>
      <w:r>
        <w:br/>
        <w:t xml:space="preserve">a opatřením při zaměstnávání sociálně vyloučených osob. </w:t>
      </w:r>
      <w:r w:rsidR="00514E58">
        <w:t>Mgr. Žáková</w:t>
      </w:r>
      <w:r w:rsidR="00514E58">
        <w:t xml:space="preserve"> doplnila, že podklad pracuje s daty z r. 2019 a v případě zájmu lze od května r. 2021 poskytnout </w:t>
      </w:r>
      <w:r w:rsidR="00514E58">
        <w:br/>
        <w:t xml:space="preserve">aktuálnější data za r. 2020. </w:t>
      </w:r>
      <w:r w:rsidR="00EB654A">
        <w:t>Dále uvedla, že informace k indexu sociálního vyloučení</w:t>
      </w:r>
      <w:bookmarkStart w:id="0" w:name="_GoBack"/>
      <w:bookmarkEnd w:id="0"/>
      <w:r w:rsidR="00EB654A">
        <w:t xml:space="preserve">, které jsou v podkladu uvedeny pro základní přehled, mohou být dále rozpracovány </w:t>
      </w:r>
      <w:r w:rsidR="00EB654A">
        <w:lastRenderedPageBreak/>
        <w:t xml:space="preserve">podrobněji. </w:t>
      </w:r>
      <w:r>
        <w:t>Podklad je přílohou č. 1 zápisu.</w:t>
      </w:r>
    </w:p>
    <w:p w:rsidR="00601995" w:rsidRDefault="00601995" w:rsidP="00EB654A">
      <w:pPr>
        <w:pStyle w:val="slo1text"/>
        <w:tabs>
          <w:tab w:val="clear" w:pos="567"/>
        </w:tabs>
        <w:spacing w:after="0"/>
        <w:ind w:left="0" w:firstLine="0"/>
      </w:pPr>
    </w:p>
    <w:p w:rsidR="00646CC1" w:rsidRPr="002F0574" w:rsidRDefault="004A56BB" w:rsidP="00011C4B">
      <w:pPr>
        <w:pStyle w:val="slo1text"/>
        <w:numPr>
          <w:ilvl w:val="0"/>
          <w:numId w:val="19"/>
        </w:numPr>
        <w:tabs>
          <w:tab w:val="left" w:pos="-426"/>
        </w:tabs>
        <w:spacing w:after="0" w:line="276" w:lineRule="auto"/>
        <w:ind w:left="0"/>
        <w:rPr>
          <w:b/>
        </w:rPr>
      </w:pPr>
      <w:r w:rsidRPr="004A56BB">
        <w:rPr>
          <w:b/>
        </w:rPr>
        <w:t>Informace z jednání orgánů kraje</w:t>
      </w:r>
    </w:p>
    <w:p w:rsidR="00911F53" w:rsidRDefault="00170D12" w:rsidP="002C1E20">
      <w:pPr>
        <w:pStyle w:val="slo1text"/>
        <w:tabs>
          <w:tab w:val="clear" w:pos="567"/>
          <w:tab w:val="left" w:pos="-426"/>
        </w:tabs>
        <w:spacing w:after="0" w:line="276" w:lineRule="auto"/>
        <w:ind w:left="0" w:firstLine="0"/>
      </w:pPr>
      <w:r>
        <w:t xml:space="preserve">Ing. Novotná představila materiály projednané Radou Olomouckého kraje </w:t>
      </w:r>
      <w:r>
        <w:br/>
        <w:t xml:space="preserve">a Zastupitelstvem Olomouckého kraje, které byly předloženy Odborem strategického rozvoje kraje KÚOK, a to za období od zasedání Výboru dne </w:t>
      </w:r>
      <w:r w:rsidR="002C1E20">
        <w:t>3</w:t>
      </w:r>
      <w:r>
        <w:t xml:space="preserve">. </w:t>
      </w:r>
      <w:r w:rsidR="002C1E20">
        <w:t>3</w:t>
      </w:r>
      <w:r>
        <w:t xml:space="preserve">. 2021. Seznam předložených materiálů je přílohou č. </w:t>
      </w:r>
      <w:r w:rsidR="002C1E20">
        <w:t>2</w:t>
      </w:r>
      <w:r>
        <w:t xml:space="preserve"> zápisu.</w:t>
      </w:r>
    </w:p>
    <w:p w:rsidR="0053462E" w:rsidRDefault="0053462E" w:rsidP="00011C4B">
      <w:pPr>
        <w:pStyle w:val="slo1text"/>
        <w:tabs>
          <w:tab w:val="clear" w:pos="567"/>
          <w:tab w:val="left" w:pos="-426"/>
        </w:tabs>
        <w:spacing w:after="0" w:line="276" w:lineRule="auto"/>
        <w:ind w:left="0" w:firstLine="0"/>
      </w:pPr>
    </w:p>
    <w:p w:rsidR="00BC1A7C" w:rsidRPr="002F0574" w:rsidRDefault="002C1E20" w:rsidP="00011C4B">
      <w:pPr>
        <w:pStyle w:val="slo1text"/>
        <w:numPr>
          <w:ilvl w:val="0"/>
          <w:numId w:val="19"/>
        </w:numPr>
        <w:tabs>
          <w:tab w:val="left" w:pos="-426"/>
        </w:tabs>
        <w:spacing w:after="0" w:line="276" w:lineRule="auto"/>
        <w:ind w:left="0"/>
        <w:rPr>
          <w:b/>
        </w:rPr>
      </w:pPr>
      <w:r w:rsidRPr="002C1E20">
        <w:rPr>
          <w:b/>
        </w:rPr>
        <w:t>Strategie rozvoje územního obvodu Olomouckého kraje – vyhodnocení za rok 2020 a vstupní hodnoty monitorovacích indikátorů pro hodnocení strategie</w:t>
      </w:r>
    </w:p>
    <w:p w:rsidR="001B54FC" w:rsidRDefault="002C1E20" w:rsidP="002C1E20">
      <w:pPr>
        <w:pStyle w:val="Znak2odsazen1text"/>
        <w:numPr>
          <w:ilvl w:val="0"/>
          <w:numId w:val="0"/>
        </w:numPr>
        <w:spacing w:after="0" w:line="276" w:lineRule="auto"/>
        <w:outlineLvl w:val="0"/>
        <w:rPr>
          <w:szCs w:val="24"/>
        </w:rPr>
      </w:pPr>
      <w:r>
        <w:t xml:space="preserve">RNDr. Juránek, Ph.D. vystoupil s prezentací. V úvodu představil návrhou část Strategie – dlouhodobé a střednědobé priority pro období let 2021-2027 a způsob, kterým je zajištěna implementace. V další části byly představeny tzv. vlajkové projekty, na které by měla být soustředěna pozornost a které mají potenciál největších přínosů v území jejich realizace. Konkrétně se jedná o projekty Lepší image Olomouckého kraje, Rozvoj inovačního ekosystému a chytrého kraje a Restart Jesenicka </w:t>
      </w:r>
      <w:r>
        <w:br/>
        <w:t xml:space="preserve">a Šumperska. Dále byly představeny monitorovací indikátory, které byly převzaty ze Strategie regionálního rozvoje ČR. V závěru byla představena nultá monitorovací zpráva,v níž je zachycen výchozí stav monitorovacích indikátorů. Členové </w:t>
      </w:r>
      <w:r w:rsidR="00B44155">
        <w:t>Výboru</w:t>
      </w:r>
      <w:r>
        <w:t xml:space="preserve"> byli vyzváni, aby zaslali případné připomínky a návrhy na doplnění k akčnímu plánu pro vlajkový projekt Restart Jesenicka a Šumperska. Prezentace je přílohou č. 3 zápisu, nultá monitorovací zpráva SROK je přílohou č. 4 zápisu, akční plán projektu Restart Jesenicka a Šumperska je přílohou č. 5 zápisu.</w:t>
      </w:r>
      <w:r w:rsidR="00B94C2C">
        <w:rPr>
          <w:szCs w:val="24"/>
        </w:rPr>
        <w:t xml:space="preserve"> </w:t>
      </w:r>
    </w:p>
    <w:p w:rsidR="00EB654A" w:rsidRDefault="00EB654A" w:rsidP="002C1E20">
      <w:pPr>
        <w:pStyle w:val="Znak2odsazen1text"/>
        <w:numPr>
          <w:ilvl w:val="0"/>
          <w:numId w:val="0"/>
        </w:numPr>
        <w:spacing w:after="0" w:line="276" w:lineRule="auto"/>
        <w:outlineLvl w:val="0"/>
        <w:rPr>
          <w:szCs w:val="24"/>
        </w:rPr>
      </w:pPr>
      <w:r>
        <w:rPr>
          <w:szCs w:val="24"/>
        </w:rPr>
        <w:t>V diskusi vystoupil p. Čech s</w:t>
      </w:r>
      <w:r w:rsidR="00281980">
        <w:rPr>
          <w:szCs w:val="24"/>
        </w:rPr>
        <w:t> </w:t>
      </w:r>
      <w:r>
        <w:rPr>
          <w:szCs w:val="24"/>
        </w:rPr>
        <w:t>dotazem</w:t>
      </w:r>
      <w:r w:rsidR="00281980">
        <w:rPr>
          <w:szCs w:val="24"/>
        </w:rPr>
        <w:t>,</w:t>
      </w:r>
      <w:r w:rsidR="005541CB">
        <w:rPr>
          <w:szCs w:val="24"/>
        </w:rPr>
        <w:t xml:space="preserve"> proč není v rámci vlajkového projektu Restart Jesenicka a Šumperska uvedena i podpora dalších vysokoškolských zařízení, která v daném území působí (jako další byla uvedena Česká zemědělská univerzita Praha v Šumperku). RNDr. Juránek, Ph.D. v reakci uvedl, že pro zpojení dalších vysokoškolských zařízení je potřeba, aby se obrátila na Odbor školství a mládeže KÚOK, který podporu zprostředkovává.</w:t>
      </w:r>
    </w:p>
    <w:p w:rsidR="00EB654A" w:rsidRDefault="00EB654A" w:rsidP="002C1E20">
      <w:pPr>
        <w:pStyle w:val="Znak2odsazen1text"/>
        <w:numPr>
          <w:ilvl w:val="0"/>
          <w:numId w:val="0"/>
        </w:numPr>
        <w:spacing w:after="0" w:line="276" w:lineRule="auto"/>
        <w:outlineLvl w:val="0"/>
        <w:rPr>
          <w:szCs w:val="24"/>
        </w:rPr>
      </w:pPr>
      <w:r>
        <w:rPr>
          <w:szCs w:val="24"/>
        </w:rPr>
        <w:t>Dále Ing. Sršeň, Ph.D. uvedl, že Olomoucký kraj v současnosti aktivně pracuje na pilotním projektu na Jesenicku v oblasti telemedicíny, a to ve spolupráci s Fakultní nemocnicí Olomouc a se zapojením praktických lékařů. K tomuto tématu také vznikla pracovní skupina v rámci Smart Regionu.</w:t>
      </w:r>
    </w:p>
    <w:p w:rsidR="00EB654A" w:rsidRDefault="00EB654A" w:rsidP="002C1E20">
      <w:pPr>
        <w:pStyle w:val="Znak2odsazen1text"/>
        <w:numPr>
          <w:ilvl w:val="0"/>
          <w:numId w:val="0"/>
        </w:numPr>
        <w:spacing w:after="0" w:line="276" w:lineRule="auto"/>
        <w:outlineLvl w:val="0"/>
        <w:rPr>
          <w:szCs w:val="24"/>
        </w:rPr>
      </w:pPr>
      <w:r>
        <w:rPr>
          <w:szCs w:val="24"/>
        </w:rPr>
        <w:t>Mgr. Bc. Bliš</w:t>
      </w:r>
      <w:r w:rsidR="00F4680B">
        <w:rPr>
          <w:szCs w:val="24"/>
        </w:rPr>
        <w:t>ťanová doplnila, že i v Komisi</w:t>
      </w:r>
      <w:r w:rsidR="00F4680B" w:rsidRPr="00F4680B">
        <w:rPr>
          <w:szCs w:val="24"/>
        </w:rPr>
        <w:t xml:space="preserve"> </w:t>
      </w:r>
      <w:r w:rsidR="00F4680B">
        <w:rPr>
          <w:szCs w:val="24"/>
        </w:rPr>
        <w:t>pro rozvoj strukturálně znevýhodněných oblastí Rady Olomouckého kraje</w:t>
      </w:r>
      <w:r w:rsidR="00F4680B">
        <w:rPr>
          <w:szCs w:val="24"/>
        </w:rPr>
        <w:t xml:space="preserve">, </w:t>
      </w:r>
      <w:r w:rsidR="00F4680B">
        <w:rPr>
          <w:szCs w:val="24"/>
        </w:rPr>
        <w:t>kter</w:t>
      </w:r>
      <w:r w:rsidR="00F4680B">
        <w:rPr>
          <w:szCs w:val="24"/>
        </w:rPr>
        <w:t>é</w:t>
      </w:r>
      <w:r w:rsidR="00F4680B">
        <w:rPr>
          <w:szCs w:val="24"/>
        </w:rPr>
        <w:t xml:space="preserve"> je předsedkyní</w:t>
      </w:r>
      <w:r w:rsidR="00F4680B">
        <w:rPr>
          <w:szCs w:val="24"/>
        </w:rPr>
        <w:t>, je nyní akční plán vlajkového projektu Restart Jesenicka a Šumperska členy připomínkován a doplňován. Také pozitivně hodnotila zapojení do výše uvedeného projektu telemedicíny.</w:t>
      </w:r>
    </w:p>
    <w:p w:rsidR="00F4680B" w:rsidRDefault="00F4680B" w:rsidP="002C1E20">
      <w:pPr>
        <w:pStyle w:val="Znak2odsazen1text"/>
        <w:numPr>
          <w:ilvl w:val="0"/>
          <w:numId w:val="0"/>
        </w:numPr>
        <w:spacing w:after="0" w:line="276" w:lineRule="auto"/>
        <w:outlineLvl w:val="0"/>
      </w:pPr>
      <w:r>
        <w:rPr>
          <w:szCs w:val="24"/>
        </w:rPr>
        <w:t>Ing. Šafařík, MBA uvedl, že Olomoucký kraj zaslal dopis ministryni pro místní rozvoj ve věci zahájení jednání k získání finančních zdrojů na uvedené aktivity a v tuto chvíli čeká na reakci na tento požadavek.</w:t>
      </w:r>
    </w:p>
    <w:p w:rsidR="00B94C2C" w:rsidRPr="00B94C2C" w:rsidRDefault="00B94C2C" w:rsidP="00B94C2C">
      <w:pPr>
        <w:pStyle w:val="Znak2odsazen1text"/>
        <w:numPr>
          <w:ilvl w:val="0"/>
          <w:numId w:val="0"/>
        </w:numPr>
        <w:spacing w:after="0" w:line="276" w:lineRule="auto"/>
        <w:outlineLvl w:val="0"/>
        <w:rPr>
          <w:szCs w:val="24"/>
        </w:rPr>
      </w:pPr>
    </w:p>
    <w:p w:rsidR="007F6139" w:rsidRPr="002F0574" w:rsidRDefault="002D3813" w:rsidP="002F0574">
      <w:pPr>
        <w:pStyle w:val="Znak2odsazen1text"/>
        <w:numPr>
          <w:ilvl w:val="0"/>
          <w:numId w:val="19"/>
        </w:numPr>
        <w:spacing w:after="0"/>
        <w:ind w:left="0" w:hanging="426"/>
        <w:rPr>
          <w:b/>
        </w:rPr>
      </w:pPr>
      <w:r w:rsidRPr="002D3813">
        <w:rPr>
          <w:b/>
        </w:rPr>
        <w:t xml:space="preserve">Individuální dotace </w:t>
      </w:r>
      <w:r w:rsidR="00B44155">
        <w:rPr>
          <w:b/>
        </w:rPr>
        <w:t>v oblasti strategického rozvoje</w:t>
      </w:r>
    </w:p>
    <w:p w:rsidR="00B44155" w:rsidRDefault="00B44155" w:rsidP="00B44155">
      <w:pPr>
        <w:pStyle w:val="slo1text0"/>
        <w:spacing w:line="276" w:lineRule="auto"/>
        <w:ind w:left="-66" w:firstLine="0"/>
        <w:rPr>
          <w:color w:val="000000"/>
        </w:rPr>
      </w:pPr>
      <w:r>
        <w:rPr>
          <w:color w:val="000000"/>
        </w:rPr>
        <w:t xml:space="preserve">Ing. </w:t>
      </w:r>
      <w:r>
        <w:rPr>
          <w:color w:val="000000"/>
        </w:rPr>
        <w:t xml:space="preserve">Novotná prezentovala žádosti o poskytnutí individuálních dotací. O danou dotaci mohou příjemci žádat v případě, pokud na daný účel nebyl vypsán žádný dotační </w:t>
      </w:r>
      <w:r>
        <w:rPr>
          <w:color w:val="000000"/>
        </w:rPr>
        <w:lastRenderedPageBreak/>
        <w:t xml:space="preserve">program a Olomoucký kraj nepředpokládá v daném kalendářním roce vyhlášení dotačního programu s vyhovujícím účelem. Na </w:t>
      </w:r>
      <w:r>
        <w:rPr>
          <w:color w:val="000000"/>
        </w:rPr>
        <w:t>zasedání</w:t>
      </w:r>
      <w:r>
        <w:rPr>
          <w:color w:val="000000"/>
        </w:rPr>
        <w:t xml:space="preserve"> byly předloženy následující žádosti, které obdržel Odbor strategického rozvoje kraje KÚOK:</w:t>
      </w:r>
    </w:p>
    <w:p w:rsidR="00B44155" w:rsidRPr="00B44155" w:rsidRDefault="00B44155" w:rsidP="00B44155">
      <w:pPr>
        <w:pStyle w:val="Odstavecseseznamem"/>
        <w:numPr>
          <w:ilvl w:val="0"/>
          <w:numId w:val="37"/>
        </w:numPr>
        <w:spacing w:after="360"/>
        <w:jc w:val="both"/>
        <w:rPr>
          <w:color w:val="000000"/>
        </w:rPr>
      </w:pPr>
      <w:r w:rsidRPr="00B44155">
        <w:rPr>
          <w:rFonts w:ascii="Arial" w:hAnsi="Arial" w:cs="Arial"/>
          <w:color w:val="000000"/>
          <w:sz w:val="24"/>
          <w:szCs w:val="24"/>
        </w:rPr>
        <w:t>Bylo dáno na vědomí vyhovění žádosti</w:t>
      </w:r>
      <w:r w:rsidRPr="00B44155">
        <w:rPr>
          <w:rFonts w:ascii="Arial" w:hAnsi="Arial" w:cs="Arial"/>
          <w:sz w:val="24"/>
          <w:szCs w:val="24"/>
        </w:rPr>
        <w:t xml:space="preserve"> Sdružení místních samospráv České republiky, z. </w:t>
      </w:r>
      <w:proofErr w:type="gramStart"/>
      <w:r w:rsidRPr="00B44155">
        <w:rPr>
          <w:rFonts w:ascii="Arial" w:hAnsi="Arial" w:cs="Arial"/>
          <w:sz w:val="24"/>
          <w:szCs w:val="24"/>
        </w:rPr>
        <w:t>s.</w:t>
      </w:r>
      <w:proofErr w:type="gramEnd"/>
      <w:r w:rsidRPr="00B44155">
        <w:rPr>
          <w:rFonts w:ascii="Arial" w:hAnsi="Arial" w:cs="Arial"/>
          <w:sz w:val="24"/>
          <w:szCs w:val="24"/>
        </w:rPr>
        <w:t> na pokrytí úhrady části výdajů spojených s činností krajského manažera venkova v období od 1. 1. - 31. 12. 2021, ve výši 190 000 Kč projednané v ROK dne 6. 4. 2021.</w:t>
      </w:r>
      <w:r w:rsidRPr="00B44155">
        <w:rPr>
          <w:color w:val="000000"/>
        </w:rPr>
        <w:t xml:space="preserve"> </w:t>
      </w:r>
      <w:r w:rsidRPr="00B44155">
        <w:rPr>
          <w:rFonts w:ascii="Arial" w:hAnsi="Arial" w:cs="Arial"/>
          <w:color w:val="000000"/>
          <w:sz w:val="24"/>
          <w:szCs w:val="24"/>
        </w:rPr>
        <w:t xml:space="preserve">Žádost byla projednána Radou Olomouckého kraje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B44155">
        <w:rPr>
          <w:rFonts w:ascii="Arial" w:hAnsi="Arial" w:cs="Arial"/>
          <w:color w:val="000000"/>
          <w:sz w:val="24"/>
          <w:szCs w:val="24"/>
        </w:rPr>
        <w:t>dne 6. 4. 2021, která svým usnesením č. UR/17/3/2021 rozhodla o poskytnutí dotace v plné výši. Toto rozhodnutí je dle zákona č. 129/2000 Sb., o krajích (krajské zřízení) v kompetenci Rady Olomouckého kraje.</w:t>
      </w:r>
    </w:p>
    <w:p w:rsidR="00986E99" w:rsidRDefault="00B44155" w:rsidP="00B44155">
      <w:pPr>
        <w:pStyle w:val="Default"/>
        <w:numPr>
          <w:ilvl w:val="0"/>
          <w:numId w:val="37"/>
        </w:numPr>
        <w:spacing w:after="240" w:line="276" w:lineRule="auto"/>
        <w:jc w:val="both"/>
      </w:pPr>
      <w:r>
        <w:t>Žádost zájmového sdružení Regionální agentur</w:t>
      </w:r>
      <w:r>
        <w:t>a</w:t>
      </w:r>
      <w:r>
        <w:t xml:space="preserve"> pro rozvoj střední Moravy na projekt „Činnost Regionální agentury pro rozvoj střední Moravy v roce 2021“, ve výši 1 500 000 Kč. Žádost byla projednána Radou Olomouckého kraje dne 6. 4. 2021, která souhlasila s poskytnutím dotace v částečné výši 1 000 000 Kč a doporučila Zastupitelstvu Olomouckého kraje rozhodnout o poskytnutí dotace příjemci na zasedání dne 26. 4. 2021. V případě žád</w:t>
      </w:r>
      <w:r>
        <w:t>osti je rozhodnutí o poskytnutí</w:t>
      </w:r>
      <w:r>
        <w:t xml:space="preserve"> či neposkytnutí dotace dle zákona č. 129/2000 Sb., o krajích (krajské zřízení) v kompetenci Zastupitelstva Olomouckého kraje.</w:t>
      </w:r>
    </w:p>
    <w:p w:rsidR="00F4680B" w:rsidRDefault="00F4680B" w:rsidP="00B44155">
      <w:pPr>
        <w:pStyle w:val="Default"/>
        <w:spacing w:after="240" w:line="276" w:lineRule="auto"/>
        <w:ind w:left="-66"/>
        <w:jc w:val="both"/>
      </w:pPr>
      <w:r>
        <w:t xml:space="preserve">Ing. Šafařík, MBA uvedl, že Olomoucký kraj dosud přispěl na provoz </w:t>
      </w:r>
      <w:r>
        <w:t>RARSM</w:t>
      </w:r>
      <w:r>
        <w:t xml:space="preserve"> </w:t>
      </w:r>
      <w:r w:rsidR="00281980">
        <w:br/>
      </w:r>
      <w:r>
        <w:t>cca 25 mil. Kč</w:t>
      </w:r>
      <w:r w:rsidR="00281980">
        <w:t>. Předpokládá se, že v příštím roce bude výše dotace opět zkrácena nebo nebude poskytnuta vůbec. K poskytování finančních příspěvků RARSM není Olomoucký kraj nijak vázán a v případě neposkytnutí mu nehrozí žádné sankce. Budoucí podpora RARSM se nyní řeší i na straně Statutárního města Olomouce.</w:t>
      </w:r>
    </w:p>
    <w:p w:rsidR="00281980" w:rsidRDefault="00281980" w:rsidP="00B44155">
      <w:pPr>
        <w:pStyle w:val="Default"/>
        <w:spacing w:after="240" w:line="276" w:lineRule="auto"/>
        <w:ind w:left="-66"/>
        <w:jc w:val="both"/>
      </w:pPr>
      <w:r>
        <w:t xml:space="preserve">P. </w:t>
      </w:r>
      <w:proofErr w:type="spellStart"/>
      <w:r>
        <w:t>Vitonský</w:t>
      </w:r>
      <w:proofErr w:type="spellEnd"/>
      <w:r>
        <w:t xml:space="preserve"> vystoupil s dotazem, zda činnosti směrem k obcím RARSM provádí zdarma, nebo za finanční odměnu. Ing. Šafařík, MBA odpověděl, že RARSM je za služby placena z projektů a supluje činnost komerčních subjektů. Dotace Olomouckého kraje je poskytována v režimu de </w:t>
      </w:r>
      <w:proofErr w:type="spellStart"/>
      <w:r>
        <w:t>minimis</w:t>
      </w:r>
      <w:proofErr w:type="spellEnd"/>
      <w:r>
        <w:t>. RARSM poskytuje svým členům služby za ceny nižší než subjektům, které členy nejsou (v Olomouckém kraji je členy cca 1/3 obcí). Ing. Sršeň, Ph.D. doplnil, že bude požadováno, aby ve vyúčtování dotace bylo uvedeno, kterým konkrétním obcím bylo poradenství poskytnuto.</w:t>
      </w:r>
    </w:p>
    <w:p w:rsidR="00B44155" w:rsidRPr="00DF62F1" w:rsidRDefault="00B44155" w:rsidP="00B44155">
      <w:pPr>
        <w:pStyle w:val="Default"/>
        <w:spacing w:after="240" w:line="276" w:lineRule="auto"/>
        <w:ind w:left="-66"/>
        <w:jc w:val="both"/>
      </w:pPr>
      <w:r>
        <w:t>Materiály s informacemi k předloženým žádostem jsou přílohami č. 6 a 7 zápisu.</w:t>
      </w:r>
    </w:p>
    <w:p w:rsidR="00B3752E" w:rsidRPr="00516201" w:rsidRDefault="00B3752E" w:rsidP="00011C4B">
      <w:pPr>
        <w:pStyle w:val="Znak2odsazen1text"/>
        <w:numPr>
          <w:ilvl w:val="0"/>
          <w:numId w:val="19"/>
        </w:numPr>
        <w:spacing w:line="276" w:lineRule="auto"/>
        <w:ind w:left="0"/>
        <w:outlineLvl w:val="0"/>
        <w:rPr>
          <w:b/>
          <w:szCs w:val="24"/>
        </w:rPr>
      </w:pPr>
      <w:r w:rsidRPr="00B3752E">
        <w:rPr>
          <w:b/>
        </w:rPr>
        <w:t>Různé</w:t>
      </w:r>
    </w:p>
    <w:p w:rsidR="00CA459D" w:rsidRPr="00401128" w:rsidRDefault="00B3752E" w:rsidP="00401128">
      <w:pPr>
        <w:pStyle w:val="Znak2odsazen1text"/>
        <w:numPr>
          <w:ilvl w:val="0"/>
          <w:numId w:val="0"/>
        </w:numPr>
        <w:spacing w:line="276" w:lineRule="auto"/>
      </w:pPr>
      <w:r>
        <w:t xml:space="preserve">Další </w:t>
      </w:r>
      <w:r w:rsidR="00401128">
        <w:t>zasedání</w:t>
      </w:r>
      <w:r w:rsidR="006B1E26">
        <w:t xml:space="preserve"> Výboru </w:t>
      </w:r>
      <w:r w:rsidR="007E7F6F">
        <w:t>proběhne dne</w:t>
      </w:r>
      <w:r w:rsidR="00401128">
        <w:t xml:space="preserve"> </w:t>
      </w:r>
      <w:r w:rsidR="00B44155">
        <w:t>8</w:t>
      </w:r>
      <w:r w:rsidR="00824FEA">
        <w:t xml:space="preserve">. </w:t>
      </w:r>
      <w:r w:rsidR="00B44155">
        <w:t>9</w:t>
      </w:r>
      <w:r w:rsidR="00824FEA">
        <w:t>.</w:t>
      </w:r>
      <w:r w:rsidR="007E7F6F">
        <w:t xml:space="preserve"> 20</w:t>
      </w:r>
      <w:r w:rsidR="00401128">
        <w:t>21</w:t>
      </w:r>
      <w:r w:rsidR="006B1E26">
        <w:t xml:space="preserve"> od 13:00 hodin</w:t>
      </w:r>
      <w:r w:rsidR="00B44155">
        <w:t>, případně v dřívějším termínu dle požadavků na projednání přijatých individuálních dotací před zasedáním Zastupitelstva Olomouckého kraje</w:t>
      </w:r>
      <w:r w:rsidR="006B1E26">
        <w:t>.</w:t>
      </w:r>
      <w:r w:rsidR="00516201">
        <w:t xml:space="preserve"> Dle plánu práce Výboru budou mezi probíranými tématy </w:t>
      </w:r>
      <w:r w:rsidR="00B44155">
        <w:t>a</w:t>
      </w:r>
      <w:r w:rsidR="00B44155" w:rsidRPr="00E426C9">
        <w:t>ktuální informace z oblasti územního plánování</w:t>
      </w:r>
      <w:r w:rsidR="00B44155">
        <w:t>, i</w:t>
      </w:r>
      <w:r w:rsidR="00B44155" w:rsidRPr="00E426C9">
        <w:t>nformace k vyhlašovaným dotačním programům z rozpočtu Olomouckého kraje na rok 2022</w:t>
      </w:r>
      <w:r w:rsidR="00B44155">
        <w:t xml:space="preserve">, </w:t>
      </w:r>
      <w:r w:rsidR="00B44155" w:rsidRPr="00E426C9">
        <w:t>Program na podporu podnikání 2022 – návrh pravidel a kritérií hodnocení</w:t>
      </w:r>
      <w:r w:rsidR="00B44155">
        <w:t xml:space="preserve"> a e</w:t>
      </w:r>
      <w:r w:rsidR="00B44155" w:rsidRPr="00E426C9">
        <w:t>nergetické</w:t>
      </w:r>
      <w:r w:rsidR="00B44155">
        <w:t xml:space="preserve"> h</w:t>
      </w:r>
      <w:r w:rsidR="00B44155" w:rsidRPr="00E426C9">
        <w:t>ospodářství O</w:t>
      </w:r>
      <w:r w:rsidR="00B44155">
        <w:t>lomouckého kraje</w:t>
      </w:r>
      <w:r w:rsidR="00AE64F6">
        <w:t xml:space="preserve">. </w:t>
      </w:r>
    </w:p>
    <w:p w:rsidR="00543543" w:rsidRDefault="00816788" w:rsidP="00011C4B">
      <w:pPr>
        <w:pStyle w:val="Znak2odsazen1text"/>
        <w:numPr>
          <w:ilvl w:val="0"/>
          <w:numId w:val="0"/>
        </w:numPr>
        <w:spacing w:line="276" w:lineRule="auto"/>
      </w:pPr>
      <w:r>
        <w:lastRenderedPageBreak/>
        <w:t>Předseda Výboru</w:t>
      </w:r>
      <w:r w:rsidR="00597C23">
        <w:t xml:space="preserve"> poděkoval všem za </w:t>
      </w:r>
      <w:r>
        <w:t>účast</w:t>
      </w:r>
      <w:r w:rsidR="007E7F6F">
        <w:t xml:space="preserve"> a </w:t>
      </w:r>
      <w:r w:rsidR="002630A8">
        <w:t>zasedání</w:t>
      </w:r>
      <w:r w:rsidR="007E7F6F">
        <w:t xml:space="preserve"> ukončil.</w:t>
      </w:r>
    </w:p>
    <w:p w:rsidR="009A5E9D" w:rsidRDefault="009A5E9D" w:rsidP="00011C4B">
      <w:pPr>
        <w:pStyle w:val="Vborprogram"/>
        <w:spacing w:before="120" w:after="120"/>
        <w:rPr>
          <w:b w:val="0"/>
          <w:szCs w:val="24"/>
        </w:rPr>
      </w:pPr>
    </w:p>
    <w:p w:rsidR="00A455BA" w:rsidRDefault="00E537C6" w:rsidP="00011C4B">
      <w:pPr>
        <w:pStyle w:val="Vborprogram"/>
        <w:spacing w:before="120" w:after="120"/>
        <w:rPr>
          <w:b w:val="0"/>
          <w:szCs w:val="24"/>
        </w:rPr>
      </w:pPr>
      <w:r>
        <w:rPr>
          <w:b w:val="0"/>
          <w:szCs w:val="24"/>
        </w:rPr>
        <w:t xml:space="preserve">V Olomouci </w:t>
      </w:r>
      <w:r w:rsidR="008F1C7B">
        <w:rPr>
          <w:b w:val="0"/>
          <w:szCs w:val="24"/>
        </w:rPr>
        <w:t xml:space="preserve">dne </w:t>
      </w:r>
      <w:r w:rsidR="00B44155">
        <w:rPr>
          <w:b w:val="0"/>
          <w:szCs w:val="24"/>
        </w:rPr>
        <w:t>23</w:t>
      </w:r>
      <w:r>
        <w:rPr>
          <w:b w:val="0"/>
          <w:szCs w:val="24"/>
        </w:rPr>
        <w:t>. </w:t>
      </w:r>
      <w:r w:rsidR="00B44155">
        <w:rPr>
          <w:b w:val="0"/>
          <w:szCs w:val="24"/>
        </w:rPr>
        <w:t>4</w:t>
      </w:r>
      <w:r w:rsidR="0073667E">
        <w:rPr>
          <w:b w:val="0"/>
          <w:szCs w:val="24"/>
        </w:rPr>
        <w:t>. 20</w:t>
      </w:r>
      <w:r w:rsidR="00236410">
        <w:rPr>
          <w:b w:val="0"/>
          <w:szCs w:val="24"/>
        </w:rPr>
        <w:t>21</w:t>
      </w:r>
    </w:p>
    <w:p w:rsidR="00236410" w:rsidRPr="00441D72" w:rsidRDefault="00236410" w:rsidP="00236410">
      <w:pPr>
        <w:pStyle w:val="Podpis"/>
      </w:pPr>
      <w:r w:rsidRPr="00441D72">
        <w:t>...……………………..….</w:t>
      </w:r>
    </w:p>
    <w:p w:rsidR="00236410" w:rsidRPr="00F839A8" w:rsidRDefault="00236410" w:rsidP="00236410">
      <w:pPr>
        <w:pStyle w:val="Podpis"/>
        <w:rPr>
          <w:rFonts w:cs="Arial"/>
        </w:rPr>
      </w:pPr>
      <w:r>
        <w:rPr>
          <w:rFonts w:cs="Arial"/>
        </w:rPr>
        <w:t>Ing. Tomáš Müller</w:t>
      </w:r>
    </w:p>
    <w:p w:rsidR="00B952BB" w:rsidRPr="00236410" w:rsidRDefault="00236410" w:rsidP="00236410">
      <w:pPr>
        <w:pStyle w:val="Vborplohy"/>
        <w:spacing w:after="0"/>
        <w:ind w:left="6663" w:hanging="142"/>
        <w:rPr>
          <w:sz w:val="28"/>
          <w:szCs w:val="24"/>
        </w:rPr>
      </w:pPr>
      <w:r w:rsidRPr="00236410">
        <w:rPr>
          <w:sz w:val="24"/>
        </w:rPr>
        <w:t>předseda Výboru</w:t>
      </w:r>
    </w:p>
    <w:sectPr w:rsidR="00B952BB" w:rsidRPr="00236410" w:rsidSect="00FF7B0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49B" w:rsidRDefault="001C649B" w:rsidP="00C61A3C">
      <w:pPr>
        <w:spacing w:after="0" w:line="240" w:lineRule="auto"/>
      </w:pPr>
      <w:r>
        <w:separator/>
      </w:r>
    </w:p>
  </w:endnote>
  <w:endnote w:type="continuationSeparator" w:id="0">
    <w:p w:rsidR="001C649B" w:rsidRDefault="001C649B" w:rsidP="00C6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645531"/>
      <w:docPartObj>
        <w:docPartGallery w:val="Page Numbers (Bottom of Page)"/>
        <w:docPartUnique/>
      </w:docPartObj>
    </w:sdtPr>
    <w:sdtEndPr/>
    <w:sdtContent>
      <w:p w:rsidR="00963AFD" w:rsidRDefault="00963A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1CB">
          <w:rPr>
            <w:noProof/>
          </w:rPr>
          <w:t>2</w:t>
        </w:r>
        <w:r>
          <w:fldChar w:fldCharType="end"/>
        </w:r>
      </w:p>
    </w:sdtContent>
  </w:sdt>
  <w:p w:rsidR="00963AFD" w:rsidRDefault="00963A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49B" w:rsidRDefault="001C649B" w:rsidP="00C61A3C">
      <w:pPr>
        <w:spacing w:after="0" w:line="240" w:lineRule="auto"/>
      </w:pPr>
      <w:r>
        <w:separator/>
      </w:r>
    </w:p>
  </w:footnote>
  <w:footnote w:type="continuationSeparator" w:id="0">
    <w:p w:rsidR="001C649B" w:rsidRDefault="001C649B" w:rsidP="00C61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585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0DB426C"/>
    <w:multiLevelType w:val="hybridMultilevel"/>
    <w:tmpl w:val="D188DFD4"/>
    <w:lvl w:ilvl="0" w:tplc="79E00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A88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E7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463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C4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9A6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26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B41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326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451DB7"/>
    <w:multiLevelType w:val="hybridMultilevel"/>
    <w:tmpl w:val="A6082DE6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D6A10"/>
    <w:multiLevelType w:val="hybridMultilevel"/>
    <w:tmpl w:val="5EAEBBCC"/>
    <w:lvl w:ilvl="0" w:tplc="F73A3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E0A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58B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20C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5C1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7A9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FAF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C7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3EF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52356BA"/>
    <w:multiLevelType w:val="hybridMultilevel"/>
    <w:tmpl w:val="36D013C2"/>
    <w:lvl w:ilvl="0" w:tplc="200CDE00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2D8209C3"/>
    <w:multiLevelType w:val="hybridMultilevel"/>
    <w:tmpl w:val="88D83B46"/>
    <w:lvl w:ilvl="0" w:tplc="613CD4CE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2E15050F"/>
    <w:multiLevelType w:val="hybridMultilevel"/>
    <w:tmpl w:val="A694F864"/>
    <w:lvl w:ilvl="0" w:tplc="E154EF1C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7" w15:restartNumberingAfterBreak="0">
    <w:nsid w:val="2F365D16"/>
    <w:multiLevelType w:val="hybridMultilevel"/>
    <w:tmpl w:val="F1D64F52"/>
    <w:lvl w:ilvl="0" w:tplc="25044F3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33D52AB1"/>
    <w:multiLevelType w:val="hybridMultilevel"/>
    <w:tmpl w:val="B5981B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E3794"/>
    <w:multiLevelType w:val="hybridMultilevel"/>
    <w:tmpl w:val="062E6AB8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1621F9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4CA648B0"/>
    <w:multiLevelType w:val="hybridMultilevel"/>
    <w:tmpl w:val="DC02F4A0"/>
    <w:lvl w:ilvl="0" w:tplc="8B70B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1044B4">
      <w:start w:val="8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8827A8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BB761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689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40E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80B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724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18C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FF530C1"/>
    <w:multiLevelType w:val="hybridMultilevel"/>
    <w:tmpl w:val="EBFCB3AA"/>
    <w:lvl w:ilvl="0" w:tplc="6ED8BB6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63213298"/>
    <w:multiLevelType w:val="hybridMultilevel"/>
    <w:tmpl w:val="783C2F78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6328445E"/>
    <w:multiLevelType w:val="hybridMultilevel"/>
    <w:tmpl w:val="AF90D370"/>
    <w:lvl w:ilvl="0" w:tplc="4B30E1A2">
      <w:numFmt w:val="bullet"/>
      <w:lvlText w:val="-"/>
      <w:lvlJc w:val="left"/>
      <w:pPr>
        <w:ind w:left="-6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6" w15:restartNumberingAfterBreak="0">
    <w:nsid w:val="6E8A7251"/>
    <w:multiLevelType w:val="hybridMultilevel"/>
    <w:tmpl w:val="72743A10"/>
    <w:lvl w:ilvl="0" w:tplc="060EC1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52912"/>
    <w:multiLevelType w:val="hybridMultilevel"/>
    <w:tmpl w:val="7A5E0D12"/>
    <w:lvl w:ilvl="0" w:tplc="FACC2FA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75A45F6C"/>
    <w:multiLevelType w:val="hybridMultilevel"/>
    <w:tmpl w:val="D4A20714"/>
    <w:lvl w:ilvl="0" w:tplc="48EC1916">
      <w:start w:val="1"/>
      <w:numFmt w:val="decimal"/>
      <w:lvlText w:val="%1)"/>
      <w:lvlJc w:val="left"/>
      <w:pPr>
        <w:ind w:left="294" w:hanging="360"/>
      </w:pPr>
      <w:rPr>
        <w:rFonts w:ascii="Arial" w:hAnsi="Arial"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 w15:restartNumberingAfterBreak="0">
    <w:nsid w:val="7B972801"/>
    <w:multiLevelType w:val="hybridMultilevel"/>
    <w:tmpl w:val="BB08B174"/>
    <w:lvl w:ilvl="0" w:tplc="28A83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CE2438">
      <w:start w:val="6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9EE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FEF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706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1AC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9CB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DE0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D47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E4D3260"/>
    <w:multiLevelType w:val="hybridMultilevel"/>
    <w:tmpl w:val="7D107368"/>
    <w:lvl w:ilvl="0" w:tplc="CFAA3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7E3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9C8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5AE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704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E89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166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0A3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864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1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5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  <w:num w:numId="22">
    <w:abstractNumId w:val="12"/>
  </w:num>
  <w:num w:numId="23">
    <w:abstractNumId w:val="7"/>
  </w:num>
  <w:num w:numId="24">
    <w:abstractNumId w:val="14"/>
  </w:num>
  <w:num w:numId="25">
    <w:abstractNumId w:val="17"/>
  </w:num>
  <w:num w:numId="26">
    <w:abstractNumId w:val="8"/>
  </w:num>
  <w:num w:numId="27">
    <w:abstractNumId w:val="1"/>
  </w:num>
  <w:num w:numId="28">
    <w:abstractNumId w:val="15"/>
  </w:num>
  <w:num w:numId="29">
    <w:abstractNumId w:val="6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"/>
  </w:num>
  <w:num w:numId="33">
    <w:abstractNumId w:val="4"/>
  </w:num>
  <w:num w:numId="34">
    <w:abstractNumId w:val="20"/>
  </w:num>
  <w:num w:numId="35">
    <w:abstractNumId w:val="3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BD"/>
    <w:rsid w:val="00011A68"/>
    <w:rsid w:val="00011AA5"/>
    <w:rsid w:val="00011C4B"/>
    <w:rsid w:val="00020280"/>
    <w:rsid w:val="00020A2F"/>
    <w:rsid w:val="00020D24"/>
    <w:rsid w:val="00023193"/>
    <w:rsid w:val="000240A5"/>
    <w:rsid w:val="00024879"/>
    <w:rsid w:val="000273D3"/>
    <w:rsid w:val="0002747F"/>
    <w:rsid w:val="00030B86"/>
    <w:rsid w:val="00033187"/>
    <w:rsid w:val="00044266"/>
    <w:rsid w:val="000470C9"/>
    <w:rsid w:val="0005403A"/>
    <w:rsid w:val="00057727"/>
    <w:rsid w:val="00061183"/>
    <w:rsid w:val="00076C07"/>
    <w:rsid w:val="00082461"/>
    <w:rsid w:val="00090559"/>
    <w:rsid w:val="00090F48"/>
    <w:rsid w:val="00096A22"/>
    <w:rsid w:val="0009796C"/>
    <w:rsid w:val="000A40CE"/>
    <w:rsid w:val="000B3111"/>
    <w:rsid w:val="000B466F"/>
    <w:rsid w:val="000B6130"/>
    <w:rsid w:val="000C08C5"/>
    <w:rsid w:val="000D4A10"/>
    <w:rsid w:val="000F1D3C"/>
    <w:rsid w:val="000F3CB6"/>
    <w:rsid w:val="00114283"/>
    <w:rsid w:val="00115DAE"/>
    <w:rsid w:val="0012330E"/>
    <w:rsid w:val="00126400"/>
    <w:rsid w:val="00126521"/>
    <w:rsid w:val="00127207"/>
    <w:rsid w:val="0012742D"/>
    <w:rsid w:val="001436E5"/>
    <w:rsid w:val="00170D12"/>
    <w:rsid w:val="00171C64"/>
    <w:rsid w:val="001726F8"/>
    <w:rsid w:val="00173B6A"/>
    <w:rsid w:val="00187165"/>
    <w:rsid w:val="001938D3"/>
    <w:rsid w:val="001953D0"/>
    <w:rsid w:val="001963D2"/>
    <w:rsid w:val="00197057"/>
    <w:rsid w:val="00197417"/>
    <w:rsid w:val="001976DF"/>
    <w:rsid w:val="001A139B"/>
    <w:rsid w:val="001A74FA"/>
    <w:rsid w:val="001A7D4B"/>
    <w:rsid w:val="001B2185"/>
    <w:rsid w:val="001B3E5A"/>
    <w:rsid w:val="001B54FC"/>
    <w:rsid w:val="001B5986"/>
    <w:rsid w:val="001B6AE3"/>
    <w:rsid w:val="001C00C4"/>
    <w:rsid w:val="001C649B"/>
    <w:rsid w:val="001D47C0"/>
    <w:rsid w:val="001D4DB8"/>
    <w:rsid w:val="001D4EA6"/>
    <w:rsid w:val="001E4626"/>
    <w:rsid w:val="001E7027"/>
    <w:rsid w:val="001E7313"/>
    <w:rsid w:val="001F0B7F"/>
    <w:rsid w:val="00201664"/>
    <w:rsid w:val="00236410"/>
    <w:rsid w:val="00241CC5"/>
    <w:rsid w:val="0024517F"/>
    <w:rsid w:val="00245AE6"/>
    <w:rsid w:val="00246951"/>
    <w:rsid w:val="00251FCB"/>
    <w:rsid w:val="00256C2A"/>
    <w:rsid w:val="002624E3"/>
    <w:rsid w:val="002630A8"/>
    <w:rsid w:val="002715E6"/>
    <w:rsid w:val="00272554"/>
    <w:rsid w:val="00281707"/>
    <w:rsid w:val="00281980"/>
    <w:rsid w:val="00293356"/>
    <w:rsid w:val="00297733"/>
    <w:rsid w:val="002A7EC6"/>
    <w:rsid w:val="002B3582"/>
    <w:rsid w:val="002B5590"/>
    <w:rsid w:val="002C1E20"/>
    <w:rsid w:val="002D0CC1"/>
    <w:rsid w:val="002D3813"/>
    <w:rsid w:val="002E62EE"/>
    <w:rsid w:val="002F0574"/>
    <w:rsid w:val="002F2254"/>
    <w:rsid w:val="00300ED7"/>
    <w:rsid w:val="00301BCE"/>
    <w:rsid w:val="00302E33"/>
    <w:rsid w:val="00307BD7"/>
    <w:rsid w:val="00310F4C"/>
    <w:rsid w:val="003174DB"/>
    <w:rsid w:val="003212FC"/>
    <w:rsid w:val="00341C7C"/>
    <w:rsid w:val="00342E49"/>
    <w:rsid w:val="0034720F"/>
    <w:rsid w:val="003502F1"/>
    <w:rsid w:val="00350EF7"/>
    <w:rsid w:val="00352FEF"/>
    <w:rsid w:val="0036162D"/>
    <w:rsid w:val="00365136"/>
    <w:rsid w:val="00365624"/>
    <w:rsid w:val="003664BD"/>
    <w:rsid w:val="003666C6"/>
    <w:rsid w:val="00371E13"/>
    <w:rsid w:val="00381A3A"/>
    <w:rsid w:val="00382AC1"/>
    <w:rsid w:val="003911A4"/>
    <w:rsid w:val="00394F37"/>
    <w:rsid w:val="003B7EC2"/>
    <w:rsid w:val="003C1E51"/>
    <w:rsid w:val="003C2776"/>
    <w:rsid w:val="003C3489"/>
    <w:rsid w:val="003D035B"/>
    <w:rsid w:val="003F0694"/>
    <w:rsid w:val="003F0D4B"/>
    <w:rsid w:val="003F413D"/>
    <w:rsid w:val="003F6614"/>
    <w:rsid w:val="00401128"/>
    <w:rsid w:val="00405D44"/>
    <w:rsid w:val="004102BD"/>
    <w:rsid w:val="00412F67"/>
    <w:rsid w:val="004255E8"/>
    <w:rsid w:val="004266DF"/>
    <w:rsid w:val="00426E39"/>
    <w:rsid w:val="004312E7"/>
    <w:rsid w:val="004358B7"/>
    <w:rsid w:val="004400CF"/>
    <w:rsid w:val="00445D83"/>
    <w:rsid w:val="00453A65"/>
    <w:rsid w:val="004576C4"/>
    <w:rsid w:val="00473D72"/>
    <w:rsid w:val="00487C93"/>
    <w:rsid w:val="004938EE"/>
    <w:rsid w:val="004A56BB"/>
    <w:rsid w:val="004A5CF9"/>
    <w:rsid w:val="004B345C"/>
    <w:rsid w:val="004B5EC0"/>
    <w:rsid w:val="004B79DB"/>
    <w:rsid w:val="004C0376"/>
    <w:rsid w:val="004C1B8E"/>
    <w:rsid w:val="004D1152"/>
    <w:rsid w:val="004D4373"/>
    <w:rsid w:val="004E5BAD"/>
    <w:rsid w:val="004F11E2"/>
    <w:rsid w:val="00500F88"/>
    <w:rsid w:val="00512735"/>
    <w:rsid w:val="00514E58"/>
    <w:rsid w:val="00516201"/>
    <w:rsid w:val="005209FE"/>
    <w:rsid w:val="00525CFD"/>
    <w:rsid w:val="0053361B"/>
    <w:rsid w:val="0053462E"/>
    <w:rsid w:val="00543543"/>
    <w:rsid w:val="00545BB7"/>
    <w:rsid w:val="00546732"/>
    <w:rsid w:val="005541CB"/>
    <w:rsid w:val="00557CDC"/>
    <w:rsid w:val="00561FF1"/>
    <w:rsid w:val="00562481"/>
    <w:rsid w:val="0057012E"/>
    <w:rsid w:val="0057058C"/>
    <w:rsid w:val="00570E03"/>
    <w:rsid w:val="005746B8"/>
    <w:rsid w:val="0057523B"/>
    <w:rsid w:val="00576394"/>
    <w:rsid w:val="00577B94"/>
    <w:rsid w:val="005813CA"/>
    <w:rsid w:val="00582BC0"/>
    <w:rsid w:val="00584369"/>
    <w:rsid w:val="0059786E"/>
    <w:rsid w:val="00597C23"/>
    <w:rsid w:val="005A2932"/>
    <w:rsid w:val="005A6C6D"/>
    <w:rsid w:val="005A773C"/>
    <w:rsid w:val="005B2810"/>
    <w:rsid w:val="005B2F52"/>
    <w:rsid w:val="005C245F"/>
    <w:rsid w:val="005C33FA"/>
    <w:rsid w:val="005C6841"/>
    <w:rsid w:val="005E355F"/>
    <w:rsid w:val="005E3C09"/>
    <w:rsid w:val="005F28F4"/>
    <w:rsid w:val="005F3BA8"/>
    <w:rsid w:val="005F40D3"/>
    <w:rsid w:val="006010DA"/>
    <w:rsid w:val="00601995"/>
    <w:rsid w:val="00610491"/>
    <w:rsid w:val="0061502D"/>
    <w:rsid w:val="00624E3F"/>
    <w:rsid w:val="00634671"/>
    <w:rsid w:val="006463CF"/>
    <w:rsid w:val="00646CC1"/>
    <w:rsid w:val="00654405"/>
    <w:rsid w:val="00655A34"/>
    <w:rsid w:val="00665677"/>
    <w:rsid w:val="00670794"/>
    <w:rsid w:val="0068167E"/>
    <w:rsid w:val="006855BF"/>
    <w:rsid w:val="00686733"/>
    <w:rsid w:val="00691998"/>
    <w:rsid w:val="00691B9B"/>
    <w:rsid w:val="00691DCF"/>
    <w:rsid w:val="00696D8E"/>
    <w:rsid w:val="006A50D0"/>
    <w:rsid w:val="006B0A88"/>
    <w:rsid w:val="006B1463"/>
    <w:rsid w:val="006B1E26"/>
    <w:rsid w:val="006B404A"/>
    <w:rsid w:val="006C08B8"/>
    <w:rsid w:val="006C377C"/>
    <w:rsid w:val="006C4311"/>
    <w:rsid w:val="006E196D"/>
    <w:rsid w:val="006E59E9"/>
    <w:rsid w:val="006E602F"/>
    <w:rsid w:val="006F5C69"/>
    <w:rsid w:val="007046E9"/>
    <w:rsid w:val="00706D04"/>
    <w:rsid w:val="00711289"/>
    <w:rsid w:val="00715959"/>
    <w:rsid w:val="00720B7E"/>
    <w:rsid w:val="007316BD"/>
    <w:rsid w:val="007357E3"/>
    <w:rsid w:val="0073667E"/>
    <w:rsid w:val="0074191F"/>
    <w:rsid w:val="00763D07"/>
    <w:rsid w:val="00767CB0"/>
    <w:rsid w:val="00770E69"/>
    <w:rsid w:val="00770FF2"/>
    <w:rsid w:val="007774E1"/>
    <w:rsid w:val="00781D01"/>
    <w:rsid w:val="00781FD0"/>
    <w:rsid w:val="00791B52"/>
    <w:rsid w:val="00793D11"/>
    <w:rsid w:val="00793E3D"/>
    <w:rsid w:val="007A311C"/>
    <w:rsid w:val="007B17DF"/>
    <w:rsid w:val="007B75CF"/>
    <w:rsid w:val="007C2EBD"/>
    <w:rsid w:val="007C6B4D"/>
    <w:rsid w:val="007E5DFE"/>
    <w:rsid w:val="007E7F6F"/>
    <w:rsid w:val="007F5A50"/>
    <w:rsid w:val="007F6139"/>
    <w:rsid w:val="008018FA"/>
    <w:rsid w:val="008043BD"/>
    <w:rsid w:val="008108D0"/>
    <w:rsid w:val="00811593"/>
    <w:rsid w:val="00816788"/>
    <w:rsid w:val="00824FEA"/>
    <w:rsid w:val="00825188"/>
    <w:rsid w:val="00833B1E"/>
    <w:rsid w:val="008351B2"/>
    <w:rsid w:val="0083544F"/>
    <w:rsid w:val="00842010"/>
    <w:rsid w:val="00854DBD"/>
    <w:rsid w:val="00864DAF"/>
    <w:rsid w:val="008656D7"/>
    <w:rsid w:val="00870EA9"/>
    <w:rsid w:val="00873F43"/>
    <w:rsid w:val="0088134E"/>
    <w:rsid w:val="0089147B"/>
    <w:rsid w:val="00891B3F"/>
    <w:rsid w:val="008A303F"/>
    <w:rsid w:val="008B3B04"/>
    <w:rsid w:val="008C340B"/>
    <w:rsid w:val="008D064B"/>
    <w:rsid w:val="008D3E41"/>
    <w:rsid w:val="008E03C0"/>
    <w:rsid w:val="008F1C7B"/>
    <w:rsid w:val="008F48FC"/>
    <w:rsid w:val="008F6E8F"/>
    <w:rsid w:val="00911F53"/>
    <w:rsid w:val="00916566"/>
    <w:rsid w:val="009250D7"/>
    <w:rsid w:val="00932D1B"/>
    <w:rsid w:val="00933D4D"/>
    <w:rsid w:val="00935065"/>
    <w:rsid w:val="009426B9"/>
    <w:rsid w:val="009559C8"/>
    <w:rsid w:val="00961109"/>
    <w:rsid w:val="00963AFD"/>
    <w:rsid w:val="00970CBD"/>
    <w:rsid w:val="00972B69"/>
    <w:rsid w:val="0097459E"/>
    <w:rsid w:val="00976076"/>
    <w:rsid w:val="009762A4"/>
    <w:rsid w:val="00986E99"/>
    <w:rsid w:val="009A14B7"/>
    <w:rsid w:val="009A31B8"/>
    <w:rsid w:val="009A5E9D"/>
    <w:rsid w:val="009B3A75"/>
    <w:rsid w:val="009B4310"/>
    <w:rsid w:val="009B5FD6"/>
    <w:rsid w:val="009C1E2B"/>
    <w:rsid w:val="009C43A6"/>
    <w:rsid w:val="009C7919"/>
    <w:rsid w:val="009D0FAD"/>
    <w:rsid w:val="009D3A98"/>
    <w:rsid w:val="009D50C1"/>
    <w:rsid w:val="009F0B0B"/>
    <w:rsid w:val="009F1055"/>
    <w:rsid w:val="009F2B76"/>
    <w:rsid w:val="00A00360"/>
    <w:rsid w:val="00A00FC8"/>
    <w:rsid w:val="00A0321C"/>
    <w:rsid w:val="00A04320"/>
    <w:rsid w:val="00A10694"/>
    <w:rsid w:val="00A14130"/>
    <w:rsid w:val="00A1482C"/>
    <w:rsid w:val="00A26ED4"/>
    <w:rsid w:val="00A455BA"/>
    <w:rsid w:val="00A5272A"/>
    <w:rsid w:val="00A56C23"/>
    <w:rsid w:val="00A60740"/>
    <w:rsid w:val="00A64703"/>
    <w:rsid w:val="00A66680"/>
    <w:rsid w:val="00A67E6C"/>
    <w:rsid w:val="00A8263D"/>
    <w:rsid w:val="00A839EF"/>
    <w:rsid w:val="00A864D4"/>
    <w:rsid w:val="00AB0F6C"/>
    <w:rsid w:val="00AC2266"/>
    <w:rsid w:val="00AD1EEA"/>
    <w:rsid w:val="00AD6301"/>
    <w:rsid w:val="00AE0336"/>
    <w:rsid w:val="00AE17BF"/>
    <w:rsid w:val="00AE64F6"/>
    <w:rsid w:val="00AE787E"/>
    <w:rsid w:val="00AE79BB"/>
    <w:rsid w:val="00AF0057"/>
    <w:rsid w:val="00AF06EF"/>
    <w:rsid w:val="00AF76A9"/>
    <w:rsid w:val="00B0417C"/>
    <w:rsid w:val="00B06622"/>
    <w:rsid w:val="00B06CCA"/>
    <w:rsid w:val="00B13D92"/>
    <w:rsid w:val="00B210DD"/>
    <w:rsid w:val="00B26793"/>
    <w:rsid w:val="00B333D2"/>
    <w:rsid w:val="00B34D86"/>
    <w:rsid w:val="00B35478"/>
    <w:rsid w:val="00B36655"/>
    <w:rsid w:val="00B3752E"/>
    <w:rsid w:val="00B41B8B"/>
    <w:rsid w:val="00B43C8C"/>
    <w:rsid w:val="00B44155"/>
    <w:rsid w:val="00B45FD2"/>
    <w:rsid w:val="00B47C89"/>
    <w:rsid w:val="00B5721C"/>
    <w:rsid w:val="00B6074B"/>
    <w:rsid w:val="00B8345A"/>
    <w:rsid w:val="00B91230"/>
    <w:rsid w:val="00B94C2C"/>
    <w:rsid w:val="00B952BB"/>
    <w:rsid w:val="00B97423"/>
    <w:rsid w:val="00BB61D3"/>
    <w:rsid w:val="00BB620B"/>
    <w:rsid w:val="00BC1A7C"/>
    <w:rsid w:val="00BC7C48"/>
    <w:rsid w:val="00BD23B4"/>
    <w:rsid w:val="00BD7635"/>
    <w:rsid w:val="00BF68F0"/>
    <w:rsid w:val="00C00668"/>
    <w:rsid w:val="00C01006"/>
    <w:rsid w:val="00C0250E"/>
    <w:rsid w:val="00C02A7E"/>
    <w:rsid w:val="00C04B13"/>
    <w:rsid w:val="00C0604F"/>
    <w:rsid w:val="00C137D2"/>
    <w:rsid w:val="00C367EE"/>
    <w:rsid w:val="00C41195"/>
    <w:rsid w:val="00C42371"/>
    <w:rsid w:val="00C445BD"/>
    <w:rsid w:val="00C50323"/>
    <w:rsid w:val="00C61A3C"/>
    <w:rsid w:val="00C64662"/>
    <w:rsid w:val="00C742FA"/>
    <w:rsid w:val="00C8334B"/>
    <w:rsid w:val="00C9216C"/>
    <w:rsid w:val="00C94A67"/>
    <w:rsid w:val="00C97C7F"/>
    <w:rsid w:val="00CA459D"/>
    <w:rsid w:val="00CA4DFB"/>
    <w:rsid w:val="00CB2278"/>
    <w:rsid w:val="00CB3200"/>
    <w:rsid w:val="00CD5F02"/>
    <w:rsid w:val="00CD721B"/>
    <w:rsid w:val="00CE15F2"/>
    <w:rsid w:val="00CF03B3"/>
    <w:rsid w:val="00CF6F1A"/>
    <w:rsid w:val="00D01C65"/>
    <w:rsid w:val="00D06522"/>
    <w:rsid w:val="00D066AB"/>
    <w:rsid w:val="00D12319"/>
    <w:rsid w:val="00D15352"/>
    <w:rsid w:val="00D213EC"/>
    <w:rsid w:val="00D2295A"/>
    <w:rsid w:val="00D25459"/>
    <w:rsid w:val="00D4127D"/>
    <w:rsid w:val="00D42216"/>
    <w:rsid w:val="00D50AF1"/>
    <w:rsid w:val="00D52885"/>
    <w:rsid w:val="00D74A61"/>
    <w:rsid w:val="00D75197"/>
    <w:rsid w:val="00D95D6F"/>
    <w:rsid w:val="00D975F1"/>
    <w:rsid w:val="00DA0EDD"/>
    <w:rsid w:val="00DA4B45"/>
    <w:rsid w:val="00DB088E"/>
    <w:rsid w:val="00DB0D5A"/>
    <w:rsid w:val="00DB50D6"/>
    <w:rsid w:val="00DB5DE6"/>
    <w:rsid w:val="00DC46ED"/>
    <w:rsid w:val="00DC5FC9"/>
    <w:rsid w:val="00DD7D45"/>
    <w:rsid w:val="00DE4AEA"/>
    <w:rsid w:val="00DE626E"/>
    <w:rsid w:val="00DE74F9"/>
    <w:rsid w:val="00DF06AB"/>
    <w:rsid w:val="00DF592F"/>
    <w:rsid w:val="00DF5B0A"/>
    <w:rsid w:val="00DF62F1"/>
    <w:rsid w:val="00E02B39"/>
    <w:rsid w:val="00E10B66"/>
    <w:rsid w:val="00E11D8A"/>
    <w:rsid w:val="00E12185"/>
    <w:rsid w:val="00E20242"/>
    <w:rsid w:val="00E25E6D"/>
    <w:rsid w:val="00E30A59"/>
    <w:rsid w:val="00E310F3"/>
    <w:rsid w:val="00E3282E"/>
    <w:rsid w:val="00E42204"/>
    <w:rsid w:val="00E537C6"/>
    <w:rsid w:val="00E55323"/>
    <w:rsid w:val="00E61FBA"/>
    <w:rsid w:val="00E64613"/>
    <w:rsid w:val="00E66D29"/>
    <w:rsid w:val="00E81200"/>
    <w:rsid w:val="00E87ED6"/>
    <w:rsid w:val="00E912B2"/>
    <w:rsid w:val="00E9695E"/>
    <w:rsid w:val="00EA086E"/>
    <w:rsid w:val="00EB0EF4"/>
    <w:rsid w:val="00EB654A"/>
    <w:rsid w:val="00EC1D59"/>
    <w:rsid w:val="00EC5242"/>
    <w:rsid w:val="00ED5E81"/>
    <w:rsid w:val="00EE0B90"/>
    <w:rsid w:val="00EE101E"/>
    <w:rsid w:val="00EE3B3D"/>
    <w:rsid w:val="00EE51F6"/>
    <w:rsid w:val="00EF0D47"/>
    <w:rsid w:val="00F02697"/>
    <w:rsid w:val="00F05C1B"/>
    <w:rsid w:val="00F070FF"/>
    <w:rsid w:val="00F11D27"/>
    <w:rsid w:val="00F137FD"/>
    <w:rsid w:val="00F20C61"/>
    <w:rsid w:val="00F27264"/>
    <w:rsid w:val="00F27453"/>
    <w:rsid w:val="00F27EC7"/>
    <w:rsid w:val="00F3296E"/>
    <w:rsid w:val="00F45C9A"/>
    <w:rsid w:val="00F4680B"/>
    <w:rsid w:val="00F4796D"/>
    <w:rsid w:val="00F518C0"/>
    <w:rsid w:val="00F51B97"/>
    <w:rsid w:val="00F62B5B"/>
    <w:rsid w:val="00F67270"/>
    <w:rsid w:val="00F84987"/>
    <w:rsid w:val="00F87EF3"/>
    <w:rsid w:val="00F974CB"/>
    <w:rsid w:val="00F97FDF"/>
    <w:rsid w:val="00FA2E27"/>
    <w:rsid w:val="00FA5976"/>
    <w:rsid w:val="00FB23C4"/>
    <w:rsid w:val="00FC5960"/>
    <w:rsid w:val="00FC791C"/>
    <w:rsid w:val="00FD1AFD"/>
    <w:rsid w:val="00FD337C"/>
    <w:rsid w:val="00FD50EB"/>
    <w:rsid w:val="00FE73ED"/>
    <w:rsid w:val="00FF14EB"/>
    <w:rsid w:val="00FF1A01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099AB5"/>
  <w15:docId w15:val="{6D965B0A-D52F-4BB1-B95A-9DC57083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37C6"/>
    <w:rPr>
      <w:rFonts w:ascii="Calibri" w:eastAsia="Times New Roman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C64662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unhideWhenUsed/>
    <w:rsid w:val="00E537C6"/>
    <w:pPr>
      <w:widowControl w:val="0"/>
      <w:spacing w:after="0" w:line="240" w:lineRule="auto"/>
      <w:ind w:left="5670"/>
      <w:jc w:val="center"/>
    </w:pPr>
    <w:rPr>
      <w:rFonts w:ascii="Arial" w:hAnsi="Arial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E537C6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rsid w:val="00E537C6"/>
    <w:pPr>
      <w:widowControl w:val="0"/>
      <w:tabs>
        <w:tab w:val="num" w:pos="567"/>
      </w:tabs>
      <w:spacing w:after="120" w:line="240" w:lineRule="auto"/>
      <w:ind w:left="567" w:hanging="567"/>
      <w:jc w:val="both"/>
      <w:outlineLvl w:val="0"/>
    </w:pPr>
    <w:rPr>
      <w:rFonts w:ascii="Arial" w:hAnsi="Arial"/>
      <w:noProof/>
      <w:sz w:val="24"/>
      <w:szCs w:val="20"/>
      <w:lang w:eastAsia="cs-CZ"/>
    </w:rPr>
  </w:style>
  <w:style w:type="paragraph" w:customStyle="1" w:styleId="Znak2odsazen1text">
    <w:name w:val="Znak2 odsazený1 text"/>
    <w:basedOn w:val="Normln"/>
    <w:rsid w:val="00E537C6"/>
    <w:pPr>
      <w:widowControl w:val="0"/>
      <w:numPr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E537C6"/>
    <w:pPr>
      <w:widowControl w:val="0"/>
      <w:numPr>
        <w:ilvl w:val="1"/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Vborplohy">
    <w:name w:val="Výbor přílohy"/>
    <w:basedOn w:val="Normln"/>
    <w:rsid w:val="00E537C6"/>
    <w:pPr>
      <w:spacing w:after="120" w:line="240" w:lineRule="auto"/>
      <w:ind w:left="1134" w:hanging="1134"/>
    </w:pPr>
    <w:rPr>
      <w:rFonts w:ascii="Arial" w:hAnsi="Arial" w:cs="Arial"/>
      <w:szCs w:val="20"/>
      <w:lang w:eastAsia="cs-CZ"/>
    </w:rPr>
  </w:style>
  <w:style w:type="paragraph" w:customStyle="1" w:styleId="Vborptomni">
    <w:name w:val="Výbor přítomni"/>
    <w:basedOn w:val="Normln"/>
    <w:rsid w:val="00E537C6"/>
    <w:pPr>
      <w:spacing w:before="60" w:after="60" w:line="240" w:lineRule="auto"/>
    </w:pPr>
    <w:rPr>
      <w:rFonts w:ascii="Arial" w:hAnsi="Arial" w:cs="Arial"/>
      <w:b/>
      <w:szCs w:val="20"/>
      <w:lang w:eastAsia="cs-CZ"/>
    </w:rPr>
  </w:style>
  <w:style w:type="paragraph" w:customStyle="1" w:styleId="Vborptomnitext">
    <w:name w:val="Výbor přítomni text"/>
    <w:basedOn w:val="Normln"/>
    <w:rsid w:val="00E537C6"/>
    <w:pPr>
      <w:spacing w:before="60" w:after="60" w:line="240" w:lineRule="auto"/>
    </w:pPr>
    <w:rPr>
      <w:rFonts w:ascii="Arial" w:hAnsi="Arial"/>
      <w:szCs w:val="20"/>
      <w:lang w:eastAsia="cs-CZ"/>
    </w:rPr>
  </w:style>
  <w:style w:type="paragraph" w:customStyle="1" w:styleId="slo111text">
    <w:name w:val="Číslo1.1.1 text"/>
    <w:basedOn w:val="Normln"/>
    <w:rsid w:val="00E537C6"/>
    <w:pPr>
      <w:widowControl w:val="0"/>
      <w:numPr>
        <w:ilvl w:val="2"/>
        <w:numId w:val="1"/>
      </w:numPr>
      <w:spacing w:after="120" w:line="240" w:lineRule="auto"/>
      <w:jc w:val="both"/>
      <w:outlineLvl w:val="2"/>
    </w:pPr>
    <w:rPr>
      <w:rFonts w:ascii="Arial" w:hAnsi="Arial"/>
      <w:noProof/>
      <w:sz w:val="24"/>
      <w:szCs w:val="20"/>
      <w:lang w:eastAsia="cs-CZ"/>
    </w:rPr>
  </w:style>
  <w:style w:type="paragraph" w:customStyle="1" w:styleId="Hlavikablogo2">
    <w:name w:val="Hlavička b_logo2"/>
    <w:basedOn w:val="Normln"/>
    <w:rsid w:val="00E537C6"/>
    <w:pPr>
      <w:widowControl w:val="0"/>
      <w:spacing w:after="0" w:line="240" w:lineRule="auto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Vbornadpis">
    <w:name w:val="Výbor nadpis"/>
    <w:basedOn w:val="Normln"/>
    <w:rsid w:val="00E537C6"/>
    <w:pPr>
      <w:spacing w:after="120" w:line="240" w:lineRule="auto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E537C6"/>
    <w:pPr>
      <w:widowControl w:val="0"/>
      <w:spacing w:before="960" w:after="240" w:line="240" w:lineRule="auto"/>
      <w:jc w:val="both"/>
    </w:pPr>
    <w:rPr>
      <w:rFonts w:ascii="Arial" w:hAnsi="Arial"/>
      <w:b/>
      <w:noProof/>
      <w:sz w:val="24"/>
      <w:szCs w:val="20"/>
      <w:lang w:eastAsia="cs-CZ"/>
    </w:rPr>
  </w:style>
  <w:style w:type="paragraph" w:customStyle="1" w:styleId="Vbornzevusnesen">
    <w:name w:val="Výbor název usnesení"/>
    <w:basedOn w:val="Normln"/>
    <w:rsid w:val="00E537C6"/>
    <w:pPr>
      <w:widowControl w:val="0"/>
      <w:spacing w:before="120" w:after="120" w:line="240" w:lineRule="auto"/>
      <w:ind w:left="1701" w:hanging="1701"/>
      <w:jc w:val="both"/>
    </w:pPr>
    <w:rPr>
      <w:rFonts w:ascii="Arial" w:hAnsi="Arial"/>
      <w:b/>
      <w:noProof/>
      <w:sz w:val="24"/>
      <w:szCs w:val="20"/>
      <w:lang w:eastAsia="cs-CZ"/>
    </w:rPr>
  </w:style>
  <w:style w:type="character" w:customStyle="1" w:styleId="Standardnpsmo">
    <w:name w:val="Standardní písmo"/>
    <w:rsid w:val="00E537C6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Podtrenpod">
    <w:name w:val="Podtržení pod"/>
    <w:basedOn w:val="Normln"/>
    <w:rsid w:val="00E537C6"/>
    <w:pPr>
      <w:widowControl w:val="0"/>
      <w:pBdr>
        <w:bottom w:val="single" w:sz="4" w:space="1" w:color="auto"/>
      </w:pBdr>
      <w:spacing w:after="0" w:line="240" w:lineRule="auto"/>
      <w:jc w:val="both"/>
    </w:pPr>
    <w:rPr>
      <w:rFonts w:ascii="Arial" w:hAnsi="Arial"/>
      <w:noProof/>
      <w:sz w:val="1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1A3C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1A3C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9559C8"/>
    <w:pPr>
      <w:ind w:left="720"/>
      <w:contextualSpacing/>
    </w:pPr>
  </w:style>
  <w:style w:type="paragraph" w:styleId="Bezmezer">
    <w:name w:val="No Spacing"/>
    <w:uiPriority w:val="1"/>
    <w:qFormat/>
    <w:rsid w:val="00241CC5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CC5"/>
    <w:rPr>
      <w:rFonts w:ascii="Tahoma" w:eastAsia="Times New Roman" w:hAnsi="Tahoma" w:cs="Tahoma"/>
      <w:sz w:val="16"/>
      <w:szCs w:val="16"/>
    </w:rPr>
  </w:style>
  <w:style w:type="paragraph" w:customStyle="1" w:styleId="Psmeno1text">
    <w:name w:val="Písmeno1 text"/>
    <w:basedOn w:val="Normln"/>
    <w:rsid w:val="00646CC1"/>
    <w:pPr>
      <w:widowControl w:val="0"/>
      <w:numPr>
        <w:numId w:val="18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Komisehlasovn">
    <w:name w:val="Komise hlasování"/>
    <w:basedOn w:val="Normln"/>
    <w:rsid w:val="00646CC1"/>
    <w:pPr>
      <w:spacing w:after="0" w:line="240" w:lineRule="auto"/>
      <w:jc w:val="both"/>
    </w:pPr>
    <w:rPr>
      <w:rFonts w:ascii="Arial" w:hAnsi="Arial"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721B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53462E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346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534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53462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64662"/>
    <w:rPr>
      <w:rFonts w:ascii="Calibri" w:eastAsia="Times New Roman" w:hAnsi="Calibri" w:cs="Arial"/>
      <w:bCs/>
      <w:szCs w:val="26"/>
    </w:rPr>
  </w:style>
  <w:style w:type="paragraph" w:customStyle="1" w:styleId="Default">
    <w:name w:val="Default"/>
    <w:basedOn w:val="Normln"/>
    <w:rsid w:val="00E64613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E20242"/>
    <w:rPr>
      <w:color w:val="800080" w:themeColor="followedHyperlink"/>
      <w:u w:val="single"/>
    </w:rPr>
  </w:style>
  <w:style w:type="paragraph" w:customStyle="1" w:styleId="Mstoadatumvlevo">
    <w:name w:val="Místo a datum vlevo"/>
    <w:basedOn w:val="Normln"/>
    <w:rsid w:val="001E7313"/>
    <w:pPr>
      <w:widowControl w:val="0"/>
      <w:spacing w:before="600" w:after="60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Komisenzevusnesen">
    <w:name w:val="Komise název usnesení"/>
    <w:basedOn w:val="Normln"/>
    <w:rsid w:val="00236410"/>
    <w:pPr>
      <w:widowControl w:val="0"/>
      <w:spacing w:before="120" w:after="120" w:line="240" w:lineRule="auto"/>
      <w:ind w:left="1701" w:hanging="1701"/>
      <w:jc w:val="both"/>
    </w:pPr>
    <w:rPr>
      <w:rFonts w:ascii="Arial" w:hAnsi="Arial"/>
      <w:b/>
      <w:noProof/>
      <w:sz w:val="24"/>
      <w:szCs w:val="20"/>
      <w:lang w:eastAsia="cs-CZ"/>
    </w:rPr>
  </w:style>
  <w:style w:type="paragraph" w:customStyle="1" w:styleId="Vborobdr">
    <w:name w:val="Výbor obdrží"/>
    <w:basedOn w:val="Normln"/>
    <w:rsid w:val="00236410"/>
    <w:pPr>
      <w:spacing w:after="120" w:line="240" w:lineRule="auto"/>
      <w:ind w:left="851" w:hanging="851"/>
    </w:pPr>
    <w:rPr>
      <w:rFonts w:ascii="Arial" w:hAnsi="Arial"/>
      <w:sz w:val="20"/>
      <w:szCs w:val="20"/>
      <w:lang w:eastAsia="cs-CZ"/>
    </w:rPr>
  </w:style>
  <w:style w:type="paragraph" w:customStyle="1" w:styleId="slo11text">
    <w:name w:val="Číslo1.1 text"/>
    <w:basedOn w:val="Normln"/>
    <w:rsid w:val="00011C4B"/>
    <w:pPr>
      <w:widowControl w:val="0"/>
      <w:tabs>
        <w:tab w:val="num" w:pos="1134"/>
      </w:tabs>
      <w:spacing w:after="120" w:line="240" w:lineRule="auto"/>
      <w:ind w:left="1134" w:hanging="567"/>
      <w:jc w:val="both"/>
      <w:outlineLvl w:val="1"/>
    </w:pPr>
    <w:rPr>
      <w:rFonts w:ascii="Arial" w:hAnsi="Arial"/>
      <w:noProof/>
      <w:sz w:val="24"/>
      <w:szCs w:val="20"/>
      <w:lang w:eastAsia="cs-CZ"/>
    </w:rPr>
  </w:style>
  <w:style w:type="paragraph" w:customStyle="1" w:styleId="slo1text0">
    <w:name w:val="slo1text"/>
    <w:basedOn w:val="Normln"/>
    <w:rsid w:val="00B44155"/>
    <w:pPr>
      <w:spacing w:after="120" w:line="240" w:lineRule="auto"/>
      <w:ind w:left="567" w:hanging="567"/>
      <w:jc w:val="both"/>
    </w:pPr>
    <w:rPr>
      <w:rFonts w:ascii="Arial" w:eastAsiaTheme="minorHAnsi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1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780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89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5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3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5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3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2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59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1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34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novotna@olkraj.cz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FA47B-70CE-443B-90C7-2A2B1E261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1320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Heinisch Petr</dc:creator>
  <cp:lastModifiedBy>Heinisch Petr</cp:lastModifiedBy>
  <cp:revision>4</cp:revision>
  <cp:lastPrinted>2018-06-18T05:42:00Z</cp:lastPrinted>
  <dcterms:created xsi:type="dcterms:W3CDTF">2021-03-08T09:12:00Z</dcterms:created>
  <dcterms:modified xsi:type="dcterms:W3CDTF">2021-04-23T07:09:00Z</dcterms:modified>
</cp:coreProperties>
</file>