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73CAB" w14:textId="77777777" w:rsidR="00AD51BF" w:rsidRPr="00AD51BF" w:rsidRDefault="00AD51BF" w:rsidP="00AD51BF">
      <w:pPr>
        <w:rPr>
          <w:b/>
          <w:lang w:eastAsia="en-US"/>
        </w:rPr>
      </w:pPr>
      <w:r w:rsidRPr="00AD51BF">
        <w:rPr>
          <w:b/>
          <w:lang w:eastAsia="en-US"/>
        </w:rPr>
        <w:t xml:space="preserve">Důvodová zpráva:      </w:t>
      </w:r>
    </w:p>
    <w:p w14:paraId="6EC6D935" w14:textId="2F6ACAA3" w:rsidR="0047060E" w:rsidRPr="003A03B0" w:rsidRDefault="0047060E" w:rsidP="00AD4B55">
      <w:pPr>
        <w:pStyle w:val="slo1tuntext"/>
        <w:numPr>
          <w:ilvl w:val="0"/>
          <w:numId w:val="0"/>
        </w:numPr>
        <w:tabs>
          <w:tab w:val="left" w:pos="708"/>
        </w:tabs>
        <w:spacing w:before="240" w:after="240"/>
        <w:rPr>
          <w:rFonts w:cs="Arial"/>
          <w:szCs w:val="24"/>
        </w:rPr>
      </w:pPr>
      <w:r w:rsidRPr="003A03B0">
        <w:rPr>
          <w:rFonts w:cs="Arial"/>
          <w:szCs w:val="24"/>
        </w:rPr>
        <w:t>V této důvodové zprávě předkládá Rada</w:t>
      </w:r>
      <w:r w:rsidRPr="003A03B0">
        <w:rPr>
          <w:rFonts w:cs="Arial"/>
          <w:szCs w:val="24"/>
          <w:lang w:eastAsia="en-US"/>
        </w:rPr>
        <w:t xml:space="preserve"> Olomouckého </w:t>
      </w:r>
      <w:r w:rsidRPr="003A03B0">
        <w:rPr>
          <w:rFonts w:cs="Arial"/>
        </w:rPr>
        <w:t xml:space="preserve">(dále jen „ROK“) </w:t>
      </w:r>
      <w:r w:rsidRPr="003A03B0">
        <w:rPr>
          <w:rFonts w:cs="Arial"/>
          <w:szCs w:val="24"/>
          <w:lang w:eastAsia="en-US"/>
        </w:rPr>
        <w:t xml:space="preserve"> kraje Zastupitelstvu Olomouckého kraje (dále jen „ZOK“)</w:t>
      </w:r>
      <w:r w:rsidRPr="003A03B0">
        <w:rPr>
          <w:rFonts w:cs="Arial"/>
          <w:szCs w:val="24"/>
        </w:rPr>
        <w:t xml:space="preserve"> </w:t>
      </w:r>
      <w:r w:rsidRPr="003A03B0">
        <w:rPr>
          <w:rFonts w:cs="Arial"/>
          <w:szCs w:val="24"/>
          <w:lang w:eastAsia="en-US"/>
        </w:rPr>
        <w:t xml:space="preserve">k projednání žádost příjemce dotace </w:t>
      </w:r>
      <w:r>
        <w:t xml:space="preserve">TyfloCentrum Olomouc, o. p. s. (dále jen „příjemce“), </w:t>
      </w:r>
      <w:r w:rsidRPr="003A03B0">
        <w:rPr>
          <w:rFonts w:cs="Arial"/>
        </w:rPr>
        <w:t xml:space="preserve"> o uzavření </w:t>
      </w:r>
      <w:r>
        <w:rPr>
          <w:rFonts w:cs="Arial"/>
        </w:rPr>
        <w:t>D</w:t>
      </w:r>
      <w:r w:rsidRPr="003A03B0">
        <w:rPr>
          <w:rFonts w:cs="Arial"/>
        </w:rPr>
        <w:t>odatku č. 1 k veřejnoprávní smlouvě o poskytnutí dotace z Dotačního programu pro sociální oblast 2020, dotačního titulu č. 09_01_5 Podpora infrastruktury sociálních služeb na území Olomouckého kraje II.</w:t>
      </w:r>
      <w:r w:rsidRPr="003A03B0">
        <w:rPr>
          <w:rFonts w:cs="Arial"/>
          <w:szCs w:val="24"/>
        </w:rPr>
        <w:t xml:space="preserve"> </w:t>
      </w:r>
      <w:r w:rsidR="00CB5813" w:rsidRPr="00625BCD">
        <w:t xml:space="preserve">Předmětem této smlouvy je poskytnutí dotace na částečnou úhradu výdajů </w:t>
      </w:r>
      <w:r w:rsidR="00CB5813">
        <w:t xml:space="preserve">na podporu </w:t>
      </w:r>
      <w:r w:rsidR="00CB5813" w:rsidRPr="00625BCD">
        <w:t>projektu investičního charakteru do infrastruktury sociálních služeb za účelem zvyšování kvality materiálně</w:t>
      </w:r>
      <w:r w:rsidR="00CB5813">
        <w:t>-</w:t>
      </w:r>
      <w:r w:rsidR="00CB5813" w:rsidRPr="00625BCD">
        <w:t>technických podmínek pro jejich poskytování</w:t>
      </w:r>
      <w:r w:rsidR="00CB5813">
        <w:t>.</w:t>
      </w:r>
    </w:p>
    <w:p w14:paraId="61F17B02" w14:textId="3F2CC643" w:rsidR="008E196E" w:rsidRPr="00AD51BF" w:rsidRDefault="00C21D20" w:rsidP="008E196E">
      <w:pPr>
        <w:spacing w:after="120"/>
        <w:outlineLvl w:val="0"/>
        <w:rPr>
          <w:i/>
        </w:rPr>
      </w:pPr>
      <w:r>
        <w:rPr>
          <w:rFonts w:eastAsia="Times New Roman"/>
        </w:rPr>
        <w:t xml:space="preserve">Dne </w:t>
      </w:r>
      <w:proofErr w:type="gramStart"/>
      <w:r>
        <w:rPr>
          <w:rFonts w:eastAsia="Times New Roman"/>
        </w:rPr>
        <w:t>27</w:t>
      </w:r>
      <w:r w:rsidRPr="006135E7">
        <w:rPr>
          <w:rFonts w:eastAsia="Times New Roman"/>
        </w:rPr>
        <w:t>.</w:t>
      </w:r>
      <w:r>
        <w:rPr>
          <w:rFonts w:eastAsia="Times New Roman"/>
        </w:rPr>
        <w:t>0</w:t>
      </w:r>
      <w:r w:rsidRPr="006135E7">
        <w:rPr>
          <w:rFonts w:eastAsia="Times New Roman"/>
        </w:rPr>
        <w:t>1.2021</w:t>
      </w:r>
      <w:proofErr w:type="gramEnd"/>
      <w:r>
        <w:rPr>
          <w:rFonts w:eastAsia="Times New Roman"/>
        </w:rPr>
        <w:t xml:space="preserve"> uzavřel poskytovatel s příjemcem Smlouvu o poskytnutí dotace č. </w:t>
      </w:r>
      <w:r>
        <w:rPr>
          <w:rFonts w:eastAsia="Times New Roman"/>
          <w:bCs/>
        </w:rPr>
        <w:t>2021/00104/OSV/DSM</w:t>
      </w:r>
      <w:r>
        <w:rPr>
          <w:rFonts w:eastAsia="Times New Roman"/>
        </w:rPr>
        <w:t xml:space="preserve"> (dále jen „Smlouva“), na základě které poskytl poskytovatel příjemci dotaci ve výši </w:t>
      </w:r>
      <w:r>
        <w:rPr>
          <w:rFonts w:eastAsia="Times New Roman"/>
          <w:b/>
          <w:bCs/>
        </w:rPr>
        <w:t>225 000 Kč,</w:t>
      </w:r>
      <w:r>
        <w:rPr>
          <w:rFonts w:eastAsia="Times New Roman"/>
        </w:rPr>
        <w:t xml:space="preserve"> na projekt „</w:t>
      </w:r>
      <w:r w:rsidRPr="00574388">
        <w:rPr>
          <w:rFonts w:eastAsia="Times New Roman"/>
          <w:b/>
        </w:rPr>
        <w:t>Nákup nového služebního vozidla</w:t>
      </w:r>
      <w:r w:rsidRPr="00951F30">
        <w:rPr>
          <w:rFonts w:eastAsia="Times New Roman"/>
        </w:rPr>
        <w:t>“.</w:t>
      </w:r>
      <w:r>
        <w:rPr>
          <w:rFonts w:eastAsia="Times New Roman"/>
        </w:rPr>
        <w:t xml:space="preserve"> Poskytnutí dotace a uzavření smlouvy bylo schváleno usnesením Zastupitelstva Olomouckého kraje č. UZ/2/66/2020 ze dne </w:t>
      </w:r>
      <w:proofErr w:type="gramStart"/>
      <w:r>
        <w:rPr>
          <w:rFonts w:eastAsia="Times New Roman"/>
        </w:rPr>
        <w:t>21.12.202</w:t>
      </w:r>
      <w:r w:rsidR="002739C3">
        <w:rPr>
          <w:rFonts w:eastAsia="Times New Roman"/>
        </w:rPr>
        <w:t>0</w:t>
      </w:r>
      <w:proofErr w:type="gramEnd"/>
      <w:r>
        <w:rPr>
          <w:rFonts w:eastAsia="Times New Roman"/>
        </w:rPr>
        <w:t>.</w:t>
      </w:r>
      <w:r w:rsidR="00A12CC4">
        <w:rPr>
          <w:rFonts w:eastAsia="Times New Roman"/>
        </w:rPr>
        <w:t xml:space="preserve"> </w:t>
      </w:r>
      <w:r w:rsidR="008E196E">
        <w:t xml:space="preserve">Smlouva byla zpracována ve </w:t>
      </w:r>
      <w:r w:rsidR="008E196E" w:rsidRPr="00AD51BF">
        <w:t>znění schválené vzorové sml</w:t>
      </w:r>
      <w:r w:rsidR="008E196E">
        <w:t xml:space="preserve">ouvy; znění smlouvy je uvedeno </w:t>
      </w:r>
      <w:r w:rsidR="008E196E">
        <w:rPr>
          <w:rFonts w:eastAsia="Times New Roman"/>
        </w:rPr>
        <w:t>v příloze č. 0</w:t>
      </w:r>
      <w:r w:rsidR="00715358">
        <w:rPr>
          <w:rFonts w:eastAsia="Times New Roman"/>
        </w:rPr>
        <w:t>2</w:t>
      </w:r>
      <w:r w:rsidR="008E196E">
        <w:rPr>
          <w:rFonts w:eastAsia="Times New Roman"/>
        </w:rPr>
        <w:t xml:space="preserve"> důvodové zprávy.</w:t>
      </w:r>
    </w:p>
    <w:p w14:paraId="28A39C00" w14:textId="37B30A15" w:rsidR="00AE026E" w:rsidRDefault="00C21D20" w:rsidP="00C21D20">
      <w:pPr>
        <w:tabs>
          <w:tab w:val="left" w:pos="8100"/>
        </w:tabs>
        <w:spacing w:after="120"/>
        <w:rPr>
          <w:rFonts w:eastAsia="Times New Roman"/>
          <w:szCs w:val="24"/>
        </w:rPr>
      </w:pPr>
      <w:r w:rsidRPr="00AD51BF">
        <w:rPr>
          <w:rFonts w:eastAsia="Times New Roman"/>
          <w:szCs w:val="24"/>
        </w:rPr>
        <w:t xml:space="preserve">Příjemce </w:t>
      </w:r>
      <w:r>
        <w:rPr>
          <w:rFonts w:eastAsia="Times New Roman"/>
          <w:szCs w:val="24"/>
        </w:rPr>
        <w:t xml:space="preserve">dotace </w:t>
      </w:r>
      <w:r w:rsidRPr="00AD51BF">
        <w:rPr>
          <w:rFonts w:eastAsia="Times New Roman"/>
          <w:szCs w:val="24"/>
        </w:rPr>
        <w:t xml:space="preserve">ve své žádosti </w:t>
      </w:r>
      <w:r>
        <w:rPr>
          <w:rFonts w:eastAsia="Times New Roman"/>
          <w:szCs w:val="24"/>
        </w:rPr>
        <w:t xml:space="preserve">ze dne </w:t>
      </w:r>
      <w:proofErr w:type="gramStart"/>
      <w:r>
        <w:rPr>
          <w:rFonts w:eastAsia="Times New Roman"/>
          <w:szCs w:val="24"/>
        </w:rPr>
        <w:t>26.08.2021</w:t>
      </w:r>
      <w:proofErr w:type="gramEnd"/>
      <w:r>
        <w:rPr>
          <w:rFonts w:eastAsia="Times New Roman"/>
          <w:szCs w:val="24"/>
        </w:rPr>
        <w:t xml:space="preserve"> žádá </w:t>
      </w:r>
      <w:r w:rsidRPr="00AD51BF">
        <w:rPr>
          <w:rFonts w:eastAsia="Times New Roman"/>
          <w:szCs w:val="24"/>
        </w:rPr>
        <w:t xml:space="preserve">o </w:t>
      </w:r>
      <w:r w:rsidR="009E0307">
        <w:rPr>
          <w:rFonts w:eastAsia="Times New Roman"/>
          <w:szCs w:val="24"/>
        </w:rPr>
        <w:t xml:space="preserve">změnu smlouvy o poskytnutí dotace a </w:t>
      </w:r>
      <w:r w:rsidRPr="00AD51BF">
        <w:rPr>
          <w:rFonts w:eastAsia="Times New Roman"/>
          <w:szCs w:val="24"/>
        </w:rPr>
        <w:t>uzavření dodatku č. 1 ke smlouvě</w:t>
      </w:r>
      <w:r w:rsidR="00A12CC4">
        <w:rPr>
          <w:rFonts w:eastAsia="Times New Roman"/>
          <w:szCs w:val="24"/>
        </w:rPr>
        <w:t xml:space="preserve">; </w:t>
      </w:r>
      <w:r w:rsidR="00AE026E">
        <w:rPr>
          <w:rFonts w:eastAsia="Times New Roman"/>
          <w:szCs w:val="24"/>
        </w:rPr>
        <w:t>žádost je uvedena v příloze č. 01 důvodové zprávy.</w:t>
      </w:r>
    </w:p>
    <w:p w14:paraId="34AF2B04" w14:textId="1C5078B0" w:rsidR="00A12CC4" w:rsidRDefault="00AE026E" w:rsidP="00C21D20">
      <w:pPr>
        <w:tabs>
          <w:tab w:val="left" w:pos="8100"/>
        </w:tabs>
        <w:spacing w:after="120"/>
        <w:rPr>
          <w:rFonts w:eastAsia="Times New Roman"/>
          <w:szCs w:val="24"/>
        </w:rPr>
      </w:pPr>
      <w:r>
        <w:rPr>
          <w:rFonts w:eastAsia="Times New Roman"/>
          <w:szCs w:val="24"/>
          <w:u w:val="single"/>
        </w:rPr>
        <w:t>Ž</w:t>
      </w:r>
      <w:r w:rsidR="00A12CC4" w:rsidRPr="00A12CC4">
        <w:rPr>
          <w:rFonts w:eastAsia="Times New Roman"/>
          <w:szCs w:val="24"/>
          <w:u w:val="single"/>
        </w:rPr>
        <w:t xml:space="preserve">ádost o uzavření dodatku </w:t>
      </w:r>
      <w:r>
        <w:rPr>
          <w:rFonts w:eastAsia="Times New Roman"/>
          <w:szCs w:val="24"/>
          <w:u w:val="single"/>
        </w:rPr>
        <w:t xml:space="preserve">příjemce </w:t>
      </w:r>
      <w:r w:rsidR="00A12CC4" w:rsidRPr="00A12CC4">
        <w:rPr>
          <w:rFonts w:eastAsia="Times New Roman"/>
          <w:szCs w:val="24"/>
          <w:u w:val="single"/>
        </w:rPr>
        <w:t>odůvodňuje následovně</w:t>
      </w:r>
      <w:r w:rsidR="00A12CC4">
        <w:rPr>
          <w:rFonts w:eastAsia="Times New Roman"/>
          <w:szCs w:val="24"/>
        </w:rPr>
        <w:t>:</w:t>
      </w:r>
    </w:p>
    <w:p w14:paraId="3251AB2D" w14:textId="41EC3169" w:rsidR="00C21D20" w:rsidRDefault="00A12CC4" w:rsidP="00C21D20">
      <w:pPr>
        <w:spacing w:after="288"/>
        <w:ind w:left="9"/>
      </w:pPr>
      <w:r>
        <w:t>„</w:t>
      </w:r>
      <w:r w:rsidR="00C21D20">
        <w:t>Při zpracováni žádosti na pořízení nového služebního vozidla jsme si neuvědomili, že budeme potřebovat dokoupit i příslušenství. Služby našim uživatelům poskytujeme celoročně. To znamená, že budeme k provozu vozidla potřebovat jak letní, tak i zimní gumy. Pokud jsou gumy na samostatných ráfcích</w:t>
      </w:r>
      <w:r>
        <w:t xml:space="preserve">, </w:t>
      </w:r>
      <w:r w:rsidR="00C21D20">
        <w:t>zabezpečujeme si jejich výměnu vlastními silami. Při převozu vodícího psa je nutno použít síť na oddělení psa v zavazadlovém prostoru od osob ve vozidle, aby byla dodržena pravidla bezpečnosti při jízdě.</w:t>
      </w:r>
      <w:r>
        <w:t>“</w:t>
      </w:r>
    </w:p>
    <w:p w14:paraId="63B57A7A" w14:textId="21E68536" w:rsidR="00C21D20" w:rsidRDefault="00A12CC4" w:rsidP="00C21D20">
      <w:pPr>
        <w:spacing w:after="207"/>
        <w:ind w:left="9"/>
      </w:pPr>
      <w:r>
        <w:t>Na základě výše uvedených skutečností žadatel požaduje úp</w:t>
      </w:r>
      <w:r w:rsidR="00C21D20">
        <w:t>ravu smlouvy v následujícím bod</w:t>
      </w:r>
      <w:r>
        <w:t>u:</w:t>
      </w:r>
    </w:p>
    <w:p w14:paraId="44287402" w14:textId="77777777" w:rsidR="00C21D20" w:rsidRDefault="00C21D20" w:rsidP="00C21D20">
      <w:pPr>
        <w:spacing w:after="210"/>
        <w:ind w:left="9"/>
      </w:pPr>
      <w:r>
        <w:t xml:space="preserve">čl. </w:t>
      </w:r>
      <w:proofErr w:type="spellStart"/>
      <w:r>
        <w:t>Il</w:t>
      </w:r>
      <w:proofErr w:type="spellEnd"/>
      <w:r>
        <w:t>. odst. 1) věta čtvrtá, doplnit „včetně příslušenství”, nové znění je:</w:t>
      </w:r>
    </w:p>
    <w:p w14:paraId="68E9E7FE" w14:textId="38567FA6" w:rsidR="00C21D20" w:rsidRDefault="00C21D20" w:rsidP="008E196E">
      <w:pPr>
        <w:ind w:left="9"/>
      </w:pPr>
      <w:r>
        <w:t>Příjemce je oprávněn dotaci použít pouze na pořízení automobilu, včetně příslušenství, pro zajištění sociálně aktivizační služby pro seniory a osoby se</w:t>
      </w:r>
      <w:r w:rsidR="008E196E">
        <w:t xml:space="preserve"> zd</w:t>
      </w:r>
      <w:r>
        <w:t>ravotním postižením.</w:t>
      </w:r>
    </w:p>
    <w:p w14:paraId="696BDAD2" w14:textId="34E407A3" w:rsidR="00A0199F" w:rsidRDefault="00A0199F" w:rsidP="008E196E">
      <w:pPr>
        <w:ind w:left="9"/>
      </w:pPr>
    </w:p>
    <w:p w14:paraId="2B05D4E7" w14:textId="063554C8" w:rsidR="00A0199F" w:rsidRDefault="00A0199F" w:rsidP="008E196E">
      <w:pPr>
        <w:ind w:left="9"/>
      </w:pPr>
    </w:p>
    <w:p w14:paraId="47022D6C" w14:textId="77777777" w:rsidR="00A0199F" w:rsidRDefault="00A0199F" w:rsidP="008E196E">
      <w:pPr>
        <w:ind w:left="9"/>
      </w:pPr>
    </w:p>
    <w:p w14:paraId="531F260E" w14:textId="4B0ABE01" w:rsidR="008E196E" w:rsidRPr="00AE026E" w:rsidRDefault="00334DB9" w:rsidP="00AE026E">
      <w:pPr>
        <w:pBdr>
          <w:bottom w:val="single" w:sz="4" w:space="1" w:color="auto"/>
        </w:pBdr>
        <w:spacing w:before="240"/>
        <w:rPr>
          <w:b/>
          <w:lang w:eastAsia="en-US"/>
        </w:rPr>
      </w:pPr>
      <w:r w:rsidRPr="00AE026E">
        <w:rPr>
          <w:b/>
          <w:lang w:eastAsia="en-US"/>
        </w:rPr>
        <w:lastRenderedPageBreak/>
        <w:t xml:space="preserve">Shrnutí navržených </w:t>
      </w:r>
      <w:r w:rsidR="008E196E" w:rsidRPr="00AE026E">
        <w:rPr>
          <w:b/>
          <w:lang w:eastAsia="en-US"/>
        </w:rPr>
        <w:t>změn:</w:t>
      </w:r>
    </w:p>
    <w:p w14:paraId="4DBA83BE" w14:textId="77777777" w:rsidR="00C21D20" w:rsidRDefault="00C21D20" w:rsidP="00C21D20">
      <w:pPr>
        <w:spacing w:before="240" w:after="120"/>
        <w:rPr>
          <w:rFonts w:eastAsia="Times New Roman"/>
        </w:rPr>
      </w:pPr>
      <w:r>
        <w:t>V souladu s čl. 7.5. Pravidel dotačního titulu č. 09_01_5 Podpora infrastruktury sociálních služeb na území Olomouckého kraje II., tj. se souhlasem poskytovatele, se s</w:t>
      </w:r>
      <w:r w:rsidRPr="003A2140">
        <w:t>mluvní strany dohodly, že se Smlouva mění tak, že</w:t>
      </w:r>
      <w:r>
        <w:t xml:space="preserve"> se v článku II., věta čtvrtá </w:t>
      </w:r>
      <w:r>
        <w:rPr>
          <w:rFonts w:eastAsia="Times New Roman"/>
        </w:rPr>
        <w:t>znějící</w:t>
      </w:r>
      <w:r w:rsidRPr="003A2140">
        <w:rPr>
          <w:rFonts w:eastAsia="Times New Roman"/>
        </w:rPr>
        <w:t>:</w:t>
      </w:r>
      <w:r>
        <w:rPr>
          <w:rFonts w:eastAsia="Times New Roman"/>
        </w:rPr>
        <w:t xml:space="preserve"> </w:t>
      </w:r>
    </w:p>
    <w:p w14:paraId="075CE778" w14:textId="77777777" w:rsidR="00C21D20" w:rsidRDefault="00C21D20" w:rsidP="00C21D20">
      <w:pPr>
        <w:spacing w:before="240" w:after="120"/>
        <w:rPr>
          <w:rFonts w:eastAsia="Times New Roman"/>
        </w:rPr>
      </w:pPr>
      <w:r w:rsidRPr="009C7488">
        <w:rPr>
          <w:rFonts w:eastAsia="Times New Roman"/>
          <w:i/>
          <w:iCs/>
        </w:rPr>
        <w:t>„Příjemce</w:t>
      </w:r>
      <w:r w:rsidRPr="009C7488">
        <w:rPr>
          <w:rFonts w:eastAsia="Times New Roman"/>
          <w:i/>
        </w:rPr>
        <w:t xml:space="preserve"> je oprávněn dotaci použít pouze na pořízení automobilu pro zajištění sociálně aktivizační služby pro seniory a osoby se zdravotním postižením“</w:t>
      </w:r>
      <w:r>
        <w:rPr>
          <w:rFonts w:eastAsia="Times New Roman"/>
        </w:rPr>
        <w:t xml:space="preserve">, </w:t>
      </w:r>
    </w:p>
    <w:p w14:paraId="12289919" w14:textId="77777777" w:rsidR="00C21D20" w:rsidRDefault="00C21D20" w:rsidP="00C21D20">
      <w:pPr>
        <w:spacing w:before="240" w:after="120"/>
        <w:rPr>
          <w:rFonts w:eastAsia="Times New Roman"/>
        </w:rPr>
      </w:pPr>
      <w:r>
        <w:rPr>
          <w:rFonts w:eastAsia="Times New Roman"/>
        </w:rPr>
        <w:t xml:space="preserve">nahrazuje zněním: </w:t>
      </w:r>
    </w:p>
    <w:p w14:paraId="3A8617E5" w14:textId="027E83F2" w:rsidR="00C21D20" w:rsidRDefault="00C21D20" w:rsidP="00C21D20">
      <w:pPr>
        <w:spacing w:before="240" w:after="120"/>
        <w:rPr>
          <w:rFonts w:eastAsia="Times New Roman"/>
          <w:b/>
        </w:rPr>
      </w:pPr>
      <w:r w:rsidRPr="009C7488">
        <w:rPr>
          <w:rFonts w:eastAsia="Times New Roman"/>
          <w:b/>
          <w:iCs/>
        </w:rPr>
        <w:t>„Příjemce</w:t>
      </w:r>
      <w:r w:rsidRPr="009C7488">
        <w:rPr>
          <w:rFonts w:eastAsia="Times New Roman"/>
          <w:b/>
        </w:rPr>
        <w:t xml:space="preserve"> je oprávněn dotaci použít pouze na pořízení automobilu, včetně příslušenství, pro zajištění sociálně aktivizační služby pro seniory a osoby se zdravotním postižením“.</w:t>
      </w:r>
    </w:p>
    <w:p w14:paraId="4A988DB7" w14:textId="3C9B0298" w:rsidR="008E196E" w:rsidRPr="009C7488" w:rsidRDefault="008E196E" w:rsidP="00C21D20">
      <w:pPr>
        <w:spacing w:before="240" w:after="120"/>
        <w:rPr>
          <w:b/>
        </w:rPr>
      </w:pPr>
      <w:r>
        <w:rPr>
          <w:rFonts w:eastAsia="Times New Roman"/>
          <w:b/>
        </w:rPr>
        <w:t>Dodatek ke smlouvě je uveden v příloze č. 01 usnesení.</w:t>
      </w:r>
      <w:r w:rsidR="00334DB9">
        <w:rPr>
          <w:rFonts w:eastAsia="Times New Roman"/>
          <w:b/>
        </w:rPr>
        <w:t xml:space="preserve"> Znění dodatku bylo konzultováno s právničkou odboru.</w:t>
      </w:r>
    </w:p>
    <w:p w14:paraId="766B0EFD" w14:textId="661CE99B" w:rsidR="00CB5813" w:rsidRPr="003A03B0" w:rsidRDefault="00CB5813" w:rsidP="00CB5813">
      <w:pPr>
        <w:pStyle w:val="Zkladntextodsazendek"/>
        <w:spacing w:after="0" w:line="264" w:lineRule="auto"/>
        <w:ind w:firstLine="0"/>
        <w:rPr>
          <w:b/>
        </w:rPr>
      </w:pPr>
      <w:r w:rsidRPr="00B7225F">
        <w:rPr>
          <w:b/>
        </w:rPr>
        <w:t xml:space="preserve">Rada Olomouckého kraje projednala výše uvedený materiál na své schůzi dne </w:t>
      </w:r>
      <w:proofErr w:type="gramStart"/>
      <w:r>
        <w:rPr>
          <w:b/>
        </w:rPr>
        <w:t>13</w:t>
      </w:r>
      <w:r w:rsidRPr="00B7225F">
        <w:rPr>
          <w:b/>
        </w:rPr>
        <w:t>.0</w:t>
      </w:r>
      <w:r>
        <w:rPr>
          <w:b/>
        </w:rPr>
        <w:t>9.</w:t>
      </w:r>
      <w:r w:rsidRPr="00B7225F">
        <w:rPr>
          <w:b/>
        </w:rPr>
        <w:t>2021</w:t>
      </w:r>
      <w:proofErr w:type="gramEnd"/>
      <w:r w:rsidRPr="00B7225F">
        <w:rPr>
          <w:b/>
        </w:rPr>
        <w:t xml:space="preserve"> a svým usnesením č. </w:t>
      </w:r>
      <w:r w:rsidR="00442CB1" w:rsidRPr="00442CB1">
        <w:rPr>
          <w:b/>
        </w:rPr>
        <w:t>UR/30/51/2021</w:t>
      </w:r>
      <w:r w:rsidR="00442CB1">
        <w:rPr>
          <w:b/>
        </w:rPr>
        <w:t xml:space="preserve"> </w:t>
      </w:r>
      <w:bookmarkStart w:id="0" w:name="_GoBack"/>
      <w:bookmarkEnd w:id="0"/>
      <w:r w:rsidRPr="00B7225F">
        <w:rPr>
          <w:b/>
        </w:rPr>
        <w:t>navrhuje Zastupitelstvu Olomouckého kraje přijmout usnesení v tomto znění:</w:t>
      </w:r>
    </w:p>
    <w:p w14:paraId="06EAC08E" w14:textId="53915662" w:rsidR="00C21D20" w:rsidRDefault="00C21D20" w:rsidP="00AD51BF">
      <w:pPr>
        <w:spacing w:after="120"/>
        <w:outlineLvl w:val="0"/>
        <w:rPr>
          <w:b/>
        </w:rPr>
      </w:pPr>
    </w:p>
    <w:p w14:paraId="39ACA28E" w14:textId="77777777" w:rsidR="00334DB9" w:rsidRDefault="00334DB9" w:rsidP="00334DB9">
      <w:pPr>
        <w:pBdr>
          <w:bottom w:val="single" w:sz="4" w:space="1" w:color="auto"/>
        </w:pBdr>
        <w:spacing w:before="240"/>
        <w:rPr>
          <w:b/>
          <w:lang w:eastAsia="en-US"/>
        </w:rPr>
      </w:pPr>
      <w:r>
        <w:rPr>
          <w:b/>
          <w:lang w:eastAsia="en-US"/>
        </w:rPr>
        <w:t>Návrh usnesení</w:t>
      </w:r>
    </w:p>
    <w:p w14:paraId="3DFB0A5D" w14:textId="77777777" w:rsidR="00CB5813" w:rsidRPr="003A03B0" w:rsidRDefault="00CB5813" w:rsidP="00CB5813">
      <w:pPr>
        <w:pStyle w:val="Zkladntextodsazendek"/>
        <w:spacing w:line="264" w:lineRule="auto"/>
        <w:ind w:firstLine="0"/>
      </w:pPr>
      <w:r w:rsidRPr="003A03B0">
        <w:t>Zastupitelstvo Olomouckého kraje po projednání:</w:t>
      </w:r>
    </w:p>
    <w:p w14:paraId="62C971EB" w14:textId="565A4110" w:rsidR="00CB5813" w:rsidRPr="003A03B0" w:rsidRDefault="00CB5813" w:rsidP="00CB5813">
      <w:pPr>
        <w:pStyle w:val="Default"/>
        <w:numPr>
          <w:ilvl w:val="0"/>
          <w:numId w:val="2"/>
        </w:numPr>
        <w:spacing w:line="276" w:lineRule="auto"/>
        <w:jc w:val="both"/>
      </w:pPr>
      <w:r w:rsidRPr="003A03B0">
        <w:rPr>
          <w:b/>
          <w:spacing w:val="70"/>
        </w:rPr>
        <w:t xml:space="preserve">rozhoduje </w:t>
      </w:r>
      <w:r w:rsidRPr="003A03B0">
        <w:t xml:space="preserve">o uzavření </w:t>
      </w:r>
      <w:r>
        <w:t>D</w:t>
      </w:r>
      <w:r w:rsidRPr="003A03B0">
        <w:t>odatku č.</w:t>
      </w:r>
      <w:r>
        <w:t xml:space="preserve"> </w:t>
      </w:r>
      <w:r w:rsidRPr="003A03B0">
        <w:t xml:space="preserve">1 k veřejnoprávní smlouvě o poskytnutí dotace z rozpočtu Olomouckého kraje </w:t>
      </w:r>
      <w:r w:rsidR="00ED3CB8" w:rsidRPr="001006D4">
        <w:t>o doplnění oprávnění pro použití dotace</w:t>
      </w:r>
      <w:r w:rsidR="00ED3CB8" w:rsidRPr="003A03B0">
        <w:t xml:space="preserve"> </w:t>
      </w:r>
      <w:r w:rsidRPr="003A03B0">
        <w:t xml:space="preserve">s příjemcem </w:t>
      </w:r>
      <w:proofErr w:type="spellStart"/>
      <w:r w:rsidRPr="001006D4">
        <w:t>TyfloCentrum</w:t>
      </w:r>
      <w:proofErr w:type="spellEnd"/>
      <w:r w:rsidRPr="001006D4">
        <w:t xml:space="preserve"> Olomouc, o. p. s., l. P. Pavlova 184/69, Nová Ulice, 779 00 Olomouc, IČO 25862294</w:t>
      </w:r>
      <w:r w:rsidRPr="003A03B0">
        <w:t xml:space="preserve">, ve znění </w:t>
      </w:r>
      <w:r>
        <w:t>D</w:t>
      </w:r>
      <w:r w:rsidRPr="003A03B0">
        <w:t>odatku č. 1 k veřejnoprávní smlouvě uvedeného v Příloze č. </w:t>
      </w:r>
      <w:r>
        <w:t>0</w:t>
      </w:r>
      <w:r w:rsidRPr="003A03B0">
        <w:t>1 usnesení</w:t>
      </w:r>
    </w:p>
    <w:p w14:paraId="396037F9" w14:textId="77777777" w:rsidR="00D52270" w:rsidRDefault="00D52270" w:rsidP="00AD51BF">
      <w:pPr>
        <w:spacing w:after="120"/>
        <w:outlineLvl w:val="0"/>
        <w:rPr>
          <w:b/>
        </w:rPr>
      </w:pPr>
    </w:p>
    <w:p w14:paraId="4C8E800D" w14:textId="77777777" w:rsidR="008E196E" w:rsidRDefault="008E196E" w:rsidP="008E196E">
      <w:pPr>
        <w:spacing w:before="360" w:line="264" w:lineRule="auto"/>
        <w:ind w:left="28"/>
        <w:rPr>
          <w:rFonts w:eastAsia="Calibri"/>
          <w:i/>
        </w:rPr>
      </w:pPr>
      <w:r w:rsidRPr="009E3D6C">
        <w:rPr>
          <w:rFonts w:eastAsia="Calibri"/>
          <w:b/>
          <w:bCs/>
          <w:iCs/>
        </w:rPr>
        <w:t>Přílohy</w:t>
      </w:r>
      <w:r>
        <w:rPr>
          <w:rFonts w:eastAsia="Calibri"/>
          <w:b/>
          <w:bCs/>
          <w:iCs/>
        </w:rPr>
        <w:t xml:space="preserve"> usnesení</w:t>
      </w:r>
    </w:p>
    <w:p w14:paraId="11D33FE7" w14:textId="77777777" w:rsidR="008E196E" w:rsidRPr="009E3D6C" w:rsidRDefault="00442CB1" w:rsidP="008E196E">
      <w:pPr>
        <w:spacing w:before="0" w:line="120" w:lineRule="auto"/>
        <w:ind w:left="28"/>
        <w:rPr>
          <w:rFonts w:eastAsia="Calibri"/>
          <w:b/>
          <w:bCs/>
          <w:iCs/>
        </w:rPr>
      </w:pPr>
      <w:r>
        <w:rPr>
          <w:b/>
          <w:bCs/>
          <w:szCs w:val="24"/>
        </w:rPr>
        <w:pict w14:anchorId="6231AFCD">
          <v:rect id="_x0000_i1025" style="width:0;height:1.5pt" o:hralign="center" o:hrstd="t" o:hr="t" fillcolor="#a0a0a0" stroked="f"/>
        </w:pict>
      </w:r>
    </w:p>
    <w:p w14:paraId="704737D6" w14:textId="6A3A2CF6" w:rsidR="008E196E" w:rsidRPr="003F3E56" w:rsidRDefault="008E196E" w:rsidP="008E196E">
      <w:pPr>
        <w:tabs>
          <w:tab w:val="left" w:pos="1418"/>
          <w:tab w:val="left" w:pos="1843"/>
        </w:tabs>
        <w:ind w:left="11"/>
        <w:rPr>
          <w:noProof/>
        </w:rPr>
      </w:pPr>
      <w:proofErr w:type="spellStart"/>
      <w:r w:rsidRPr="003F3E56">
        <w:rPr>
          <w:szCs w:val="24"/>
        </w:rPr>
        <w:t>Usnesení_příloha</w:t>
      </w:r>
      <w:proofErr w:type="spellEnd"/>
      <w:r w:rsidRPr="003F3E56">
        <w:rPr>
          <w:szCs w:val="24"/>
        </w:rPr>
        <w:t xml:space="preserve"> č. 01</w:t>
      </w:r>
      <w:r>
        <w:rPr>
          <w:szCs w:val="24"/>
        </w:rPr>
        <w:t xml:space="preserve"> </w:t>
      </w:r>
      <w:r w:rsidR="00E2656F">
        <w:rPr>
          <w:szCs w:val="24"/>
        </w:rPr>
        <w:t>–</w:t>
      </w:r>
      <w:r w:rsidRPr="003F3E56">
        <w:rPr>
          <w:szCs w:val="24"/>
        </w:rPr>
        <w:t xml:space="preserve"> </w:t>
      </w:r>
      <w:r w:rsidRPr="003F3E56">
        <w:rPr>
          <w:noProof/>
        </w:rPr>
        <w:t>Dodatek</w:t>
      </w:r>
      <w:r w:rsidR="00E2656F">
        <w:rPr>
          <w:noProof/>
        </w:rPr>
        <w:t xml:space="preserve"> </w:t>
      </w:r>
      <w:r w:rsidRPr="003F3E56">
        <w:rPr>
          <w:noProof/>
        </w:rPr>
        <w:t xml:space="preserve">č. </w:t>
      </w:r>
      <w:r>
        <w:rPr>
          <w:noProof/>
        </w:rPr>
        <w:t>1</w:t>
      </w:r>
      <w:r w:rsidRPr="003F3E56">
        <w:rPr>
          <w:noProof/>
        </w:rPr>
        <w:t xml:space="preserve"> </w:t>
      </w:r>
      <w:r>
        <w:rPr>
          <w:noProof/>
        </w:rPr>
        <w:t>ke smlouvě o poskytnutí dotace</w:t>
      </w:r>
    </w:p>
    <w:p w14:paraId="4C10F1F7" w14:textId="77777777" w:rsidR="008E196E" w:rsidRDefault="008E196E" w:rsidP="008E196E">
      <w:pPr>
        <w:spacing w:before="360" w:line="264" w:lineRule="auto"/>
        <w:ind w:left="28"/>
        <w:rPr>
          <w:rFonts w:eastAsia="Calibri"/>
          <w:i/>
        </w:rPr>
      </w:pPr>
      <w:r w:rsidRPr="009E3D6C">
        <w:rPr>
          <w:rFonts w:eastAsia="Calibri"/>
          <w:b/>
          <w:bCs/>
          <w:iCs/>
        </w:rPr>
        <w:t>Přílohy</w:t>
      </w:r>
      <w:r>
        <w:rPr>
          <w:rFonts w:eastAsia="Calibri"/>
          <w:b/>
          <w:bCs/>
          <w:iCs/>
        </w:rPr>
        <w:t xml:space="preserve"> důvodové zprávy</w:t>
      </w:r>
    </w:p>
    <w:p w14:paraId="411F774F" w14:textId="77777777" w:rsidR="008E196E" w:rsidRPr="009E3D6C" w:rsidRDefault="00442CB1" w:rsidP="008E196E">
      <w:pPr>
        <w:spacing w:before="0" w:line="120" w:lineRule="auto"/>
        <w:ind w:left="28"/>
        <w:rPr>
          <w:rFonts w:eastAsia="Calibri"/>
          <w:b/>
          <w:bCs/>
          <w:iCs/>
        </w:rPr>
      </w:pPr>
      <w:r>
        <w:rPr>
          <w:b/>
          <w:bCs/>
          <w:szCs w:val="24"/>
        </w:rPr>
        <w:pict w14:anchorId="273237AC">
          <v:rect id="_x0000_i1026" style="width:0;height:1.5pt" o:hralign="center" o:hrstd="t" o:hr="t" fillcolor="#a0a0a0" stroked="f"/>
        </w:pict>
      </w:r>
    </w:p>
    <w:p w14:paraId="6F30DEB9" w14:textId="539A0447" w:rsidR="008E196E" w:rsidRPr="003F3E56" w:rsidRDefault="008E196E" w:rsidP="008E196E">
      <w:pPr>
        <w:widowControl w:val="0"/>
        <w:spacing w:after="120"/>
        <w:ind w:left="11"/>
        <w:rPr>
          <w:noProof/>
          <w:szCs w:val="24"/>
        </w:rPr>
      </w:pPr>
      <w:r w:rsidRPr="00BD3146">
        <w:t>Zpráva k DZ_příloha č. 0</w:t>
      </w:r>
      <w:r>
        <w:t xml:space="preserve">1 – </w:t>
      </w:r>
      <w:r w:rsidR="001006D4">
        <w:rPr>
          <w:noProof/>
          <w:szCs w:val="24"/>
        </w:rPr>
        <w:t xml:space="preserve">Žádost o </w:t>
      </w:r>
      <w:r w:rsidR="002C7B6D">
        <w:rPr>
          <w:noProof/>
          <w:szCs w:val="24"/>
        </w:rPr>
        <w:t>změnu smlouvy</w:t>
      </w:r>
    </w:p>
    <w:p w14:paraId="2A54DDAA" w14:textId="279CAD55" w:rsidR="00AE026E" w:rsidRPr="003F3E56" w:rsidRDefault="00AE026E" w:rsidP="00AE026E">
      <w:pPr>
        <w:widowControl w:val="0"/>
        <w:spacing w:after="120"/>
        <w:ind w:left="11"/>
        <w:rPr>
          <w:noProof/>
          <w:szCs w:val="24"/>
        </w:rPr>
      </w:pPr>
      <w:r w:rsidRPr="00BD3146">
        <w:t>Zpráva k DZ_příloha č. 0</w:t>
      </w:r>
      <w:r>
        <w:t xml:space="preserve">2 – </w:t>
      </w:r>
      <w:r>
        <w:rPr>
          <w:noProof/>
          <w:szCs w:val="24"/>
        </w:rPr>
        <w:t>Smlouva o poskytnutí dotace</w:t>
      </w:r>
    </w:p>
    <w:p w14:paraId="61717B87" w14:textId="77777777" w:rsidR="00AD51BF" w:rsidRPr="00AD51BF" w:rsidRDefault="00AD51BF" w:rsidP="00AD51BF">
      <w:pPr>
        <w:spacing w:after="120"/>
        <w:outlineLvl w:val="0"/>
        <w:rPr>
          <w:b/>
        </w:rPr>
      </w:pPr>
    </w:p>
    <w:p w14:paraId="5DC6E9A8" w14:textId="77777777" w:rsidR="00377010" w:rsidRPr="00727601" w:rsidRDefault="00377010" w:rsidP="00650626">
      <w:pPr>
        <w:rPr>
          <w:noProof/>
        </w:rPr>
      </w:pPr>
    </w:p>
    <w:sectPr w:rsidR="00377010" w:rsidRPr="00727601" w:rsidSect="00A43B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103D50" w14:textId="77777777" w:rsidR="0097690C" w:rsidRDefault="0097690C" w:rsidP="0097690C">
      <w:pPr>
        <w:spacing w:before="0" w:line="240" w:lineRule="auto"/>
      </w:pPr>
      <w:r>
        <w:separator/>
      </w:r>
    </w:p>
  </w:endnote>
  <w:endnote w:type="continuationSeparator" w:id="0">
    <w:p w14:paraId="7E84DBD4" w14:textId="77777777" w:rsidR="0097690C" w:rsidRDefault="0097690C" w:rsidP="0097690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17CF7" w14:textId="77777777" w:rsidR="00625211" w:rsidRDefault="0062521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82EE3" w14:textId="77777777" w:rsidR="0097690C" w:rsidRDefault="0097690C" w:rsidP="0097690C">
    <w:pPr>
      <w:pStyle w:val="Zpat"/>
      <w:rPr>
        <w:i/>
        <w:sz w:val="20"/>
        <w:szCs w:val="20"/>
      </w:rPr>
    </w:pPr>
    <w:r>
      <w:rPr>
        <w:i/>
        <w:sz w:val="20"/>
        <w:szCs w:val="20"/>
      </w:rPr>
      <w:t>_________________________________________________________________________________</w:t>
    </w:r>
  </w:p>
  <w:p w14:paraId="3164277B" w14:textId="3BE7DBD2" w:rsidR="008E196E" w:rsidRPr="00C533FF" w:rsidRDefault="00CB5813" w:rsidP="008E196E">
    <w:pPr>
      <w:tabs>
        <w:tab w:val="center" w:pos="4536"/>
        <w:tab w:val="right" w:pos="9639"/>
      </w:tabs>
      <w:autoSpaceDE w:val="0"/>
      <w:autoSpaceDN w:val="0"/>
      <w:spacing w:before="0" w:line="240" w:lineRule="auto"/>
      <w:rPr>
        <w:rFonts w:eastAsia="Times New Roman"/>
        <w:i/>
        <w:sz w:val="20"/>
        <w:szCs w:val="20"/>
      </w:rPr>
    </w:pPr>
    <w:r>
      <w:rPr>
        <w:i/>
        <w:sz w:val="20"/>
        <w:szCs w:val="20"/>
      </w:rPr>
      <w:t>Zastupitelstvo</w:t>
    </w:r>
    <w:r w:rsidR="0097690C" w:rsidRPr="00824D72">
      <w:rPr>
        <w:i/>
        <w:sz w:val="20"/>
        <w:szCs w:val="20"/>
      </w:rPr>
      <w:t xml:space="preserve"> Olomouckého kraje </w:t>
    </w:r>
    <w:proofErr w:type="gramStart"/>
    <w:r>
      <w:rPr>
        <w:i/>
        <w:sz w:val="20"/>
        <w:szCs w:val="20"/>
      </w:rPr>
      <w:t>20</w:t>
    </w:r>
    <w:r w:rsidR="008E196E">
      <w:rPr>
        <w:i/>
        <w:sz w:val="20"/>
        <w:szCs w:val="20"/>
      </w:rPr>
      <w:t>.09.2021</w:t>
    </w:r>
    <w:proofErr w:type="gramEnd"/>
    <w:r w:rsidR="008E196E">
      <w:rPr>
        <w:i/>
        <w:sz w:val="20"/>
        <w:szCs w:val="20"/>
      </w:rPr>
      <w:tab/>
    </w:r>
    <w:r w:rsidR="008E196E">
      <w:rPr>
        <w:i/>
        <w:sz w:val="20"/>
        <w:szCs w:val="20"/>
      </w:rPr>
      <w:tab/>
    </w:r>
    <w:sdt>
      <w:sdtPr>
        <w:rPr>
          <w:rFonts w:eastAsia="Times New Roman"/>
          <w:i/>
          <w:sz w:val="20"/>
          <w:szCs w:val="20"/>
        </w:rPr>
        <w:id w:val="61756835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eastAsia="Times New Roman"/>
              <w:i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8E196E" w:rsidRPr="00C533FF">
              <w:rPr>
                <w:rFonts w:eastAsia="Times New Roman"/>
                <w:i/>
                <w:sz w:val="20"/>
                <w:szCs w:val="20"/>
              </w:rPr>
              <w:t xml:space="preserve">Stránka </w:t>
            </w:r>
            <w:r w:rsidR="008E196E" w:rsidRPr="00C533FF">
              <w:rPr>
                <w:rFonts w:eastAsia="Times New Roman"/>
                <w:bCs/>
                <w:i/>
                <w:sz w:val="20"/>
                <w:szCs w:val="20"/>
              </w:rPr>
              <w:fldChar w:fldCharType="begin"/>
            </w:r>
            <w:r w:rsidR="008E196E" w:rsidRPr="00C533FF">
              <w:rPr>
                <w:rFonts w:eastAsia="Times New Roman"/>
                <w:bCs/>
                <w:i/>
                <w:sz w:val="20"/>
                <w:szCs w:val="20"/>
              </w:rPr>
              <w:instrText>PAGE</w:instrText>
            </w:r>
            <w:r w:rsidR="008E196E" w:rsidRPr="00C533FF">
              <w:rPr>
                <w:rFonts w:eastAsia="Times New Roman"/>
                <w:bCs/>
                <w:i/>
                <w:sz w:val="20"/>
                <w:szCs w:val="20"/>
              </w:rPr>
              <w:fldChar w:fldCharType="separate"/>
            </w:r>
            <w:r w:rsidR="00442CB1">
              <w:rPr>
                <w:rFonts w:eastAsia="Times New Roman"/>
                <w:bCs/>
                <w:i/>
                <w:noProof/>
                <w:sz w:val="20"/>
                <w:szCs w:val="20"/>
              </w:rPr>
              <w:t>2</w:t>
            </w:r>
            <w:r w:rsidR="008E196E" w:rsidRPr="00C533FF">
              <w:rPr>
                <w:rFonts w:eastAsia="Times New Roman"/>
                <w:bCs/>
                <w:i/>
                <w:sz w:val="20"/>
                <w:szCs w:val="20"/>
              </w:rPr>
              <w:fldChar w:fldCharType="end"/>
            </w:r>
            <w:r w:rsidR="008E196E" w:rsidRPr="00C533FF">
              <w:rPr>
                <w:rFonts w:eastAsia="Times New Roman"/>
                <w:i/>
                <w:sz w:val="20"/>
                <w:szCs w:val="20"/>
              </w:rPr>
              <w:t xml:space="preserve"> z </w:t>
            </w:r>
            <w:r w:rsidR="008E196E" w:rsidRPr="00C533FF">
              <w:rPr>
                <w:rFonts w:eastAsia="Times New Roman"/>
                <w:bCs/>
                <w:i/>
                <w:sz w:val="20"/>
                <w:szCs w:val="20"/>
              </w:rPr>
              <w:fldChar w:fldCharType="begin"/>
            </w:r>
            <w:r w:rsidR="008E196E" w:rsidRPr="00C533FF">
              <w:rPr>
                <w:rFonts w:eastAsia="Times New Roman"/>
                <w:bCs/>
                <w:i/>
                <w:sz w:val="20"/>
                <w:szCs w:val="20"/>
              </w:rPr>
              <w:instrText>NUMPAGES</w:instrText>
            </w:r>
            <w:r w:rsidR="008E196E" w:rsidRPr="00C533FF">
              <w:rPr>
                <w:rFonts w:eastAsia="Times New Roman"/>
                <w:bCs/>
                <w:i/>
                <w:sz w:val="20"/>
                <w:szCs w:val="20"/>
              </w:rPr>
              <w:fldChar w:fldCharType="separate"/>
            </w:r>
            <w:r w:rsidR="00442CB1">
              <w:rPr>
                <w:rFonts w:eastAsia="Times New Roman"/>
                <w:bCs/>
                <w:i/>
                <w:noProof/>
                <w:sz w:val="20"/>
                <w:szCs w:val="20"/>
              </w:rPr>
              <w:t>2</w:t>
            </w:r>
            <w:r w:rsidR="008E196E" w:rsidRPr="00C533FF">
              <w:rPr>
                <w:rFonts w:eastAsia="Times New Roman"/>
                <w:bCs/>
                <w:i/>
                <w:sz w:val="20"/>
                <w:szCs w:val="20"/>
              </w:rPr>
              <w:fldChar w:fldCharType="end"/>
            </w:r>
          </w:sdtContent>
        </w:sdt>
      </w:sdtContent>
    </w:sdt>
  </w:p>
  <w:p w14:paraId="0A0BB80B" w14:textId="0A43A434" w:rsidR="0097690C" w:rsidRPr="00824D72" w:rsidRDefault="00625211" w:rsidP="008E196E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34</w:t>
    </w:r>
    <w:r w:rsidR="0093672C">
      <w:rPr>
        <w:rStyle w:val="slostrnky"/>
        <w:rFonts w:ascii="Arial" w:hAnsi="Arial" w:cs="Arial"/>
        <w:i/>
        <w:sz w:val="20"/>
        <w:szCs w:val="20"/>
      </w:rPr>
      <w:t>.</w:t>
    </w:r>
    <w:r>
      <w:rPr>
        <w:rStyle w:val="slostrnky"/>
        <w:rFonts w:ascii="Arial" w:hAnsi="Arial" w:cs="Arial"/>
        <w:i/>
        <w:sz w:val="20"/>
        <w:szCs w:val="20"/>
      </w:rPr>
      <w:t>1</w:t>
    </w:r>
    <w:r w:rsidR="00794861" w:rsidRPr="00824D72">
      <w:rPr>
        <w:rStyle w:val="slostrnky"/>
        <w:rFonts w:ascii="Arial" w:hAnsi="Arial" w:cs="Arial"/>
        <w:i/>
        <w:sz w:val="20"/>
        <w:szCs w:val="20"/>
      </w:rPr>
      <w:t>.</w:t>
    </w:r>
    <w:r w:rsidR="00262D5F">
      <w:rPr>
        <w:rStyle w:val="slostrnky"/>
        <w:rFonts w:ascii="Arial" w:hAnsi="Arial" w:cs="Arial"/>
        <w:i/>
        <w:sz w:val="20"/>
        <w:szCs w:val="20"/>
      </w:rPr>
      <w:t xml:space="preserve"> </w:t>
    </w:r>
    <w:r w:rsidR="0097690C" w:rsidRPr="00824D72">
      <w:rPr>
        <w:rStyle w:val="slostrnky"/>
        <w:rFonts w:ascii="Arial" w:hAnsi="Arial" w:cs="Arial"/>
        <w:i/>
        <w:sz w:val="20"/>
        <w:szCs w:val="20"/>
      </w:rPr>
      <w:t xml:space="preserve">- </w:t>
    </w:r>
    <w:r w:rsidR="00794861" w:rsidRPr="00824D72">
      <w:rPr>
        <w:rStyle w:val="slostrnky"/>
        <w:rFonts w:ascii="Arial" w:hAnsi="Arial" w:cs="Arial"/>
        <w:i/>
        <w:sz w:val="20"/>
        <w:szCs w:val="20"/>
      </w:rPr>
      <w:t>Dodat</w:t>
    </w:r>
    <w:r>
      <w:rPr>
        <w:rStyle w:val="slostrnky"/>
        <w:rFonts w:ascii="Arial" w:hAnsi="Arial" w:cs="Arial"/>
        <w:i/>
        <w:sz w:val="20"/>
        <w:szCs w:val="20"/>
      </w:rPr>
      <w:t>e</w:t>
    </w:r>
    <w:r w:rsidR="00B86F77">
      <w:rPr>
        <w:rStyle w:val="slostrnky"/>
        <w:rFonts w:ascii="Arial" w:hAnsi="Arial" w:cs="Arial"/>
        <w:i/>
        <w:sz w:val="20"/>
        <w:szCs w:val="20"/>
      </w:rPr>
      <w:t>k</w:t>
    </w:r>
    <w:r w:rsidR="00794861" w:rsidRPr="00824D72">
      <w:rPr>
        <w:rStyle w:val="slostrnky"/>
        <w:rFonts w:ascii="Arial" w:hAnsi="Arial" w:cs="Arial"/>
        <w:i/>
        <w:sz w:val="20"/>
        <w:szCs w:val="20"/>
      </w:rPr>
      <w:t xml:space="preserve"> k</w:t>
    </w:r>
    <w:r w:rsidR="00824D72" w:rsidRPr="00824D72">
      <w:rPr>
        <w:rStyle w:val="slostrnky"/>
        <w:rFonts w:ascii="Arial" w:hAnsi="Arial" w:cs="Arial"/>
        <w:i/>
        <w:sz w:val="20"/>
        <w:szCs w:val="20"/>
      </w:rPr>
      <w:t>e smlouv</w:t>
    </w:r>
    <w:r>
      <w:rPr>
        <w:rStyle w:val="slostrnky"/>
        <w:rFonts w:ascii="Arial" w:hAnsi="Arial" w:cs="Arial"/>
        <w:i/>
        <w:sz w:val="20"/>
        <w:szCs w:val="20"/>
      </w:rPr>
      <w:t>ě</w:t>
    </w:r>
    <w:r w:rsidR="00824D72" w:rsidRPr="00824D72">
      <w:rPr>
        <w:rStyle w:val="slostrnky"/>
        <w:rFonts w:ascii="Arial" w:hAnsi="Arial" w:cs="Arial"/>
        <w:i/>
        <w:sz w:val="20"/>
        <w:szCs w:val="20"/>
      </w:rPr>
      <w:t xml:space="preserve"> o poskytnutí dotace v oblasti sociální</w:t>
    </w:r>
    <w:r w:rsidR="00CB5813">
      <w:rPr>
        <w:rStyle w:val="slostrnky"/>
        <w:rFonts w:ascii="Arial" w:hAnsi="Arial" w:cs="Arial"/>
        <w:i/>
        <w:sz w:val="20"/>
        <w:szCs w:val="20"/>
      </w:rPr>
      <w:t>-</w:t>
    </w:r>
    <w:r w:rsidR="00C57FEF">
      <w:rPr>
        <w:rStyle w:val="slostrnky"/>
        <w:rFonts w:ascii="Arial" w:hAnsi="Arial" w:cs="Arial"/>
        <w:i/>
        <w:sz w:val="20"/>
        <w:szCs w:val="20"/>
      </w:rPr>
      <w:t>DODATEK</w:t>
    </w:r>
  </w:p>
  <w:p w14:paraId="7EA0404E" w14:textId="77777777" w:rsidR="0097690C" w:rsidRPr="00824D72" w:rsidRDefault="0097690C" w:rsidP="0097690C">
    <w:pPr>
      <w:pStyle w:val="Zpat"/>
      <w:rPr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7A9F5" w14:textId="77777777" w:rsidR="00625211" w:rsidRDefault="006252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02C7CE" w14:textId="77777777" w:rsidR="0097690C" w:rsidRDefault="0097690C" w:rsidP="0097690C">
      <w:pPr>
        <w:spacing w:before="0" w:line="240" w:lineRule="auto"/>
      </w:pPr>
      <w:r>
        <w:separator/>
      </w:r>
    </w:p>
  </w:footnote>
  <w:footnote w:type="continuationSeparator" w:id="0">
    <w:p w14:paraId="1A9F7C6F" w14:textId="77777777" w:rsidR="0097690C" w:rsidRDefault="0097690C" w:rsidP="0097690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F7A23" w14:textId="77777777" w:rsidR="00625211" w:rsidRDefault="0062521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3D948" w14:textId="77777777" w:rsidR="00625211" w:rsidRDefault="0062521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3E17C" w14:textId="77777777" w:rsidR="00625211" w:rsidRDefault="0062521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307F4"/>
    <w:multiLevelType w:val="hybridMultilevel"/>
    <w:tmpl w:val="E078E782"/>
    <w:lvl w:ilvl="0" w:tplc="1FB84D6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10A4B"/>
    <w:multiLevelType w:val="hybridMultilevel"/>
    <w:tmpl w:val="26F63364"/>
    <w:lvl w:ilvl="0" w:tplc="1948222A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D32DD"/>
    <w:multiLevelType w:val="hybridMultilevel"/>
    <w:tmpl w:val="E078E782"/>
    <w:lvl w:ilvl="0" w:tplc="1FB84D6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23994"/>
    <w:multiLevelType w:val="multilevel"/>
    <w:tmpl w:val="4E1CEE82"/>
    <w:lvl w:ilvl="0">
      <w:start w:val="1"/>
      <w:numFmt w:val="upperLetter"/>
      <w:lvlText w:val="%1."/>
      <w:lvlJc w:val="left"/>
      <w:pPr>
        <w:tabs>
          <w:tab w:val="num" w:pos="573"/>
        </w:tabs>
        <w:ind w:left="573" w:hanging="432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D55015D"/>
    <w:multiLevelType w:val="hybridMultilevel"/>
    <w:tmpl w:val="BAE8C6BC"/>
    <w:lvl w:ilvl="0" w:tplc="F45060A2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720F6"/>
    <w:multiLevelType w:val="hybridMultilevel"/>
    <w:tmpl w:val="AE383C5A"/>
    <w:lvl w:ilvl="0" w:tplc="0C6030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B132A9"/>
    <w:multiLevelType w:val="hybridMultilevel"/>
    <w:tmpl w:val="747E6392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5044B3D"/>
    <w:multiLevelType w:val="hybridMultilevel"/>
    <w:tmpl w:val="53FC4F4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E21968"/>
    <w:multiLevelType w:val="hybridMultilevel"/>
    <w:tmpl w:val="D34464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E1380"/>
    <w:multiLevelType w:val="hybridMultilevel"/>
    <w:tmpl w:val="6FC40C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04EC3"/>
    <w:multiLevelType w:val="hybridMultilevel"/>
    <w:tmpl w:val="1B8E59CE"/>
    <w:lvl w:ilvl="0" w:tplc="6CACA23A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CC4512"/>
    <w:multiLevelType w:val="singleLevel"/>
    <w:tmpl w:val="90406BD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496614D"/>
    <w:multiLevelType w:val="hybridMultilevel"/>
    <w:tmpl w:val="BAE8C6BC"/>
    <w:lvl w:ilvl="0" w:tplc="F45060A2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396FA1"/>
    <w:multiLevelType w:val="hybridMultilevel"/>
    <w:tmpl w:val="F0B8508A"/>
    <w:lvl w:ilvl="0" w:tplc="41EA3B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FB32D1"/>
    <w:multiLevelType w:val="multilevel"/>
    <w:tmpl w:val="2BD046F2"/>
    <w:lvl w:ilvl="0">
      <w:start w:val="3"/>
      <w:numFmt w:val="upperLetter"/>
      <w:lvlText w:val="%1."/>
      <w:lvlJc w:val="left"/>
      <w:pPr>
        <w:tabs>
          <w:tab w:val="num" w:pos="573"/>
        </w:tabs>
        <w:ind w:left="573" w:hanging="432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4B4E407C"/>
    <w:multiLevelType w:val="hybridMultilevel"/>
    <w:tmpl w:val="542EDDB4"/>
    <w:lvl w:ilvl="0" w:tplc="7D5EE35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5D6372"/>
    <w:multiLevelType w:val="hybridMultilevel"/>
    <w:tmpl w:val="66B4A8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3D79D7"/>
    <w:multiLevelType w:val="multilevel"/>
    <w:tmpl w:val="5DF29D36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</w:lvl>
  </w:abstractNum>
  <w:abstractNum w:abstractNumId="19" w15:restartNumberingAfterBreak="0">
    <w:nsid w:val="55D8009D"/>
    <w:multiLevelType w:val="hybridMultilevel"/>
    <w:tmpl w:val="D5F46D26"/>
    <w:lvl w:ilvl="0" w:tplc="0C6030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AB13D9"/>
    <w:multiLevelType w:val="multilevel"/>
    <w:tmpl w:val="E6BC7400"/>
    <w:lvl w:ilvl="0">
      <w:start w:val="1"/>
      <w:numFmt w:val="decimal"/>
      <w:pStyle w:val="Nadpis1"/>
      <w:lvlText w:val="%1."/>
      <w:lvlJc w:val="left"/>
      <w:pPr>
        <w:tabs>
          <w:tab w:val="num" w:pos="573"/>
        </w:tabs>
        <w:ind w:left="573" w:hanging="432"/>
      </w:pPr>
      <w:rPr>
        <w:rFonts w:ascii="Arial" w:eastAsia="Times New Roman" w:hAnsi="Arial" w:cs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5901499C"/>
    <w:multiLevelType w:val="hybridMultilevel"/>
    <w:tmpl w:val="F5F41B2A"/>
    <w:lvl w:ilvl="0" w:tplc="A55647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CC0652"/>
    <w:multiLevelType w:val="hybridMultilevel"/>
    <w:tmpl w:val="AB508F88"/>
    <w:lvl w:ilvl="0" w:tplc="30C6641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D4B31A0"/>
    <w:multiLevelType w:val="multilevel"/>
    <w:tmpl w:val="C884EF0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77BE7F7B"/>
    <w:multiLevelType w:val="hybridMultilevel"/>
    <w:tmpl w:val="2AAC6C84"/>
    <w:lvl w:ilvl="0" w:tplc="F13E6F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147C6E"/>
    <w:multiLevelType w:val="hybridMultilevel"/>
    <w:tmpl w:val="7812E918"/>
    <w:lvl w:ilvl="0" w:tplc="FEDC07E8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20"/>
  </w:num>
  <w:num w:numId="5">
    <w:abstractNumId w:val="14"/>
  </w:num>
  <w:num w:numId="6">
    <w:abstractNumId w:val="4"/>
  </w:num>
  <w:num w:numId="7">
    <w:abstractNumId w:val="13"/>
  </w:num>
  <w:num w:numId="8">
    <w:abstractNumId w:val="10"/>
  </w:num>
  <w:num w:numId="9">
    <w:abstractNumId w:val="5"/>
  </w:num>
  <w:num w:numId="10">
    <w:abstractNumId w:val="9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1"/>
  </w:num>
  <w:num w:numId="14">
    <w:abstractNumId w:val="1"/>
  </w:num>
  <w:num w:numId="15">
    <w:abstractNumId w:val="2"/>
  </w:num>
  <w:num w:numId="16">
    <w:abstractNumId w:val="25"/>
  </w:num>
  <w:num w:numId="17">
    <w:abstractNumId w:val="0"/>
  </w:num>
  <w:num w:numId="18">
    <w:abstractNumId w:val="7"/>
  </w:num>
  <w:num w:numId="19">
    <w:abstractNumId w:val="24"/>
  </w:num>
  <w:num w:numId="20">
    <w:abstractNumId w:val="22"/>
  </w:num>
  <w:num w:numId="21">
    <w:abstractNumId w:val="8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9"/>
  </w:num>
  <w:num w:numId="25">
    <w:abstractNumId w:val="21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2B9"/>
    <w:rsid w:val="00001902"/>
    <w:rsid w:val="00004CC5"/>
    <w:rsid w:val="000069FE"/>
    <w:rsid w:val="000174D8"/>
    <w:rsid w:val="0003455B"/>
    <w:rsid w:val="0004414B"/>
    <w:rsid w:val="00044DCF"/>
    <w:rsid w:val="000510E9"/>
    <w:rsid w:val="0006151B"/>
    <w:rsid w:val="00070A6C"/>
    <w:rsid w:val="00074CC7"/>
    <w:rsid w:val="00080850"/>
    <w:rsid w:val="00092208"/>
    <w:rsid w:val="00093999"/>
    <w:rsid w:val="000A302C"/>
    <w:rsid w:val="000A51C6"/>
    <w:rsid w:val="000B1464"/>
    <w:rsid w:val="000B513E"/>
    <w:rsid w:val="000C7CCD"/>
    <w:rsid w:val="000E1008"/>
    <w:rsid w:val="001006D4"/>
    <w:rsid w:val="00104D93"/>
    <w:rsid w:val="00104EB0"/>
    <w:rsid w:val="001236E6"/>
    <w:rsid w:val="00130A71"/>
    <w:rsid w:val="001312F0"/>
    <w:rsid w:val="0013661A"/>
    <w:rsid w:val="00140CFC"/>
    <w:rsid w:val="00142C5D"/>
    <w:rsid w:val="00153D95"/>
    <w:rsid w:val="00171114"/>
    <w:rsid w:val="00177760"/>
    <w:rsid w:val="00195D79"/>
    <w:rsid w:val="0019639D"/>
    <w:rsid w:val="001966C0"/>
    <w:rsid w:val="001A1D76"/>
    <w:rsid w:val="001A5FF8"/>
    <w:rsid w:val="001A6B78"/>
    <w:rsid w:val="001A71A5"/>
    <w:rsid w:val="001B3553"/>
    <w:rsid w:val="001B5853"/>
    <w:rsid w:val="001C5B13"/>
    <w:rsid w:val="001D2483"/>
    <w:rsid w:val="001E5F52"/>
    <w:rsid w:val="00201E2F"/>
    <w:rsid w:val="002143EE"/>
    <w:rsid w:val="00236466"/>
    <w:rsid w:val="00236F25"/>
    <w:rsid w:val="00241A74"/>
    <w:rsid w:val="00244357"/>
    <w:rsid w:val="00247B80"/>
    <w:rsid w:val="00255D7B"/>
    <w:rsid w:val="00256225"/>
    <w:rsid w:val="00260B6D"/>
    <w:rsid w:val="00261452"/>
    <w:rsid w:val="00261482"/>
    <w:rsid w:val="00262D5F"/>
    <w:rsid w:val="00263E65"/>
    <w:rsid w:val="00271C10"/>
    <w:rsid w:val="002739C3"/>
    <w:rsid w:val="002845A7"/>
    <w:rsid w:val="00285EEA"/>
    <w:rsid w:val="0028788A"/>
    <w:rsid w:val="0029476B"/>
    <w:rsid w:val="002A3A58"/>
    <w:rsid w:val="002A51ED"/>
    <w:rsid w:val="002A5620"/>
    <w:rsid w:val="002B1A53"/>
    <w:rsid w:val="002B25C9"/>
    <w:rsid w:val="002B4025"/>
    <w:rsid w:val="002C7B6D"/>
    <w:rsid w:val="002D663D"/>
    <w:rsid w:val="002E2F67"/>
    <w:rsid w:val="002E30BD"/>
    <w:rsid w:val="002E3742"/>
    <w:rsid w:val="002E4EB3"/>
    <w:rsid w:val="00302612"/>
    <w:rsid w:val="003046C4"/>
    <w:rsid w:val="00305358"/>
    <w:rsid w:val="00306DD3"/>
    <w:rsid w:val="00307812"/>
    <w:rsid w:val="0031108D"/>
    <w:rsid w:val="00321584"/>
    <w:rsid w:val="003236A2"/>
    <w:rsid w:val="00332416"/>
    <w:rsid w:val="0033255C"/>
    <w:rsid w:val="003341B7"/>
    <w:rsid w:val="00334DB9"/>
    <w:rsid w:val="00345BB6"/>
    <w:rsid w:val="00347D92"/>
    <w:rsid w:val="00347FA2"/>
    <w:rsid w:val="0035108F"/>
    <w:rsid w:val="00352FAD"/>
    <w:rsid w:val="00360A23"/>
    <w:rsid w:val="00366294"/>
    <w:rsid w:val="00377010"/>
    <w:rsid w:val="00381AAC"/>
    <w:rsid w:val="003A23AD"/>
    <w:rsid w:val="003B1E87"/>
    <w:rsid w:val="003B1EDE"/>
    <w:rsid w:val="003C0072"/>
    <w:rsid w:val="003C1B90"/>
    <w:rsid w:val="003C1CCC"/>
    <w:rsid w:val="003C5FE1"/>
    <w:rsid w:val="003C69D5"/>
    <w:rsid w:val="003D13D1"/>
    <w:rsid w:val="003D2073"/>
    <w:rsid w:val="003D2240"/>
    <w:rsid w:val="003D27BB"/>
    <w:rsid w:val="003E2C8E"/>
    <w:rsid w:val="003E55D9"/>
    <w:rsid w:val="004166D4"/>
    <w:rsid w:val="00417356"/>
    <w:rsid w:val="00427F75"/>
    <w:rsid w:val="00442CB1"/>
    <w:rsid w:val="00455207"/>
    <w:rsid w:val="004610CD"/>
    <w:rsid w:val="0047060E"/>
    <w:rsid w:val="00476628"/>
    <w:rsid w:val="00482FB2"/>
    <w:rsid w:val="00484768"/>
    <w:rsid w:val="00490F55"/>
    <w:rsid w:val="004A646B"/>
    <w:rsid w:val="004A7B60"/>
    <w:rsid w:val="004B7224"/>
    <w:rsid w:val="004C08C5"/>
    <w:rsid w:val="004C1398"/>
    <w:rsid w:val="004E558B"/>
    <w:rsid w:val="004E62A2"/>
    <w:rsid w:val="004F7C83"/>
    <w:rsid w:val="00500071"/>
    <w:rsid w:val="005058E3"/>
    <w:rsid w:val="00507D13"/>
    <w:rsid w:val="00507D4A"/>
    <w:rsid w:val="00507F7D"/>
    <w:rsid w:val="00511A9A"/>
    <w:rsid w:val="00511F62"/>
    <w:rsid w:val="00516CDD"/>
    <w:rsid w:val="00542C7A"/>
    <w:rsid w:val="00543954"/>
    <w:rsid w:val="00547C5D"/>
    <w:rsid w:val="005532E4"/>
    <w:rsid w:val="00561947"/>
    <w:rsid w:val="00572651"/>
    <w:rsid w:val="005756AD"/>
    <w:rsid w:val="0059012D"/>
    <w:rsid w:val="00591FAB"/>
    <w:rsid w:val="005939A7"/>
    <w:rsid w:val="005B7406"/>
    <w:rsid w:val="005B7B3D"/>
    <w:rsid w:val="005D053F"/>
    <w:rsid w:val="005D32EF"/>
    <w:rsid w:val="005F0D89"/>
    <w:rsid w:val="005F3654"/>
    <w:rsid w:val="005F4CC8"/>
    <w:rsid w:val="005F7CD0"/>
    <w:rsid w:val="00620099"/>
    <w:rsid w:val="00625211"/>
    <w:rsid w:val="00625BCD"/>
    <w:rsid w:val="00643715"/>
    <w:rsid w:val="006458AD"/>
    <w:rsid w:val="00650626"/>
    <w:rsid w:val="006551F9"/>
    <w:rsid w:val="00663ABD"/>
    <w:rsid w:val="00667281"/>
    <w:rsid w:val="00687924"/>
    <w:rsid w:val="006933BE"/>
    <w:rsid w:val="00694156"/>
    <w:rsid w:val="00695461"/>
    <w:rsid w:val="00697E85"/>
    <w:rsid w:val="006A2F8B"/>
    <w:rsid w:val="006A4180"/>
    <w:rsid w:val="006C733A"/>
    <w:rsid w:val="006D0C15"/>
    <w:rsid w:val="006D6382"/>
    <w:rsid w:val="006D7F64"/>
    <w:rsid w:val="007012F3"/>
    <w:rsid w:val="0071118A"/>
    <w:rsid w:val="00713166"/>
    <w:rsid w:val="00715358"/>
    <w:rsid w:val="00715449"/>
    <w:rsid w:val="00726DED"/>
    <w:rsid w:val="00727601"/>
    <w:rsid w:val="00736021"/>
    <w:rsid w:val="0074602E"/>
    <w:rsid w:val="00754C37"/>
    <w:rsid w:val="00755117"/>
    <w:rsid w:val="00762D7C"/>
    <w:rsid w:val="00765C23"/>
    <w:rsid w:val="00770529"/>
    <w:rsid w:val="00774C81"/>
    <w:rsid w:val="00794861"/>
    <w:rsid w:val="007B52B5"/>
    <w:rsid w:val="007B77F1"/>
    <w:rsid w:val="007D2CC9"/>
    <w:rsid w:val="007D5FC8"/>
    <w:rsid w:val="007E2745"/>
    <w:rsid w:val="007F488F"/>
    <w:rsid w:val="007F4F00"/>
    <w:rsid w:val="007F68F4"/>
    <w:rsid w:val="00802A11"/>
    <w:rsid w:val="008042DF"/>
    <w:rsid w:val="00813C21"/>
    <w:rsid w:val="00824D72"/>
    <w:rsid w:val="008261E8"/>
    <w:rsid w:val="00842A86"/>
    <w:rsid w:val="00856A8F"/>
    <w:rsid w:val="008619C2"/>
    <w:rsid w:val="0087109C"/>
    <w:rsid w:val="00892306"/>
    <w:rsid w:val="008931F8"/>
    <w:rsid w:val="008A573A"/>
    <w:rsid w:val="008A644B"/>
    <w:rsid w:val="008B28E2"/>
    <w:rsid w:val="008B3532"/>
    <w:rsid w:val="008D4E35"/>
    <w:rsid w:val="008E0B11"/>
    <w:rsid w:val="008E196E"/>
    <w:rsid w:val="008E2AB6"/>
    <w:rsid w:val="008E7406"/>
    <w:rsid w:val="0091035B"/>
    <w:rsid w:val="00910CA8"/>
    <w:rsid w:val="009168C6"/>
    <w:rsid w:val="009205F3"/>
    <w:rsid w:val="00924F7A"/>
    <w:rsid w:val="0093672C"/>
    <w:rsid w:val="00944F53"/>
    <w:rsid w:val="0094597E"/>
    <w:rsid w:val="00946BD2"/>
    <w:rsid w:val="00965C96"/>
    <w:rsid w:val="00966E59"/>
    <w:rsid w:val="00974C4D"/>
    <w:rsid w:val="0097690C"/>
    <w:rsid w:val="00990B2C"/>
    <w:rsid w:val="00993E73"/>
    <w:rsid w:val="00994583"/>
    <w:rsid w:val="009A12DE"/>
    <w:rsid w:val="009A6994"/>
    <w:rsid w:val="009A77C2"/>
    <w:rsid w:val="009B1099"/>
    <w:rsid w:val="009C0AF2"/>
    <w:rsid w:val="009D44F0"/>
    <w:rsid w:val="009D6FE2"/>
    <w:rsid w:val="009E0307"/>
    <w:rsid w:val="009F0968"/>
    <w:rsid w:val="009F40A9"/>
    <w:rsid w:val="00A0199F"/>
    <w:rsid w:val="00A02FC0"/>
    <w:rsid w:val="00A12CC4"/>
    <w:rsid w:val="00A24396"/>
    <w:rsid w:val="00A34D6E"/>
    <w:rsid w:val="00A43B85"/>
    <w:rsid w:val="00A5077A"/>
    <w:rsid w:val="00A53D99"/>
    <w:rsid w:val="00A54B97"/>
    <w:rsid w:val="00A60E49"/>
    <w:rsid w:val="00A77E78"/>
    <w:rsid w:val="00A807AB"/>
    <w:rsid w:val="00A941D1"/>
    <w:rsid w:val="00AA4A1D"/>
    <w:rsid w:val="00AB510B"/>
    <w:rsid w:val="00AC08D8"/>
    <w:rsid w:val="00AC259B"/>
    <w:rsid w:val="00AC3463"/>
    <w:rsid w:val="00AD4B55"/>
    <w:rsid w:val="00AD51BF"/>
    <w:rsid w:val="00AE026E"/>
    <w:rsid w:val="00AE1B46"/>
    <w:rsid w:val="00AE1EB0"/>
    <w:rsid w:val="00AE6486"/>
    <w:rsid w:val="00AF25D1"/>
    <w:rsid w:val="00AF45FB"/>
    <w:rsid w:val="00B07457"/>
    <w:rsid w:val="00B13E2C"/>
    <w:rsid w:val="00B14C01"/>
    <w:rsid w:val="00B25304"/>
    <w:rsid w:val="00B256FD"/>
    <w:rsid w:val="00B4184F"/>
    <w:rsid w:val="00B435E3"/>
    <w:rsid w:val="00B45010"/>
    <w:rsid w:val="00B65CD4"/>
    <w:rsid w:val="00B70A01"/>
    <w:rsid w:val="00B86F77"/>
    <w:rsid w:val="00B9469B"/>
    <w:rsid w:val="00B95115"/>
    <w:rsid w:val="00BA243E"/>
    <w:rsid w:val="00BA263E"/>
    <w:rsid w:val="00BC4C69"/>
    <w:rsid w:val="00BC7CC2"/>
    <w:rsid w:val="00BD19EC"/>
    <w:rsid w:val="00BD5A7F"/>
    <w:rsid w:val="00BD6903"/>
    <w:rsid w:val="00BE19F7"/>
    <w:rsid w:val="00BF1A62"/>
    <w:rsid w:val="00BF1DC9"/>
    <w:rsid w:val="00BF3838"/>
    <w:rsid w:val="00C035D8"/>
    <w:rsid w:val="00C122B9"/>
    <w:rsid w:val="00C21D20"/>
    <w:rsid w:val="00C24AFB"/>
    <w:rsid w:val="00C305FD"/>
    <w:rsid w:val="00C34162"/>
    <w:rsid w:val="00C40400"/>
    <w:rsid w:val="00C43EB2"/>
    <w:rsid w:val="00C47225"/>
    <w:rsid w:val="00C549E1"/>
    <w:rsid w:val="00C57FEF"/>
    <w:rsid w:val="00C70063"/>
    <w:rsid w:val="00C864E4"/>
    <w:rsid w:val="00C92896"/>
    <w:rsid w:val="00C92E34"/>
    <w:rsid w:val="00C96784"/>
    <w:rsid w:val="00C9769E"/>
    <w:rsid w:val="00CA09D3"/>
    <w:rsid w:val="00CA2167"/>
    <w:rsid w:val="00CB5236"/>
    <w:rsid w:val="00CB5813"/>
    <w:rsid w:val="00CD6A72"/>
    <w:rsid w:val="00CE12C0"/>
    <w:rsid w:val="00CE77B1"/>
    <w:rsid w:val="00D01BD1"/>
    <w:rsid w:val="00D02251"/>
    <w:rsid w:val="00D0658C"/>
    <w:rsid w:val="00D17757"/>
    <w:rsid w:val="00D20398"/>
    <w:rsid w:val="00D45FC6"/>
    <w:rsid w:val="00D51F5A"/>
    <w:rsid w:val="00D52270"/>
    <w:rsid w:val="00D56003"/>
    <w:rsid w:val="00D62E3D"/>
    <w:rsid w:val="00D9051D"/>
    <w:rsid w:val="00D90EDD"/>
    <w:rsid w:val="00D93814"/>
    <w:rsid w:val="00DA357C"/>
    <w:rsid w:val="00DA3CAB"/>
    <w:rsid w:val="00DB6638"/>
    <w:rsid w:val="00DB6B32"/>
    <w:rsid w:val="00DD0AEF"/>
    <w:rsid w:val="00DD0C70"/>
    <w:rsid w:val="00DD5D66"/>
    <w:rsid w:val="00DF092C"/>
    <w:rsid w:val="00DF53A8"/>
    <w:rsid w:val="00DF5EA3"/>
    <w:rsid w:val="00E13181"/>
    <w:rsid w:val="00E139CE"/>
    <w:rsid w:val="00E178F1"/>
    <w:rsid w:val="00E221CD"/>
    <w:rsid w:val="00E2656F"/>
    <w:rsid w:val="00E31283"/>
    <w:rsid w:val="00E4005D"/>
    <w:rsid w:val="00E60B21"/>
    <w:rsid w:val="00E61C32"/>
    <w:rsid w:val="00E776AF"/>
    <w:rsid w:val="00E8031B"/>
    <w:rsid w:val="00E822F2"/>
    <w:rsid w:val="00E8348A"/>
    <w:rsid w:val="00E879DD"/>
    <w:rsid w:val="00EA0222"/>
    <w:rsid w:val="00EA6953"/>
    <w:rsid w:val="00EC5D4B"/>
    <w:rsid w:val="00ED2C2D"/>
    <w:rsid w:val="00ED3CB8"/>
    <w:rsid w:val="00ED4AF9"/>
    <w:rsid w:val="00EE3CB1"/>
    <w:rsid w:val="00F0148A"/>
    <w:rsid w:val="00F059C3"/>
    <w:rsid w:val="00F2214D"/>
    <w:rsid w:val="00F224BC"/>
    <w:rsid w:val="00F3091E"/>
    <w:rsid w:val="00F3154B"/>
    <w:rsid w:val="00F424F8"/>
    <w:rsid w:val="00F46667"/>
    <w:rsid w:val="00F47524"/>
    <w:rsid w:val="00F52119"/>
    <w:rsid w:val="00F56135"/>
    <w:rsid w:val="00F56462"/>
    <w:rsid w:val="00F57716"/>
    <w:rsid w:val="00F60237"/>
    <w:rsid w:val="00F623A9"/>
    <w:rsid w:val="00F71BB0"/>
    <w:rsid w:val="00F874DF"/>
    <w:rsid w:val="00F90445"/>
    <w:rsid w:val="00F942CB"/>
    <w:rsid w:val="00F97AA7"/>
    <w:rsid w:val="00FA738F"/>
    <w:rsid w:val="00FB1F6A"/>
    <w:rsid w:val="00FB48A2"/>
    <w:rsid w:val="00FB5D64"/>
    <w:rsid w:val="00FC7124"/>
    <w:rsid w:val="00FC7C7F"/>
    <w:rsid w:val="00FD1EFC"/>
    <w:rsid w:val="00FD448E"/>
    <w:rsid w:val="00FE094E"/>
    <w:rsid w:val="00FF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4428AA9"/>
  <w15:chartTrackingRefBased/>
  <w15:docId w15:val="{24FF3F3D-2531-4595-9996-18F0F1F72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22B9"/>
    <w:pPr>
      <w:spacing w:before="120" w:after="0" w:line="276" w:lineRule="auto"/>
      <w:jc w:val="both"/>
    </w:pPr>
    <w:rPr>
      <w:rFonts w:ascii="Arial" w:hAnsi="Arial" w:cs="Arial"/>
      <w:sz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B1A53"/>
    <w:pPr>
      <w:widowControl w:val="0"/>
      <w:numPr>
        <w:numId w:val="4"/>
      </w:numPr>
      <w:tabs>
        <w:tab w:val="clear" w:pos="573"/>
        <w:tab w:val="num" w:pos="432"/>
      </w:tabs>
      <w:spacing w:before="240" w:after="60" w:line="240" w:lineRule="auto"/>
      <w:ind w:left="432"/>
      <w:jc w:val="left"/>
      <w:outlineLvl w:val="0"/>
    </w:pPr>
    <w:rPr>
      <w:rFonts w:ascii="Times New Roman" w:eastAsia="Times New Roman" w:hAnsi="Times New Roman"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2B1A53"/>
    <w:pPr>
      <w:keepNext/>
      <w:numPr>
        <w:ilvl w:val="1"/>
        <w:numId w:val="4"/>
      </w:numPr>
      <w:spacing w:before="240" w:after="60" w:line="240" w:lineRule="auto"/>
      <w:jc w:val="left"/>
      <w:outlineLvl w:val="1"/>
    </w:pPr>
    <w:rPr>
      <w:rFonts w:ascii="Times New Roman" w:eastAsia="Times New Roman" w:hAnsi="Times New Roman"/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2B1A53"/>
    <w:pPr>
      <w:keepNext/>
      <w:numPr>
        <w:ilvl w:val="2"/>
        <w:numId w:val="4"/>
      </w:numPr>
      <w:spacing w:before="240" w:after="60" w:line="240" w:lineRule="auto"/>
      <w:jc w:val="left"/>
      <w:outlineLvl w:val="2"/>
    </w:pPr>
    <w:rPr>
      <w:rFonts w:ascii="Times New Roman" w:eastAsia="Times New Roman" w:hAnsi="Times New Roman"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2B1A53"/>
    <w:pPr>
      <w:keepNext/>
      <w:numPr>
        <w:ilvl w:val="3"/>
        <w:numId w:val="4"/>
      </w:numPr>
      <w:spacing w:before="240" w:after="60" w:line="240" w:lineRule="auto"/>
      <w:jc w:val="left"/>
      <w:outlineLvl w:val="3"/>
    </w:pPr>
    <w:rPr>
      <w:rFonts w:ascii="Times New Roman" w:eastAsia="Times New Roman" w:hAnsi="Times New Roman" w:cs="Times New Roman"/>
      <w:bCs/>
      <w:szCs w:val="28"/>
    </w:rPr>
  </w:style>
  <w:style w:type="paragraph" w:styleId="Nadpis6">
    <w:name w:val="heading 6"/>
    <w:basedOn w:val="Normln"/>
    <w:next w:val="Normln"/>
    <w:link w:val="Nadpis6Char"/>
    <w:qFormat/>
    <w:rsid w:val="002B1A53"/>
    <w:pPr>
      <w:numPr>
        <w:ilvl w:val="5"/>
        <w:numId w:val="4"/>
      </w:numPr>
      <w:spacing w:before="240" w:after="60" w:line="240" w:lineRule="auto"/>
      <w:jc w:val="left"/>
      <w:outlineLvl w:val="5"/>
    </w:pPr>
    <w:rPr>
      <w:rFonts w:ascii="Times New Roman" w:eastAsia="Times New Roman" w:hAnsi="Times New Roman" w:cs="Times New Roman"/>
      <w:bCs/>
    </w:rPr>
  </w:style>
  <w:style w:type="paragraph" w:styleId="Nadpis7">
    <w:name w:val="heading 7"/>
    <w:basedOn w:val="Normln"/>
    <w:next w:val="Normln"/>
    <w:link w:val="Nadpis7Char"/>
    <w:qFormat/>
    <w:rsid w:val="002B1A53"/>
    <w:pPr>
      <w:numPr>
        <w:ilvl w:val="6"/>
        <w:numId w:val="4"/>
      </w:numPr>
      <w:spacing w:before="240" w:after="60" w:line="240" w:lineRule="auto"/>
      <w:jc w:val="left"/>
      <w:outlineLvl w:val="6"/>
    </w:pPr>
    <w:rPr>
      <w:rFonts w:ascii="Times New Roman" w:eastAsia="Times New Roman" w:hAnsi="Times New Roman" w:cs="Times New Roman"/>
      <w:szCs w:val="24"/>
    </w:rPr>
  </w:style>
  <w:style w:type="paragraph" w:styleId="Nadpis8">
    <w:name w:val="heading 8"/>
    <w:basedOn w:val="Normln"/>
    <w:next w:val="Normln"/>
    <w:link w:val="Nadpis8Char"/>
    <w:qFormat/>
    <w:rsid w:val="002B1A53"/>
    <w:pPr>
      <w:numPr>
        <w:ilvl w:val="7"/>
        <w:numId w:val="4"/>
      </w:numPr>
      <w:spacing w:before="240" w:after="60" w:line="240" w:lineRule="auto"/>
      <w:jc w:val="left"/>
      <w:outlineLvl w:val="7"/>
    </w:pPr>
    <w:rPr>
      <w:rFonts w:ascii="Times New Roman" w:eastAsia="Times New Roman" w:hAnsi="Times New Roman" w:cs="Times New Roman"/>
      <w:iCs/>
      <w:szCs w:val="24"/>
    </w:rPr>
  </w:style>
  <w:style w:type="paragraph" w:styleId="Nadpis9">
    <w:name w:val="heading 9"/>
    <w:basedOn w:val="Normln"/>
    <w:next w:val="Normln"/>
    <w:link w:val="Nadpis9Char"/>
    <w:qFormat/>
    <w:rsid w:val="002B1A53"/>
    <w:pPr>
      <w:numPr>
        <w:ilvl w:val="8"/>
        <w:numId w:val="4"/>
      </w:numPr>
      <w:spacing w:before="240" w:after="60" w:line="240" w:lineRule="auto"/>
      <w:jc w:val="left"/>
      <w:outlineLvl w:val="8"/>
    </w:pPr>
    <w:rPr>
      <w:rFonts w:ascii="Times New Roman" w:eastAsia="Times New Roman" w:hAnsi="Times New Roman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C122B9"/>
    <w:pPr>
      <w:tabs>
        <w:tab w:val="left" w:pos="425"/>
        <w:tab w:val="left" w:leader="dot" w:pos="8931"/>
      </w:tabs>
      <w:spacing w:line="360" w:lineRule="auto"/>
    </w:pPr>
    <w:rPr>
      <w:b/>
      <w:bCs/>
      <w:sz w:val="20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C122B9"/>
    <w:rPr>
      <w:rFonts w:ascii="Arial" w:hAnsi="Arial" w:cs="Arial"/>
      <w:b/>
      <w:bCs/>
      <w:sz w:val="20"/>
      <w:szCs w:val="20"/>
      <w:lang w:eastAsia="cs-CZ"/>
    </w:rPr>
  </w:style>
  <w:style w:type="table" w:styleId="Mkatabulky">
    <w:name w:val="Table Grid"/>
    <w:basedOn w:val="Normlntabulka"/>
    <w:rsid w:val="00C92E34"/>
    <w:pPr>
      <w:spacing w:after="200" w:line="276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2odsazen1text">
    <w:name w:val="Znak2 odsazený1 text"/>
    <w:basedOn w:val="Normln"/>
    <w:rsid w:val="00D02251"/>
    <w:pPr>
      <w:widowControl w:val="0"/>
      <w:numPr>
        <w:numId w:val="1"/>
      </w:numPr>
      <w:spacing w:after="120"/>
    </w:pPr>
    <w:rPr>
      <w:noProof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D0225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D02251"/>
    <w:rPr>
      <w:rFonts w:ascii="Arial" w:hAnsi="Arial" w:cs="Arial"/>
      <w:sz w:val="24"/>
      <w:lang w:eastAsia="cs-CZ"/>
    </w:rPr>
  </w:style>
  <w:style w:type="paragraph" w:styleId="Odstavecseseznamem">
    <w:name w:val="List Paragraph"/>
    <w:basedOn w:val="Normln"/>
    <w:uiPriority w:val="34"/>
    <w:qFormat/>
    <w:rsid w:val="00D0225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B1A53"/>
    <w:rPr>
      <w:rFonts w:ascii="Times New Roman" w:eastAsia="Times New Roman" w:hAnsi="Times New Roman" w:cs="Arial"/>
      <w:bCs/>
      <w:kern w:val="32"/>
      <w:sz w:val="24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2B1A53"/>
    <w:rPr>
      <w:rFonts w:ascii="Times New Roman" w:eastAsia="Times New Roman" w:hAnsi="Times New Roman" w:cs="Arial"/>
      <w:bCs/>
      <w:iCs/>
      <w:sz w:val="24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2B1A53"/>
    <w:rPr>
      <w:rFonts w:ascii="Times New Roman" w:eastAsia="Times New Roman" w:hAnsi="Times New Roman" w:cs="Arial"/>
      <w:bCs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2B1A53"/>
    <w:rPr>
      <w:rFonts w:ascii="Times New Roman" w:eastAsia="Times New Roman" w:hAnsi="Times New Roman" w:cs="Times New Roman"/>
      <w:bCs/>
      <w:sz w:val="24"/>
      <w:szCs w:val="28"/>
      <w:lang w:eastAsia="cs-CZ"/>
    </w:rPr>
  </w:style>
  <w:style w:type="character" w:customStyle="1" w:styleId="Nadpis6Char">
    <w:name w:val="Nadpis 6 Char"/>
    <w:basedOn w:val="Standardnpsmoodstavce"/>
    <w:link w:val="Nadpis6"/>
    <w:rsid w:val="002B1A53"/>
    <w:rPr>
      <w:rFonts w:ascii="Times New Roman" w:eastAsia="Times New Roman" w:hAnsi="Times New Roman" w:cs="Times New Roman"/>
      <w:bCs/>
      <w:sz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2B1A5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2B1A53"/>
    <w:rPr>
      <w:rFonts w:ascii="Times New Roman" w:eastAsia="Times New Roman" w:hAnsi="Times New Roman" w:cs="Times New Roman"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2B1A53"/>
    <w:rPr>
      <w:rFonts w:ascii="Times New Roman" w:eastAsia="Times New Roman" w:hAnsi="Times New Roman" w:cs="Arial"/>
      <w:lang w:eastAsia="cs-CZ"/>
    </w:rPr>
  </w:style>
  <w:style w:type="paragraph" w:styleId="Zkladntextodsazen">
    <w:name w:val="Body Text Indent"/>
    <w:basedOn w:val="Normln"/>
    <w:link w:val="ZkladntextodsazenChar"/>
    <w:rsid w:val="002B1A53"/>
    <w:pPr>
      <w:spacing w:before="0" w:after="120" w:line="240" w:lineRule="auto"/>
      <w:ind w:left="283"/>
      <w:jc w:val="left"/>
    </w:pPr>
    <w:rPr>
      <w:rFonts w:ascii="Times New Roman" w:eastAsia="Times New Roman" w:hAnsi="Times New Roman" w:cs="Times New Roman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2B1A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7690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690C"/>
    <w:rPr>
      <w:rFonts w:ascii="Arial" w:hAnsi="Arial" w:cs="Arial"/>
      <w:sz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7690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690C"/>
    <w:rPr>
      <w:rFonts w:ascii="Arial" w:hAnsi="Arial" w:cs="Arial"/>
      <w:sz w:val="24"/>
      <w:lang w:eastAsia="cs-CZ"/>
    </w:rPr>
  </w:style>
  <w:style w:type="character" w:styleId="slostrnky">
    <w:name w:val="page number"/>
    <w:uiPriority w:val="99"/>
    <w:unhideWhenUsed/>
    <w:rsid w:val="0097690C"/>
    <w:rPr>
      <w:rFonts w:ascii="Times New Roman" w:hAnsi="Times New Roman" w:cs="Times New Roman" w:hint="default"/>
    </w:rPr>
  </w:style>
  <w:style w:type="paragraph" w:customStyle="1" w:styleId="nadpis20">
    <w:name w:val="nadpis2"/>
    <w:basedOn w:val="Normln"/>
    <w:autoRedefine/>
    <w:rsid w:val="005F3654"/>
    <w:pPr>
      <w:spacing w:before="0" w:line="240" w:lineRule="auto"/>
      <w:jc w:val="left"/>
    </w:pPr>
    <w:rPr>
      <w:rFonts w:eastAsia="Times New Roman" w:cs="Times New Roman"/>
      <w:sz w:val="22"/>
    </w:rPr>
  </w:style>
  <w:style w:type="paragraph" w:customStyle="1" w:styleId="Radanzevusnesen">
    <w:name w:val="Rada název usnesení"/>
    <w:basedOn w:val="Normln"/>
    <w:rsid w:val="005F3654"/>
    <w:pPr>
      <w:widowControl w:val="0"/>
      <w:spacing w:after="120" w:line="240" w:lineRule="auto"/>
      <w:ind w:left="1701" w:hanging="1701"/>
    </w:pPr>
    <w:rPr>
      <w:rFonts w:eastAsia="Times New Roman" w:cs="Times New Roman"/>
      <w:b/>
      <w:noProof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F315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3154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3154B"/>
    <w:rPr>
      <w:rFonts w:ascii="Arial" w:hAnsi="Arial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15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154B"/>
    <w:rPr>
      <w:rFonts w:ascii="Arial" w:hAnsi="Arial" w:cs="Arial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154B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54B"/>
    <w:rPr>
      <w:rFonts w:ascii="Segoe UI" w:hAnsi="Segoe UI" w:cs="Segoe UI"/>
      <w:sz w:val="18"/>
      <w:szCs w:val="18"/>
      <w:lang w:eastAsia="cs-CZ"/>
    </w:rPr>
  </w:style>
  <w:style w:type="paragraph" w:customStyle="1" w:styleId="Standard">
    <w:name w:val="Standard"/>
    <w:rsid w:val="00BD5A7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D90E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Zkladntextodsazendek">
    <w:name w:val="Základní text odsazený řádek"/>
    <w:basedOn w:val="Normln"/>
    <w:rsid w:val="00263E65"/>
    <w:pPr>
      <w:widowControl w:val="0"/>
      <w:spacing w:after="120"/>
      <w:ind w:firstLine="567"/>
    </w:pPr>
  </w:style>
  <w:style w:type="paragraph" w:styleId="Textvbloku">
    <w:name w:val="Block Text"/>
    <w:basedOn w:val="Normln"/>
    <w:rsid w:val="008E196E"/>
    <w:pPr>
      <w:ind w:left="1128" w:right="990"/>
    </w:pPr>
    <w:rPr>
      <w:sz w:val="20"/>
      <w:szCs w:val="20"/>
    </w:rPr>
  </w:style>
  <w:style w:type="paragraph" w:styleId="Textpoznpodarou">
    <w:name w:val="footnote text"/>
    <w:basedOn w:val="Normln"/>
    <w:link w:val="TextpoznpodarouChar"/>
    <w:semiHidden/>
    <w:rsid w:val="008E196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E196E"/>
    <w:rPr>
      <w:rFonts w:ascii="Arial" w:hAnsi="Arial" w:cs="Arial"/>
      <w:sz w:val="20"/>
      <w:szCs w:val="20"/>
      <w:lang w:eastAsia="cs-CZ"/>
    </w:rPr>
  </w:style>
  <w:style w:type="paragraph" w:customStyle="1" w:styleId="nzvy">
    <w:name w:val="názvy"/>
    <w:basedOn w:val="Normln"/>
    <w:autoRedefine/>
    <w:rsid w:val="00334DB9"/>
    <w:pPr>
      <w:spacing w:before="0" w:line="240" w:lineRule="auto"/>
      <w:jc w:val="left"/>
    </w:pPr>
    <w:rPr>
      <w:rFonts w:eastAsia="Times New Roman"/>
      <w:sz w:val="20"/>
      <w:szCs w:val="20"/>
    </w:rPr>
  </w:style>
  <w:style w:type="paragraph" w:customStyle="1" w:styleId="slo1tuntext">
    <w:name w:val="Číslo1 tučný text"/>
    <w:basedOn w:val="Normln"/>
    <w:rsid w:val="0047060E"/>
    <w:pPr>
      <w:widowControl w:val="0"/>
      <w:numPr>
        <w:numId w:val="26"/>
      </w:numPr>
      <w:spacing w:before="0" w:after="120" w:line="240" w:lineRule="auto"/>
    </w:pPr>
    <w:rPr>
      <w:rFonts w:eastAsia="Times New Roman" w:cs="Times New Roman"/>
      <w:b/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02182-8A16-494D-ACB9-EF701A2F9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553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Omelková Zuzana</dc:creator>
  <cp:keywords/>
  <dc:description/>
  <cp:lastModifiedBy>Kubisová Adéla</cp:lastModifiedBy>
  <cp:revision>7</cp:revision>
  <cp:lastPrinted>2020-11-25T10:32:00Z</cp:lastPrinted>
  <dcterms:created xsi:type="dcterms:W3CDTF">2021-09-13T05:52:00Z</dcterms:created>
  <dcterms:modified xsi:type="dcterms:W3CDTF">2021-09-14T04:18:00Z</dcterms:modified>
</cp:coreProperties>
</file>