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B6" w:rsidRPr="002A6534" w:rsidRDefault="00091FB6" w:rsidP="00091FB6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091FB6" w:rsidRPr="002A6534" w:rsidRDefault="00091FB6" w:rsidP="00091FB6">
      <w:pPr>
        <w:spacing w:after="48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A6534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091FB6" w:rsidRPr="002A6534" w:rsidRDefault="00091FB6" w:rsidP="00091FB6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091FB6" w:rsidRPr="002A6534" w:rsidRDefault="00091FB6" w:rsidP="00091FB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</w:p>
    <w:p w:rsidR="00091FB6" w:rsidRPr="002A6534" w:rsidRDefault="00091FB6" w:rsidP="00091FB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091FB6" w:rsidRPr="002A6534" w:rsidRDefault="00091FB6" w:rsidP="00091FB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091FB6" w:rsidRPr="002A6534" w:rsidRDefault="00091FB6" w:rsidP="00091FB6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Michalem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Záchou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DiS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., náměstkem hejtmana na základě pověření hejtmana ze </w:t>
      </w:r>
      <w:r w:rsidRPr="006A6413">
        <w:rPr>
          <w:rFonts w:ascii="Arial" w:eastAsia="Times New Roman" w:hAnsi="Arial" w:cs="Arial"/>
          <w:sz w:val="24"/>
          <w:szCs w:val="24"/>
          <w:lang w:eastAsia="cs-CZ"/>
        </w:rPr>
        <w:t>dne 30. 10. 2020</w:t>
      </w:r>
    </w:p>
    <w:p w:rsidR="00091FB6" w:rsidRPr="002A6534" w:rsidRDefault="00091FB6" w:rsidP="00091FB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27-4228120277/0100</w:t>
      </w:r>
    </w:p>
    <w:p w:rsidR="00091FB6" w:rsidRPr="002A6534" w:rsidRDefault="00091FB6" w:rsidP="00091FB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091FB6" w:rsidRPr="002A6534" w:rsidRDefault="00091FB6" w:rsidP="00091FB6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091FB6" w:rsidRPr="00281051" w:rsidRDefault="00091FB6" w:rsidP="00091FB6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Město Šternberk</w:t>
      </w:r>
    </w:p>
    <w:p w:rsidR="00091FB6" w:rsidRPr="002A6534" w:rsidRDefault="00091FB6" w:rsidP="00091FB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Horní náměstí 78/16, 785 01 Šternberk</w:t>
      </w:r>
    </w:p>
    <w:p w:rsidR="00091FB6" w:rsidRDefault="00091FB6" w:rsidP="00091FB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00299529</w:t>
      </w:r>
    </w:p>
    <w:p w:rsidR="00091FB6" w:rsidRPr="002A6534" w:rsidRDefault="00091FB6" w:rsidP="00091FB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CZ00299529</w:t>
      </w:r>
    </w:p>
    <w:p w:rsidR="00091FB6" w:rsidRPr="002A6534" w:rsidRDefault="00091FB6" w:rsidP="00091FB6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Ing. Stanislavem Orságem, starostou na základě usnesení Zastupite</w:t>
      </w:r>
      <w:r w:rsidR="00DA755B">
        <w:rPr>
          <w:rFonts w:ascii="Arial" w:eastAsia="Times New Roman" w:hAnsi="Arial" w:cs="Arial"/>
          <w:sz w:val="24"/>
          <w:szCs w:val="24"/>
          <w:lang w:eastAsia="cs-CZ"/>
        </w:rPr>
        <w:t>l</w:t>
      </w:r>
      <w:r>
        <w:rPr>
          <w:rFonts w:ascii="Arial" w:eastAsia="Times New Roman" w:hAnsi="Arial" w:cs="Arial"/>
          <w:sz w:val="24"/>
          <w:szCs w:val="24"/>
          <w:lang w:eastAsia="cs-CZ"/>
        </w:rPr>
        <w:t>stva města č. 5/1 ze dne 31. 10. 2018</w:t>
      </w:r>
    </w:p>
    <w:p w:rsidR="00091FB6" w:rsidRDefault="00091FB6" w:rsidP="00091FB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474F3">
        <w:rPr>
          <w:rFonts w:ascii="Arial" w:hAnsi="Arial" w:cs="Arial"/>
          <w:sz w:val="24"/>
          <w:szCs w:val="24"/>
        </w:rPr>
        <w:t>94-3014811</w:t>
      </w:r>
      <w:r>
        <w:rPr>
          <w:rFonts w:ascii="Arial" w:hAnsi="Arial" w:cs="Arial"/>
          <w:sz w:val="24"/>
          <w:szCs w:val="24"/>
        </w:rPr>
        <w:t>/0710</w:t>
      </w:r>
    </w:p>
    <w:p w:rsidR="00091FB6" w:rsidRPr="002A6534" w:rsidRDefault="00091FB6" w:rsidP="00091FB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091FB6" w:rsidRPr="002A6534" w:rsidRDefault="00091FB6" w:rsidP="00091FB6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091FB6" w:rsidRPr="002A6534" w:rsidRDefault="00091FB6" w:rsidP="00091FB6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091FB6" w:rsidRPr="002A6534" w:rsidRDefault="00091FB6" w:rsidP="00091FB6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396 508,78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81051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>
        <w:rPr>
          <w:rFonts w:ascii="Arial" w:eastAsia="Times New Roman" w:hAnsi="Arial" w:cs="Arial"/>
          <w:sz w:val="24"/>
          <w:szCs w:val="24"/>
          <w:lang w:eastAsia="cs-CZ"/>
        </w:rPr>
        <w:t>tři sta devades</w:t>
      </w:r>
      <w:r w:rsidR="00DA755B">
        <w:rPr>
          <w:rFonts w:ascii="Arial" w:eastAsia="Times New Roman" w:hAnsi="Arial" w:cs="Arial"/>
          <w:sz w:val="24"/>
          <w:szCs w:val="24"/>
          <w:lang w:eastAsia="cs-CZ"/>
        </w:rPr>
        <w:t>á</w:t>
      </w:r>
      <w:r>
        <w:rPr>
          <w:rFonts w:ascii="Arial" w:eastAsia="Times New Roman" w:hAnsi="Arial" w:cs="Arial"/>
          <w:sz w:val="24"/>
          <w:szCs w:val="24"/>
          <w:lang w:eastAsia="cs-CZ"/>
        </w:rPr>
        <w:t>t šest tisíc pět set osm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sedmdesát osm haléřů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Pr="002A6534">
        <w:rPr>
          <w:rFonts w:ascii="Arial" w:hAnsi="Arial" w:cs="Arial"/>
          <w:sz w:val="24"/>
          <w:szCs w:val="24"/>
        </w:rPr>
        <w:t xml:space="preserve"> za účelem zvyšování bezpečnosti cyklistické dopravy na území Olomouckého kraje a</w:t>
      </w:r>
      <w:r>
        <w:rPr>
          <w:rFonts w:ascii="Arial" w:hAnsi="Arial" w:cs="Arial"/>
          <w:sz w:val="24"/>
          <w:szCs w:val="24"/>
        </w:rPr>
        <w:t> </w:t>
      </w:r>
      <w:r w:rsidRPr="002A6534">
        <w:rPr>
          <w:rFonts w:ascii="Arial" w:hAnsi="Arial" w:cs="Arial"/>
          <w:sz w:val="24"/>
          <w:szCs w:val="24"/>
        </w:rPr>
        <w:t xml:space="preserve">podpory aktivního trávení volného času. Současně má program podporou budování cyklistických stezek jako samostatných dopravních tras, budováním úseků cyklistických komunikací v režimu dopravního značení B11 (polní, lesní cesty) přispívat ke zlepšení ekologicky šetrné dopravy při cestě občanů kraje do zaměstnání, škol a na úřady, v rámci dopravní obslužnosti území. </w:t>
      </w:r>
    </w:p>
    <w:p w:rsidR="00091FB6" w:rsidRPr="002A6534" w:rsidRDefault="00091FB6" w:rsidP="00091FB6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ástečná úhrada výdajů na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akci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„Cyklostezka spojující ul. Lhotská s cyklostezkou směr Štarnov“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:rsidR="00091FB6" w:rsidRPr="002A6534" w:rsidRDefault="00091FB6" w:rsidP="00091FB6">
      <w:pPr>
        <w:numPr>
          <w:ilvl w:val="0"/>
          <w:numId w:val="1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</w:p>
    <w:p w:rsidR="00091FB6" w:rsidRPr="002A6534" w:rsidRDefault="00091FB6" w:rsidP="00091FB6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091FB6" w:rsidRPr="002A6534" w:rsidRDefault="00091FB6" w:rsidP="00091FB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</w:t>
      </w:r>
      <w:proofErr w:type="gram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32a odst. 1 a 2 cit. zákona nebo výdajů spojených s technickým zhodnocením, rekonstrukcí a modernizací ve smyslu § 33 cit. zákona.</w:t>
      </w:r>
    </w:p>
    <w:p w:rsidR="00091FB6" w:rsidRPr="002A6534" w:rsidRDefault="00091FB6" w:rsidP="00091FB6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091FB6" w:rsidRPr="002A6534" w:rsidRDefault="00091FB6" w:rsidP="00091FB6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Podpora výstavby a oprav cyklostezek 2021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také jen „Pravidla“)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091FB6" w:rsidRPr="002A6534" w:rsidRDefault="00091FB6" w:rsidP="00091FB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091FB6" w:rsidRPr="00461C8D" w:rsidRDefault="00091FB6" w:rsidP="00091FB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trike/>
          <w:sz w:val="24"/>
          <w:szCs w:val="24"/>
          <w:lang w:eastAsia="cs-CZ"/>
        </w:rPr>
      </w:pPr>
      <w:r w:rsidRPr="00506DE3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506DE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stavební a ostatní práce související s realizací akce „Cyklostezka spojující ul. Lhotská s cyklostezkou směr Štarnov“</w:t>
      </w:r>
      <w:r w:rsidRPr="00461C8D">
        <w:rPr>
          <w:rFonts w:ascii="Arial" w:hAnsi="Arial" w:cs="Arial"/>
          <w:b/>
          <w:sz w:val="24"/>
          <w:szCs w:val="24"/>
        </w:rPr>
        <w:t>.</w:t>
      </w:r>
    </w:p>
    <w:p w:rsidR="00091FB6" w:rsidRPr="002A6534" w:rsidRDefault="00091FB6" w:rsidP="00091FB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091FB6" w:rsidRPr="002A6534" w:rsidRDefault="00091FB6" w:rsidP="00091FB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:rsidR="00091FB6" w:rsidRPr="002A6534" w:rsidRDefault="00091FB6" w:rsidP="00091FB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oprávněn v souladu § 79 ZDPH uplatnit v prvním daňovém přiznání po registraci k DPH.</w:t>
      </w:r>
    </w:p>
    <w:p w:rsidR="00091FB6" w:rsidRPr="002A6534" w:rsidRDefault="00091FB6" w:rsidP="00091FB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091FB6" w:rsidRPr="002A6534" w:rsidRDefault="00091FB6" w:rsidP="00091FB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091FB6" w:rsidRPr="002A6534" w:rsidRDefault="00091FB6" w:rsidP="00091FB6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:rsidR="00091FB6" w:rsidRPr="002A6534" w:rsidRDefault="00091FB6" w:rsidP="00091FB6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A653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>je příjemce povinen do 10 dnů po uplynutí lhůty pro podání daňového přiznání k DPH předložit poskytovateli dodatečně daňové přiznání, daňovou doloženost a</w:t>
      </w:r>
      <w:r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2A653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A653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:rsidR="00091FB6" w:rsidRPr="002A6534" w:rsidRDefault="00091FB6" w:rsidP="00091FB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:rsidR="00091FB6" w:rsidRPr="002A6534" w:rsidRDefault="00091FB6" w:rsidP="00091FB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091FB6" w:rsidRPr="002A6534" w:rsidRDefault="00091FB6" w:rsidP="00091FB6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31. 12. 2021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091FB6" w:rsidRPr="002A6534" w:rsidRDefault="00091FB6" w:rsidP="00091FB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2021 do nabytí účinnosti této smlouvy.</w:t>
      </w:r>
    </w:p>
    <w:p w:rsidR="00091FB6" w:rsidRPr="002A6534" w:rsidRDefault="00091FB6" w:rsidP="00091FB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Pr="0082477B">
        <w:rPr>
          <w:rFonts w:ascii="Arial" w:eastAsia="Times New Roman" w:hAnsi="Arial" w:cs="Arial"/>
          <w:b/>
          <w:sz w:val="24"/>
          <w:szCs w:val="24"/>
          <w:lang w:eastAsia="cs-CZ"/>
        </w:rPr>
        <w:t>2 643 390,78</w:t>
      </w:r>
      <w:r w:rsidRPr="00C260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r>
        <w:rPr>
          <w:rFonts w:ascii="Arial" w:eastAsia="Times New Roman" w:hAnsi="Arial" w:cs="Arial"/>
          <w:sz w:val="24"/>
          <w:szCs w:val="24"/>
          <w:lang w:eastAsia="cs-CZ"/>
        </w:rPr>
        <w:t>dva miliony šest set čtyřicet tři tisíc tři sta devadesát korun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českých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sedmdestá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osm haléřů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vynaložit nejméně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85 </w:t>
      </w:r>
      <w:r w:rsidRPr="00C260B2">
        <w:rPr>
          <w:rFonts w:ascii="Arial" w:eastAsia="Times New Roman" w:hAnsi="Arial" w:cs="Arial"/>
          <w:b/>
          <w:sz w:val="24"/>
          <w:szCs w:val="24"/>
          <w:lang w:eastAsia="cs-CZ"/>
        </w:rPr>
        <w:t>%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2A653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>
        <w:rPr>
          <w:rFonts w:ascii="Arial" w:hAnsi="Arial" w:cs="Arial"/>
          <w:b/>
          <w:sz w:val="24"/>
          <w:szCs w:val="24"/>
        </w:rPr>
        <w:t>15</w:t>
      </w:r>
      <w:r w:rsidRPr="00C260B2">
        <w:rPr>
          <w:rFonts w:ascii="Arial" w:hAnsi="Arial" w:cs="Arial"/>
          <w:b/>
          <w:sz w:val="24"/>
          <w:szCs w:val="24"/>
        </w:rPr>
        <w:t xml:space="preserve"> %</w:t>
      </w:r>
      <w:r w:rsidRPr="002A6534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:rsidR="00091FB6" w:rsidRPr="002A6534" w:rsidRDefault="00091FB6" w:rsidP="00091FB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A6413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91FB6" w:rsidRPr="002A6534" w:rsidRDefault="00091FB6" w:rsidP="00091FB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:rsidR="00091FB6" w:rsidRPr="002A6534" w:rsidRDefault="00091FB6" w:rsidP="00091FB6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31. 1. 2022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dotace, a to v listinné podobě v jednom vyhotovení na adresu poskytovatele (dále jen „vyúčtování“).</w:t>
      </w:r>
    </w:p>
    <w:p w:rsidR="00091FB6" w:rsidRPr="002A6534" w:rsidRDefault="00091FB6" w:rsidP="00091FB6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091FB6" w:rsidRPr="002A6534" w:rsidRDefault="00091FB6" w:rsidP="00091FB6">
      <w:pPr>
        <w:pStyle w:val="Odstavecseseznamem"/>
        <w:numPr>
          <w:ilvl w:val="1"/>
          <w:numId w:val="5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2A6534">
        <w:rPr>
          <w:rFonts w:ascii="Arial" w:hAnsi="Arial" w:cs="Arial"/>
          <w:sz w:val="24"/>
          <w:szCs w:val="24"/>
        </w:rPr>
        <w:t>příjmy uvedené v odst. 11.24</w:t>
      </w:r>
      <w:r>
        <w:rPr>
          <w:rFonts w:ascii="Arial" w:hAnsi="Arial" w:cs="Arial"/>
          <w:sz w:val="24"/>
          <w:szCs w:val="24"/>
        </w:rPr>
        <w:t>.</w:t>
      </w:r>
      <w:r w:rsidRPr="002A6534">
        <w:rPr>
          <w:rFonts w:ascii="Arial" w:hAnsi="Arial" w:cs="Arial"/>
          <w:sz w:val="24"/>
          <w:szCs w:val="24"/>
        </w:rPr>
        <w:t xml:space="preserve"> Pravidel.</w:t>
      </w:r>
    </w:p>
    <w:p w:rsidR="00091FB6" w:rsidRPr="002A6534" w:rsidRDefault="00091FB6" w:rsidP="00091FB6">
      <w:pPr>
        <w:pStyle w:val="Odstavecseseznamem"/>
        <w:numPr>
          <w:ilvl w:val="1"/>
          <w:numId w:val="5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akci.</w:t>
      </w:r>
    </w:p>
    <w:p w:rsidR="00091FB6" w:rsidRPr="002A6534" w:rsidRDefault="00091FB6" w:rsidP="00091FB6">
      <w:pPr>
        <w:pStyle w:val="Odstavecseseznamem"/>
        <w:numPr>
          <w:ilvl w:val="1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ve vzoru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:rsidR="00091FB6" w:rsidRPr="002A6534" w:rsidRDefault="00091FB6" w:rsidP="00091FB6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fotokopiemi faktur s podrobným rozpisem dodávky (případně dodacím listem), popřípadě jiných účetních dokladů včetně příloh, prokazujících vynaložení výdajů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091FB6" w:rsidRPr="002A6534" w:rsidRDefault="00091FB6" w:rsidP="00091FB6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091FB6" w:rsidRPr="002A6534" w:rsidRDefault="00091FB6" w:rsidP="00091FB6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091FB6" w:rsidRPr="002A6534" w:rsidRDefault="00091FB6" w:rsidP="00091FB6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 úhradě DPH v případě zaplacení daně v přenesené daňové působnosti,</w:t>
      </w:r>
    </w:p>
    <w:p w:rsidR="00091FB6" w:rsidRPr="002A6534" w:rsidRDefault="00091FB6" w:rsidP="00091FB6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 ke smlouvě o dílo.</w:t>
      </w:r>
    </w:p>
    <w:p w:rsidR="00091FB6" w:rsidRPr="002A6534" w:rsidRDefault="00091FB6" w:rsidP="00091FB6">
      <w:pPr>
        <w:spacing w:after="120"/>
        <w:ind w:left="1134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:rsidR="00091FB6" w:rsidRPr="002A6534" w:rsidRDefault="00091FB6" w:rsidP="00091FB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 v listinné podobě v jednom vyhotovení.</w:t>
      </w:r>
    </w:p>
    <w:p w:rsidR="00091FB6" w:rsidRPr="002A6534" w:rsidRDefault="00091FB6" w:rsidP="00091FB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obsahovat věcně popsané vyhodnocení dosažených cílů a harmonogram průběhu realizace akce. 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091FB6" w:rsidRPr="002A6534" w:rsidRDefault="00091FB6" w:rsidP="00091FB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poskytovateli:</w:t>
      </w:r>
    </w:p>
    <w:p w:rsidR="00091FB6" w:rsidRPr="002A6534" w:rsidRDefault="00091FB6" w:rsidP="00091FB6">
      <w:pPr>
        <w:numPr>
          <w:ilvl w:val="0"/>
          <w:numId w:val="1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kolaudační souhlas/rozhodnutí nebo čestné prohlášení, že na akci není potřeba,</w:t>
      </w:r>
    </w:p>
    <w:p w:rsidR="00091FB6" w:rsidRPr="002A6534" w:rsidRDefault="00091FB6" w:rsidP="00091FB6">
      <w:pPr>
        <w:numPr>
          <w:ilvl w:val="0"/>
          <w:numId w:val="1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 chybějícího kolaudačního souhlasu/rozhodnutí čestné prohlášení s řádným odůvodněním, proč nebyl kolaudační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souhlas/rozhodnutí vydán. </w:t>
      </w:r>
      <w:r w:rsidRPr="00DC6743">
        <w:rPr>
          <w:rFonts w:ascii="Arial" w:eastAsia="Times New Roman" w:hAnsi="Arial" w:cs="Arial"/>
          <w:sz w:val="24"/>
          <w:szCs w:val="24"/>
          <w:lang w:eastAsia="cs-CZ"/>
        </w:rPr>
        <w:t>Následně je příjemce povinen kolaudační souhlas/rozhodnutí poskytovateli doložit do 1 měsíce od jeho vydání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091FB6" w:rsidRPr="002A6534" w:rsidRDefault="00091FB6" w:rsidP="00091FB6">
      <w:pPr>
        <w:numPr>
          <w:ilvl w:val="0"/>
          <w:numId w:val="1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:rsidR="00091FB6" w:rsidRPr="002A6534" w:rsidRDefault="00091FB6" w:rsidP="00091FB6">
      <w:pPr>
        <w:numPr>
          <w:ilvl w:val="0"/>
          <w:numId w:val="1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doložení splnění propagace poskytovatele dle čl. II odst. 10 této smlouvy, včetně </w:t>
      </w:r>
      <w:proofErr w:type="spell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printscreenu</w:t>
      </w:r>
      <w:proofErr w:type="spell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s logem Olomouckého kraje.</w:t>
      </w:r>
    </w:p>
    <w:p w:rsidR="00091FB6" w:rsidRPr="002A6534" w:rsidRDefault="00091FB6" w:rsidP="00091FB6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uvedené v čl. II odst. 2 této smlouvy,</w:t>
      </w:r>
      <w:r w:rsidRPr="002A653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</w:t>
      </w:r>
      <w:proofErr w:type="gram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</w:t>
      </w:r>
    </w:p>
    <w:p w:rsidR="00091FB6" w:rsidRPr="002A6534" w:rsidRDefault="00091FB6" w:rsidP="00091FB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předloženy způsobem stanoveným v čl. II odst. 4 této smlouvy nebo nebudou obsahovat všechny náležitosti stanovené v čl. II odst. 4 </w:t>
      </w:r>
      <w:proofErr w:type="gram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091FB6" w:rsidRPr="002A6534" w:rsidRDefault="00091FB6" w:rsidP="00091FB6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91FB6" w:rsidRPr="002A6534" w:rsidTr="006622F1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FB6" w:rsidRPr="002A6534" w:rsidRDefault="00091FB6" w:rsidP="006622F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FB6" w:rsidRPr="002A6534" w:rsidRDefault="00091FB6" w:rsidP="006622F1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091FB6" w:rsidRPr="002A6534" w:rsidRDefault="00091FB6" w:rsidP="006622F1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91FB6" w:rsidRPr="002A6534" w:rsidTr="006622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FB6" w:rsidRPr="002A6534" w:rsidRDefault="00091FB6" w:rsidP="006622F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FB6" w:rsidRPr="002A6534" w:rsidRDefault="00091FB6" w:rsidP="006622F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91FB6" w:rsidRPr="002A6534" w:rsidTr="006622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FB6" w:rsidRPr="002A6534" w:rsidRDefault="00091FB6" w:rsidP="006622F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FB6" w:rsidRPr="002A6534" w:rsidRDefault="00091FB6" w:rsidP="006622F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91FB6" w:rsidRPr="002A6534" w:rsidTr="006622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FB6" w:rsidRPr="002A6534" w:rsidRDefault="00091FB6" w:rsidP="006622F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FB6" w:rsidRPr="002A6534" w:rsidRDefault="00091FB6" w:rsidP="006622F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091FB6" w:rsidRPr="002A6534" w:rsidTr="006622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FB6" w:rsidRPr="002A6534" w:rsidRDefault="00091FB6" w:rsidP="006622F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FB6" w:rsidRPr="002A6534" w:rsidRDefault="00091FB6" w:rsidP="006622F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91FB6" w:rsidRPr="002A6534" w:rsidTr="006622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FB6" w:rsidRPr="002A6534" w:rsidRDefault="00091FB6" w:rsidP="006622F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FB6" w:rsidRPr="002A6534" w:rsidRDefault="00091FB6" w:rsidP="006622F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91FB6" w:rsidRPr="002A6534" w:rsidTr="006622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B6" w:rsidRPr="002A6534" w:rsidRDefault="00091FB6" w:rsidP="006622F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FB6" w:rsidRPr="002A6534" w:rsidRDefault="00091FB6" w:rsidP="006622F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91FB6" w:rsidRPr="002A6534" w:rsidTr="006622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B6" w:rsidRPr="002A6534" w:rsidRDefault="00091FB6" w:rsidP="006622F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FB6" w:rsidRPr="002A6534" w:rsidRDefault="00091FB6" w:rsidP="006622F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091FB6" w:rsidRPr="002A6534" w:rsidRDefault="00091FB6" w:rsidP="00091FB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091FB6" w:rsidRPr="002A6534" w:rsidRDefault="00091FB6" w:rsidP="00091FB6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27-4228120277/0100. </w:t>
      </w:r>
      <w:r w:rsidRPr="002A6534">
        <w:rPr>
          <w:rFonts w:ascii="Arial" w:hAnsi="Arial" w:cs="Arial"/>
          <w:sz w:val="24"/>
          <w:szCs w:val="24"/>
        </w:rPr>
        <w:t xml:space="preserve">Případný odvod či penále se hradí na účet poskytovatele č. 27-4228320287/0100 na základě vystavené faktury. </w:t>
      </w:r>
    </w:p>
    <w:p w:rsidR="00091FB6" w:rsidRPr="002A6534" w:rsidRDefault="00091FB6" w:rsidP="00091FB6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 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091FB6" w:rsidRPr="002A6534" w:rsidRDefault="00091FB6" w:rsidP="00091FB6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 (jsou-li zřízeny) po dobu realizace akce a v celém kalendářním roce následujícím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 za splnění následujících podmínek: </w:t>
      </w:r>
    </w:p>
    <w:p w:rsidR="00091FB6" w:rsidRPr="002A6534" w:rsidRDefault="00091FB6" w:rsidP="00091FB6">
      <w:pPr>
        <w:pStyle w:val="Odstavecseseznamem"/>
        <w:numPr>
          <w:ilvl w:val="0"/>
          <w:numId w:val="17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:rsidR="00091FB6" w:rsidRPr="002A6534" w:rsidRDefault="00091FB6" w:rsidP="00091FB6">
      <w:pPr>
        <w:pStyle w:val="Odstavecseseznamem"/>
        <w:numPr>
          <w:ilvl w:val="0"/>
          <w:numId w:val="17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akce a po dobu minimálně následujících 5 let nacházet na dobře viditelném veřejně přístupném místě v prostoru akce,</w:t>
      </w:r>
    </w:p>
    <w:p w:rsidR="00091FB6" w:rsidRPr="002A6534" w:rsidRDefault="00091FB6" w:rsidP="00091FB6">
      <w:pPr>
        <w:pStyle w:val="Odstavecseseznamem"/>
        <w:numPr>
          <w:ilvl w:val="0"/>
          <w:numId w:val="17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panel musí být opatřen logem Olomouckého kraje přiměřené velikosti 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akce včetně informace o názvu akce.</w:t>
      </w:r>
    </w:p>
    <w:p w:rsidR="00091FB6" w:rsidRPr="002A6534" w:rsidRDefault="00091FB6" w:rsidP="00091FB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akci podporované dle této smlouvy. Povinně pořízená fotodokumentace (minimálně dvě fotografie dokladující propagaci poskytovatele na viditelném veřejně přístupném místě)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fotodokumentace realizace akce před zahájením, v průběhu a po dokončení akcí (minimálně dvě fotografie každé fáze)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musí být poskytovateli příjemcem předložena společně se závěrečnou zprávou.</w:t>
      </w:r>
    </w:p>
    <w:p w:rsidR="00091FB6" w:rsidRPr="002A6534" w:rsidRDefault="00091FB6" w:rsidP="00091FB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091FB6" w:rsidRPr="002A6534" w:rsidRDefault="00091FB6" w:rsidP="00091FB6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 zadávání veřejných zakázek, je povinen při její realizaci postupovat dle tohoto zákona.</w:t>
      </w:r>
    </w:p>
    <w:p w:rsidR="00091FB6" w:rsidRPr="002A6534" w:rsidRDefault="00091FB6" w:rsidP="00091FB6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:rsidR="00091FB6" w:rsidRPr="002A6534" w:rsidRDefault="00091FB6" w:rsidP="00091FB6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Pravidel, </w:t>
      </w:r>
      <w:proofErr w:type="gramStart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kterou</w:t>
      </w:r>
      <w:proofErr w:type="gramEnd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ve lhůtě stanovené Pravidly neoznámil poskytovateli.</w:t>
      </w:r>
    </w:p>
    <w:p w:rsidR="00091FB6" w:rsidRPr="002A6534" w:rsidRDefault="00091FB6" w:rsidP="00091FB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091FB6" w:rsidRPr="002A6534" w:rsidRDefault="00091FB6" w:rsidP="00091FB6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091FB6" w:rsidRPr="002A6534" w:rsidRDefault="00091FB6" w:rsidP="00091FB6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091FB6" w:rsidRPr="002A6534" w:rsidRDefault="00091FB6" w:rsidP="00091FB6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hAnsi="Arial" w:cs="Arial"/>
          <w:sz w:val="24"/>
          <w:szCs w:val="24"/>
          <w:lang w:eastAsia="cs-CZ"/>
        </w:rPr>
        <w:t xml:space="preserve">Smluvní strany jsou srozuměny s tím, že tato smlouva bude uveřejněna v registru smluv dle zákona č. 340/2015 Sb., o zvláštních podmínkách účinnosti některých smluv, uveřejňování těchto smluv a o registru smluv (zákon o registru smluv), </w:t>
      </w:r>
      <w:r>
        <w:rPr>
          <w:rFonts w:ascii="Arial" w:hAnsi="Arial" w:cs="Arial"/>
          <w:sz w:val="24"/>
          <w:szCs w:val="24"/>
          <w:lang w:eastAsia="cs-CZ"/>
        </w:rPr>
        <w:br/>
      </w:r>
      <w:r w:rsidRPr="002A6534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:rsidR="00091FB6" w:rsidRPr="002A6534" w:rsidRDefault="00091FB6" w:rsidP="00091FB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>
        <w:rPr>
          <w:rFonts w:ascii="Arial" w:hAnsi="Arial" w:cs="Arial"/>
          <w:sz w:val="24"/>
          <w:szCs w:val="24"/>
          <w:lang w:eastAsia="cs-CZ"/>
        </w:rPr>
        <w:br/>
      </w:r>
      <w:r w:rsidRPr="002A6534"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:rsidR="00091FB6" w:rsidRPr="00C260B2" w:rsidRDefault="00091FB6" w:rsidP="00091FB6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C260B2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smluv.</w:t>
      </w:r>
    </w:p>
    <w:p w:rsidR="00091FB6" w:rsidRPr="002A6534" w:rsidRDefault="00091FB6" w:rsidP="00091FB6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091FB6" w:rsidRPr="002A6534" w:rsidRDefault="00091FB6" w:rsidP="00091FB6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091FB6" w:rsidRPr="002A6534" w:rsidRDefault="00091FB6" w:rsidP="00091FB6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způsobech zpracování a právech příjemce při zpracování osobních údajů jsou zveřejněny na webových stránkách Olomouckého kraje </w:t>
      </w:r>
      <w:hyperlink r:id="rId7" w:history="1">
        <w:r w:rsidRPr="002A653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91FB6" w:rsidRPr="002A6534" w:rsidRDefault="00091FB6" w:rsidP="00091FB6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>
        <w:rPr>
          <w:rFonts w:ascii="Arial" w:eastAsia="Times New Roman" w:hAnsi="Arial" w:cs="Arial"/>
          <w:sz w:val="24"/>
          <w:szCs w:val="24"/>
          <w:lang w:eastAsia="cs-CZ"/>
        </w:rPr>
        <w:t>. UZ/4/32/2021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>
        <w:rPr>
          <w:rFonts w:ascii="Arial" w:eastAsia="Times New Roman" w:hAnsi="Arial" w:cs="Arial"/>
          <w:sz w:val="24"/>
          <w:szCs w:val="24"/>
          <w:lang w:eastAsia="cs-CZ"/>
        </w:rPr>
        <w:t>26. 4. 2021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91FB6" w:rsidRPr="002A6534" w:rsidRDefault="00091FB6" w:rsidP="00091FB6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:rsidR="00091FB6" w:rsidRPr="002A6534" w:rsidRDefault="00091FB6" w:rsidP="00091FB6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:rsidR="00C567E5" w:rsidRDefault="00C567E5" w:rsidP="00753891">
      <w:pPr>
        <w:spacing w:before="240" w:after="720"/>
        <w:ind w:left="0" w:firstLine="0"/>
        <w:jc w:val="center"/>
      </w:pPr>
      <w:bookmarkStart w:id="0" w:name="_GoBack"/>
      <w:bookmarkEnd w:id="0"/>
    </w:p>
    <w:sectPr w:rsidR="00C567E5" w:rsidSect="00091FB6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F4C" w:rsidRDefault="00933F4C" w:rsidP="00291FA0">
      <w:r>
        <w:separator/>
      </w:r>
    </w:p>
  </w:endnote>
  <w:endnote w:type="continuationSeparator" w:id="0">
    <w:p w:rsidR="00933F4C" w:rsidRDefault="00933F4C" w:rsidP="0029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00" w:rsidRPr="006E4B00" w:rsidRDefault="00DA755B" w:rsidP="006E4B0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E4B00" w:rsidRPr="006E4B0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</w:t>
    </w:r>
    <w:r w:rsidR="00091FB6">
      <w:rPr>
        <w:rFonts w:ascii="Arial" w:hAnsi="Arial" w:cs="Arial"/>
        <w:i/>
        <w:sz w:val="20"/>
        <w:szCs w:val="20"/>
      </w:rPr>
      <w:t>0</w:t>
    </w:r>
    <w:r w:rsidR="006E4B00" w:rsidRPr="006E4B00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6E4B00" w:rsidRPr="006E4B00">
      <w:rPr>
        <w:rFonts w:ascii="Arial" w:hAnsi="Arial" w:cs="Arial"/>
        <w:i/>
        <w:sz w:val="20"/>
        <w:szCs w:val="20"/>
      </w:rPr>
      <w:t xml:space="preserve">. 2021                                                        Strana </w:t>
    </w:r>
    <w:r w:rsidR="006E4B00" w:rsidRPr="006E4B00">
      <w:rPr>
        <w:rFonts w:ascii="Arial" w:hAnsi="Arial" w:cs="Arial"/>
        <w:i/>
        <w:sz w:val="20"/>
        <w:szCs w:val="20"/>
      </w:rPr>
      <w:fldChar w:fldCharType="begin"/>
    </w:r>
    <w:r w:rsidR="006E4B00" w:rsidRPr="006E4B00">
      <w:rPr>
        <w:rFonts w:ascii="Arial" w:hAnsi="Arial" w:cs="Arial"/>
        <w:i/>
        <w:sz w:val="20"/>
        <w:szCs w:val="20"/>
      </w:rPr>
      <w:instrText xml:space="preserve"> PAGE   \* MERGEFORMAT </w:instrText>
    </w:r>
    <w:r w:rsidR="006E4B00" w:rsidRPr="006E4B00">
      <w:rPr>
        <w:rFonts w:ascii="Arial" w:hAnsi="Arial" w:cs="Arial"/>
        <w:i/>
        <w:sz w:val="20"/>
        <w:szCs w:val="20"/>
      </w:rPr>
      <w:fldChar w:fldCharType="separate"/>
    </w:r>
    <w:r w:rsidR="009B5E88">
      <w:rPr>
        <w:rFonts w:ascii="Arial" w:hAnsi="Arial" w:cs="Arial"/>
        <w:i/>
        <w:noProof/>
        <w:sz w:val="20"/>
        <w:szCs w:val="20"/>
      </w:rPr>
      <w:t>14</w:t>
    </w:r>
    <w:r w:rsidR="006E4B00" w:rsidRPr="006E4B00">
      <w:rPr>
        <w:rFonts w:ascii="Arial" w:hAnsi="Arial" w:cs="Arial"/>
        <w:i/>
        <w:sz w:val="20"/>
        <w:szCs w:val="20"/>
      </w:rPr>
      <w:fldChar w:fldCharType="end"/>
    </w:r>
    <w:r w:rsidR="006E4B00" w:rsidRPr="006E4B00">
      <w:rPr>
        <w:rFonts w:ascii="Arial" w:hAnsi="Arial" w:cs="Arial"/>
        <w:i/>
        <w:sz w:val="20"/>
        <w:szCs w:val="20"/>
      </w:rPr>
      <w:t xml:space="preserve"> (celkem </w:t>
    </w:r>
    <w:r w:rsidR="00091FB6">
      <w:rPr>
        <w:rFonts w:ascii="Arial" w:hAnsi="Arial" w:cs="Arial"/>
        <w:i/>
        <w:sz w:val="20"/>
        <w:szCs w:val="20"/>
      </w:rPr>
      <w:t>23</w:t>
    </w:r>
    <w:r w:rsidR="006E4B00" w:rsidRPr="006E4B00">
      <w:rPr>
        <w:rFonts w:ascii="Arial" w:hAnsi="Arial" w:cs="Arial"/>
        <w:i/>
        <w:sz w:val="20"/>
        <w:szCs w:val="20"/>
      </w:rPr>
      <w:t>)</w:t>
    </w:r>
  </w:p>
  <w:p w:rsidR="006E4B00" w:rsidRDefault="00E357BC" w:rsidP="00C034F1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11</w:t>
    </w:r>
    <w:r w:rsidR="006E4B00" w:rsidRPr="006E4B00">
      <w:rPr>
        <w:rFonts w:ascii="Arial" w:hAnsi="Arial" w:cs="Arial"/>
        <w:i/>
        <w:sz w:val="20"/>
        <w:szCs w:val="20"/>
      </w:rPr>
      <w:t xml:space="preserve"> – Dotační program</w:t>
    </w:r>
    <w:r w:rsidR="00091FB6">
      <w:rPr>
        <w:rFonts w:ascii="Arial" w:hAnsi="Arial" w:cs="Arial"/>
        <w:i/>
        <w:sz w:val="20"/>
        <w:szCs w:val="20"/>
      </w:rPr>
      <w:t xml:space="preserve">y v oblasti dopravy 2021 </w:t>
    </w:r>
    <w:r w:rsidR="006E4B00" w:rsidRPr="006E4B00">
      <w:rPr>
        <w:rFonts w:ascii="Arial" w:hAnsi="Arial" w:cs="Arial"/>
        <w:i/>
        <w:sz w:val="20"/>
        <w:szCs w:val="20"/>
      </w:rPr>
      <w:t>– dodatk</w:t>
    </w:r>
    <w:r w:rsidR="00091FB6">
      <w:rPr>
        <w:rFonts w:ascii="Arial" w:hAnsi="Arial" w:cs="Arial"/>
        <w:i/>
        <w:sz w:val="20"/>
        <w:szCs w:val="20"/>
      </w:rPr>
      <w:t>y</w:t>
    </w:r>
    <w:r w:rsidR="006E4B00" w:rsidRPr="006E4B00">
      <w:rPr>
        <w:rFonts w:ascii="Arial" w:hAnsi="Arial" w:cs="Arial"/>
        <w:i/>
        <w:sz w:val="20"/>
        <w:szCs w:val="20"/>
      </w:rPr>
      <w:t xml:space="preserve"> ke smlouv</w:t>
    </w:r>
    <w:r w:rsidR="00091FB6">
      <w:rPr>
        <w:rFonts w:ascii="Arial" w:hAnsi="Arial" w:cs="Arial"/>
        <w:i/>
        <w:sz w:val="20"/>
        <w:szCs w:val="20"/>
      </w:rPr>
      <w:t>ám</w:t>
    </w:r>
    <w:r w:rsidR="006E4B00" w:rsidRPr="006E4B00">
      <w:rPr>
        <w:rFonts w:ascii="Arial" w:hAnsi="Arial" w:cs="Arial"/>
        <w:i/>
        <w:sz w:val="20"/>
        <w:szCs w:val="20"/>
      </w:rPr>
      <w:t xml:space="preserve"> o poskytnutí dotace s</w:t>
    </w:r>
    <w:r w:rsidR="00091FB6">
      <w:rPr>
        <w:rFonts w:ascii="Arial" w:hAnsi="Arial" w:cs="Arial"/>
        <w:i/>
        <w:sz w:val="20"/>
        <w:szCs w:val="20"/>
      </w:rPr>
      <w:t> městem Šternberk a obcí Tovéř</w:t>
    </w:r>
  </w:p>
  <w:p w:rsidR="00C034F1" w:rsidRPr="006E4B00" w:rsidRDefault="00C034F1" w:rsidP="00C034F1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Zpráva k DZ – příloha č. 01: Smlouva o poskytnutí dotace s městem </w:t>
    </w:r>
    <w:r w:rsidR="00091FB6">
      <w:rPr>
        <w:rFonts w:ascii="Arial" w:hAnsi="Arial" w:cs="Arial"/>
        <w:i/>
        <w:sz w:val="20"/>
        <w:szCs w:val="20"/>
      </w:rPr>
      <w:t>Šternberk</w:t>
    </w:r>
  </w:p>
  <w:p w:rsidR="006E4B00" w:rsidRDefault="006E4B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021942"/>
      <w:docPartObj>
        <w:docPartGallery w:val="Page Numbers (Bottom of Page)"/>
        <w:docPartUnique/>
      </w:docPartObj>
    </w:sdtPr>
    <w:sdtEndPr/>
    <w:sdtContent>
      <w:p w:rsidR="00EC2140" w:rsidRDefault="00291F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2140" w:rsidRPr="00CA24A0" w:rsidRDefault="009B5E88" w:rsidP="00442CDB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F4C" w:rsidRDefault="00933F4C" w:rsidP="00291FA0">
      <w:r>
        <w:separator/>
      </w:r>
    </w:p>
  </w:footnote>
  <w:footnote w:type="continuationSeparator" w:id="0">
    <w:p w:rsidR="00933F4C" w:rsidRDefault="00933F4C" w:rsidP="0029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00" w:rsidRDefault="006E4B00" w:rsidP="006E4B00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Zpráva k DZ – příloha č. 01</w:t>
    </w:r>
  </w:p>
  <w:p w:rsidR="006E4B00" w:rsidRPr="006E4B00" w:rsidRDefault="006E4B00" w:rsidP="006E4B00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Smlouva o poskytnutí dotace s městem </w:t>
    </w:r>
    <w:r w:rsidR="00091FB6">
      <w:rPr>
        <w:rFonts w:ascii="Arial" w:hAnsi="Arial" w:cs="Arial"/>
        <w:i/>
        <w:sz w:val="24"/>
        <w:szCs w:val="24"/>
      </w:rPr>
      <w:t>Šternberk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C6D5F00"/>
    <w:multiLevelType w:val="hybridMultilevel"/>
    <w:tmpl w:val="C9E02CE8"/>
    <w:lvl w:ilvl="0" w:tplc="1032A68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6E7082"/>
    <w:multiLevelType w:val="hybridMultilevel"/>
    <w:tmpl w:val="93824C20"/>
    <w:lvl w:ilvl="0" w:tplc="D79E6EA0">
      <w:start w:val="1"/>
      <w:numFmt w:val="lowerLetter"/>
      <w:lvlText w:val="%1)"/>
      <w:lvlJc w:val="left"/>
      <w:pPr>
        <w:ind w:left="163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25206D5"/>
    <w:multiLevelType w:val="hybridMultilevel"/>
    <w:tmpl w:val="B97A17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67E17F7C"/>
    <w:multiLevelType w:val="hybridMultilevel"/>
    <w:tmpl w:val="1CC4E078"/>
    <w:lvl w:ilvl="0" w:tplc="82B8498C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C7E"/>
    <w:multiLevelType w:val="hybridMultilevel"/>
    <w:tmpl w:val="715AFD08"/>
    <w:lvl w:ilvl="0" w:tplc="6B7841D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70F666EA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11"/>
  </w:num>
  <w:num w:numId="13">
    <w:abstractNumId w:val="9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A0"/>
    <w:rsid w:val="00091FB6"/>
    <w:rsid w:val="00291FA0"/>
    <w:rsid w:val="0030612D"/>
    <w:rsid w:val="00491675"/>
    <w:rsid w:val="006D7287"/>
    <w:rsid w:val="006E4B00"/>
    <w:rsid w:val="00753891"/>
    <w:rsid w:val="00933F4C"/>
    <w:rsid w:val="009A2426"/>
    <w:rsid w:val="009B5E88"/>
    <w:rsid w:val="00B16F48"/>
    <w:rsid w:val="00BB0959"/>
    <w:rsid w:val="00C034F1"/>
    <w:rsid w:val="00C567E5"/>
    <w:rsid w:val="00DA755B"/>
    <w:rsid w:val="00E3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583FE7"/>
  <w15:chartTrackingRefBased/>
  <w15:docId w15:val="{14B20D2F-A050-4638-A1FE-9284C56D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FA0"/>
    <w:pPr>
      <w:spacing w:after="0" w:line="240" w:lineRule="auto"/>
      <w:ind w:left="851" w:hanging="851"/>
      <w:jc w:val="both"/>
    </w:pPr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F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1FA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1F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1FA0"/>
    <w:rPr>
      <w:rFonts w:ascii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291F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FA0"/>
    <w:rPr>
      <w:rFonts w:asciiTheme="minorHAnsi" w:hAnsiTheme="minorHAnsi" w:cstheme="minorBidi"/>
    </w:rPr>
  </w:style>
  <w:style w:type="paragraph" w:styleId="Zkladntextodsazen">
    <w:name w:val="Body Text Indent"/>
    <w:basedOn w:val="Normln"/>
    <w:link w:val="ZkladntextodsazenChar"/>
    <w:unhideWhenUsed/>
    <w:rsid w:val="00291FA0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91FA0"/>
    <w:rPr>
      <w:rFonts w:eastAsia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2670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4</cp:revision>
  <dcterms:created xsi:type="dcterms:W3CDTF">2021-09-01T08:58:00Z</dcterms:created>
  <dcterms:modified xsi:type="dcterms:W3CDTF">2021-09-02T11:35:00Z</dcterms:modified>
</cp:coreProperties>
</file>