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 ke schvalování dílčích čerpání</w:t>
      </w:r>
      <w:r w:rsidR="005A09D0">
        <w:t xml:space="preserve"> </w:t>
      </w:r>
      <w:r w:rsidR="00A877F3">
        <w:br/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:rsidR="005A09D0" w:rsidRDefault="005A09D0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6F5A09" w:rsidRDefault="006F5A09" w:rsidP="00184800">
      <w:pPr>
        <w:pStyle w:val="Zkladntextodsazendek"/>
        <w:ind w:left="0"/>
      </w:pPr>
    </w:p>
    <w:p w:rsidR="00D42187" w:rsidRDefault="0020282C" w:rsidP="00184800">
      <w:pPr>
        <w:pStyle w:val="Zkladntextodsazendek"/>
        <w:ind w:left="0"/>
        <w:rPr>
          <w:rFonts w:cs="Arial"/>
          <w:szCs w:val="24"/>
        </w:rPr>
      </w:pPr>
      <w:r>
        <w:t>První dílčí</w:t>
      </w:r>
      <w:r w:rsidR="005066C4">
        <w:t xml:space="preserve"> čerpání revolvingového úvěru</w:t>
      </w:r>
      <w:r w:rsidR="005A09D0">
        <w:t xml:space="preserve"> na financování oprav, investic </w:t>
      </w:r>
      <w:r w:rsidR="005A09D0">
        <w:br/>
        <w:t>a projektů</w:t>
      </w:r>
      <w:r w:rsidR="00D82D77">
        <w:t xml:space="preserve"> ve výši 100 000 000 Kč</w:t>
      </w:r>
      <w:r>
        <w:t xml:space="preserve"> schválila Rada Olomouckého kraje dne 18. 1. 2021 (číslo usnesení </w:t>
      </w:r>
      <w:r w:rsidRPr="0020282C">
        <w:t>UR/8/37/2021</w:t>
      </w:r>
      <w:r w:rsidR="00D82D77">
        <w:t>).</w:t>
      </w:r>
    </w:p>
    <w:p w:rsidR="00D82D77" w:rsidRDefault="00D82D77" w:rsidP="00D82D77">
      <w:pPr>
        <w:pStyle w:val="Zkladntextodsazendek"/>
        <w:ind w:left="0"/>
        <w:rPr>
          <w:rFonts w:cs="Arial"/>
          <w:szCs w:val="24"/>
        </w:rPr>
      </w:pPr>
      <w:r>
        <w:t xml:space="preserve">Druhé dílčí čerpání revolvingového úvěru na financování oprav, investic </w:t>
      </w:r>
      <w:r>
        <w:br/>
        <w:t xml:space="preserve">a projektů ve výši 100 000 000 Kč schválila Rada Olomouckého kraje dne 26. 7. 2021 (číslo usnesení </w:t>
      </w:r>
      <w:r w:rsidRPr="00D82D77">
        <w:t>UR/26/14/2021</w:t>
      </w:r>
      <w:r>
        <w:t>).</w:t>
      </w:r>
    </w:p>
    <w:p w:rsidR="0020282C" w:rsidRDefault="0020282C" w:rsidP="00184800">
      <w:pPr>
        <w:pStyle w:val="Zkladntextodsazendek"/>
        <w:ind w:left="0"/>
        <w:rPr>
          <w:rFonts w:cs="Arial"/>
          <w:szCs w:val="24"/>
        </w:rPr>
      </w:pPr>
    </w:p>
    <w:p w:rsidR="005A2DE1" w:rsidRPr="0065344F" w:rsidRDefault="005A2DE1" w:rsidP="005A2DE1">
      <w:pPr>
        <w:pStyle w:val="Zkladntextodsazendek"/>
        <w:ind w:left="0"/>
      </w:pPr>
      <w:r w:rsidRPr="0065344F">
        <w:rPr>
          <w:rFonts w:cs="Arial"/>
          <w:szCs w:val="24"/>
        </w:rPr>
        <w:t>Olomoucký kraj</w:t>
      </w:r>
      <w:r w:rsidR="0065344F" w:rsidRPr="0065344F">
        <w:rPr>
          <w:rFonts w:cs="Arial"/>
          <w:szCs w:val="24"/>
        </w:rPr>
        <w:t xml:space="preserve"> bude</w:t>
      </w:r>
      <w:r w:rsidRPr="0065344F">
        <w:rPr>
          <w:rFonts w:cs="Arial"/>
          <w:szCs w:val="24"/>
        </w:rPr>
        <w:t xml:space="preserve"> průběžně čerp</w:t>
      </w:r>
      <w:r w:rsidR="0065344F" w:rsidRPr="0065344F">
        <w:rPr>
          <w:rFonts w:cs="Arial"/>
          <w:szCs w:val="24"/>
        </w:rPr>
        <w:t>at</w:t>
      </w:r>
      <w:r w:rsidRPr="0065344F">
        <w:rPr>
          <w:rFonts w:cs="Arial"/>
          <w:szCs w:val="24"/>
        </w:rPr>
        <w:t xml:space="preserve"> finanční prostředky z úvěru schválené v rozpočtu roku 2021 dle požadavku odboru investic a odboru strategického rozvoje kraje, tak aby Olomoucký kraj co nejvíce eliminoval platbu debetních úroků. Čerpání ve výši 100 000 000 Kč bylo dohodnuto s odborem investic, </w:t>
      </w:r>
      <w:r w:rsidR="004370A1" w:rsidRPr="0065344F">
        <w:rPr>
          <w:rFonts w:cs="Arial"/>
          <w:szCs w:val="24"/>
        </w:rPr>
        <w:br/>
      </w:r>
      <w:r w:rsidRPr="0065344F">
        <w:rPr>
          <w:rFonts w:cs="Arial"/>
          <w:szCs w:val="24"/>
        </w:rPr>
        <w:t>který má největší objem investic hrazených z výše uvedeného úvěru.</w:t>
      </w:r>
    </w:p>
    <w:p w:rsidR="005A2DE1" w:rsidRDefault="005A2DE1" w:rsidP="00606DB4">
      <w:pPr>
        <w:pStyle w:val="Zkladntextodsazendek"/>
        <w:ind w:left="0"/>
        <w:rPr>
          <w:b/>
        </w:rPr>
      </w:pPr>
    </w:p>
    <w:p w:rsidR="00606DB4" w:rsidRPr="0020282C" w:rsidRDefault="00D82D77" w:rsidP="00606DB4">
      <w:pPr>
        <w:pStyle w:val="Zkladntextodsazendek"/>
        <w:ind w:left="0"/>
        <w:rPr>
          <w:b/>
        </w:rPr>
      </w:pPr>
      <w:r>
        <w:rPr>
          <w:b/>
        </w:rPr>
        <w:t>Třetím</w:t>
      </w:r>
      <w:r w:rsidR="0020282C" w:rsidRPr="0020282C">
        <w:rPr>
          <w:b/>
        </w:rPr>
        <w:t xml:space="preserve"> dílčím čerpáním</w:t>
      </w:r>
      <w:r w:rsidR="00606DB4" w:rsidRPr="0020282C">
        <w:rPr>
          <w:b/>
        </w:rPr>
        <w:t xml:space="preserve"> </w:t>
      </w:r>
      <w:r w:rsidR="0020282C" w:rsidRPr="0020282C">
        <w:rPr>
          <w:b/>
        </w:rPr>
        <w:t xml:space="preserve">revolvingového úvěru na financování oprav, investic </w:t>
      </w:r>
      <w:r w:rsidR="004370A1">
        <w:rPr>
          <w:b/>
        </w:rPr>
        <w:br/>
      </w:r>
      <w:r w:rsidR="0020282C" w:rsidRPr="0020282C">
        <w:rPr>
          <w:b/>
        </w:rPr>
        <w:t xml:space="preserve">a projektů, bude mít Olomoucký kraj načerpáno </w:t>
      </w:r>
      <w:r>
        <w:rPr>
          <w:b/>
        </w:rPr>
        <w:t>3</w:t>
      </w:r>
      <w:r w:rsidR="0020282C" w:rsidRPr="0020282C">
        <w:rPr>
          <w:b/>
        </w:rPr>
        <w:t>00 000 000 Kč z celkových 400 000 000 Kč schválených v rozpočtu Olomouckého kraje pro rok 2021</w:t>
      </w:r>
      <w:r w:rsidR="0020282C" w:rsidRPr="0020282C">
        <w:rPr>
          <w:rFonts w:cs="Arial"/>
          <w:b/>
          <w:szCs w:val="24"/>
        </w:rPr>
        <w:t>.</w:t>
      </w:r>
    </w:p>
    <w:p w:rsidR="00CB571A" w:rsidRPr="00985172" w:rsidRDefault="00985172" w:rsidP="00606DB4">
      <w:pPr>
        <w:pStyle w:val="Zkladntextodsazendek"/>
        <w:ind w:left="0"/>
        <w:rPr>
          <w:b/>
        </w:rPr>
      </w:pPr>
      <w:r w:rsidRPr="00985172">
        <w:rPr>
          <w:b/>
        </w:rPr>
        <w:t>Olomoucký kraj v průběhu roku 2021 zatím provedl splátky revolvingového úvěru na financování oprav, investic a projektů</w:t>
      </w:r>
      <w:r>
        <w:rPr>
          <w:b/>
        </w:rPr>
        <w:t xml:space="preserve"> z přijatých dotací</w:t>
      </w:r>
      <w:r w:rsidRPr="00985172">
        <w:rPr>
          <w:b/>
        </w:rPr>
        <w:t xml:space="preserve"> v celkové výši 5 509 738,</w:t>
      </w:r>
      <w:r>
        <w:rPr>
          <w:b/>
        </w:rPr>
        <w:t>40 Kč</w:t>
      </w:r>
      <w:r w:rsidRPr="00985172">
        <w:rPr>
          <w:b/>
        </w:rPr>
        <w:t>.</w:t>
      </w:r>
    </w:p>
    <w:p w:rsidR="0065344F" w:rsidRDefault="0065344F" w:rsidP="0065344F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3.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financování oprav, investic a projektů </w:t>
      </w:r>
      <w:r w:rsidRPr="008255B9">
        <w:rPr>
          <w:b/>
        </w:rPr>
        <w:t>v celkové výši</w:t>
      </w:r>
      <w:r>
        <w:rPr>
          <w:b/>
        </w:rPr>
        <w:t xml:space="preserve"> 100 000 000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>13. 9. 2021</w:t>
      </w:r>
      <w:r w:rsidR="001E52A5">
        <w:rPr>
          <w:b/>
        </w:rPr>
        <w:t xml:space="preserve"> (číslo usnesení </w:t>
      </w:r>
      <w:r w:rsidR="001E52A5">
        <w:rPr>
          <w:b/>
        </w:rPr>
        <w:t>UR/30/12/2021</w:t>
      </w:r>
      <w:r w:rsidR="001E52A5">
        <w:rPr>
          <w:b/>
        </w:rPr>
        <w:t>)</w:t>
      </w:r>
      <w:bookmarkStart w:id="0" w:name="_GoBack"/>
      <w:bookmarkEnd w:id="0"/>
      <w:r>
        <w:rPr>
          <w:b/>
        </w:rPr>
        <w:t>.</w:t>
      </w:r>
    </w:p>
    <w:p w:rsidR="00184800" w:rsidRDefault="00184800" w:rsidP="00606DB4">
      <w:pPr>
        <w:pStyle w:val="Zkladntextodsazendek"/>
        <w:ind w:left="0"/>
      </w:pPr>
    </w:p>
    <w:p w:rsidR="006F5A09" w:rsidRDefault="006F5A09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F5A09" w:rsidRDefault="006F5A09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6F5A0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 w:rsidSect="0065344F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C0" w:rsidRDefault="00B317C0" w:rsidP="00606DB4">
      <w:r>
        <w:separator/>
      </w:r>
    </w:p>
  </w:endnote>
  <w:endnote w:type="continuationSeparator" w:id="0">
    <w:p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1E52A5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65344F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20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D82D77"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5A09D0">
      <w:rPr>
        <w:rFonts w:ascii="Arial" w:hAnsi="Arial" w:cs="Arial"/>
        <w:i/>
        <w:sz w:val="20"/>
        <w:szCs w:val="20"/>
      </w:rPr>
      <w:t>1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65344F" w:rsidP="0065344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2.1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CD0D88">
      <w:rPr>
        <w:rFonts w:ascii="Arial" w:hAnsi="Arial" w:cs="Arial"/>
        <w:i/>
        <w:sz w:val="20"/>
        <w:szCs w:val="20"/>
      </w:rPr>
      <w:t>1 – čerpání úvěru na financování oprav, investic a projektů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C0" w:rsidRDefault="00B317C0" w:rsidP="00606DB4">
      <w:r>
        <w:separator/>
      </w:r>
    </w:p>
  </w:footnote>
  <w:footnote w:type="continuationSeparator" w:id="0">
    <w:p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61A28"/>
    <w:rsid w:val="00113729"/>
    <w:rsid w:val="00122A0B"/>
    <w:rsid w:val="00135FC9"/>
    <w:rsid w:val="001549DE"/>
    <w:rsid w:val="00157644"/>
    <w:rsid w:val="00182C9F"/>
    <w:rsid w:val="00184800"/>
    <w:rsid w:val="00194058"/>
    <w:rsid w:val="00197D54"/>
    <w:rsid w:val="001A48B1"/>
    <w:rsid w:val="001E2A75"/>
    <w:rsid w:val="001E52A5"/>
    <w:rsid w:val="0020282C"/>
    <w:rsid w:val="00211732"/>
    <w:rsid w:val="002454C5"/>
    <w:rsid w:val="002A6488"/>
    <w:rsid w:val="003A35DC"/>
    <w:rsid w:val="003A3FC2"/>
    <w:rsid w:val="004370A1"/>
    <w:rsid w:val="00445D01"/>
    <w:rsid w:val="004736A6"/>
    <w:rsid w:val="004A4EC0"/>
    <w:rsid w:val="005066C4"/>
    <w:rsid w:val="0053593C"/>
    <w:rsid w:val="005A09D0"/>
    <w:rsid w:val="005A2DE1"/>
    <w:rsid w:val="005C1AA9"/>
    <w:rsid w:val="005F5DA6"/>
    <w:rsid w:val="0060559F"/>
    <w:rsid w:val="00606DB4"/>
    <w:rsid w:val="0065344F"/>
    <w:rsid w:val="006F5A09"/>
    <w:rsid w:val="007C6E3A"/>
    <w:rsid w:val="00803A64"/>
    <w:rsid w:val="00825428"/>
    <w:rsid w:val="008255B9"/>
    <w:rsid w:val="008C6CE9"/>
    <w:rsid w:val="00962F4C"/>
    <w:rsid w:val="00985172"/>
    <w:rsid w:val="009A3EEA"/>
    <w:rsid w:val="009B6B54"/>
    <w:rsid w:val="009D4CC8"/>
    <w:rsid w:val="00A672F5"/>
    <w:rsid w:val="00A80761"/>
    <w:rsid w:val="00A877F3"/>
    <w:rsid w:val="00B317C0"/>
    <w:rsid w:val="00B375A4"/>
    <w:rsid w:val="00B61BF8"/>
    <w:rsid w:val="00C2103F"/>
    <w:rsid w:val="00C54933"/>
    <w:rsid w:val="00CB436D"/>
    <w:rsid w:val="00CB571A"/>
    <w:rsid w:val="00CD0D88"/>
    <w:rsid w:val="00D153DD"/>
    <w:rsid w:val="00D17218"/>
    <w:rsid w:val="00D42187"/>
    <w:rsid w:val="00D629CD"/>
    <w:rsid w:val="00D62BE6"/>
    <w:rsid w:val="00D64C46"/>
    <w:rsid w:val="00D82D77"/>
    <w:rsid w:val="00DC4630"/>
    <w:rsid w:val="00DF1184"/>
    <w:rsid w:val="00DF5F37"/>
    <w:rsid w:val="00F72220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FBD0C6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13</cp:revision>
  <cp:lastPrinted>2021-09-07T06:48:00Z</cp:lastPrinted>
  <dcterms:created xsi:type="dcterms:W3CDTF">2021-06-18T08:11:00Z</dcterms:created>
  <dcterms:modified xsi:type="dcterms:W3CDTF">2021-09-14T05:16:00Z</dcterms:modified>
</cp:coreProperties>
</file>