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50580F" w:rsidRPr="0050580F" w:rsidTr="009D65B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PŘEHLED O PENĚŽNÍCH TOCÍCH</w:t>
            </w:r>
          </w:p>
        </w:tc>
      </w:tr>
      <w:tr w:rsidR="0050580F" w:rsidRPr="0050580F" w:rsidTr="009D65B6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Theme="minorEastAsia" w:cs="Times New Roman"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územní samosprávné celky, svazky obcí, regionální rady regionu soudržnosti</w:t>
            </w:r>
          </w:p>
        </w:tc>
      </w:tr>
      <w:tr w:rsidR="0050580F" w:rsidRPr="0050580F" w:rsidTr="009D65B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(v Kč)</w:t>
            </w:r>
          </w:p>
        </w:tc>
      </w:tr>
      <w:tr w:rsidR="0050580F" w:rsidRPr="0050580F" w:rsidTr="009D65B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Období: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12 / 2013</w:t>
            </w:r>
          </w:p>
        </w:tc>
      </w:tr>
      <w:tr w:rsidR="0050580F" w:rsidRPr="0050580F" w:rsidTr="009D65B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60609460</w:t>
            </w:r>
          </w:p>
        </w:tc>
      </w:tr>
      <w:tr w:rsidR="0050580F" w:rsidRPr="0050580F" w:rsidTr="009D65B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Název:</w:t>
            </w:r>
          </w:p>
        </w:tc>
        <w:tc>
          <w:tcPr>
            <w:tcW w:w="11776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Olomoucký kraj </w:t>
            </w:r>
          </w:p>
        </w:tc>
      </w:tr>
    </w:tbl>
    <w:p w:rsidR="0050580F" w:rsidRPr="0050580F" w:rsidRDefault="0050580F" w:rsidP="0050580F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"/>
        <w:gridCol w:w="153"/>
        <w:gridCol w:w="164"/>
        <w:gridCol w:w="150"/>
        <w:gridCol w:w="157"/>
        <w:gridCol w:w="164"/>
        <w:gridCol w:w="307"/>
        <w:gridCol w:w="1570"/>
        <w:gridCol w:w="1099"/>
        <w:gridCol w:w="1727"/>
        <w:gridCol w:w="5970"/>
        <w:gridCol w:w="314"/>
        <w:gridCol w:w="3767"/>
      </w:tblGrid>
      <w:tr w:rsidR="0050580F" w:rsidRPr="0050580F" w:rsidTr="0050580F">
        <w:trPr>
          <w:cantSplit/>
        </w:trPr>
        <w:tc>
          <w:tcPr>
            <w:tcW w:w="28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</w:tr>
      <w:tr w:rsidR="0050580F" w:rsidRPr="0050580F" w:rsidTr="0050580F">
        <w:trPr>
          <w:cantSplit/>
        </w:trPr>
        <w:tc>
          <w:tcPr>
            <w:tcW w:w="783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proofErr w:type="spellStart"/>
            <w:proofErr w:type="gramStart"/>
            <w:r w:rsidRPr="0050580F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Č.položky</w:t>
            </w:r>
            <w:proofErr w:type="spellEnd"/>
            <w:proofErr w:type="gramEnd"/>
          </w:p>
        </w:tc>
        <w:tc>
          <w:tcPr>
            <w:tcW w:w="11151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0580F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37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0580F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Účetní období</w:t>
            </w:r>
          </w:p>
        </w:tc>
      </w:tr>
      <w:tr w:rsidR="0050580F" w:rsidRPr="0050580F" w:rsidTr="0050580F">
        <w:trPr>
          <w:cantSplit/>
        </w:trPr>
        <w:tc>
          <w:tcPr>
            <w:tcW w:w="3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P.</w:t>
            </w:r>
          </w:p>
        </w:tc>
        <w:tc>
          <w:tcPr>
            <w:tcW w:w="1130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Stav peněžních prostředků k 1. lednu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659 164 737,69 </w:t>
            </w:r>
          </w:p>
        </w:tc>
      </w:tr>
      <w:tr w:rsidR="0050580F" w:rsidRPr="0050580F" w:rsidTr="0050580F">
        <w:trPr>
          <w:cantSplit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A.</w:t>
            </w:r>
          </w:p>
        </w:tc>
        <w:tc>
          <w:tcPr>
            <w:tcW w:w="1114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Peněžní toky z provozní činnosti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116 235 969,47 </w:t>
            </w:r>
          </w:p>
        </w:tc>
      </w:tr>
      <w:tr w:rsidR="0050580F" w:rsidRPr="0050580F" w:rsidTr="0050580F">
        <w:trPr>
          <w:cantSplit/>
        </w:trPr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Z.</w:t>
            </w:r>
          </w:p>
        </w:tc>
        <w:tc>
          <w:tcPr>
            <w:tcW w:w="10673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Výsledek hospodaření před zdaněním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215 718 983,03 </w:t>
            </w:r>
          </w:p>
        </w:tc>
      </w:tr>
      <w:tr w:rsidR="0050580F" w:rsidRPr="0050580F" w:rsidTr="0050580F">
        <w:trPr>
          <w:cantSplit/>
        </w:trPr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A.I.</w:t>
            </w:r>
            <w:proofErr w:type="gramEnd"/>
          </w:p>
        </w:tc>
        <w:tc>
          <w:tcPr>
            <w:tcW w:w="10673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Úpravy o nepeněžní operace (+/-)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136 282 807,23 </w:t>
            </w:r>
          </w:p>
        </w:tc>
      </w:tr>
      <w:tr w:rsidR="0050580F" w:rsidRPr="0050580F" w:rsidTr="0050580F">
        <w:trPr>
          <w:cantSplit/>
        </w:trPr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A.I.1.</w:t>
            </w:r>
            <w:proofErr w:type="gramEnd"/>
          </w:p>
        </w:tc>
        <w:tc>
          <w:tcPr>
            <w:tcW w:w="10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Odpisy dlouhodobého majetku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60 406 358,65 </w:t>
            </w:r>
          </w:p>
        </w:tc>
      </w:tr>
      <w:tr w:rsidR="0050580F" w:rsidRPr="0050580F" w:rsidTr="0050580F">
        <w:trPr>
          <w:cantSplit/>
        </w:trPr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A.I.2.</w:t>
            </w:r>
            <w:proofErr w:type="gramEnd"/>
          </w:p>
        </w:tc>
        <w:tc>
          <w:tcPr>
            <w:tcW w:w="10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Změna stavu opravných položek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84 138 533,16 </w:t>
            </w:r>
          </w:p>
        </w:tc>
      </w:tr>
      <w:tr w:rsidR="0050580F" w:rsidRPr="0050580F" w:rsidTr="0050580F">
        <w:trPr>
          <w:cantSplit/>
        </w:trPr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A.I.3.</w:t>
            </w:r>
            <w:proofErr w:type="gramEnd"/>
          </w:p>
        </w:tc>
        <w:tc>
          <w:tcPr>
            <w:tcW w:w="10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Změna stavu rezerv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50580F" w:rsidRPr="0050580F" w:rsidTr="0050580F">
        <w:trPr>
          <w:cantSplit/>
        </w:trPr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A.I.4.</w:t>
            </w:r>
            <w:proofErr w:type="gramEnd"/>
          </w:p>
        </w:tc>
        <w:tc>
          <w:tcPr>
            <w:tcW w:w="10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Zisk (ztráta) z prodeje dlouhodobého majetku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cs-CZ"/>
              </w:rPr>
              <w:t>93 819,08-</w:t>
            </w:r>
          </w:p>
        </w:tc>
      </w:tr>
      <w:tr w:rsidR="0050580F" w:rsidRPr="0050580F" w:rsidTr="0050580F">
        <w:trPr>
          <w:cantSplit/>
        </w:trPr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A.I.5.</w:t>
            </w:r>
            <w:proofErr w:type="gramEnd"/>
          </w:p>
        </w:tc>
        <w:tc>
          <w:tcPr>
            <w:tcW w:w="10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dividend a podílů na zisku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50580F" w:rsidRPr="0050580F" w:rsidTr="0050580F">
        <w:trPr>
          <w:cantSplit/>
        </w:trPr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A.I.6.</w:t>
            </w:r>
            <w:proofErr w:type="gramEnd"/>
          </w:p>
        </w:tc>
        <w:tc>
          <w:tcPr>
            <w:tcW w:w="10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 úpravy o nepeněžní operace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cs-CZ"/>
              </w:rPr>
              <w:t>8 168 265,50-</w:t>
            </w:r>
          </w:p>
        </w:tc>
      </w:tr>
      <w:tr w:rsidR="0050580F" w:rsidRPr="0050580F" w:rsidTr="0050580F">
        <w:trPr>
          <w:cantSplit/>
        </w:trPr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A.II</w:t>
            </w:r>
            <w:proofErr w:type="gramEnd"/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673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Peněžní toky ze změny oběžných aktiv a krátkodobých závazků (+/-)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229 213 934,80-</w:t>
            </w:r>
          </w:p>
        </w:tc>
      </w:tr>
      <w:tr w:rsidR="0050580F" w:rsidRPr="0050580F" w:rsidTr="0050580F">
        <w:trPr>
          <w:cantSplit/>
        </w:trPr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A.II</w:t>
            </w:r>
            <w:proofErr w:type="gramEnd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.1.</w:t>
            </w:r>
          </w:p>
        </w:tc>
        <w:tc>
          <w:tcPr>
            <w:tcW w:w="10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Změna stavu krátkodobých pohledávek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82 871 603,61 </w:t>
            </w:r>
          </w:p>
        </w:tc>
      </w:tr>
      <w:tr w:rsidR="0050580F" w:rsidRPr="0050580F" w:rsidTr="0050580F">
        <w:trPr>
          <w:cantSplit/>
        </w:trPr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A.II</w:t>
            </w:r>
            <w:proofErr w:type="gramEnd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.2.</w:t>
            </w:r>
          </w:p>
        </w:tc>
        <w:tc>
          <w:tcPr>
            <w:tcW w:w="10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Změna stavu krátkodobých závazků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cs-CZ"/>
              </w:rPr>
              <w:t>311 976 900,25-</w:t>
            </w:r>
          </w:p>
        </w:tc>
      </w:tr>
      <w:tr w:rsidR="0050580F" w:rsidRPr="0050580F" w:rsidTr="0050580F">
        <w:trPr>
          <w:cantSplit/>
        </w:trPr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A.II</w:t>
            </w:r>
            <w:proofErr w:type="gramEnd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.3.</w:t>
            </w:r>
          </w:p>
        </w:tc>
        <w:tc>
          <w:tcPr>
            <w:tcW w:w="10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Změna stavu zásob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cs-CZ"/>
              </w:rPr>
              <w:t>108 638,16-</w:t>
            </w:r>
          </w:p>
        </w:tc>
      </w:tr>
      <w:tr w:rsidR="0050580F" w:rsidRPr="0050580F" w:rsidTr="0050580F">
        <w:trPr>
          <w:cantSplit/>
        </w:trPr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A.II</w:t>
            </w:r>
            <w:proofErr w:type="gramEnd"/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.4.</w:t>
            </w:r>
          </w:p>
        </w:tc>
        <w:tc>
          <w:tcPr>
            <w:tcW w:w="10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Změna stavu krátkodobého finančního majetku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50580F" w:rsidRPr="0050580F" w:rsidTr="0050580F">
        <w:trPr>
          <w:cantSplit/>
        </w:trPr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A.III</w:t>
            </w:r>
            <w:proofErr w:type="gramEnd"/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673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Zaplacená daň z příjmů včetně doměrků (-)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6 551 885,99-</w:t>
            </w:r>
          </w:p>
        </w:tc>
      </w:tr>
      <w:tr w:rsidR="0050580F" w:rsidRPr="0050580F" w:rsidTr="0050580F">
        <w:trPr>
          <w:cantSplit/>
        </w:trPr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4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A.IV</w:t>
            </w:r>
            <w:proofErr w:type="gramEnd"/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673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Přijaté dividendy a podíly na zisku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50580F" w:rsidRPr="0050580F" w:rsidRDefault="0050580F" w:rsidP="0050580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50580F">
        <w:rPr>
          <w:rFonts w:ascii="Arial" w:eastAsiaTheme="minorEastAsia" w:hAnsi="Arial" w:cs="Arial"/>
          <w:b/>
          <w:bCs/>
          <w:color w:val="000000"/>
          <w:sz w:val="2"/>
          <w:szCs w:val="2"/>
          <w:lang w:eastAsia="cs-CZ"/>
        </w:rPr>
        <w:t> </w:t>
      </w: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"/>
        <w:gridCol w:w="154"/>
        <w:gridCol w:w="160"/>
        <w:gridCol w:w="154"/>
        <w:gridCol w:w="317"/>
        <w:gridCol w:w="311"/>
        <w:gridCol w:w="10363"/>
        <w:gridCol w:w="314"/>
        <w:gridCol w:w="3768"/>
      </w:tblGrid>
      <w:tr w:rsidR="0050580F" w:rsidRPr="0050580F" w:rsidTr="0050580F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B.</w:t>
            </w:r>
          </w:p>
        </w:tc>
        <w:tc>
          <w:tcPr>
            <w:tcW w:w="1114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Peněžní toky z dlouhodobých aktiv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802 945 484,60-</w:t>
            </w:r>
          </w:p>
        </w:tc>
      </w:tr>
      <w:tr w:rsidR="0050580F" w:rsidRPr="0050580F" w:rsidTr="0050580F">
        <w:trPr>
          <w:cantSplit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B.I.</w:t>
            </w:r>
            <w:proofErr w:type="gramEnd"/>
          </w:p>
        </w:tc>
        <w:tc>
          <w:tcPr>
            <w:tcW w:w="1067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Výdaje na pořízení dlouhodobých aktiv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807 729 307,65-</w:t>
            </w:r>
          </w:p>
        </w:tc>
      </w:tr>
      <w:tr w:rsidR="0050580F" w:rsidRPr="0050580F" w:rsidTr="0050580F">
        <w:trPr>
          <w:cantSplit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B.II</w:t>
            </w:r>
            <w:proofErr w:type="gramEnd"/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67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Příjmy z prodeje dlouhodobých aktiv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4 783 823,05 </w:t>
            </w:r>
          </w:p>
        </w:tc>
      </w:tr>
      <w:tr w:rsidR="0050580F" w:rsidRPr="0050580F" w:rsidTr="0050580F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B.II</w:t>
            </w:r>
            <w:proofErr w:type="gramEnd"/>
            <w:r w:rsidRPr="00505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.1.</w:t>
            </w:r>
          </w:p>
        </w:tc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Příjmy z privatizace státního majetku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50580F" w:rsidRPr="0050580F" w:rsidTr="0050580F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B.II</w:t>
            </w:r>
            <w:proofErr w:type="gramEnd"/>
            <w:r w:rsidRPr="00505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.2.</w:t>
            </w:r>
          </w:p>
        </w:tc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Příjmy z prodeje majetku Pozemkového fondu České republiky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50580F" w:rsidRPr="0050580F" w:rsidTr="0050580F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B.II</w:t>
            </w:r>
            <w:proofErr w:type="gramEnd"/>
            <w:r w:rsidRPr="00505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.3.</w:t>
            </w:r>
          </w:p>
        </w:tc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Příjmy z prodeje dlouhodobého majetku určeného k prodeji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4 783 823,05 </w:t>
            </w:r>
          </w:p>
        </w:tc>
      </w:tr>
      <w:tr w:rsidR="0050580F" w:rsidRPr="0050580F" w:rsidTr="0050580F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B.II</w:t>
            </w:r>
            <w:proofErr w:type="gramEnd"/>
            <w:r w:rsidRPr="00505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.4.</w:t>
            </w:r>
          </w:p>
        </w:tc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příjmy z prodeje dlouhodobých aktiv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50580F" w:rsidRPr="0050580F" w:rsidTr="0050580F">
        <w:trPr>
          <w:cantSplit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B.III</w:t>
            </w:r>
            <w:proofErr w:type="gramEnd"/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67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peněžní toky z dlouhodobých aktiv (+/-)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50580F" w:rsidRPr="0050580F" w:rsidTr="0050580F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C.</w:t>
            </w:r>
          </w:p>
        </w:tc>
        <w:tc>
          <w:tcPr>
            <w:tcW w:w="1114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Peněžní toky z vlastního kapitálu, dlouhodobých závazků a dlouhodobých pohledávek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870 075 439,59 </w:t>
            </w:r>
          </w:p>
        </w:tc>
      </w:tr>
      <w:tr w:rsidR="0050580F" w:rsidRPr="0050580F" w:rsidTr="0050580F">
        <w:trPr>
          <w:cantSplit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C.I.</w:t>
            </w:r>
            <w:proofErr w:type="gramEnd"/>
          </w:p>
        </w:tc>
        <w:tc>
          <w:tcPr>
            <w:tcW w:w="1067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Peněžní toky vyplývající ze změny vlastního kapitálu (+/-)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269 170 366,78 </w:t>
            </w:r>
          </w:p>
        </w:tc>
      </w:tr>
      <w:tr w:rsidR="0050580F" w:rsidRPr="0050580F" w:rsidTr="0050580F">
        <w:trPr>
          <w:cantSplit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C.II</w:t>
            </w:r>
            <w:proofErr w:type="gramEnd"/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67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Změna stavu dlouhodobých závazků (+/-)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597 739 642,27 </w:t>
            </w:r>
          </w:p>
        </w:tc>
      </w:tr>
      <w:tr w:rsidR="0050580F" w:rsidRPr="0050580F" w:rsidTr="0050580F">
        <w:trPr>
          <w:cantSplit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C.III</w:t>
            </w:r>
            <w:proofErr w:type="gramEnd"/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67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Změna stavu dlouhodobých pohledávek (+/-)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3 165 430,54 </w:t>
            </w:r>
          </w:p>
        </w:tc>
      </w:tr>
      <w:tr w:rsidR="0050580F" w:rsidRPr="0050580F" w:rsidTr="0050580F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F.</w:t>
            </w:r>
          </w:p>
        </w:tc>
        <w:tc>
          <w:tcPr>
            <w:tcW w:w="1114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Celková změna stavu peněžních prostředků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183 365 924,46 </w:t>
            </w:r>
          </w:p>
        </w:tc>
      </w:tr>
      <w:tr w:rsidR="0050580F" w:rsidRPr="0050580F" w:rsidTr="0050580F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H.</w:t>
            </w:r>
          </w:p>
        </w:tc>
        <w:tc>
          <w:tcPr>
            <w:tcW w:w="1130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 xml:space="preserve">Příjmové a výdajové účty rozpočtového </w:t>
            </w:r>
            <w:proofErr w:type="gramStart"/>
            <w:r w:rsidRPr="0050580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hospodaření (+,-)</w:t>
            </w:r>
            <w:proofErr w:type="gramEnd"/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50580F" w:rsidRPr="0050580F" w:rsidTr="0050580F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R.</w:t>
            </w:r>
          </w:p>
        </w:tc>
        <w:tc>
          <w:tcPr>
            <w:tcW w:w="1130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 xml:space="preserve">Stav peněžních prostředků k rozvahovému </w:t>
            </w:r>
            <w:proofErr w:type="gramStart"/>
            <w:r w:rsidRPr="0050580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dni        R.</w:t>
            </w:r>
            <w:proofErr w:type="gramEnd"/>
            <w:r w:rsidRPr="0050580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 xml:space="preserve"> = P. + F. + H.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842 530 662,15 </w:t>
            </w:r>
          </w:p>
        </w:tc>
      </w:tr>
      <w:tr w:rsidR="0050580F" w:rsidRPr="0050580F" w:rsidTr="0050580F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</w:p>
        </w:tc>
        <w:tc>
          <w:tcPr>
            <w:tcW w:w="1130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 xml:space="preserve">KONTROLNÍ </w:t>
            </w:r>
            <w:proofErr w:type="gramStart"/>
            <w:r w:rsidRPr="0050580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ČÍSLO  (v tom</w:t>
            </w:r>
            <w:proofErr w:type="gramEnd"/>
            <w:r w:rsidRPr="0050580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842 530 662,15 </w:t>
            </w:r>
          </w:p>
        </w:tc>
      </w:tr>
      <w:tr w:rsidR="0050580F" w:rsidRPr="0050580F" w:rsidTr="0050580F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4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ROZVAHA BIII-(BIII.1+BIII.2+BIII.3)+AIII.5-CIV.1-</w:t>
            </w:r>
            <w:proofErr w:type="gramStart"/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CIV.2</w:t>
            </w:r>
            <w:proofErr w:type="gramEnd"/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842 530 662,15 </w:t>
            </w:r>
          </w:p>
        </w:tc>
      </w:tr>
      <w:tr w:rsidR="0050580F" w:rsidRPr="0050580F" w:rsidTr="0050580F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4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8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PŘÍJMOVÉ A VÝDAJOVÉ ÚČTY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0580F" w:rsidRPr="0050580F" w:rsidRDefault="0050580F" w:rsidP="005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50580F" w:rsidRPr="0050580F" w:rsidRDefault="0050580F" w:rsidP="005058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0580F">
        <w:rPr>
          <w:rFonts w:ascii="Arial" w:eastAsia="Times New Roman" w:hAnsi="Arial" w:cs="Arial"/>
          <w:b/>
          <w:bCs/>
          <w:color w:val="000000"/>
          <w:sz w:val="2"/>
          <w:szCs w:val="2"/>
          <w:lang w:eastAsia="cs-CZ"/>
        </w:rPr>
        <w:t> </w:t>
      </w:r>
    </w:p>
    <w:p w:rsidR="0096691B" w:rsidRPr="0000359E" w:rsidRDefault="0096691B" w:rsidP="0000359E"/>
    <w:sectPr w:rsidR="0096691B" w:rsidRPr="0000359E" w:rsidSect="00365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567" w:right="567" w:bottom="567" w:left="567" w:header="567" w:footer="567" w:gutter="0"/>
      <w:pgNumType w:start="4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41" w:rsidRDefault="00AD4741" w:rsidP="00311CB9">
      <w:pPr>
        <w:spacing w:after="0" w:line="240" w:lineRule="auto"/>
      </w:pPr>
      <w:r>
        <w:separator/>
      </w:r>
    </w:p>
  </w:endnote>
  <w:endnote w:type="continuationSeparator" w:id="0">
    <w:p w:rsidR="00AD4741" w:rsidRDefault="00AD4741" w:rsidP="0031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66" w:rsidRDefault="003655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91" w:rsidRDefault="00CA7391" w:rsidP="00CA7391">
    <w:pPr>
      <w:pStyle w:val="Zpat"/>
    </w:pPr>
  </w:p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2"/>
      <w:gridCol w:w="7922"/>
    </w:tblGrid>
    <w:tr w:rsidR="00CA7391" w:rsidRPr="00CA7391" w:rsidTr="00CA7391">
      <w:tc>
        <w:tcPr>
          <w:tcW w:w="7922" w:type="dxa"/>
        </w:tcPr>
        <w:p w:rsidR="00835864" w:rsidRDefault="00835864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  <w:p w:rsidR="00CA7391" w:rsidRPr="00CA7391" w:rsidRDefault="00480F46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Zastupitelstvo</w:t>
          </w:r>
          <w:r w:rsidR="00CA7391" w:rsidRPr="00CA7391">
            <w:rPr>
              <w:rFonts w:ascii="Arial" w:hAnsi="Arial" w:cs="Arial"/>
              <w:i/>
              <w:sz w:val="20"/>
              <w:szCs w:val="20"/>
            </w:rPr>
            <w:t xml:space="preserve"> Olomouckého kraje </w:t>
          </w:r>
          <w:r w:rsidR="0050580F">
            <w:rPr>
              <w:rFonts w:ascii="Arial" w:hAnsi="Arial" w:cs="Arial"/>
              <w:i/>
              <w:sz w:val="20"/>
              <w:szCs w:val="20"/>
            </w:rPr>
            <w:t>2</w:t>
          </w:r>
          <w:r>
            <w:rPr>
              <w:rFonts w:ascii="Arial" w:hAnsi="Arial" w:cs="Arial"/>
              <w:i/>
              <w:sz w:val="20"/>
              <w:szCs w:val="20"/>
            </w:rPr>
            <w:t>0</w:t>
          </w:r>
          <w:r w:rsidR="0060711A">
            <w:rPr>
              <w:rFonts w:ascii="Arial" w:hAnsi="Arial" w:cs="Arial"/>
              <w:i/>
              <w:sz w:val="20"/>
              <w:szCs w:val="20"/>
            </w:rPr>
            <w:t>.</w:t>
          </w:r>
          <w:r>
            <w:rPr>
              <w:rFonts w:ascii="Arial" w:hAnsi="Arial" w:cs="Arial"/>
              <w:i/>
              <w:sz w:val="20"/>
              <w:szCs w:val="20"/>
            </w:rPr>
            <w:t xml:space="preserve"> 6</w:t>
          </w:r>
          <w:r w:rsidR="0060711A">
            <w:rPr>
              <w:rFonts w:ascii="Arial" w:hAnsi="Arial" w:cs="Arial"/>
              <w:i/>
              <w:sz w:val="20"/>
              <w:szCs w:val="20"/>
            </w:rPr>
            <w:t>. 2014</w:t>
          </w:r>
        </w:p>
        <w:p w:rsidR="00CA7391" w:rsidRPr="00CA7391" w:rsidRDefault="00475F59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5</w:t>
          </w:r>
          <w:r w:rsidR="0050580F">
            <w:rPr>
              <w:rFonts w:ascii="Arial" w:hAnsi="Arial" w:cs="Arial"/>
              <w:i/>
              <w:sz w:val="20"/>
              <w:szCs w:val="20"/>
            </w:rPr>
            <w:t>.</w:t>
          </w:r>
          <w:r>
            <w:rPr>
              <w:rFonts w:ascii="Arial" w:hAnsi="Arial" w:cs="Arial"/>
              <w:i/>
              <w:sz w:val="20"/>
              <w:szCs w:val="20"/>
            </w:rPr>
            <w:t>2</w:t>
          </w:r>
          <w:r w:rsidR="00480F46">
            <w:rPr>
              <w:rFonts w:ascii="Arial" w:hAnsi="Arial" w:cs="Arial"/>
              <w:i/>
              <w:sz w:val="20"/>
              <w:szCs w:val="20"/>
            </w:rPr>
            <w:t xml:space="preserve">. </w:t>
          </w:r>
          <w:r w:rsidR="00CD3533">
            <w:rPr>
              <w:rFonts w:ascii="Arial" w:hAnsi="Arial" w:cs="Arial"/>
              <w:i/>
              <w:sz w:val="20"/>
              <w:szCs w:val="20"/>
            </w:rPr>
            <w:t xml:space="preserve"> -</w:t>
          </w:r>
          <w:r w:rsidR="00CA7391" w:rsidRPr="00CA7391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r w:rsidR="00AB6BCC">
            <w:rPr>
              <w:rFonts w:ascii="Arial" w:hAnsi="Arial" w:cs="Arial"/>
              <w:i/>
              <w:sz w:val="20"/>
              <w:szCs w:val="20"/>
            </w:rPr>
            <w:t>Závěrečný účet</w:t>
          </w:r>
          <w:r w:rsidR="0050580F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r w:rsidR="00CA7391" w:rsidRPr="00CA7391">
            <w:rPr>
              <w:rFonts w:ascii="Arial" w:hAnsi="Arial" w:cs="Arial"/>
              <w:i/>
              <w:sz w:val="20"/>
              <w:szCs w:val="20"/>
            </w:rPr>
            <w:t>Olomouckého kraje za rok 201</w:t>
          </w:r>
          <w:r w:rsidR="0050580F">
            <w:rPr>
              <w:rFonts w:ascii="Arial" w:hAnsi="Arial" w:cs="Arial"/>
              <w:i/>
              <w:sz w:val="20"/>
              <w:szCs w:val="20"/>
            </w:rPr>
            <w:t>3</w:t>
          </w:r>
        </w:p>
        <w:p w:rsidR="00CA7391" w:rsidRPr="00CA7391" w:rsidRDefault="00CA7391" w:rsidP="00CD3533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Příloha č. </w:t>
          </w:r>
          <w:r w:rsidR="00CD3533">
            <w:rPr>
              <w:rFonts w:ascii="Arial" w:hAnsi="Arial" w:cs="Arial"/>
              <w:i/>
              <w:sz w:val="20"/>
              <w:szCs w:val="20"/>
            </w:rPr>
            <w:t>19</w:t>
          </w:r>
          <w:r w:rsidRPr="00CA7391">
            <w:rPr>
              <w:rFonts w:ascii="Arial" w:hAnsi="Arial" w:cs="Arial"/>
              <w:i/>
              <w:sz w:val="20"/>
              <w:szCs w:val="20"/>
            </w:rPr>
            <w:t>:</w:t>
          </w:r>
          <w:r w:rsidR="0050580F">
            <w:rPr>
              <w:rFonts w:ascii="Arial" w:hAnsi="Arial" w:cs="Arial"/>
              <w:i/>
              <w:sz w:val="20"/>
              <w:szCs w:val="20"/>
            </w:rPr>
            <w:t xml:space="preserve"> Přehled o peněžních tocích </w:t>
          </w:r>
        </w:p>
      </w:tc>
      <w:tc>
        <w:tcPr>
          <w:tcW w:w="7922" w:type="dxa"/>
        </w:tcPr>
        <w:p w:rsidR="00835864" w:rsidRDefault="00835864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</w:p>
        <w:p w:rsidR="00CA7391" w:rsidRPr="00CA7391" w:rsidRDefault="00CA7391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Strana </w:t>
          </w: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1475136781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begin"/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instrText>PAGE   \* MERGEFORMAT</w:instrTex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separate"/>
              </w:r>
              <w:r w:rsidR="00365566">
                <w:rPr>
                  <w:rFonts w:ascii="Arial" w:hAnsi="Arial" w:cs="Arial"/>
                  <w:i/>
                  <w:noProof/>
                  <w:sz w:val="20"/>
                  <w:szCs w:val="20"/>
                </w:rPr>
                <w:t>477</w: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end"/>
              </w:r>
              <w:r w:rsidR="0050580F">
                <w:rPr>
                  <w:rFonts w:ascii="Arial" w:hAnsi="Arial" w:cs="Arial"/>
                  <w:i/>
                  <w:sz w:val="20"/>
                  <w:szCs w:val="20"/>
                </w:rPr>
                <w:t xml:space="preserve"> (celkem 4</w:t>
              </w:r>
              <w:r w:rsidR="00365566">
                <w:rPr>
                  <w:rFonts w:ascii="Arial" w:hAnsi="Arial" w:cs="Arial"/>
                  <w:i/>
                  <w:sz w:val="20"/>
                  <w:szCs w:val="20"/>
                </w:rPr>
                <w:t>80</w:t>
              </w:r>
              <w:bookmarkStart w:id="0" w:name="_GoBack"/>
              <w:bookmarkEnd w:id="0"/>
              <w:r w:rsidR="0050580F">
                <w:rPr>
                  <w:rFonts w:ascii="Arial" w:hAnsi="Arial" w:cs="Arial"/>
                  <w:i/>
                  <w:sz w:val="20"/>
                  <w:szCs w:val="20"/>
                </w:rPr>
                <w:t>)</w:t>
              </w:r>
            </w:sdtContent>
          </w:sdt>
        </w:p>
        <w:p w:rsidR="00CA7391" w:rsidRPr="00CA7391" w:rsidRDefault="00CA7391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F36C4D" w:rsidRDefault="00F36C4D" w:rsidP="006B2D7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66" w:rsidRDefault="003655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41" w:rsidRDefault="00AD4741" w:rsidP="00311CB9">
      <w:pPr>
        <w:spacing w:after="0" w:line="240" w:lineRule="auto"/>
      </w:pPr>
      <w:r>
        <w:separator/>
      </w:r>
    </w:p>
  </w:footnote>
  <w:footnote w:type="continuationSeparator" w:id="0">
    <w:p w:rsidR="00AD4741" w:rsidRDefault="00AD4741" w:rsidP="0031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66" w:rsidRDefault="003655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66" w:rsidRDefault="0036556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66" w:rsidRDefault="003655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B9"/>
    <w:rsid w:val="0000359E"/>
    <w:rsid w:val="00080914"/>
    <w:rsid w:val="002618E5"/>
    <w:rsid w:val="00311CB9"/>
    <w:rsid w:val="00365566"/>
    <w:rsid w:val="003B1B54"/>
    <w:rsid w:val="003C001B"/>
    <w:rsid w:val="00475F59"/>
    <w:rsid w:val="00480F46"/>
    <w:rsid w:val="0050580F"/>
    <w:rsid w:val="0060711A"/>
    <w:rsid w:val="00660352"/>
    <w:rsid w:val="006B2D74"/>
    <w:rsid w:val="00835864"/>
    <w:rsid w:val="0087455E"/>
    <w:rsid w:val="00940E57"/>
    <w:rsid w:val="0095563D"/>
    <w:rsid w:val="0096691B"/>
    <w:rsid w:val="00996FF6"/>
    <w:rsid w:val="00A8280D"/>
    <w:rsid w:val="00AB6BCC"/>
    <w:rsid w:val="00AD4741"/>
    <w:rsid w:val="00BE2BE3"/>
    <w:rsid w:val="00C460A0"/>
    <w:rsid w:val="00CA7391"/>
    <w:rsid w:val="00CD3533"/>
    <w:rsid w:val="00D34FD2"/>
    <w:rsid w:val="00DE2644"/>
    <w:rsid w:val="00E36462"/>
    <w:rsid w:val="00EB328F"/>
    <w:rsid w:val="00EB6623"/>
    <w:rsid w:val="00F36C4D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Lankašová Alena</dc:creator>
  <cp:lastModifiedBy>Foret Oldřich</cp:lastModifiedBy>
  <cp:revision>16</cp:revision>
  <cp:lastPrinted>2014-05-20T05:18:00Z</cp:lastPrinted>
  <dcterms:created xsi:type="dcterms:W3CDTF">2014-05-15T06:47:00Z</dcterms:created>
  <dcterms:modified xsi:type="dcterms:W3CDTF">2014-06-02T13:32:00Z</dcterms:modified>
</cp:coreProperties>
</file>