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21" w:rsidRPr="009A12DB" w:rsidRDefault="00E03821" w:rsidP="009413EE">
      <w:pPr>
        <w:pStyle w:val="Odstavecseseznamem"/>
        <w:ind w:left="0"/>
        <w:jc w:val="both"/>
        <w:rPr>
          <w:rFonts w:ascii="Arial" w:hAnsi="Arial" w:cs="Arial"/>
          <w:b/>
          <w:bCs/>
        </w:rPr>
      </w:pPr>
      <w:r w:rsidRPr="009A12DB">
        <w:rPr>
          <w:rFonts w:ascii="Arial" w:hAnsi="Arial" w:cs="Arial"/>
          <w:b/>
          <w:bCs/>
        </w:rPr>
        <w:t>Důvodová zpráva</w:t>
      </w:r>
    </w:p>
    <w:p w:rsidR="00755907" w:rsidRPr="009A12DB" w:rsidRDefault="00755907" w:rsidP="009413EE">
      <w:pPr>
        <w:pStyle w:val="Odstavecseseznamem"/>
        <w:ind w:left="0"/>
        <w:jc w:val="both"/>
        <w:rPr>
          <w:rFonts w:ascii="Arial" w:hAnsi="Arial" w:cs="Arial"/>
          <w:b/>
          <w:bCs/>
        </w:rPr>
      </w:pPr>
    </w:p>
    <w:p w:rsidR="009A12DB" w:rsidRDefault="00B34AFB" w:rsidP="00B34AFB">
      <w:pPr>
        <w:spacing w:after="120" w:line="240" w:lineRule="auto"/>
        <w:jc w:val="both"/>
        <w:rPr>
          <w:rFonts w:ascii="Arial" w:eastAsia="Times New Roman" w:hAnsi="Arial" w:cs="Arial"/>
          <w:bCs/>
          <w:sz w:val="24"/>
          <w:szCs w:val="24"/>
          <w:lang w:eastAsia="cs-CZ"/>
        </w:rPr>
      </w:pPr>
      <w:r w:rsidRPr="009A12DB">
        <w:rPr>
          <w:rFonts w:ascii="Arial" w:eastAsia="Times New Roman" w:hAnsi="Arial" w:cs="Arial"/>
          <w:bCs/>
          <w:sz w:val="24"/>
          <w:szCs w:val="24"/>
          <w:lang w:eastAsia="cs-CZ"/>
        </w:rPr>
        <w:t>V</w:t>
      </w:r>
      <w:r w:rsidR="00680074" w:rsidRPr="009A12DB">
        <w:rPr>
          <w:rFonts w:ascii="Arial" w:eastAsia="Times New Roman" w:hAnsi="Arial" w:cs="Arial"/>
          <w:bCs/>
          <w:sz w:val="24"/>
          <w:szCs w:val="24"/>
          <w:lang w:eastAsia="cs-CZ"/>
        </w:rPr>
        <w:t>ýchodiskem k otevření myšlenky spolupráce Olomouckého kraje a provincie Junan (někdy též transkribovaná jako Yun-nan</w:t>
      </w:r>
      <w:r w:rsidR="00085ACD" w:rsidRPr="009A12DB">
        <w:rPr>
          <w:rFonts w:ascii="Arial" w:eastAsia="Times New Roman" w:hAnsi="Arial" w:cs="Arial"/>
          <w:bCs/>
          <w:sz w:val="24"/>
          <w:szCs w:val="24"/>
          <w:lang w:eastAsia="cs-CZ"/>
        </w:rPr>
        <w:t>, příp. Yunnan</w:t>
      </w:r>
      <w:r w:rsidR="00680074" w:rsidRPr="009A12DB">
        <w:rPr>
          <w:rFonts w:ascii="Arial" w:eastAsia="Times New Roman" w:hAnsi="Arial" w:cs="Arial"/>
          <w:bCs/>
          <w:sz w:val="24"/>
          <w:szCs w:val="24"/>
          <w:lang w:eastAsia="cs-CZ"/>
        </w:rPr>
        <w:t>) byla cesta rektora UP a prorektorky pro zahraniční vztahy doc. MUDr. Ivany Oborné, Ph.D. do Číny v březnu 2014</w:t>
      </w:r>
      <w:r w:rsidR="009A12DB">
        <w:rPr>
          <w:rFonts w:ascii="Arial" w:eastAsia="Times New Roman" w:hAnsi="Arial" w:cs="Arial"/>
          <w:bCs/>
          <w:sz w:val="24"/>
          <w:szCs w:val="24"/>
          <w:lang w:eastAsia="cs-CZ"/>
        </w:rPr>
        <w:t xml:space="preserve">, na níž byly předjednány možnosti navázání partnerských kontaktů mezi Olomouckým krajem a čínskou provincií Junan. </w:t>
      </w:r>
    </w:p>
    <w:p w:rsidR="009A12DB" w:rsidRDefault="009A12DB" w:rsidP="00B34AFB">
      <w:pPr>
        <w:spacing w:after="120" w:line="240" w:lineRule="auto"/>
        <w:jc w:val="both"/>
        <w:rPr>
          <w:rFonts w:ascii="Arial" w:eastAsia="Times New Roman" w:hAnsi="Arial" w:cs="Arial"/>
          <w:bCs/>
          <w:sz w:val="24"/>
          <w:szCs w:val="24"/>
          <w:lang w:eastAsia="cs-CZ"/>
        </w:rPr>
      </w:pPr>
      <w:r>
        <w:rPr>
          <w:rFonts w:ascii="Arial" w:eastAsia="Times New Roman" w:hAnsi="Arial" w:cs="Arial"/>
          <w:bCs/>
          <w:sz w:val="24"/>
          <w:szCs w:val="24"/>
          <w:lang w:eastAsia="cs-CZ"/>
        </w:rPr>
        <w:t xml:space="preserve">Rada Olomouckého kraje dne 29. 5. </w:t>
      </w:r>
      <w:r w:rsidR="00E73F10">
        <w:rPr>
          <w:rFonts w:ascii="Arial" w:eastAsia="Times New Roman" w:hAnsi="Arial" w:cs="Arial"/>
          <w:bCs/>
          <w:sz w:val="24"/>
          <w:szCs w:val="24"/>
          <w:lang w:eastAsia="cs-CZ"/>
        </w:rPr>
        <w:t xml:space="preserve">2014 </w:t>
      </w:r>
      <w:r>
        <w:rPr>
          <w:rFonts w:ascii="Arial" w:eastAsia="Times New Roman" w:hAnsi="Arial" w:cs="Arial"/>
          <w:bCs/>
          <w:sz w:val="24"/>
          <w:szCs w:val="24"/>
          <w:lang w:eastAsia="cs-CZ"/>
        </w:rPr>
        <w:t xml:space="preserve">usnesením č. </w:t>
      </w:r>
      <w:r w:rsidR="002B0C90" w:rsidRPr="002B0C90">
        <w:rPr>
          <w:rFonts w:ascii="Arial" w:eastAsia="Times New Roman" w:hAnsi="Arial" w:cs="Arial"/>
          <w:bCs/>
          <w:sz w:val="24"/>
          <w:szCs w:val="24"/>
          <w:lang w:eastAsia="cs-CZ"/>
        </w:rPr>
        <w:t>UR/41/11/2014</w:t>
      </w:r>
      <w:r w:rsidR="002B0C90">
        <w:rPr>
          <w:rFonts w:cs="Arial"/>
          <w:color w:val="FF0000"/>
          <w:szCs w:val="24"/>
        </w:rPr>
        <w:t xml:space="preserve"> </w:t>
      </w:r>
      <w:r>
        <w:rPr>
          <w:rFonts w:ascii="Arial" w:eastAsia="Times New Roman" w:hAnsi="Arial" w:cs="Arial"/>
          <w:bCs/>
          <w:sz w:val="24"/>
          <w:szCs w:val="24"/>
          <w:lang w:eastAsia="cs-CZ"/>
        </w:rPr>
        <w:t xml:space="preserve">schválila materiál, který obsahoval záměr této spolupráce, a dále zahraniční pracovní cestu delegace Olomouckého kraje do této provincie ve dnech 3. – 9. 8. 2014, v následujícím složení: </w:t>
      </w:r>
    </w:p>
    <w:p w:rsidR="009A12DB" w:rsidRPr="009A12DB" w:rsidRDefault="009A12DB" w:rsidP="009A12DB">
      <w:pPr>
        <w:pStyle w:val="Odstavecseseznamem"/>
        <w:jc w:val="both"/>
        <w:rPr>
          <w:rFonts w:ascii="Arial" w:hAnsi="Arial" w:cs="Arial"/>
          <w:u w:val="single"/>
        </w:rPr>
      </w:pPr>
      <w:r w:rsidRPr="009A12DB">
        <w:rPr>
          <w:rFonts w:ascii="Arial" w:hAnsi="Arial" w:cs="Arial"/>
          <w:u w:val="single"/>
        </w:rPr>
        <w:t xml:space="preserve">Olomoucký kraj a KÚOK: </w:t>
      </w:r>
    </w:p>
    <w:p w:rsidR="009A12DB" w:rsidRPr="009A12DB" w:rsidRDefault="009A12DB" w:rsidP="009A12DB">
      <w:pPr>
        <w:pStyle w:val="Odstavecseseznamem"/>
        <w:numPr>
          <w:ilvl w:val="0"/>
          <w:numId w:val="30"/>
        </w:numPr>
        <w:jc w:val="both"/>
        <w:rPr>
          <w:rFonts w:ascii="Arial" w:hAnsi="Arial" w:cs="Arial"/>
        </w:rPr>
      </w:pPr>
      <w:r w:rsidRPr="009A12DB">
        <w:rPr>
          <w:rFonts w:ascii="Arial" w:hAnsi="Arial" w:cs="Arial"/>
        </w:rPr>
        <w:t>Ing. Jiří Rozbořil, hejtman</w:t>
      </w:r>
    </w:p>
    <w:p w:rsidR="009A12DB" w:rsidRPr="009A12DB" w:rsidRDefault="00A341D5" w:rsidP="009A12DB">
      <w:pPr>
        <w:pStyle w:val="Odstavecseseznamem"/>
        <w:numPr>
          <w:ilvl w:val="0"/>
          <w:numId w:val="30"/>
        </w:numPr>
        <w:jc w:val="both"/>
        <w:rPr>
          <w:rFonts w:ascii="Arial" w:hAnsi="Arial" w:cs="Arial"/>
          <w:bCs/>
        </w:rPr>
      </w:pPr>
      <w:hyperlink r:id="rId8" w:history="1">
        <w:r w:rsidR="009A12DB" w:rsidRPr="009A12DB">
          <w:rPr>
            <w:rFonts w:ascii="Arial" w:hAnsi="Arial" w:cs="Arial"/>
            <w:bCs/>
          </w:rPr>
          <w:t>Bc. Pavel Šoltys, DiS., náměstek hejtmana</w:t>
        </w:r>
      </w:hyperlink>
    </w:p>
    <w:p w:rsidR="009A12DB" w:rsidRPr="009A12DB" w:rsidRDefault="009A12DB" w:rsidP="009A12DB">
      <w:pPr>
        <w:pStyle w:val="Odstavecseseznamem"/>
        <w:numPr>
          <w:ilvl w:val="0"/>
          <w:numId w:val="30"/>
        </w:numPr>
        <w:jc w:val="both"/>
        <w:rPr>
          <w:rFonts w:ascii="Arial" w:hAnsi="Arial" w:cs="Arial"/>
          <w:bCs/>
        </w:rPr>
      </w:pPr>
      <w:r w:rsidRPr="009A12DB">
        <w:rPr>
          <w:rFonts w:ascii="Arial" w:hAnsi="Arial" w:cs="Arial"/>
        </w:rPr>
        <w:t>JUDr. Mag. iur. Michal Malacka, Ph.D., MBA, ředitel KÚOK</w:t>
      </w:r>
    </w:p>
    <w:p w:rsidR="009A12DB" w:rsidRPr="009A12DB" w:rsidRDefault="00E73F10" w:rsidP="009A12DB">
      <w:pPr>
        <w:pStyle w:val="Odstavecseseznamem"/>
        <w:numPr>
          <w:ilvl w:val="0"/>
          <w:numId w:val="30"/>
        </w:numPr>
        <w:jc w:val="both"/>
        <w:rPr>
          <w:rFonts w:ascii="Arial" w:hAnsi="Arial" w:cs="Arial"/>
          <w:bCs/>
        </w:rPr>
      </w:pPr>
      <w:r>
        <w:rPr>
          <w:rFonts w:ascii="Arial" w:hAnsi="Arial" w:cs="Arial"/>
        </w:rPr>
        <w:t xml:space="preserve">Mgr. Radek Stojan, </w:t>
      </w:r>
      <w:r w:rsidR="009A12DB" w:rsidRPr="009A12DB">
        <w:rPr>
          <w:rFonts w:ascii="Arial" w:hAnsi="Arial" w:cs="Arial"/>
        </w:rPr>
        <w:t>vedoucí OCRaVV, OTH</w:t>
      </w:r>
    </w:p>
    <w:p w:rsidR="009A12DB" w:rsidRPr="009A12DB" w:rsidRDefault="009A12DB" w:rsidP="009A12DB">
      <w:pPr>
        <w:spacing w:after="0" w:line="240" w:lineRule="auto"/>
        <w:jc w:val="both"/>
        <w:rPr>
          <w:rFonts w:ascii="Arial" w:hAnsi="Arial" w:cs="Arial"/>
          <w:sz w:val="24"/>
          <w:szCs w:val="24"/>
        </w:rPr>
      </w:pPr>
    </w:p>
    <w:p w:rsidR="009A12DB" w:rsidRPr="009A12DB" w:rsidRDefault="009A12DB" w:rsidP="009A12DB">
      <w:pPr>
        <w:pStyle w:val="Odstavecseseznamem"/>
        <w:jc w:val="both"/>
        <w:rPr>
          <w:rFonts w:ascii="Arial" w:hAnsi="Arial" w:cs="Arial"/>
          <w:u w:val="single"/>
        </w:rPr>
      </w:pPr>
      <w:r w:rsidRPr="009A12DB">
        <w:rPr>
          <w:rFonts w:ascii="Arial" w:hAnsi="Arial" w:cs="Arial"/>
          <w:u w:val="single"/>
        </w:rPr>
        <w:t xml:space="preserve">KHK a podnikatelé: </w:t>
      </w:r>
    </w:p>
    <w:p w:rsidR="009A12DB" w:rsidRPr="009A12DB" w:rsidRDefault="0068747F" w:rsidP="009A12DB">
      <w:pPr>
        <w:pStyle w:val="Odstavecseseznamem"/>
        <w:numPr>
          <w:ilvl w:val="0"/>
          <w:numId w:val="30"/>
        </w:numPr>
        <w:jc w:val="both"/>
        <w:rPr>
          <w:rFonts w:ascii="Arial" w:hAnsi="Arial" w:cs="Arial"/>
        </w:rPr>
      </w:pPr>
      <w:r>
        <w:rPr>
          <w:rFonts w:ascii="Arial" w:hAnsi="Arial" w:cs="Arial"/>
        </w:rPr>
        <w:t>Ing. Bořivoj Minář, předseda KHK OK</w:t>
      </w:r>
    </w:p>
    <w:p w:rsidR="009A12DB" w:rsidRPr="009A12DB" w:rsidRDefault="009A12DB" w:rsidP="009A12DB">
      <w:pPr>
        <w:spacing w:after="0" w:line="240" w:lineRule="auto"/>
        <w:jc w:val="both"/>
        <w:rPr>
          <w:rFonts w:ascii="Arial" w:hAnsi="Arial" w:cs="Arial"/>
          <w:sz w:val="24"/>
          <w:szCs w:val="24"/>
        </w:rPr>
      </w:pPr>
    </w:p>
    <w:p w:rsidR="009A12DB" w:rsidRPr="009A12DB" w:rsidRDefault="009A12DB" w:rsidP="009A12DB">
      <w:pPr>
        <w:spacing w:after="0" w:line="240" w:lineRule="auto"/>
        <w:ind w:left="708"/>
        <w:jc w:val="both"/>
        <w:rPr>
          <w:rFonts w:ascii="Arial" w:hAnsi="Arial" w:cs="Arial"/>
          <w:sz w:val="24"/>
          <w:szCs w:val="24"/>
          <w:u w:val="single"/>
        </w:rPr>
      </w:pPr>
      <w:r w:rsidRPr="009A12DB">
        <w:rPr>
          <w:rFonts w:ascii="Arial" w:hAnsi="Arial" w:cs="Arial"/>
          <w:sz w:val="24"/>
          <w:szCs w:val="24"/>
          <w:u w:val="single"/>
        </w:rPr>
        <w:t>Univerzita Palackého</w:t>
      </w:r>
    </w:p>
    <w:p w:rsidR="009A12DB" w:rsidRPr="009A12DB" w:rsidRDefault="009A12DB" w:rsidP="009A12DB">
      <w:pPr>
        <w:numPr>
          <w:ilvl w:val="0"/>
          <w:numId w:val="30"/>
        </w:numPr>
        <w:spacing w:after="0" w:line="240" w:lineRule="auto"/>
        <w:jc w:val="both"/>
        <w:rPr>
          <w:rFonts w:ascii="Arial" w:hAnsi="Arial" w:cs="Arial"/>
          <w:sz w:val="24"/>
          <w:szCs w:val="24"/>
        </w:rPr>
      </w:pPr>
      <w:r w:rsidRPr="009A12DB">
        <w:rPr>
          <w:rFonts w:ascii="Arial" w:hAnsi="Arial" w:cs="Arial"/>
          <w:sz w:val="24"/>
          <w:szCs w:val="24"/>
        </w:rPr>
        <w:t>PhDr. David Uher – tlumočník, cestovní náklady hradí Olomoucký kraj</w:t>
      </w:r>
    </w:p>
    <w:p w:rsidR="009A12DB" w:rsidRPr="009A12DB" w:rsidRDefault="009A12DB" w:rsidP="009A12DB">
      <w:pPr>
        <w:numPr>
          <w:ilvl w:val="0"/>
          <w:numId w:val="30"/>
        </w:numPr>
        <w:spacing w:after="0" w:line="240" w:lineRule="auto"/>
        <w:jc w:val="both"/>
        <w:rPr>
          <w:rFonts w:ascii="Arial" w:hAnsi="Arial" w:cs="Arial"/>
          <w:sz w:val="24"/>
          <w:szCs w:val="24"/>
        </w:rPr>
      </w:pPr>
      <w:r w:rsidRPr="009A12DB">
        <w:rPr>
          <w:rFonts w:ascii="Arial" w:hAnsi="Arial" w:cs="Arial"/>
          <w:sz w:val="24"/>
          <w:szCs w:val="24"/>
        </w:rPr>
        <w:t>doc. MUDr. Ivana Oborná, Ph.D., prorektorka pro zahraniční vztahy UP – na náklady UP</w:t>
      </w:r>
    </w:p>
    <w:p w:rsidR="009A12DB" w:rsidRPr="009A12DB" w:rsidRDefault="009A12DB" w:rsidP="009A12DB">
      <w:pPr>
        <w:numPr>
          <w:ilvl w:val="0"/>
          <w:numId w:val="30"/>
        </w:numPr>
        <w:spacing w:after="0" w:line="240" w:lineRule="auto"/>
        <w:jc w:val="both"/>
        <w:rPr>
          <w:rFonts w:ascii="Arial" w:hAnsi="Arial" w:cs="Arial"/>
          <w:sz w:val="24"/>
          <w:szCs w:val="24"/>
        </w:rPr>
      </w:pPr>
      <w:r w:rsidRPr="009A12DB">
        <w:rPr>
          <w:rFonts w:ascii="Arial" w:hAnsi="Arial" w:cs="Arial"/>
          <w:sz w:val="24"/>
          <w:szCs w:val="24"/>
        </w:rPr>
        <w:t>prof. Huang Xiaoming, Konfuciova akademie – na náklady Konfuciovy akademie</w:t>
      </w:r>
    </w:p>
    <w:p w:rsidR="009A12DB" w:rsidRPr="009A12DB" w:rsidRDefault="009A12DB" w:rsidP="006131B0">
      <w:pPr>
        <w:numPr>
          <w:ilvl w:val="0"/>
          <w:numId w:val="30"/>
        </w:numPr>
        <w:spacing w:after="120" w:line="240" w:lineRule="auto"/>
        <w:ind w:left="714" w:hanging="357"/>
        <w:jc w:val="both"/>
        <w:rPr>
          <w:rFonts w:ascii="Arial" w:hAnsi="Arial" w:cs="Arial"/>
          <w:sz w:val="24"/>
          <w:szCs w:val="24"/>
        </w:rPr>
      </w:pPr>
      <w:r w:rsidRPr="009A12DB">
        <w:rPr>
          <w:rFonts w:ascii="Arial" w:hAnsi="Arial" w:cs="Arial"/>
          <w:sz w:val="24"/>
          <w:szCs w:val="24"/>
        </w:rPr>
        <w:t>Bc. Kateřina Sladká, asistentka doc. Oborné – na náklady UP</w:t>
      </w:r>
    </w:p>
    <w:p w:rsidR="009A12DB" w:rsidRDefault="009A12DB" w:rsidP="00B34AFB">
      <w:pPr>
        <w:spacing w:after="120" w:line="240" w:lineRule="auto"/>
        <w:jc w:val="both"/>
        <w:rPr>
          <w:rFonts w:ascii="Arial" w:eastAsia="Times New Roman" w:hAnsi="Arial" w:cs="Arial"/>
          <w:bCs/>
          <w:sz w:val="24"/>
          <w:szCs w:val="24"/>
          <w:lang w:eastAsia="cs-CZ"/>
        </w:rPr>
      </w:pPr>
      <w:r>
        <w:rPr>
          <w:rFonts w:ascii="Arial" w:eastAsia="Times New Roman" w:hAnsi="Arial" w:cs="Arial"/>
          <w:bCs/>
          <w:sz w:val="24"/>
          <w:szCs w:val="24"/>
          <w:lang w:eastAsia="cs-CZ"/>
        </w:rPr>
        <w:t xml:space="preserve">Dle doporučení prof. Huanga by bylo vhodné, aby součástí programu byl i podpis dokumentu, osvědčujícího zájem obou regionů o spolupráci. Rada Olomouckého kraje odsouhlasila návrh dokumentu „Společná deklarace o založení partnerských vztahů mezi Olomouckým krajem a provincií Junan“, jejíž text je předkládán ke schválení Zastupitelstvu Olomouckého kraje. </w:t>
      </w:r>
    </w:p>
    <w:p w:rsidR="00085ACD" w:rsidRPr="009A12DB" w:rsidRDefault="00085ACD" w:rsidP="00755907">
      <w:pPr>
        <w:spacing w:after="0" w:line="240" w:lineRule="auto"/>
        <w:jc w:val="both"/>
        <w:rPr>
          <w:rFonts w:ascii="Arial" w:hAnsi="Arial" w:cs="Arial"/>
          <w:color w:val="FF0000"/>
          <w:sz w:val="24"/>
          <w:szCs w:val="24"/>
          <w:u w:val="single"/>
        </w:rPr>
      </w:pPr>
    </w:p>
    <w:p w:rsidR="000B5FEA" w:rsidRPr="009A12DB" w:rsidRDefault="000B5FEA" w:rsidP="00755907">
      <w:pPr>
        <w:spacing w:after="0" w:line="240" w:lineRule="auto"/>
        <w:jc w:val="both"/>
        <w:rPr>
          <w:rFonts w:ascii="Arial" w:hAnsi="Arial" w:cs="Arial"/>
          <w:sz w:val="24"/>
          <w:szCs w:val="24"/>
          <w:u w:val="single"/>
        </w:rPr>
      </w:pPr>
      <w:r w:rsidRPr="009A12DB">
        <w:rPr>
          <w:rFonts w:ascii="Arial" w:hAnsi="Arial" w:cs="Arial"/>
          <w:sz w:val="24"/>
          <w:szCs w:val="24"/>
          <w:u w:val="single"/>
        </w:rPr>
        <w:t>Přílohy:</w:t>
      </w:r>
    </w:p>
    <w:p w:rsidR="009A12DB" w:rsidRPr="009A12DB" w:rsidRDefault="009A12DB" w:rsidP="00755907">
      <w:pPr>
        <w:spacing w:after="0" w:line="240" w:lineRule="auto"/>
        <w:jc w:val="both"/>
        <w:rPr>
          <w:rFonts w:ascii="Arial" w:hAnsi="Arial" w:cs="Arial"/>
          <w:sz w:val="24"/>
          <w:szCs w:val="24"/>
          <w:u w:val="single"/>
        </w:rPr>
      </w:pPr>
    </w:p>
    <w:p w:rsidR="009A12DB" w:rsidRPr="009A12DB" w:rsidRDefault="009A12DB" w:rsidP="009A12DB">
      <w:pPr>
        <w:spacing w:after="0" w:line="240" w:lineRule="auto"/>
        <w:jc w:val="both"/>
        <w:rPr>
          <w:rFonts w:ascii="Arial" w:hAnsi="Arial" w:cs="Arial"/>
          <w:sz w:val="24"/>
          <w:szCs w:val="24"/>
        </w:rPr>
      </w:pPr>
      <w:r w:rsidRPr="009A12DB">
        <w:rPr>
          <w:rFonts w:ascii="Arial" w:hAnsi="Arial" w:cs="Arial"/>
          <w:sz w:val="24"/>
          <w:szCs w:val="24"/>
        </w:rPr>
        <w:t>- Příloha č. 1</w:t>
      </w:r>
    </w:p>
    <w:p w:rsidR="009A12DB" w:rsidRPr="00472283" w:rsidRDefault="009A12DB" w:rsidP="006131B0">
      <w:pPr>
        <w:pStyle w:val="Odstavecseseznamem"/>
        <w:spacing w:after="120"/>
        <w:ind w:left="0"/>
        <w:jc w:val="both"/>
        <w:rPr>
          <w:rFonts w:ascii="Arial" w:hAnsi="Arial" w:cs="Arial"/>
        </w:rPr>
      </w:pPr>
      <w:r w:rsidRPr="009A12DB">
        <w:rPr>
          <w:rFonts w:ascii="Arial" w:hAnsi="Arial" w:cs="Arial"/>
          <w:bCs/>
        </w:rPr>
        <w:t xml:space="preserve">Návrh textu </w:t>
      </w:r>
      <w:r w:rsidRPr="00472283">
        <w:rPr>
          <w:rFonts w:ascii="Arial" w:hAnsi="Arial" w:cs="Arial"/>
          <w:bCs/>
        </w:rPr>
        <w:t>Společné deklarace o partnerských vztazích</w:t>
      </w:r>
      <w:r w:rsidRPr="00472283">
        <w:rPr>
          <w:rFonts w:ascii="Arial" w:hAnsi="Arial" w:cs="Arial"/>
        </w:rPr>
        <w:t xml:space="preserve"> (strana </w:t>
      </w:r>
      <w:r w:rsidR="00472283" w:rsidRPr="00472283">
        <w:rPr>
          <w:rFonts w:ascii="Arial" w:hAnsi="Arial" w:cs="Arial"/>
        </w:rPr>
        <w:t>2 - 3</w:t>
      </w:r>
      <w:r w:rsidRPr="00472283">
        <w:rPr>
          <w:rFonts w:ascii="Arial" w:hAnsi="Arial" w:cs="Arial"/>
        </w:rPr>
        <w:t>)</w:t>
      </w:r>
    </w:p>
    <w:p w:rsidR="001A06F0" w:rsidRPr="00472283" w:rsidRDefault="001A06F0" w:rsidP="001A06F0">
      <w:pPr>
        <w:spacing w:after="0" w:line="240" w:lineRule="auto"/>
        <w:jc w:val="both"/>
        <w:rPr>
          <w:rFonts w:ascii="Arial" w:hAnsi="Arial" w:cs="Arial"/>
          <w:sz w:val="24"/>
          <w:szCs w:val="24"/>
        </w:rPr>
      </w:pPr>
      <w:r w:rsidRPr="00472283">
        <w:rPr>
          <w:rFonts w:ascii="Arial" w:hAnsi="Arial" w:cs="Arial"/>
          <w:sz w:val="24"/>
          <w:szCs w:val="24"/>
        </w:rPr>
        <w:t xml:space="preserve">- Příloha č. </w:t>
      </w:r>
      <w:r w:rsidR="009A12DB" w:rsidRPr="00472283">
        <w:rPr>
          <w:rFonts w:ascii="Arial" w:hAnsi="Arial" w:cs="Arial"/>
          <w:sz w:val="24"/>
          <w:szCs w:val="24"/>
        </w:rPr>
        <w:t>2</w:t>
      </w:r>
      <w:r w:rsidRPr="00472283">
        <w:rPr>
          <w:rFonts w:ascii="Arial" w:hAnsi="Arial" w:cs="Arial"/>
          <w:sz w:val="24"/>
          <w:szCs w:val="24"/>
        </w:rPr>
        <w:t xml:space="preserve"> </w:t>
      </w:r>
    </w:p>
    <w:p w:rsidR="001A06F0" w:rsidRPr="00472283" w:rsidRDefault="009D2095" w:rsidP="006131B0">
      <w:pPr>
        <w:spacing w:after="120" w:line="240" w:lineRule="auto"/>
        <w:jc w:val="both"/>
        <w:rPr>
          <w:rFonts w:ascii="Arial" w:hAnsi="Arial" w:cs="Arial"/>
          <w:sz w:val="24"/>
          <w:szCs w:val="24"/>
        </w:rPr>
      </w:pPr>
      <w:r w:rsidRPr="00472283">
        <w:rPr>
          <w:rFonts w:ascii="Arial" w:hAnsi="Arial" w:cs="Arial"/>
          <w:sz w:val="24"/>
          <w:szCs w:val="24"/>
        </w:rPr>
        <w:t>Hospodářský profil provincie Junan</w:t>
      </w:r>
      <w:r w:rsidR="001A06F0" w:rsidRPr="00472283">
        <w:rPr>
          <w:rFonts w:ascii="Arial" w:hAnsi="Arial" w:cs="Arial"/>
          <w:sz w:val="24"/>
          <w:szCs w:val="24"/>
        </w:rPr>
        <w:t xml:space="preserve"> (strana </w:t>
      </w:r>
      <w:r w:rsidR="00085ACD" w:rsidRPr="00472283">
        <w:rPr>
          <w:rFonts w:ascii="Arial" w:hAnsi="Arial" w:cs="Arial"/>
          <w:sz w:val="24"/>
          <w:szCs w:val="24"/>
        </w:rPr>
        <w:t>4</w:t>
      </w:r>
      <w:r w:rsidR="001A06F0" w:rsidRPr="00472283">
        <w:rPr>
          <w:rFonts w:ascii="Arial" w:hAnsi="Arial" w:cs="Arial"/>
          <w:sz w:val="24"/>
          <w:szCs w:val="24"/>
        </w:rPr>
        <w:t xml:space="preserve"> - </w:t>
      </w:r>
      <w:r w:rsidR="00085ACD" w:rsidRPr="00472283">
        <w:rPr>
          <w:rFonts w:ascii="Arial" w:hAnsi="Arial" w:cs="Arial"/>
          <w:sz w:val="24"/>
          <w:szCs w:val="24"/>
        </w:rPr>
        <w:t>6</w:t>
      </w:r>
      <w:r w:rsidR="001A06F0" w:rsidRPr="00472283">
        <w:rPr>
          <w:rFonts w:ascii="Arial" w:hAnsi="Arial" w:cs="Arial"/>
          <w:sz w:val="24"/>
          <w:szCs w:val="24"/>
        </w:rPr>
        <w:t>)</w:t>
      </w:r>
    </w:p>
    <w:p w:rsidR="009D2095" w:rsidRPr="00472283" w:rsidRDefault="009D2095" w:rsidP="009D2095">
      <w:pPr>
        <w:spacing w:after="0" w:line="240" w:lineRule="auto"/>
        <w:jc w:val="both"/>
        <w:rPr>
          <w:rFonts w:ascii="Arial" w:hAnsi="Arial" w:cs="Arial"/>
          <w:sz w:val="24"/>
          <w:szCs w:val="24"/>
        </w:rPr>
      </w:pPr>
      <w:r w:rsidRPr="00472283">
        <w:rPr>
          <w:rFonts w:ascii="Arial" w:hAnsi="Arial" w:cs="Arial"/>
          <w:sz w:val="24"/>
          <w:szCs w:val="24"/>
        </w:rPr>
        <w:t xml:space="preserve">- Příloha č. </w:t>
      </w:r>
      <w:r w:rsidR="009A12DB" w:rsidRPr="00472283">
        <w:rPr>
          <w:rFonts w:ascii="Arial" w:hAnsi="Arial" w:cs="Arial"/>
          <w:sz w:val="24"/>
          <w:szCs w:val="24"/>
        </w:rPr>
        <w:t>3</w:t>
      </w:r>
      <w:r w:rsidRPr="00472283">
        <w:rPr>
          <w:rFonts w:ascii="Arial" w:hAnsi="Arial" w:cs="Arial"/>
          <w:sz w:val="24"/>
          <w:szCs w:val="24"/>
        </w:rPr>
        <w:t xml:space="preserve"> </w:t>
      </w:r>
    </w:p>
    <w:p w:rsidR="009D2095" w:rsidRPr="00472283" w:rsidRDefault="009D2095" w:rsidP="009D2095">
      <w:pPr>
        <w:pStyle w:val="Odstavecseseznamem"/>
        <w:ind w:left="0"/>
        <w:jc w:val="both"/>
        <w:rPr>
          <w:rFonts w:ascii="Arial" w:hAnsi="Arial" w:cs="Arial"/>
        </w:rPr>
      </w:pPr>
      <w:r w:rsidRPr="00472283">
        <w:rPr>
          <w:rFonts w:ascii="Arial" w:hAnsi="Arial" w:cs="Arial"/>
          <w:bCs/>
        </w:rPr>
        <w:t xml:space="preserve">Instituce </w:t>
      </w:r>
      <w:r w:rsidR="008C6ED3" w:rsidRPr="00472283">
        <w:rPr>
          <w:rFonts w:ascii="Arial" w:hAnsi="Arial" w:cs="Arial"/>
          <w:bCs/>
        </w:rPr>
        <w:t>podporující hospodářskou spolupráci s Čínou</w:t>
      </w:r>
      <w:r w:rsidRPr="00472283">
        <w:rPr>
          <w:rFonts w:ascii="Arial" w:hAnsi="Arial" w:cs="Arial"/>
        </w:rPr>
        <w:t xml:space="preserve"> </w:t>
      </w:r>
      <w:r w:rsidR="00A664B5" w:rsidRPr="00472283">
        <w:rPr>
          <w:rFonts w:ascii="Arial" w:hAnsi="Arial" w:cs="Arial"/>
        </w:rPr>
        <w:t xml:space="preserve">(strana </w:t>
      </w:r>
      <w:r w:rsidR="00CC0A09">
        <w:rPr>
          <w:rFonts w:ascii="Arial" w:hAnsi="Arial" w:cs="Arial"/>
        </w:rPr>
        <w:t>7</w:t>
      </w:r>
      <w:r w:rsidRPr="00472283">
        <w:rPr>
          <w:rFonts w:ascii="Arial" w:hAnsi="Arial" w:cs="Arial"/>
        </w:rPr>
        <w:t>)</w:t>
      </w:r>
    </w:p>
    <w:p w:rsidR="00872E23" w:rsidRPr="009A12DB" w:rsidRDefault="00872E23" w:rsidP="00872E23">
      <w:pPr>
        <w:pStyle w:val="Odstavecseseznamem"/>
        <w:ind w:left="0"/>
        <w:jc w:val="both"/>
        <w:rPr>
          <w:rFonts w:ascii="Arial" w:hAnsi="Arial" w:cs="Arial"/>
          <w:bCs/>
          <w:color w:val="FF0000"/>
        </w:rPr>
      </w:pPr>
    </w:p>
    <w:p w:rsidR="00CE1E60" w:rsidRPr="009A12DB" w:rsidRDefault="00CE1E60" w:rsidP="00755907">
      <w:pPr>
        <w:spacing w:after="0" w:line="240" w:lineRule="auto"/>
        <w:jc w:val="both"/>
        <w:rPr>
          <w:rFonts w:ascii="Arial" w:hAnsi="Arial" w:cs="Arial"/>
          <w:color w:val="FF0000"/>
          <w:sz w:val="24"/>
          <w:szCs w:val="24"/>
        </w:rPr>
        <w:sectPr w:rsidR="00CE1E60" w:rsidRPr="009A12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9A12DB" w:rsidRPr="006131B0" w:rsidRDefault="009A12DB" w:rsidP="009A12DB">
      <w:pPr>
        <w:jc w:val="right"/>
        <w:rPr>
          <w:b/>
          <w:sz w:val="28"/>
          <w:szCs w:val="28"/>
        </w:rPr>
      </w:pPr>
      <w:r w:rsidRPr="009A12DB">
        <w:rPr>
          <w:noProof/>
          <w:color w:val="FF0000"/>
          <w:lang w:eastAsia="cs-CZ"/>
        </w:rPr>
        <w:lastRenderedPageBreak/>
        <w:drawing>
          <wp:anchor distT="0" distB="0" distL="114300" distR="114300" simplePos="0" relativeHeight="251660288" behindDoc="0" locked="0" layoutInCell="1" allowOverlap="1" wp14:anchorId="1F6B315F" wp14:editId="6E51CE25">
            <wp:simplePos x="0" y="0"/>
            <wp:positionH relativeFrom="column">
              <wp:posOffset>-243840</wp:posOffset>
            </wp:positionH>
            <wp:positionV relativeFrom="paragraph">
              <wp:posOffset>-303530</wp:posOffset>
            </wp:positionV>
            <wp:extent cx="914400" cy="1137285"/>
            <wp:effectExtent l="0" t="0" r="0" b="5715"/>
            <wp:wrapNone/>
            <wp:docPr id="15" name="Obrázek 15" descr="Popis: znakO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znakOL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DB" w:rsidRPr="006131B0" w:rsidRDefault="009A12DB" w:rsidP="009A12DB">
      <w:pPr>
        <w:jc w:val="right"/>
        <w:rPr>
          <w:b/>
          <w:sz w:val="28"/>
          <w:szCs w:val="28"/>
        </w:rPr>
      </w:pPr>
    </w:p>
    <w:p w:rsidR="009A12DB" w:rsidRPr="006131B0" w:rsidRDefault="009A12DB" w:rsidP="009A12DB">
      <w:pPr>
        <w:spacing w:after="0" w:line="240" w:lineRule="auto"/>
        <w:jc w:val="center"/>
        <w:rPr>
          <w:rFonts w:ascii="Arial" w:hAnsi="Arial" w:cs="Arial"/>
          <w:b/>
          <w:caps/>
          <w:sz w:val="28"/>
          <w:szCs w:val="28"/>
        </w:rPr>
      </w:pPr>
    </w:p>
    <w:p w:rsidR="009A12DB" w:rsidRPr="006131B0" w:rsidRDefault="009A12DB" w:rsidP="009A12DB">
      <w:pPr>
        <w:spacing w:after="0" w:line="240" w:lineRule="auto"/>
        <w:jc w:val="center"/>
        <w:rPr>
          <w:rFonts w:ascii="Arial" w:hAnsi="Arial" w:cs="Arial"/>
          <w:b/>
          <w:caps/>
          <w:sz w:val="28"/>
          <w:szCs w:val="28"/>
        </w:rPr>
      </w:pPr>
      <w:r w:rsidRPr="006131B0">
        <w:rPr>
          <w:rFonts w:ascii="Arial" w:hAnsi="Arial" w:cs="Arial"/>
          <w:b/>
          <w:caps/>
          <w:sz w:val="28"/>
          <w:szCs w:val="28"/>
        </w:rPr>
        <w:t>Společná deklarace</w:t>
      </w:r>
    </w:p>
    <w:p w:rsidR="009A12DB" w:rsidRPr="006131B0" w:rsidRDefault="009A12DB" w:rsidP="009A12DB">
      <w:pPr>
        <w:spacing w:after="120" w:line="240" w:lineRule="auto"/>
        <w:jc w:val="center"/>
        <w:rPr>
          <w:rFonts w:ascii="Arial" w:hAnsi="Arial" w:cs="Arial"/>
          <w:b/>
          <w:caps/>
          <w:sz w:val="28"/>
          <w:szCs w:val="28"/>
        </w:rPr>
      </w:pPr>
      <w:r w:rsidRPr="006131B0">
        <w:rPr>
          <w:rFonts w:ascii="Arial" w:hAnsi="Arial" w:cs="Arial"/>
          <w:b/>
          <w:caps/>
          <w:sz w:val="28"/>
          <w:szCs w:val="28"/>
        </w:rPr>
        <w:t xml:space="preserve">o založení partnerských vztahů </w:t>
      </w:r>
    </w:p>
    <w:p w:rsidR="009A12DB" w:rsidRPr="006131B0" w:rsidRDefault="009A12DB" w:rsidP="009A12DB">
      <w:pPr>
        <w:spacing w:after="0" w:line="240" w:lineRule="auto"/>
        <w:jc w:val="center"/>
        <w:rPr>
          <w:rFonts w:ascii="Arial" w:hAnsi="Arial" w:cs="Arial"/>
          <w:b/>
          <w:sz w:val="28"/>
          <w:szCs w:val="28"/>
        </w:rPr>
      </w:pPr>
      <w:r w:rsidRPr="006131B0">
        <w:rPr>
          <w:rFonts w:ascii="Arial" w:hAnsi="Arial" w:cs="Arial"/>
          <w:b/>
          <w:sz w:val="28"/>
          <w:szCs w:val="28"/>
        </w:rPr>
        <w:t>mezi Olomouckým krajem (Česká republika)</w:t>
      </w:r>
      <w:r w:rsidRPr="006131B0">
        <w:rPr>
          <w:sz w:val="28"/>
          <w:szCs w:val="28"/>
        </w:rPr>
        <w:t xml:space="preserve"> </w:t>
      </w:r>
    </w:p>
    <w:p w:rsidR="009A12DB" w:rsidRPr="006131B0" w:rsidRDefault="009A12DB" w:rsidP="009A12DB">
      <w:pPr>
        <w:pBdr>
          <w:bottom w:val="single" w:sz="4" w:space="1" w:color="auto"/>
        </w:pBdr>
        <w:spacing w:after="0" w:line="240" w:lineRule="auto"/>
        <w:jc w:val="center"/>
        <w:rPr>
          <w:sz w:val="28"/>
          <w:szCs w:val="28"/>
        </w:rPr>
      </w:pPr>
      <w:r w:rsidRPr="006131B0">
        <w:rPr>
          <w:rFonts w:ascii="Arial" w:hAnsi="Arial" w:cs="Arial"/>
          <w:b/>
          <w:sz w:val="28"/>
          <w:szCs w:val="28"/>
        </w:rPr>
        <w:t>a regionem Junan (Čínská lidová republika)</w:t>
      </w:r>
    </w:p>
    <w:p w:rsidR="009A12DB" w:rsidRPr="006131B0" w:rsidRDefault="009A12DB" w:rsidP="009A12DB">
      <w:pPr>
        <w:pBdr>
          <w:bottom w:val="single" w:sz="4" w:space="1" w:color="auto"/>
        </w:pBdr>
        <w:jc w:val="center"/>
        <w:rPr>
          <w:rFonts w:ascii="Arial" w:hAnsi="Arial" w:cs="Arial"/>
          <w:b/>
        </w:rPr>
      </w:pPr>
    </w:p>
    <w:p w:rsidR="009A12DB" w:rsidRPr="006131B0" w:rsidRDefault="009A12DB" w:rsidP="009A12DB">
      <w:pPr>
        <w:jc w:val="center"/>
        <w:rPr>
          <w:rFonts w:ascii="Arial" w:hAnsi="Arial" w:cs="Arial"/>
        </w:rPr>
      </w:pPr>
    </w:p>
    <w:p w:rsidR="009A12DB" w:rsidRPr="006131B0" w:rsidRDefault="009A12DB" w:rsidP="009A12DB">
      <w:pPr>
        <w:spacing w:after="120" w:line="240" w:lineRule="auto"/>
        <w:jc w:val="both"/>
        <w:rPr>
          <w:rFonts w:ascii="Arial" w:hAnsi="Arial" w:cs="Arial"/>
          <w:sz w:val="24"/>
          <w:szCs w:val="24"/>
        </w:rPr>
      </w:pPr>
      <w:r w:rsidRPr="006131B0">
        <w:rPr>
          <w:rFonts w:ascii="Arial" w:hAnsi="Arial" w:cs="Arial"/>
        </w:rPr>
        <w:tab/>
      </w:r>
      <w:r w:rsidRPr="006131B0">
        <w:rPr>
          <w:rFonts w:ascii="Arial" w:hAnsi="Arial" w:cs="Arial"/>
          <w:sz w:val="24"/>
          <w:szCs w:val="24"/>
        </w:rPr>
        <w:t>Olomoucký kraj a provincie Junan, níže uvedené jako „Strany“,</w:t>
      </w:r>
    </w:p>
    <w:p w:rsidR="009A12DB" w:rsidRPr="006131B0" w:rsidRDefault="009A12DB" w:rsidP="009A12DB">
      <w:pPr>
        <w:spacing w:after="120" w:line="240" w:lineRule="auto"/>
        <w:ind w:firstLine="709"/>
        <w:jc w:val="both"/>
        <w:rPr>
          <w:rFonts w:ascii="Arial" w:hAnsi="Arial" w:cs="Arial"/>
          <w:sz w:val="24"/>
          <w:szCs w:val="24"/>
        </w:rPr>
      </w:pPr>
      <w:r w:rsidRPr="006131B0">
        <w:rPr>
          <w:rFonts w:ascii="Arial" w:hAnsi="Arial" w:cs="Arial"/>
          <w:sz w:val="24"/>
          <w:szCs w:val="24"/>
        </w:rPr>
        <w:t xml:space="preserve">zvážily existující přátelské vazby mezi Českou republikou a Čínskou lidovou republikou, </w:t>
      </w:r>
    </w:p>
    <w:p w:rsidR="009A12DB" w:rsidRPr="006131B0" w:rsidRDefault="009A12DB" w:rsidP="009A12DB">
      <w:pPr>
        <w:spacing w:after="120" w:line="240" w:lineRule="auto"/>
        <w:ind w:firstLine="709"/>
        <w:jc w:val="both"/>
        <w:rPr>
          <w:rFonts w:ascii="Arial" w:hAnsi="Arial" w:cs="Arial"/>
          <w:sz w:val="24"/>
          <w:szCs w:val="24"/>
        </w:rPr>
      </w:pPr>
      <w:r w:rsidRPr="006131B0">
        <w:rPr>
          <w:rFonts w:ascii="Arial" w:hAnsi="Arial" w:cs="Arial"/>
          <w:sz w:val="24"/>
          <w:szCs w:val="24"/>
        </w:rPr>
        <w:t xml:space="preserve">vzaly na vědomí důležitost vzájemného porozumění a spolupráce mezi Olomouckým krajem a provincií Junan, </w:t>
      </w:r>
    </w:p>
    <w:p w:rsidR="009A12DB" w:rsidRPr="006131B0" w:rsidRDefault="009A12DB" w:rsidP="009A12DB">
      <w:pPr>
        <w:spacing w:after="120" w:line="240" w:lineRule="auto"/>
        <w:ind w:firstLine="709"/>
        <w:jc w:val="both"/>
        <w:rPr>
          <w:rFonts w:ascii="Arial" w:hAnsi="Arial" w:cs="Arial"/>
          <w:sz w:val="24"/>
          <w:szCs w:val="24"/>
        </w:rPr>
      </w:pPr>
      <w:r w:rsidRPr="006131B0">
        <w:rPr>
          <w:rFonts w:ascii="Arial" w:hAnsi="Arial" w:cs="Arial"/>
          <w:sz w:val="24"/>
          <w:szCs w:val="24"/>
        </w:rPr>
        <w:t xml:space="preserve">navazujíce na záměr posílit přátelské vztahy mezi oběma regiony a prohloubit spolupráci v různých oblastech za účelem přispění k rozvoji obou regionů v budoucnosti, </w:t>
      </w:r>
    </w:p>
    <w:p w:rsidR="009A12DB" w:rsidRPr="006131B0" w:rsidRDefault="009A12DB" w:rsidP="009A12DB">
      <w:pPr>
        <w:spacing w:after="120" w:line="240" w:lineRule="auto"/>
        <w:ind w:firstLine="709"/>
        <w:jc w:val="both"/>
        <w:rPr>
          <w:rFonts w:ascii="Arial" w:hAnsi="Arial" w:cs="Arial"/>
          <w:sz w:val="24"/>
          <w:szCs w:val="24"/>
        </w:rPr>
      </w:pPr>
      <w:r w:rsidRPr="006131B0">
        <w:rPr>
          <w:rFonts w:ascii="Arial" w:hAnsi="Arial" w:cs="Arial"/>
          <w:sz w:val="24"/>
          <w:szCs w:val="24"/>
        </w:rPr>
        <w:t>Olomoucký kraj a provincie Junan navrhují ustanovit partnerské vztahy mezi oběma regiony.</w:t>
      </w:r>
    </w:p>
    <w:p w:rsidR="009A12DB" w:rsidRPr="006131B0" w:rsidRDefault="009A12DB" w:rsidP="009A12DB">
      <w:pPr>
        <w:spacing w:after="120" w:line="240" w:lineRule="auto"/>
        <w:ind w:firstLine="709"/>
        <w:jc w:val="both"/>
        <w:rPr>
          <w:rFonts w:ascii="Arial" w:hAnsi="Arial" w:cs="Arial"/>
          <w:sz w:val="24"/>
          <w:szCs w:val="24"/>
        </w:rPr>
      </w:pPr>
      <w:r w:rsidRPr="006131B0">
        <w:rPr>
          <w:rFonts w:ascii="Arial" w:hAnsi="Arial" w:cs="Arial"/>
          <w:sz w:val="24"/>
          <w:szCs w:val="24"/>
        </w:rPr>
        <w:t>Na základě výše zmíněného regiony Olomoucký kraj a Junan budou od nynějška partnerskými regiony a budou rozvíjet spolupráci v následujících oblastech:</w:t>
      </w:r>
    </w:p>
    <w:p w:rsidR="009A12DB" w:rsidRPr="006131B0" w:rsidRDefault="009A12DB" w:rsidP="009A12DB">
      <w:pPr>
        <w:numPr>
          <w:ilvl w:val="0"/>
          <w:numId w:val="34"/>
        </w:numPr>
        <w:spacing w:after="0" w:line="240" w:lineRule="auto"/>
        <w:ind w:left="714" w:hanging="357"/>
        <w:jc w:val="both"/>
        <w:rPr>
          <w:rFonts w:ascii="Arial" w:hAnsi="Arial" w:cs="Arial"/>
          <w:bCs/>
          <w:sz w:val="24"/>
          <w:szCs w:val="24"/>
        </w:rPr>
      </w:pPr>
      <w:r w:rsidRPr="006131B0">
        <w:rPr>
          <w:rFonts w:ascii="Arial" w:hAnsi="Arial" w:cs="Arial"/>
          <w:bCs/>
          <w:sz w:val="24"/>
          <w:szCs w:val="24"/>
        </w:rPr>
        <w:t>Podpora dobré vůle a vzájemného porozumění;</w:t>
      </w:r>
    </w:p>
    <w:p w:rsidR="009A12DB" w:rsidRPr="006131B0" w:rsidRDefault="009A12DB" w:rsidP="009A12DB">
      <w:pPr>
        <w:pStyle w:val="Odstavecseseznamem"/>
        <w:numPr>
          <w:ilvl w:val="0"/>
          <w:numId w:val="34"/>
        </w:numPr>
        <w:ind w:left="714" w:hanging="357"/>
        <w:contextualSpacing w:val="0"/>
        <w:jc w:val="both"/>
        <w:rPr>
          <w:rFonts w:ascii="Arial" w:hAnsi="Arial" w:cs="Arial"/>
          <w:bCs/>
        </w:rPr>
      </w:pPr>
      <w:r w:rsidRPr="006131B0">
        <w:rPr>
          <w:rFonts w:ascii="Arial" w:hAnsi="Arial" w:cs="Arial"/>
          <w:bCs/>
        </w:rPr>
        <w:t>Výměna zkušeností v oblasti místní správy;</w:t>
      </w:r>
    </w:p>
    <w:p w:rsidR="009A12DB" w:rsidRPr="006131B0" w:rsidRDefault="009A12DB" w:rsidP="009A12DB">
      <w:pPr>
        <w:pStyle w:val="Odstavecseseznamem"/>
        <w:numPr>
          <w:ilvl w:val="0"/>
          <w:numId w:val="34"/>
        </w:numPr>
        <w:ind w:left="714" w:hanging="357"/>
        <w:contextualSpacing w:val="0"/>
        <w:jc w:val="both"/>
        <w:rPr>
          <w:rFonts w:ascii="Arial" w:hAnsi="Arial" w:cs="Arial"/>
        </w:rPr>
      </w:pPr>
      <w:r w:rsidRPr="006131B0">
        <w:rPr>
          <w:rFonts w:ascii="Arial" w:hAnsi="Arial" w:cs="Arial"/>
          <w:bCs/>
        </w:rPr>
        <w:t>Spolupráce a výměna zkušeností v oblasti kultury, vědy a vzdělávání</w:t>
      </w:r>
      <w:r w:rsidRPr="006131B0">
        <w:rPr>
          <w:rFonts w:ascii="Arial" w:hAnsi="Arial" w:cs="Arial"/>
        </w:rPr>
        <w:t>;</w:t>
      </w:r>
    </w:p>
    <w:p w:rsidR="009A12DB" w:rsidRPr="006131B0" w:rsidRDefault="009A12DB" w:rsidP="009A12DB">
      <w:pPr>
        <w:numPr>
          <w:ilvl w:val="0"/>
          <w:numId w:val="34"/>
        </w:numPr>
        <w:spacing w:after="0" w:line="240" w:lineRule="auto"/>
        <w:ind w:left="714" w:hanging="357"/>
        <w:jc w:val="both"/>
        <w:rPr>
          <w:rFonts w:ascii="Arial" w:eastAsia="Times New Roman" w:hAnsi="Arial" w:cs="Arial"/>
          <w:bCs/>
          <w:sz w:val="24"/>
          <w:szCs w:val="24"/>
          <w:lang w:eastAsia="cs-CZ"/>
        </w:rPr>
      </w:pPr>
      <w:r w:rsidRPr="006131B0">
        <w:rPr>
          <w:rFonts w:ascii="Arial" w:hAnsi="Arial" w:cs="Arial"/>
          <w:bCs/>
          <w:sz w:val="24"/>
          <w:szCs w:val="24"/>
        </w:rPr>
        <w:t>Vznik a rozvoj spolupráce v oblasti hospodářského rozvoje</w:t>
      </w:r>
      <w:r w:rsidR="00BC3D5D">
        <w:rPr>
          <w:rFonts w:ascii="Arial" w:hAnsi="Arial" w:cs="Arial"/>
          <w:bCs/>
          <w:sz w:val="24"/>
          <w:szCs w:val="24"/>
        </w:rPr>
        <w:t>, obchodu</w:t>
      </w:r>
      <w:r w:rsidRPr="006131B0">
        <w:rPr>
          <w:rFonts w:ascii="Arial" w:hAnsi="Arial" w:cs="Arial"/>
          <w:bCs/>
          <w:sz w:val="24"/>
          <w:szCs w:val="24"/>
        </w:rPr>
        <w:t xml:space="preserve"> a podnikání</w:t>
      </w:r>
      <w:r w:rsidRPr="006131B0">
        <w:rPr>
          <w:rFonts w:ascii="Arial" w:eastAsia="Times New Roman" w:hAnsi="Arial" w:cs="Arial"/>
          <w:bCs/>
          <w:sz w:val="24"/>
          <w:szCs w:val="24"/>
          <w:lang w:eastAsia="cs-CZ"/>
        </w:rPr>
        <w:t>;</w:t>
      </w:r>
    </w:p>
    <w:p w:rsidR="009A12DB" w:rsidRPr="006131B0" w:rsidRDefault="00BC3D5D" w:rsidP="009A12DB">
      <w:pPr>
        <w:numPr>
          <w:ilvl w:val="0"/>
          <w:numId w:val="34"/>
        </w:numPr>
        <w:spacing w:after="0" w:line="240" w:lineRule="auto"/>
        <w:ind w:left="714" w:hanging="357"/>
        <w:jc w:val="both"/>
        <w:rPr>
          <w:rFonts w:ascii="Arial" w:hAnsi="Arial" w:cs="Arial"/>
          <w:bCs/>
          <w:sz w:val="24"/>
          <w:szCs w:val="24"/>
        </w:rPr>
      </w:pPr>
      <w:r>
        <w:rPr>
          <w:rFonts w:ascii="Arial" w:hAnsi="Arial" w:cs="Arial"/>
          <w:bCs/>
          <w:sz w:val="24"/>
          <w:szCs w:val="24"/>
        </w:rPr>
        <w:t xml:space="preserve">Podpora </w:t>
      </w:r>
      <w:r w:rsidR="009A12DB" w:rsidRPr="006131B0">
        <w:rPr>
          <w:rFonts w:ascii="Arial" w:hAnsi="Arial" w:cs="Arial"/>
          <w:bCs/>
          <w:sz w:val="24"/>
          <w:szCs w:val="24"/>
        </w:rPr>
        <w:t>cestovního ruchu;</w:t>
      </w:r>
      <w:r w:rsidR="009A12DB" w:rsidRPr="006131B0">
        <w:rPr>
          <w:rFonts w:ascii="Arial" w:hAnsi="Arial" w:cs="Arial"/>
          <w:sz w:val="24"/>
          <w:szCs w:val="24"/>
        </w:rPr>
        <w:t xml:space="preserve"> </w:t>
      </w:r>
    </w:p>
    <w:p w:rsidR="009A12DB" w:rsidRPr="006131B0" w:rsidRDefault="009A12DB" w:rsidP="009A12DB">
      <w:pPr>
        <w:numPr>
          <w:ilvl w:val="0"/>
          <w:numId w:val="34"/>
        </w:numPr>
        <w:spacing w:after="120" w:line="240" w:lineRule="auto"/>
        <w:ind w:left="714" w:hanging="357"/>
        <w:jc w:val="both"/>
        <w:rPr>
          <w:rFonts w:ascii="Arial" w:hAnsi="Arial" w:cs="Arial"/>
          <w:bCs/>
          <w:sz w:val="24"/>
          <w:szCs w:val="24"/>
        </w:rPr>
      </w:pPr>
      <w:r w:rsidRPr="006131B0">
        <w:rPr>
          <w:rFonts w:ascii="Arial" w:hAnsi="Arial" w:cs="Arial"/>
          <w:bCs/>
          <w:sz w:val="24"/>
          <w:szCs w:val="24"/>
        </w:rPr>
        <w:t xml:space="preserve">Další rozvoj přátelských vztahů mezi národy obou zemí.  </w:t>
      </w:r>
    </w:p>
    <w:p w:rsidR="009A12DB" w:rsidRPr="006131B0" w:rsidRDefault="009A12DB" w:rsidP="009A12DB">
      <w:pPr>
        <w:spacing w:after="120" w:line="240" w:lineRule="auto"/>
        <w:ind w:firstLine="709"/>
        <w:jc w:val="both"/>
        <w:rPr>
          <w:rFonts w:ascii="Arial" w:hAnsi="Arial" w:cs="Arial"/>
          <w:sz w:val="24"/>
          <w:szCs w:val="24"/>
        </w:rPr>
      </w:pPr>
      <w:r w:rsidRPr="006131B0">
        <w:rPr>
          <w:rFonts w:ascii="Arial" w:hAnsi="Arial" w:cs="Arial"/>
          <w:sz w:val="24"/>
          <w:szCs w:val="24"/>
        </w:rPr>
        <w:t>Uzavření této dohody bylo schváleno usnesením Zastupitelstva Olomouckého kraje č UZ/………./2014 ze dne .2</w:t>
      </w:r>
      <w:r w:rsidR="00D01DCF">
        <w:rPr>
          <w:rFonts w:ascii="Arial" w:hAnsi="Arial" w:cs="Arial"/>
          <w:sz w:val="24"/>
          <w:szCs w:val="24"/>
        </w:rPr>
        <w:t>0</w:t>
      </w:r>
      <w:r w:rsidRPr="006131B0">
        <w:rPr>
          <w:rFonts w:ascii="Arial" w:hAnsi="Arial" w:cs="Arial"/>
          <w:sz w:val="24"/>
          <w:szCs w:val="24"/>
        </w:rPr>
        <w:t>. 6. 2014</w:t>
      </w:r>
    </w:p>
    <w:p w:rsidR="009A12DB" w:rsidRPr="006131B0" w:rsidRDefault="009A12DB" w:rsidP="009A12DB">
      <w:pPr>
        <w:pStyle w:val="Normlnweb"/>
        <w:spacing w:before="0" w:beforeAutospacing="0" w:after="120" w:afterAutospacing="0"/>
        <w:ind w:firstLine="708"/>
        <w:jc w:val="both"/>
        <w:rPr>
          <w:rFonts w:ascii="Arial" w:hAnsi="Arial" w:cs="Arial"/>
        </w:rPr>
      </w:pPr>
      <w:r w:rsidRPr="006131B0">
        <w:rPr>
          <w:rFonts w:ascii="Arial" w:hAnsi="Arial" w:cs="Arial"/>
        </w:rPr>
        <w:t xml:space="preserve">Tato dohoda byla uzavřena v ………. dne ………. 2014 ve třech vyhotoveních, v čínštině, češtině a angličtině, přičemž všechny texty mají stejnou platnost. V případě rozporu mezi jazykovými verzemi této smlouvy je rozhodující její anglické znění. </w:t>
      </w:r>
    </w:p>
    <w:p w:rsidR="009A12DB" w:rsidRPr="006131B0" w:rsidRDefault="009A12DB" w:rsidP="009A12DB">
      <w:pPr>
        <w:pStyle w:val="Normlnweb"/>
        <w:spacing w:before="0" w:beforeAutospacing="0" w:after="0" w:afterAutospacing="0"/>
        <w:jc w:val="both"/>
        <w:rPr>
          <w:rFonts w:ascii="Arial" w:hAnsi="Arial" w:cs="Arial"/>
        </w:rPr>
      </w:pPr>
    </w:p>
    <w:tbl>
      <w:tblPr>
        <w:tblW w:w="0" w:type="auto"/>
        <w:tblLook w:val="01E0" w:firstRow="1" w:lastRow="1" w:firstColumn="1" w:lastColumn="1" w:noHBand="0" w:noVBand="0"/>
      </w:tblPr>
      <w:tblGrid>
        <w:gridCol w:w="4639"/>
        <w:gridCol w:w="4649"/>
      </w:tblGrid>
      <w:tr w:rsidR="009A12DB" w:rsidRPr="006131B0" w:rsidTr="009A12DB">
        <w:trPr>
          <w:trHeight w:val="1158"/>
        </w:trPr>
        <w:tc>
          <w:tcPr>
            <w:tcW w:w="5013" w:type="dxa"/>
          </w:tcPr>
          <w:p w:rsidR="009A12DB" w:rsidRPr="006131B0" w:rsidRDefault="009A12DB" w:rsidP="009A12DB">
            <w:pPr>
              <w:jc w:val="center"/>
              <w:rPr>
                <w:rFonts w:ascii="Arial" w:hAnsi="Arial" w:cs="Arial"/>
              </w:rPr>
            </w:pPr>
            <w:r w:rsidRPr="006131B0">
              <w:rPr>
                <w:rFonts w:ascii="Arial" w:hAnsi="Arial" w:cs="Arial"/>
              </w:rPr>
              <w:t>……………………………</w:t>
            </w:r>
          </w:p>
          <w:p w:rsidR="009A12DB" w:rsidRPr="006131B0" w:rsidRDefault="009A12DB" w:rsidP="009A12DB">
            <w:pPr>
              <w:spacing w:after="0" w:line="240" w:lineRule="auto"/>
              <w:jc w:val="center"/>
              <w:rPr>
                <w:rFonts w:ascii="Arial" w:hAnsi="Arial" w:cs="Arial"/>
                <w:sz w:val="24"/>
                <w:szCs w:val="24"/>
              </w:rPr>
            </w:pPr>
            <w:r w:rsidRPr="006131B0">
              <w:rPr>
                <w:rFonts w:ascii="Arial" w:hAnsi="Arial" w:cs="Arial"/>
                <w:sz w:val="24"/>
                <w:szCs w:val="24"/>
              </w:rPr>
              <w:t>Ing. Jiří Rozbořil</w:t>
            </w:r>
          </w:p>
          <w:p w:rsidR="009A12DB" w:rsidRPr="006131B0" w:rsidRDefault="009A12DB" w:rsidP="009A12DB">
            <w:pPr>
              <w:spacing w:after="0" w:line="240" w:lineRule="auto"/>
              <w:jc w:val="center"/>
              <w:rPr>
                <w:rFonts w:ascii="Arial" w:hAnsi="Arial" w:cs="Arial"/>
                <w:sz w:val="24"/>
                <w:szCs w:val="24"/>
              </w:rPr>
            </w:pPr>
            <w:r w:rsidRPr="006131B0">
              <w:rPr>
                <w:rFonts w:ascii="Arial" w:hAnsi="Arial" w:cs="Arial"/>
                <w:sz w:val="24"/>
                <w:szCs w:val="24"/>
              </w:rPr>
              <w:t>hejtman Olomouckého kraje</w:t>
            </w:r>
          </w:p>
          <w:p w:rsidR="009A12DB" w:rsidRPr="006131B0" w:rsidRDefault="009A12DB" w:rsidP="009A12DB">
            <w:pPr>
              <w:spacing w:after="0" w:line="240" w:lineRule="auto"/>
              <w:jc w:val="center"/>
              <w:rPr>
                <w:rFonts w:ascii="Arial" w:hAnsi="Arial" w:cs="Arial"/>
              </w:rPr>
            </w:pPr>
            <w:r w:rsidRPr="006131B0">
              <w:rPr>
                <w:rFonts w:ascii="Arial" w:hAnsi="Arial" w:cs="Arial"/>
                <w:sz w:val="24"/>
                <w:szCs w:val="24"/>
              </w:rPr>
              <w:t>(Česká republika)</w:t>
            </w:r>
          </w:p>
        </w:tc>
        <w:tc>
          <w:tcPr>
            <w:tcW w:w="5013" w:type="dxa"/>
          </w:tcPr>
          <w:p w:rsidR="009A12DB" w:rsidRPr="006131B0" w:rsidRDefault="009A12DB" w:rsidP="009A12DB">
            <w:pPr>
              <w:jc w:val="center"/>
              <w:rPr>
                <w:rFonts w:ascii="Arial" w:hAnsi="Arial" w:cs="Arial"/>
              </w:rPr>
            </w:pPr>
            <w:r w:rsidRPr="006131B0">
              <w:rPr>
                <w:rFonts w:ascii="Arial" w:hAnsi="Arial" w:cs="Arial"/>
              </w:rPr>
              <w:t>…………………………….</w:t>
            </w:r>
          </w:p>
          <w:p w:rsidR="009A12DB" w:rsidRPr="006131B0" w:rsidRDefault="009A12DB" w:rsidP="009A12DB">
            <w:pPr>
              <w:pStyle w:val="Hlavikaadresapjemce"/>
              <w:spacing w:before="0" w:after="0"/>
              <w:jc w:val="center"/>
              <w:rPr>
                <w:szCs w:val="24"/>
              </w:rPr>
            </w:pPr>
            <w:r w:rsidRPr="006131B0">
              <w:rPr>
                <w:rFonts w:eastAsia="SimSun"/>
                <w:szCs w:val="24"/>
                <w:lang w:eastAsia="zh-CN"/>
              </w:rPr>
              <w:t>Li Jiheng</w:t>
            </w:r>
          </w:p>
          <w:p w:rsidR="009A12DB" w:rsidRPr="006131B0" w:rsidRDefault="009A12DB" w:rsidP="009A12DB">
            <w:pPr>
              <w:spacing w:after="0" w:line="240" w:lineRule="auto"/>
              <w:jc w:val="center"/>
              <w:rPr>
                <w:rFonts w:ascii="Arial" w:hAnsi="Arial" w:cs="Arial"/>
                <w:sz w:val="24"/>
                <w:szCs w:val="24"/>
              </w:rPr>
            </w:pPr>
            <w:r w:rsidRPr="006131B0">
              <w:rPr>
                <w:rFonts w:ascii="Arial" w:hAnsi="Arial" w:cs="Arial"/>
                <w:sz w:val="24"/>
                <w:szCs w:val="24"/>
              </w:rPr>
              <w:t xml:space="preserve">guvernér provincie Junan </w:t>
            </w:r>
          </w:p>
          <w:p w:rsidR="009A12DB" w:rsidRPr="006131B0" w:rsidRDefault="009A12DB" w:rsidP="009A12DB">
            <w:pPr>
              <w:spacing w:after="0" w:line="240" w:lineRule="auto"/>
              <w:jc w:val="center"/>
              <w:rPr>
                <w:rFonts w:ascii="Arial" w:hAnsi="Arial" w:cs="Arial"/>
              </w:rPr>
            </w:pPr>
            <w:r w:rsidRPr="006131B0">
              <w:rPr>
                <w:rFonts w:ascii="Arial" w:hAnsi="Arial" w:cs="Arial"/>
                <w:sz w:val="24"/>
                <w:szCs w:val="24"/>
              </w:rPr>
              <w:t>(Čínská lidová republika)</w:t>
            </w:r>
            <w:r w:rsidRPr="006131B0">
              <w:rPr>
                <w:rFonts w:ascii="Arial" w:hAnsi="Arial" w:cs="Arial"/>
              </w:rPr>
              <w:t xml:space="preserve"> </w:t>
            </w:r>
          </w:p>
        </w:tc>
      </w:tr>
    </w:tbl>
    <w:p w:rsidR="009A12DB" w:rsidRPr="006131B0" w:rsidRDefault="009A12DB" w:rsidP="009A12DB">
      <w:pPr>
        <w:spacing w:after="0" w:line="240" w:lineRule="auto"/>
        <w:jc w:val="both"/>
        <w:rPr>
          <w:rFonts w:ascii="Arial" w:hAnsi="Arial" w:cs="Arial"/>
          <w:sz w:val="24"/>
          <w:szCs w:val="24"/>
        </w:rPr>
      </w:pPr>
      <w:r w:rsidRPr="006131B0">
        <w:rPr>
          <w:rFonts w:ascii="Arial" w:hAnsi="Arial" w:cs="Arial"/>
          <w:sz w:val="24"/>
          <w:szCs w:val="24"/>
        </w:rPr>
        <w:br w:type="page"/>
      </w:r>
    </w:p>
    <w:p w:rsidR="009A12DB" w:rsidRPr="006131B0" w:rsidRDefault="009A12DB" w:rsidP="009A12DB">
      <w:pPr>
        <w:jc w:val="center"/>
        <w:rPr>
          <w:rFonts w:ascii="Arial" w:hAnsi="Arial" w:cs="Arial"/>
          <w:b/>
          <w:sz w:val="28"/>
          <w:szCs w:val="28"/>
        </w:rPr>
      </w:pPr>
      <w:r w:rsidRPr="006131B0">
        <w:rPr>
          <w:rFonts w:ascii="Arial" w:hAnsi="Arial" w:cs="Arial"/>
          <w:b/>
          <w:noProof/>
          <w:lang w:eastAsia="cs-CZ"/>
        </w:rPr>
        <w:lastRenderedPageBreak/>
        <w:drawing>
          <wp:anchor distT="0" distB="0" distL="114300" distR="114300" simplePos="0" relativeHeight="251661312" behindDoc="0" locked="0" layoutInCell="1" allowOverlap="1" wp14:anchorId="7E5660EB" wp14:editId="52D102E4">
            <wp:simplePos x="0" y="0"/>
            <wp:positionH relativeFrom="column">
              <wp:posOffset>-98425</wp:posOffset>
            </wp:positionH>
            <wp:positionV relativeFrom="paragraph">
              <wp:posOffset>-133350</wp:posOffset>
            </wp:positionV>
            <wp:extent cx="914400" cy="1137285"/>
            <wp:effectExtent l="0" t="0" r="0" b="5715"/>
            <wp:wrapNone/>
            <wp:docPr id="16" name="Obrázek 16" descr="Popis: znakO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znakOL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DB" w:rsidRPr="006131B0" w:rsidRDefault="009A12DB" w:rsidP="009A12DB">
      <w:pPr>
        <w:jc w:val="center"/>
        <w:rPr>
          <w:rFonts w:ascii="Arial" w:hAnsi="Arial" w:cs="Arial"/>
          <w:b/>
          <w:sz w:val="28"/>
          <w:szCs w:val="28"/>
        </w:rPr>
      </w:pPr>
    </w:p>
    <w:p w:rsidR="009A12DB" w:rsidRPr="006131B0" w:rsidRDefault="009A12DB" w:rsidP="009A12DB">
      <w:pPr>
        <w:jc w:val="center"/>
        <w:rPr>
          <w:rFonts w:ascii="Arial" w:hAnsi="Arial" w:cs="Arial"/>
          <w:b/>
          <w:sz w:val="28"/>
          <w:szCs w:val="28"/>
        </w:rPr>
      </w:pPr>
    </w:p>
    <w:p w:rsidR="009A12DB" w:rsidRPr="006131B0" w:rsidRDefault="009A12DB" w:rsidP="009A12DB">
      <w:pPr>
        <w:spacing w:after="0" w:line="240" w:lineRule="auto"/>
        <w:jc w:val="center"/>
        <w:rPr>
          <w:rFonts w:ascii="Arial" w:hAnsi="Arial" w:cs="Arial"/>
          <w:b/>
          <w:sz w:val="28"/>
          <w:szCs w:val="28"/>
          <w:lang w:val="en-GB"/>
        </w:rPr>
      </w:pPr>
      <w:r w:rsidRPr="006131B0">
        <w:rPr>
          <w:rFonts w:ascii="Arial" w:hAnsi="Arial" w:cs="Arial"/>
          <w:b/>
          <w:sz w:val="28"/>
          <w:szCs w:val="28"/>
          <w:lang w:val="en-GB"/>
        </w:rPr>
        <w:t>JOINT DECLARATION</w:t>
      </w:r>
    </w:p>
    <w:p w:rsidR="009A12DB" w:rsidRPr="006131B0" w:rsidRDefault="009A12DB" w:rsidP="009A12DB">
      <w:pPr>
        <w:spacing w:after="120" w:line="240" w:lineRule="auto"/>
        <w:jc w:val="center"/>
        <w:rPr>
          <w:rFonts w:ascii="Arial" w:hAnsi="Arial" w:cs="Arial"/>
          <w:b/>
          <w:sz w:val="28"/>
          <w:szCs w:val="28"/>
          <w:lang w:val="en-GB"/>
        </w:rPr>
      </w:pPr>
      <w:r w:rsidRPr="006131B0">
        <w:rPr>
          <w:rFonts w:ascii="Arial" w:hAnsi="Arial" w:cs="Arial"/>
          <w:b/>
          <w:sz w:val="28"/>
          <w:szCs w:val="28"/>
          <w:lang w:val="en-GB"/>
        </w:rPr>
        <w:t>ON THE ESTABLISHMENT OF SISTER-REGION RELATIONSHIP</w:t>
      </w:r>
    </w:p>
    <w:p w:rsidR="009A12DB" w:rsidRPr="006131B0" w:rsidRDefault="009A12DB" w:rsidP="009A12DB">
      <w:pPr>
        <w:spacing w:after="0" w:line="240" w:lineRule="auto"/>
        <w:jc w:val="center"/>
        <w:rPr>
          <w:rFonts w:ascii="Arial" w:hAnsi="Arial" w:cs="Arial"/>
          <w:b/>
          <w:sz w:val="28"/>
          <w:szCs w:val="28"/>
          <w:lang w:val="en-GB"/>
        </w:rPr>
      </w:pPr>
      <w:r w:rsidRPr="006131B0">
        <w:rPr>
          <w:rFonts w:ascii="Arial" w:hAnsi="Arial" w:cs="Arial"/>
          <w:b/>
          <w:sz w:val="28"/>
          <w:szCs w:val="28"/>
          <w:lang w:val="en-GB"/>
        </w:rPr>
        <w:t>between the Olomouc Region (Czech Republic)</w:t>
      </w:r>
    </w:p>
    <w:p w:rsidR="009A12DB" w:rsidRPr="006131B0" w:rsidRDefault="009A12DB" w:rsidP="009A12DB">
      <w:pPr>
        <w:pBdr>
          <w:bottom w:val="single" w:sz="4" w:space="1" w:color="auto"/>
        </w:pBdr>
        <w:spacing w:after="0" w:line="240" w:lineRule="auto"/>
        <w:jc w:val="center"/>
        <w:rPr>
          <w:rFonts w:ascii="Arial" w:hAnsi="Arial" w:cs="Arial"/>
          <w:b/>
          <w:sz w:val="28"/>
          <w:szCs w:val="28"/>
          <w:lang w:val="en-GB"/>
        </w:rPr>
      </w:pPr>
      <w:r w:rsidRPr="006131B0">
        <w:rPr>
          <w:rFonts w:ascii="Arial" w:hAnsi="Arial" w:cs="Arial"/>
          <w:b/>
          <w:sz w:val="28"/>
          <w:szCs w:val="28"/>
          <w:lang w:val="en-GB"/>
        </w:rPr>
        <w:t>and the Province of Yun-nan (People´s Republic of China)</w:t>
      </w:r>
    </w:p>
    <w:p w:rsidR="009A12DB" w:rsidRPr="006131B0" w:rsidRDefault="009A12DB" w:rsidP="009A12DB">
      <w:pPr>
        <w:pBdr>
          <w:bottom w:val="single" w:sz="4" w:space="1" w:color="auto"/>
        </w:pBdr>
        <w:jc w:val="center"/>
        <w:rPr>
          <w:rFonts w:ascii="Arial" w:hAnsi="Arial" w:cs="Arial"/>
          <w:b/>
          <w:lang w:val="en-GB"/>
        </w:rPr>
      </w:pPr>
    </w:p>
    <w:p w:rsidR="009A12DB" w:rsidRPr="006131B0" w:rsidRDefault="009A12DB" w:rsidP="009A12DB">
      <w:pPr>
        <w:spacing w:after="120" w:line="240" w:lineRule="auto"/>
        <w:jc w:val="both"/>
        <w:rPr>
          <w:rFonts w:ascii="Arial" w:hAnsi="Arial" w:cs="Arial"/>
          <w:sz w:val="24"/>
          <w:szCs w:val="24"/>
          <w:lang w:val="en-GB"/>
        </w:rPr>
      </w:pPr>
      <w:r w:rsidRPr="006131B0">
        <w:rPr>
          <w:rFonts w:ascii="Arial" w:hAnsi="Arial" w:cs="Arial"/>
          <w:sz w:val="28"/>
          <w:szCs w:val="28"/>
          <w:lang w:val="en-GB"/>
        </w:rPr>
        <w:tab/>
      </w:r>
      <w:r w:rsidRPr="006131B0">
        <w:rPr>
          <w:rFonts w:ascii="Arial" w:hAnsi="Arial" w:cs="Arial"/>
          <w:sz w:val="24"/>
          <w:szCs w:val="24"/>
          <w:lang w:val="en-GB"/>
        </w:rPr>
        <w:t>The Olomouc Region and the Province of Yun-nan hereinafter referred to as “the Parties”,</w:t>
      </w:r>
    </w:p>
    <w:p w:rsidR="009A12DB" w:rsidRPr="006131B0" w:rsidRDefault="009A12DB" w:rsidP="009A12DB">
      <w:pPr>
        <w:spacing w:after="120" w:line="240" w:lineRule="auto"/>
        <w:jc w:val="both"/>
        <w:rPr>
          <w:rFonts w:ascii="Arial" w:hAnsi="Arial" w:cs="Arial"/>
          <w:sz w:val="24"/>
          <w:szCs w:val="24"/>
          <w:lang w:val="en-GB"/>
        </w:rPr>
      </w:pPr>
      <w:r w:rsidRPr="006131B0">
        <w:rPr>
          <w:rFonts w:ascii="Arial" w:hAnsi="Arial" w:cs="Arial"/>
          <w:sz w:val="24"/>
          <w:szCs w:val="24"/>
          <w:lang w:val="en-GB"/>
        </w:rPr>
        <w:tab/>
        <w:t>considering the existing friendly relations between the Czech Republic and the People´s Republic of China,</w:t>
      </w:r>
    </w:p>
    <w:p w:rsidR="009A12DB" w:rsidRPr="006131B0" w:rsidRDefault="009A12DB" w:rsidP="009A12DB">
      <w:pPr>
        <w:spacing w:after="120" w:line="240" w:lineRule="auto"/>
        <w:jc w:val="both"/>
        <w:rPr>
          <w:rFonts w:ascii="Arial" w:hAnsi="Arial" w:cs="Arial"/>
          <w:sz w:val="24"/>
          <w:szCs w:val="24"/>
          <w:lang w:val="en-GB"/>
        </w:rPr>
      </w:pPr>
      <w:r w:rsidRPr="006131B0">
        <w:rPr>
          <w:rFonts w:ascii="Arial" w:hAnsi="Arial" w:cs="Arial"/>
          <w:sz w:val="24"/>
          <w:szCs w:val="24"/>
          <w:lang w:val="en-GB"/>
        </w:rPr>
        <w:tab/>
        <w:t>acknowledging the importance of mutual understanding and cooperation between the Olomouc Region and the Province of Yun-nan,</w:t>
      </w:r>
    </w:p>
    <w:p w:rsidR="009A12DB" w:rsidRPr="006131B0" w:rsidRDefault="009A12DB" w:rsidP="009A12DB">
      <w:pPr>
        <w:spacing w:after="120" w:line="240" w:lineRule="auto"/>
        <w:jc w:val="both"/>
        <w:rPr>
          <w:rFonts w:ascii="Arial" w:hAnsi="Arial" w:cs="Arial"/>
          <w:sz w:val="24"/>
          <w:szCs w:val="24"/>
          <w:lang w:val="en-GB"/>
        </w:rPr>
      </w:pPr>
      <w:r w:rsidRPr="006131B0">
        <w:rPr>
          <w:rFonts w:ascii="Arial" w:hAnsi="Arial" w:cs="Arial"/>
          <w:sz w:val="24"/>
          <w:szCs w:val="24"/>
          <w:lang w:val="en-GB"/>
        </w:rPr>
        <w:tab/>
        <w:t>proceeding on the intention to strengthen friendly relations between the two regions and to enhance cooperation in different fields in order to contribute to the development of the regions in the future,</w:t>
      </w:r>
    </w:p>
    <w:p w:rsidR="009A12DB" w:rsidRPr="006131B0" w:rsidRDefault="009A12DB" w:rsidP="009A12DB">
      <w:pPr>
        <w:spacing w:after="120" w:line="240" w:lineRule="auto"/>
        <w:jc w:val="both"/>
        <w:rPr>
          <w:rFonts w:ascii="Arial" w:hAnsi="Arial" w:cs="Arial"/>
          <w:sz w:val="24"/>
          <w:szCs w:val="24"/>
          <w:lang w:val="en-GB"/>
        </w:rPr>
      </w:pPr>
      <w:r w:rsidRPr="006131B0">
        <w:rPr>
          <w:rFonts w:ascii="Arial" w:hAnsi="Arial" w:cs="Arial"/>
          <w:sz w:val="24"/>
          <w:szCs w:val="24"/>
          <w:lang w:val="en-GB"/>
        </w:rPr>
        <w:tab/>
        <w:t xml:space="preserve">the Executive Power of the Olomouc Region and the Province of Yun-nan propose the establishment of the Sister-Region relations between the two regions, </w:t>
      </w:r>
    </w:p>
    <w:p w:rsidR="009A12DB" w:rsidRPr="006131B0" w:rsidRDefault="009A12DB" w:rsidP="009A12DB">
      <w:pPr>
        <w:spacing w:after="120" w:line="240" w:lineRule="auto"/>
        <w:jc w:val="both"/>
        <w:rPr>
          <w:rFonts w:ascii="Arial" w:hAnsi="Arial" w:cs="Arial"/>
          <w:sz w:val="24"/>
          <w:szCs w:val="24"/>
          <w:lang w:val="en-GB"/>
        </w:rPr>
      </w:pPr>
      <w:r w:rsidRPr="006131B0">
        <w:rPr>
          <w:rFonts w:ascii="Arial" w:hAnsi="Arial" w:cs="Arial"/>
          <w:sz w:val="24"/>
          <w:szCs w:val="24"/>
          <w:lang w:val="en-GB"/>
        </w:rPr>
        <w:tab/>
        <w:t>based on the above, Olomouc and Yun-nan would henceforth become sister-regions and extend cooperation in the following areas:</w:t>
      </w:r>
    </w:p>
    <w:p w:rsidR="009A12DB" w:rsidRPr="006131B0" w:rsidRDefault="009A12DB" w:rsidP="009A12DB">
      <w:pPr>
        <w:numPr>
          <w:ilvl w:val="0"/>
          <w:numId w:val="36"/>
        </w:numPr>
        <w:spacing w:after="0" w:line="240" w:lineRule="auto"/>
        <w:ind w:left="709" w:hanging="283"/>
        <w:jc w:val="both"/>
        <w:rPr>
          <w:rFonts w:ascii="Arial" w:hAnsi="Arial" w:cs="Arial"/>
          <w:bCs/>
          <w:sz w:val="24"/>
          <w:szCs w:val="24"/>
          <w:lang w:val="en-GB"/>
        </w:rPr>
      </w:pPr>
      <w:r w:rsidRPr="006131B0">
        <w:rPr>
          <w:rFonts w:ascii="Arial" w:hAnsi="Arial" w:cs="Arial"/>
          <w:bCs/>
          <w:sz w:val="24"/>
          <w:szCs w:val="24"/>
          <w:lang w:val="en-GB"/>
        </w:rPr>
        <w:t>Promotion of good-will and mutual understanding;</w:t>
      </w:r>
    </w:p>
    <w:p w:rsidR="009A12DB" w:rsidRPr="006131B0" w:rsidRDefault="009A12DB" w:rsidP="009A12DB">
      <w:pPr>
        <w:numPr>
          <w:ilvl w:val="0"/>
          <w:numId w:val="36"/>
        </w:numPr>
        <w:tabs>
          <w:tab w:val="clear" w:pos="1080"/>
          <w:tab w:val="num" w:pos="709"/>
        </w:tabs>
        <w:spacing w:after="0" w:line="240" w:lineRule="auto"/>
        <w:ind w:left="709" w:hanging="283"/>
        <w:jc w:val="both"/>
        <w:rPr>
          <w:rFonts w:ascii="Arial" w:hAnsi="Arial" w:cs="Arial"/>
          <w:bCs/>
          <w:sz w:val="24"/>
          <w:szCs w:val="24"/>
          <w:lang w:val="en-GB"/>
        </w:rPr>
      </w:pPr>
      <w:r w:rsidRPr="006131B0">
        <w:rPr>
          <w:rFonts w:ascii="Arial" w:hAnsi="Arial" w:cs="Arial"/>
          <w:bCs/>
          <w:sz w:val="24"/>
          <w:szCs w:val="24"/>
          <w:lang w:val="en-GB"/>
        </w:rPr>
        <w:t>Exchange of experience in local administration;</w:t>
      </w:r>
    </w:p>
    <w:p w:rsidR="009A12DB" w:rsidRPr="006131B0" w:rsidRDefault="009A12DB" w:rsidP="009A12DB">
      <w:pPr>
        <w:numPr>
          <w:ilvl w:val="0"/>
          <w:numId w:val="36"/>
        </w:numPr>
        <w:tabs>
          <w:tab w:val="clear" w:pos="1080"/>
          <w:tab w:val="num" w:pos="709"/>
        </w:tabs>
        <w:spacing w:after="0" w:line="240" w:lineRule="auto"/>
        <w:ind w:left="709" w:hanging="283"/>
        <w:jc w:val="both"/>
        <w:rPr>
          <w:rFonts w:ascii="Arial" w:hAnsi="Arial" w:cs="Arial"/>
          <w:bCs/>
          <w:sz w:val="24"/>
          <w:szCs w:val="24"/>
          <w:lang w:val="en-GB"/>
        </w:rPr>
      </w:pPr>
      <w:r w:rsidRPr="006131B0">
        <w:rPr>
          <w:rFonts w:ascii="Arial" w:hAnsi="Arial" w:cs="Arial"/>
          <w:bCs/>
          <w:sz w:val="24"/>
          <w:szCs w:val="24"/>
          <w:lang w:val="en-GB"/>
        </w:rPr>
        <w:t>Cooperation and exchanges in the fields of culture, science and education;</w:t>
      </w:r>
    </w:p>
    <w:p w:rsidR="009A12DB" w:rsidRPr="006131B0" w:rsidRDefault="009A12DB" w:rsidP="009A12DB">
      <w:pPr>
        <w:numPr>
          <w:ilvl w:val="0"/>
          <w:numId w:val="36"/>
        </w:numPr>
        <w:tabs>
          <w:tab w:val="clear" w:pos="1080"/>
          <w:tab w:val="num" w:pos="709"/>
        </w:tabs>
        <w:spacing w:after="0" w:line="240" w:lineRule="auto"/>
        <w:ind w:left="709" w:hanging="283"/>
        <w:jc w:val="both"/>
        <w:rPr>
          <w:rFonts w:ascii="Arial" w:hAnsi="Arial" w:cs="Arial"/>
          <w:bCs/>
          <w:sz w:val="24"/>
          <w:szCs w:val="24"/>
          <w:lang w:val="en-GB"/>
        </w:rPr>
      </w:pPr>
      <w:r w:rsidRPr="006131B0">
        <w:rPr>
          <w:rFonts w:ascii="Arial" w:hAnsi="Arial" w:cs="Arial"/>
          <w:bCs/>
          <w:sz w:val="24"/>
          <w:szCs w:val="24"/>
          <w:lang w:val="en-GB"/>
        </w:rPr>
        <w:t>Establishment and development of cooperation in the field of economic development</w:t>
      </w:r>
      <w:r w:rsidR="00D01DCF">
        <w:rPr>
          <w:rFonts w:ascii="Arial" w:hAnsi="Arial" w:cs="Arial"/>
          <w:bCs/>
          <w:sz w:val="24"/>
          <w:szCs w:val="24"/>
          <w:lang w:val="en-GB"/>
        </w:rPr>
        <w:t>, trade</w:t>
      </w:r>
      <w:r w:rsidRPr="006131B0">
        <w:rPr>
          <w:rFonts w:ascii="Arial" w:hAnsi="Arial" w:cs="Arial"/>
          <w:bCs/>
          <w:sz w:val="24"/>
          <w:szCs w:val="24"/>
          <w:lang w:val="en-GB"/>
        </w:rPr>
        <w:t xml:space="preserve"> and entrepreneurship; </w:t>
      </w:r>
    </w:p>
    <w:p w:rsidR="009A12DB" w:rsidRPr="006131B0" w:rsidRDefault="00D01DCF" w:rsidP="009A12DB">
      <w:pPr>
        <w:numPr>
          <w:ilvl w:val="0"/>
          <w:numId w:val="36"/>
        </w:numPr>
        <w:tabs>
          <w:tab w:val="clear" w:pos="1080"/>
          <w:tab w:val="num" w:pos="709"/>
        </w:tabs>
        <w:spacing w:after="0" w:line="240" w:lineRule="auto"/>
        <w:ind w:left="709" w:hanging="283"/>
        <w:jc w:val="both"/>
        <w:rPr>
          <w:rFonts w:ascii="Arial" w:hAnsi="Arial" w:cs="Arial"/>
          <w:bCs/>
          <w:sz w:val="24"/>
          <w:szCs w:val="24"/>
          <w:lang w:val="en-GB"/>
        </w:rPr>
      </w:pPr>
      <w:r>
        <w:rPr>
          <w:rFonts w:ascii="Arial" w:hAnsi="Arial" w:cs="Arial"/>
          <w:bCs/>
          <w:sz w:val="24"/>
          <w:szCs w:val="24"/>
          <w:lang w:val="en-GB"/>
        </w:rPr>
        <w:t>Promotion of</w:t>
      </w:r>
      <w:r w:rsidR="009A12DB" w:rsidRPr="006131B0">
        <w:rPr>
          <w:rFonts w:ascii="Arial" w:hAnsi="Arial" w:cs="Arial"/>
          <w:bCs/>
          <w:sz w:val="24"/>
          <w:szCs w:val="24"/>
          <w:lang w:val="en-GB"/>
        </w:rPr>
        <w:t xml:space="preserve"> tourism;</w:t>
      </w:r>
    </w:p>
    <w:p w:rsidR="009A12DB" w:rsidRPr="006131B0" w:rsidRDefault="009A12DB" w:rsidP="009A12DB">
      <w:pPr>
        <w:numPr>
          <w:ilvl w:val="0"/>
          <w:numId w:val="36"/>
        </w:numPr>
        <w:tabs>
          <w:tab w:val="clear" w:pos="1080"/>
          <w:tab w:val="num" w:pos="709"/>
        </w:tabs>
        <w:spacing w:after="120" w:line="240" w:lineRule="auto"/>
        <w:ind w:left="709" w:hanging="283"/>
        <w:jc w:val="both"/>
        <w:rPr>
          <w:rFonts w:ascii="Arial" w:hAnsi="Arial" w:cs="Arial"/>
          <w:sz w:val="24"/>
          <w:szCs w:val="24"/>
          <w:lang w:val="en-GB"/>
        </w:rPr>
      </w:pPr>
      <w:r w:rsidRPr="006131B0">
        <w:rPr>
          <w:rFonts w:ascii="Arial" w:hAnsi="Arial" w:cs="Arial"/>
          <w:bCs/>
          <w:sz w:val="24"/>
          <w:szCs w:val="24"/>
          <w:lang w:val="en-GB"/>
        </w:rPr>
        <w:t>Further development of friendly relations among the peoples of both countries.</w:t>
      </w:r>
      <w:r w:rsidRPr="006131B0">
        <w:rPr>
          <w:rFonts w:ascii="Arial" w:hAnsi="Arial" w:cs="Arial"/>
          <w:bCs/>
          <w:lang w:val="en-GB"/>
        </w:rPr>
        <w:t xml:space="preserve">     </w:t>
      </w:r>
    </w:p>
    <w:p w:rsidR="009A12DB" w:rsidRPr="006131B0" w:rsidRDefault="009A12DB" w:rsidP="009A12DB">
      <w:pPr>
        <w:spacing w:after="120" w:line="240" w:lineRule="auto"/>
        <w:jc w:val="both"/>
        <w:rPr>
          <w:rFonts w:ascii="Arial" w:hAnsi="Arial" w:cs="Arial"/>
          <w:sz w:val="24"/>
          <w:szCs w:val="24"/>
          <w:lang w:val="en-GB"/>
        </w:rPr>
      </w:pPr>
      <w:r w:rsidRPr="006131B0">
        <w:rPr>
          <w:rFonts w:ascii="Arial" w:hAnsi="Arial" w:cs="Arial"/>
          <w:sz w:val="24"/>
          <w:szCs w:val="24"/>
          <w:lang w:val="en-GB"/>
        </w:rPr>
        <w:t>Approved by the Assembly of the Olomouc Region on June 2</w:t>
      </w:r>
      <w:r w:rsidR="00D01DCF">
        <w:rPr>
          <w:rFonts w:ascii="Arial" w:hAnsi="Arial" w:cs="Arial"/>
          <w:sz w:val="24"/>
          <w:szCs w:val="24"/>
          <w:lang w:val="en-GB"/>
        </w:rPr>
        <w:t>0</w:t>
      </w:r>
      <w:r w:rsidRPr="006131B0">
        <w:rPr>
          <w:rFonts w:ascii="Arial" w:hAnsi="Arial" w:cs="Arial"/>
          <w:sz w:val="24"/>
          <w:szCs w:val="24"/>
          <w:lang w:val="en-GB"/>
        </w:rPr>
        <w:t xml:space="preserve"> 2014 by the Resolution No. UZ/……….. / 2014.</w:t>
      </w:r>
    </w:p>
    <w:p w:rsidR="009A12DB" w:rsidRPr="006131B0" w:rsidRDefault="009A12DB" w:rsidP="009A12DB">
      <w:pPr>
        <w:spacing w:after="120" w:line="240" w:lineRule="auto"/>
        <w:jc w:val="both"/>
        <w:rPr>
          <w:rFonts w:ascii="Arial" w:hAnsi="Arial" w:cs="Arial"/>
          <w:bCs/>
          <w:iCs/>
          <w:sz w:val="24"/>
          <w:szCs w:val="24"/>
          <w:lang w:val="en-GB"/>
        </w:rPr>
      </w:pPr>
      <w:r w:rsidRPr="006131B0">
        <w:rPr>
          <w:rFonts w:ascii="Arial" w:hAnsi="Arial" w:cs="Arial"/>
          <w:sz w:val="24"/>
          <w:szCs w:val="24"/>
          <w:lang w:val="en-GB"/>
        </w:rPr>
        <w:t xml:space="preserve">Done in …………… on </w:t>
      </w:r>
      <w:r w:rsidRPr="006131B0">
        <w:rPr>
          <w:rFonts w:ascii="Arial" w:hAnsi="Arial" w:cs="Arial"/>
          <w:sz w:val="24"/>
          <w:szCs w:val="24"/>
        </w:rPr>
        <w:t>August</w:t>
      </w:r>
      <w:r w:rsidRPr="006131B0">
        <w:rPr>
          <w:rFonts w:ascii="Arial" w:hAnsi="Arial" w:cs="Arial"/>
          <w:sz w:val="24"/>
          <w:szCs w:val="24"/>
          <w:lang w:val="en-GB"/>
        </w:rPr>
        <w:t xml:space="preserve"> …. 2014 in three original copies, in</w:t>
      </w:r>
      <w:r w:rsidRPr="006131B0">
        <w:rPr>
          <w:rFonts w:ascii="Arial" w:hAnsi="Arial" w:cs="Arial"/>
          <w:bCs/>
          <w:iCs/>
          <w:sz w:val="24"/>
          <w:szCs w:val="24"/>
          <w:lang w:val="en-GB"/>
        </w:rPr>
        <w:t xml:space="preserve"> Czech, </w:t>
      </w:r>
      <w:r w:rsidRPr="006131B0">
        <w:rPr>
          <w:rFonts w:ascii="Arial" w:hAnsi="Arial" w:cs="Arial"/>
          <w:sz w:val="24"/>
          <w:szCs w:val="24"/>
          <w:lang w:val="en-GB"/>
        </w:rPr>
        <w:t>English and Chinese language</w:t>
      </w:r>
      <w:r w:rsidRPr="006131B0">
        <w:rPr>
          <w:rFonts w:ascii="Arial" w:hAnsi="Arial" w:cs="Arial"/>
          <w:bCs/>
          <w:iCs/>
          <w:sz w:val="24"/>
          <w:szCs w:val="24"/>
          <w:lang w:val="en-GB"/>
        </w:rPr>
        <w:t>s</w:t>
      </w:r>
      <w:r w:rsidRPr="006131B0">
        <w:rPr>
          <w:rFonts w:ascii="Arial" w:hAnsi="Arial" w:cs="Arial"/>
          <w:sz w:val="24"/>
          <w:szCs w:val="24"/>
          <w:lang w:val="en-GB"/>
        </w:rPr>
        <w:t xml:space="preserve">, </w:t>
      </w:r>
      <w:r w:rsidRPr="006131B0">
        <w:rPr>
          <w:rFonts w:ascii="Arial" w:hAnsi="Arial" w:cs="Arial"/>
          <w:bCs/>
          <w:iCs/>
          <w:sz w:val="24"/>
          <w:szCs w:val="24"/>
          <w:lang w:val="en-GB"/>
        </w:rPr>
        <w:t>all</w:t>
      </w:r>
      <w:r w:rsidRPr="006131B0">
        <w:rPr>
          <w:rFonts w:ascii="Arial" w:hAnsi="Arial" w:cs="Arial"/>
          <w:sz w:val="24"/>
          <w:szCs w:val="24"/>
          <w:lang w:val="en-GB"/>
        </w:rPr>
        <w:t> texts</w:t>
      </w:r>
      <w:r w:rsidRPr="006131B0">
        <w:rPr>
          <w:rFonts w:ascii="Arial" w:hAnsi="Arial" w:cs="Arial"/>
          <w:bCs/>
          <w:iCs/>
          <w:sz w:val="24"/>
          <w:szCs w:val="24"/>
          <w:lang w:val="en-GB"/>
        </w:rPr>
        <w:t xml:space="preserve"> being equally authentic. In case of differences in interpretation, the English text shall prevail. </w:t>
      </w:r>
    </w:p>
    <w:tbl>
      <w:tblPr>
        <w:tblW w:w="0" w:type="auto"/>
        <w:tblLook w:val="01E0" w:firstRow="1" w:lastRow="1" w:firstColumn="1" w:lastColumn="1" w:noHBand="0" w:noVBand="0"/>
      </w:tblPr>
      <w:tblGrid>
        <w:gridCol w:w="4643"/>
        <w:gridCol w:w="4643"/>
      </w:tblGrid>
      <w:tr w:rsidR="009A12DB" w:rsidRPr="006131B0" w:rsidTr="009A12DB">
        <w:tc>
          <w:tcPr>
            <w:tcW w:w="4643" w:type="dxa"/>
          </w:tcPr>
          <w:p w:rsidR="009A12DB" w:rsidRPr="006131B0" w:rsidRDefault="009A12DB" w:rsidP="009A12DB">
            <w:pPr>
              <w:spacing w:after="0" w:line="240" w:lineRule="auto"/>
              <w:jc w:val="center"/>
              <w:rPr>
                <w:rFonts w:ascii="Arial" w:hAnsi="Arial" w:cs="Arial"/>
                <w:bCs/>
                <w:sz w:val="24"/>
                <w:szCs w:val="24"/>
                <w:lang w:val="en-GB"/>
              </w:rPr>
            </w:pPr>
            <w:r w:rsidRPr="006131B0">
              <w:rPr>
                <w:rFonts w:ascii="Arial" w:hAnsi="Arial" w:cs="Arial"/>
                <w:bCs/>
                <w:sz w:val="24"/>
                <w:szCs w:val="24"/>
                <w:lang w:val="en-GB"/>
              </w:rPr>
              <w:t>……………………………</w:t>
            </w:r>
          </w:p>
          <w:p w:rsidR="009A12DB" w:rsidRPr="006131B0" w:rsidRDefault="009A12DB" w:rsidP="009A12DB">
            <w:pPr>
              <w:spacing w:after="0" w:line="240" w:lineRule="auto"/>
              <w:ind w:left="720"/>
              <w:jc w:val="center"/>
              <w:rPr>
                <w:rFonts w:ascii="Arial" w:hAnsi="Arial" w:cs="Arial"/>
                <w:bCs/>
                <w:sz w:val="24"/>
                <w:szCs w:val="24"/>
                <w:lang w:val="en-GB"/>
              </w:rPr>
            </w:pPr>
            <w:r w:rsidRPr="006131B0">
              <w:rPr>
                <w:rFonts w:ascii="Arial" w:hAnsi="Arial" w:cs="Arial"/>
                <w:bCs/>
                <w:sz w:val="24"/>
                <w:szCs w:val="24"/>
                <w:lang w:val="en-GB"/>
              </w:rPr>
              <w:t>Jiří Rozbořil</w:t>
            </w:r>
          </w:p>
          <w:p w:rsidR="009A12DB" w:rsidRPr="006131B0" w:rsidRDefault="009A12DB" w:rsidP="009A12DB">
            <w:pPr>
              <w:spacing w:after="0" w:line="240" w:lineRule="auto"/>
              <w:ind w:left="720"/>
              <w:jc w:val="center"/>
              <w:rPr>
                <w:rFonts w:ascii="Arial" w:hAnsi="Arial" w:cs="Arial"/>
                <w:bCs/>
                <w:sz w:val="24"/>
                <w:szCs w:val="24"/>
                <w:lang w:val="en-GB"/>
              </w:rPr>
            </w:pPr>
            <w:r w:rsidRPr="006131B0">
              <w:rPr>
                <w:rFonts w:ascii="Arial" w:hAnsi="Arial" w:cs="Arial"/>
                <w:bCs/>
                <w:sz w:val="24"/>
                <w:szCs w:val="24"/>
                <w:lang w:val="en-GB"/>
              </w:rPr>
              <w:t xml:space="preserve">Head of the Olomouc Region </w:t>
            </w:r>
          </w:p>
          <w:p w:rsidR="009A12DB" w:rsidRPr="006131B0" w:rsidRDefault="009A12DB" w:rsidP="009A12DB">
            <w:pPr>
              <w:spacing w:after="0" w:line="240" w:lineRule="auto"/>
              <w:jc w:val="center"/>
              <w:rPr>
                <w:rFonts w:ascii="Arial" w:hAnsi="Arial" w:cs="Arial"/>
                <w:bCs/>
                <w:sz w:val="24"/>
                <w:szCs w:val="24"/>
                <w:lang w:val="en-GB"/>
              </w:rPr>
            </w:pPr>
            <w:r w:rsidRPr="006131B0">
              <w:rPr>
                <w:rFonts w:ascii="Arial" w:hAnsi="Arial" w:cs="Arial"/>
                <w:bCs/>
                <w:sz w:val="24"/>
                <w:szCs w:val="24"/>
                <w:lang w:val="en-GB"/>
              </w:rPr>
              <w:t xml:space="preserve"> (Czech Republic)</w:t>
            </w:r>
          </w:p>
        </w:tc>
        <w:tc>
          <w:tcPr>
            <w:tcW w:w="4643" w:type="dxa"/>
          </w:tcPr>
          <w:p w:rsidR="009A12DB" w:rsidRPr="006131B0" w:rsidRDefault="009A12DB" w:rsidP="009A12DB">
            <w:pPr>
              <w:spacing w:after="0" w:line="240" w:lineRule="auto"/>
              <w:ind w:left="720"/>
              <w:jc w:val="center"/>
              <w:rPr>
                <w:rFonts w:ascii="Arial" w:hAnsi="Arial" w:cs="Arial"/>
                <w:bCs/>
                <w:sz w:val="24"/>
                <w:szCs w:val="24"/>
                <w:lang w:val="en-GB"/>
              </w:rPr>
            </w:pPr>
            <w:r w:rsidRPr="006131B0">
              <w:rPr>
                <w:rFonts w:ascii="Arial" w:hAnsi="Arial" w:cs="Arial"/>
                <w:bCs/>
                <w:sz w:val="24"/>
                <w:szCs w:val="24"/>
                <w:lang w:val="en-GB"/>
              </w:rPr>
              <w:t>………………………………</w:t>
            </w:r>
          </w:p>
          <w:p w:rsidR="009A12DB" w:rsidRPr="006131B0" w:rsidRDefault="009A12DB" w:rsidP="009A12DB">
            <w:pPr>
              <w:pStyle w:val="Hlavikaadresapjemce"/>
              <w:spacing w:before="0" w:after="0"/>
              <w:jc w:val="center"/>
              <w:rPr>
                <w:szCs w:val="24"/>
              </w:rPr>
            </w:pPr>
            <w:r w:rsidRPr="006131B0">
              <w:rPr>
                <w:rFonts w:eastAsia="SimSun"/>
                <w:szCs w:val="24"/>
                <w:lang w:eastAsia="zh-CN"/>
              </w:rPr>
              <w:t>Li Jiheng</w:t>
            </w:r>
          </w:p>
          <w:p w:rsidR="009A12DB" w:rsidRPr="006131B0" w:rsidRDefault="009A12DB" w:rsidP="009A12DB">
            <w:pPr>
              <w:spacing w:after="0" w:line="240" w:lineRule="auto"/>
              <w:jc w:val="center"/>
              <w:rPr>
                <w:rFonts w:ascii="Arial" w:hAnsi="Arial" w:cs="Arial"/>
                <w:bCs/>
                <w:sz w:val="24"/>
                <w:szCs w:val="24"/>
                <w:lang w:val="en-GB"/>
              </w:rPr>
            </w:pPr>
            <w:r w:rsidRPr="006131B0">
              <w:rPr>
                <w:rFonts w:ascii="Arial" w:hAnsi="Arial" w:cs="Arial"/>
                <w:bCs/>
                <w:sz w:val="24"/>
                <w:szCs w:val="24"/>
                <w:lang w:val="en-GB"/>
              </w:rPr>
              <w:t>Head of the Province of Yun-nan</w:t>
            </w:r>
          </w:p>
          <w:p w:rsidR="009A12DB" w:rsidRPr="006131B0" w:rsidRDefault="009A12DB" w:rsidP="009A12DB">
            <w:pPr>
              <w:spacing w:after="0" w:line="240" w:lineRule="auto"/>
              <w:ind w:left="720"/>
              <w:jc w:val="center"/>
              <w:rPr>
                <w:rFonts w:ascii="Arial" w:hAnsi="Arial" w:cs="Arial"/>
                <w:bCs/>
                <w:sz w:val="24"/>
                <w:szCs w:val="24"/>
                <w:lang w:val="en-GB"/>
              </w:rPr>
            </w:pPr>
            <w:r w:rsidRPr="006131B0">
              <w:rPr>
                <w:rFonts w:ascii="Arial" w:hAnsi="Arial" w:cs="Arial"/>
                <w:bCs/>
                <w:sz w:val="24"/>
                <w:szCs w:val="24"/>
                <w:lang w:val="en-GB"/>
              </w:rPr>
              <w:t>(People´s Republic of China)</w:t>
            </w:r>
          </w:p>
          <w:p w:rsidR="009A12DB" w:rsidRPr="006131B0" w:rsidRDefault="009A12DB" w:rsidP="009A12DB">
            <w:pPr>
              <w:spacing w:after="0" w:line="240" w:lineRule="auto"/>
              <w:ind w:left="720"/>
              <w:jc w:val="center"/>
              <w:rPr>
                <w:rFonts w:ascii="Arial" w:hAnsi="Arial" w:cs="Arial"/>
                <w:bCs/>
                <w:sz w:val="24"/>
                <w:szCs w:val="24"/>
                <w:lang w:val="en-GB"/>
              </w:rPr>
            </w:pPr>
          </w:p>
        </w:tc>
      </w:tr>
    </w:tbl>
    <w:p w:rsidR="009A12DB" w:rsidRPr="009A12DB" w:rsidRDefault="009A12DB" w:rsidP="009A12DB">
      <w:pPr>
        <w:pStyle w:val="Odstavecseseznamem"/>
        <w:ind w:left="0"/>
        <w:jc w:val="both"/>
        <w:rPr>
          <w:rFonts w:ascii="Arial" w:hAnsi="Arial" w:cs="Arial"/>
          <w:color w:val="FF0000"/>
        </w:rPr>
      </w:pPr>
    </w:p>
    <w:p w:rsidR="009A12DB" w:rsidRDefault="009A12DB" w:rsidP="00085ACD">
      <w:pPr>
        <w:spacing w:after="0" w:line="240" w:lineRule="auto"/>
        <w:jc w:val="center"/>
        <w:rPr>
          <w:b/>
          <w:color w:val="FF0000"/>
          <w:sz w:val="28"/>
          <w:szCs w:val="28"/>
        </w:rPr>
        <w:sectPr w:rsidR="009A12DB" w:rsidSect="009D2095">
          <w:headerReference w:type="default" r:id="rId16"/>
          <w:footerReference w:type="default" r:id="rId17"/>
          <w:pgSz w:w="11906" w:h="16838"/>
          <w:pgMar w:top="1417" w:right="1417" w:bottom="1417" w:left="1417" w:header="708" w:footer="708" w:gutter="0"/>
          <w:cols w:space="708"/>
          <w:docGrid w:linePitch="360"/>
        </w:sectPr>
      </w:pPr>
    </w:p>
    <w:p w:rsidR="00085ACD" w:rsidRPr="006131B0" w:rsidRDefault="00085ACD" w:rsidP="00085ACD">
      <w:pPr>
        <w:spacing w:after="0" w:line="240" w:lineRule="auto"/>
        <w:jc w:val="center"/>
        <w:rPr>
          <w:b/>
          <w:sz w:val="28"/>
          <w:szCs w:val="28"/>
        </w:rPr>
      </w:pPr>
      <w:r w:rsidRPr="006131B0">
        <w:rPr>
          <w:b/>
          <w:sz w:val="28"/>
          <w:szCs w:val="28"/>
        </w:rPr>
        <w:lastRenderedPageBreak/>
        <w:t>PROVINCIE YUNNAN –Ekonomický profil</w:t>
      </w:r>
    </w:p>
    <w:p w:rsidR="00085ACD" w:rsidRPr="006131B0" w:rsidRDefault="00085ACD" w:rsidP="00085ACD">
      <w:pPr>
        <w:spacing w:after="0" w:line="240" w:lineRule="auto"/>
        <w:jc w:val="center"/>
        <w:rPr>
          <w:sz w:val="24"/>
          <w:szCs w:val="24"/>
        </w:rPr>
      </w:pPr>
      <w:r w:rsidRPr="006131B0">
        <w:rPr>
          <w:sz w:val="24"/>
          <w:szCs w:val="24"/>
        </w:rPr>
        <w:t>(zdroj – velvyslanectví České republiky v Čínské lidové republice)</w:t>
      </w:r>
    </w:p>
    <w:p w:rsidR="00085ACD" w:rsidRPr="006131B0" w:rsidRDefault="00085ACD" w:rsidP="00085ACD">
      <w:pPr>
        <w:spacing w:after="0" w:line="240" w:lineRule="auto"/>
        <w:jc w:val="both"/>
      </w:pPr>
    </w:p>
    <w:p w:rsidR="00085ACD" w:rsidRPr="006131B0" w:rsidRDefault="00085ACD" w:rsidP="00085ACD">
      <w:pPr>
        <w:spacing w:after="0" w:line="240" w:lineRule="auto"/>
        <w:jc w:val="both"/>
      </w:pPr>
      <w:r w:rsidRPr="006131B0">
        <w:rPr>
          <w:noProof/>
          <w:lang w:eastAsia="cs-CZ"/>
        </w:rPr>
        <w:drawing>
          <wp:anchor distT="0" distB="0" distL="114300" distR="114300" simplePos="0" relativeHeight="251658240" behindDoc="0" locked="0" layoutInCell="1" allowOverlap="1" wp14:anchorId="7E95C1A7" wp14:editId="52332212">
            <wp:simplePos x="0" y="0"/>
            <wp:positionH relativeFrom="column">
              <wp:posOffset>0</wp:posOffset>
            </wp:positionH>
            <wp:positionV relativeFrom="paragraph">
              <wp:posOffset>0</wp:posOffset>
            </wp:positionV>
            <wp:extent cx="2611120" cy="231267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1120" cy="2312670"/>
                    </a:xfrm>
                    <a:prstGeom prst="rect">
                      <a:avLst/>
                    </a:prstGeom>
                    <a:noFill/>
                  </pic:spPr>
                </pic:pic>
              </a:graphicData>
            </a:graphic>
            <wp14:sizeRelH relativeFrom="page">
              <wp14:pctWidth>0</wp14:pctWidth>
            </wp14:sizeRelH>
            <wp14:sizeRelV relativeFrom="page">
              <wp14:pctHeight>0</wp14:pctHeight>
            </wp14:sizeRelV>
          </wp:anchor>
        </w:drawing>
      </w:r>
      <w:r w:rsidRPr="006131B0">
        <w:rPr>
          <w:b/>
        </w:rPr>
        <w:t>Hlavní a největší město</w:t>
      </w:r>
      <w:r w:rsidRPr="006131B0">
        <w:t xml:space="preserve">: </w:t>
      </w:r>
      <w:r w:rsidRPr="006131B0">
        <w:rPr>
          <w:rFonts w:eastAsia="SimSun"/>
          <w:lang w:eastAsia="zh-CN"/>
        </w:rPr>
        <w:t xml:space="preserve">Kunming </w:t>
      </w:r>
    </w:p>
    <w:p w:rsidR="00085ACD" w:rsidRPr="006131B0" w:rsidRDefault="00085ACD" w:rsidP="00085ACD">
      <w:pPr>
        <w:spacing w:after="0" w:line="240" w:lineRule="auto"/>
        <w:jc w:val="both"/>
        <w:rPr>
          <w:rFonts w:eastAsia="SimSun"/>
          <w:lang w:eastAsia="zh-CN"/>
        </w:rPr>
      </w:pPr>
      <w:r w:rsidRPr="006131B0">
        <w:rPr>
          <w:rFonts w:eastAsia="SimSun"/>
          <w:b/>
          <w:lang w:eastAsia="zh-CN"/>
        </w:rPr>
        <w:t>Rozloha</w:t>
      </w:r>
      <w:r w:rsidRPr="006131B0">
        <w:rPr>
          <w:rFonts w:eastAsia="SimSun"/>
          <w:lang w:eastAsia="zh-CN"/>
        </w:rPr>
        <w:t xml:space="preserve">: </w:t>
      </w:r>
      <w:r w:rsidRPr="006131B0">
        <w:t>394,100 km</w:t>
      </w:r>
      <w:r w:rsidRPr="006131B0">
        <w:rPr>
          <w:vertAlign w:val="superscript"/>
        </w:rPr>
        <w:t xml:space="preserve">2 </w:t>
      </w:r>
      <w:r w:rsidRPr="006131B0">
        <w:rPr>
          <w:rFonts w:eastAsia="SimSun"/>
          <w:lang w:eastAsia="zh-CN"/>
        </w:rPr>
        <w:t>(8. největší provincie Číny)</w:t>
      </w:r>
    </w:p>
    <w:p w:rsidR="00085ACD" w:rsidRPr="006131B0" w:rsidRDefault="00085ACD" w:rsidP="00085ACD">
      <w:pPr>
        <w:spacing w:after="0" w:line="240" w:lineRule="auto"/>
        <w:jc w:val="both"/>
        <w:rPr>
          <w:rFonts w:eastAsiaTheme="minorEastAsia"/>
          <w:vertAlign w:val="superscript"/>
          <w:lang w:eastAsia="ko-KR"/>
        </w:rPr>
      </w:pPr>
      <w:r w:rsidRPr="006131B0">
        <w:rPr>
          <w:rFonts w:eastAsia="SimSun"/>
          <w:b/>
          <w:lang w:eastAsia="zh-CN"/>
        </w:rPr>
        <w:t>Počet obyvatel (2012)</w:t>
      </w:r>
      <w:r w:rsidRPr="006131B0">
        <w:rPr>
          <w:rFonts w:eastAsia="SimSun"/>
          <w:lang w:eastAsia="zh-CN"/>
        </w:rPr>
        <w:t>: 46, 6 mil.</w:t>
      </w:r>
    </w:p>
    <w:p w:rsidR="00085ACD" w:rsidRPr="006131B0" w:rsidRDefault="00085ACD" w:rsidP="00085ACD">
      <w:pPr>
        <w:spacing w:after="0" w:line="240" w:lineRule="auto"/>
        <w:jc w:val="both"/>
        <w:rPr>
          <w:rStyle w:val="hps"/>
        </w:rPr>
      </w:pPr>
      <w:r w:rsidRPr="006131B0">
        <w:rPr>
          <w:rFonts w:eastAsia="SimSun"/>
          <w:b/>
          <w:lang w:eastAsia="zh-CN"/>
        </w:rPr>
        <w:t>Administrativní dělení</w:t>
      </w:r>
      <w:r w:rsidRPr="006131B0">
        <w:rPr>
          <w:rFonts w:eastAsia="SimSun"/>
          <w:lang w:eastAsia="zh-CN"/>
        </w:rPr>
        <w:t xml:space="preserve">: </w:t>
      </w:r>
      <w:r w:rsidRPr="006131B0">
        <w:rPr>
          <w:rStyle w:val="hps"/>
        </w:rPr>
        <w:t>16</w:t>
      </w:r>
      <w:r w:rsidRPr="006131B0">
        <w:t xml:space="preserve"> </w:t>
      </w:r>
      <w:r w:rsidRPr="006131B0">
        <w:rPr>
          <w:rStyle w:val="hps"/>
        </w:rPr>
        <w:t>prefektur,</w:t>
      </w:r>
      <w:r w:rsidRPr="006131B0">
        <w:t xml:space="preserve"> </w:t>
      </w:r>
      <w:r w:rsidRPr="006131B0">
        <w:rPr>
          <w:rStyle w:val="hps"/>
        </w:rPr>
        <w:t>129</w:t>
      </w:r>
      <w:r w:rsidRPr="006131B0">
        <w:t xml:space="preserve"> </w:t>
      </w:r>
      <w:r w:rsidRPr="006131B0">
        <w:rPr>
          <w:rStyle w:val="hps"/>
        </w:rPr>
        <w:t>správních oblastí</w:t>
      </w:r>
    </w:p>
    <w:p w:rsidR="00085ACD" w:rsidRPr="006131B0" w:rsidRDefault="00085ACD" w:rsidP="00085ACD">
      <w:pPr>
        <w:spacing w:after="0" w:line="240" w:lineRule="auto"/>
        <w:jc w:val="both"/>
        <w:rPr>
          <w:rStyle w:val="hps"/>
        </w:rPr>
      </w:pPr>
      <w:r w:rsidRPr="006131B0">
        <w:rPr>
          <w:rStyle w:val="hps"/>
          <w:b/>
        </w:rPr>
        <w:t>HDP (2013)</w:t>
      </w:r>
      <w:r w:rsidRPr="006131B0">
        <w:rPr>
          <w:rStyle w:val="hps"/>
        </w:rPr>
        <w:t xml:space="preserve"> : 191.19 mld. USD</w:t>
      </w:r>
    </w:p>
    <w:p w:rsidR="00085ACD" w:rsidRPr="006131B0" w:rsidRDefault="00085ACD" w:rsidP="00085ACD">
      <w:pPr>
        <w:spacing w:after="0" w:line="240" w:lineRule="auto"/>
        <w:jc w:val="both"/>
        <w:rPr>
          <w:rStyle w:val="hps"/>
        </w:rPr>
      </w:pPr>
      <w:r w:rsidRPr="006131B0">
        <w:rPr>
          <w:rStyle w:val="hps"/>
          <w:b/>
        </w:rPr>
        <w:t>Etnické složení</w:t>
      </w:r>
      <w:r w:rsidRPr="006131B0">
        <w:rPr>
          <w:rStyle w:val="hps"/>
        </w:rPr>
        <w:t xml:space="preserve"> (celkem cca 26 etnických skupin): Han – 67%, Yi – 11%, Bai – 3.6%, Hani – 3.4%, Zhuang – 2.7%, Dai – 2.7%, Miao – 2.5%,</w:t>
      </w:r>
    </w:p>
    <w:p w:rsidR="00085ACD" w:rsidRPr="006131B0" w:rsidRDefault="00085ACD" w:rsidP="00085ACD">
      <w:pPr>
        <w:spacing w:after="0" w:line="240" w:lineRule="auto"/>
        <w:jc w:val="both"/>
      </w:pPr>
      <w:r w:rsidRPr="006131B0">
        <w:rPr>
          <w:rStyle w:val="hps"/>
        </w:rPr>
        <w:t>Hui – 1.5%, Tibetan – 0.3%- De'ang(Ta'ang) - 0.19%</w:t>
      </w:r>
    </w:p>
    <w:p w:rsidR="00085ACD" w:rsidRPr="006131B0" w:rsidRDefault="00085ACD" w:rsidP="00085ACD">
      <w:pPr>
        <w:spacing w:after="0" w:line="240" w:lineRule="auto"/>
        <w:jc w:val="both"/>
        <w:rPr>
          <w:rFonts w:eastAsia="SimSun"/>
          <w:lang w:eastAsia="zh-CN"/>
        </w:rPr>
      </w:pPr>
      <w:r w:rsidRPr="006131B0">
        <w:rPr>
          <w:rFonts w:eastAsia="SimSun"/>
          <w:b/>
          <w:lang w:eastAsia="zh-CN"/>
        </w:rPr>
        <w:t>Tajemník</w:t>
      </w:r>
      <w:r w:rsidRPr="006131B0">
        <w:rPr>
          <w:rFonts w:eastAsia="SimSun"/>
          <w:lang w:eastAsia="zh-CN"/>
        </w:rPr>
        <w:t>: Qin Guangrong</w:t>
      </w:r>
    </w:p>
    <w:p w:rsidR="00085ACD" w:rsidRPr="006131B0" w:rsidRDefault="00085ACD" w:rsidP="00085ACD">
      <w:pPr>
        <w:spacing w:after="0" w:line="240" w:lineRule="auto"/>
        <w:jc w:val="both"/>
        <w:rPr>
          <w:rFonts w:eastAsia="SimSun"/>
          <w:lang w:eastAsia="zh-CN"/>
        </w:rPr>
      </w:pPr>
      <w:r w:rsidRPr="006131B0">
        <w:rPr>
          <w:rFonts w:eastAsia="SimSun"/>
          <w:b/>
          <w:lang w:eastAsia="zh-CN"/>
        </w:rPr>
        <w:t>Guvernér</w:t>
      </w:r>
      <w:r w:rsidRPr="006131B0">
        <w:rPr>
          <w:rFonts w:eastAsia="SimSun"/>
          <w:lang w:eastAsia="zh-CN"/>
        </w:rPr>
        <w:t>: Li Jiheng</w:t>
      </w:r>
    </w:p>
    <w:p w:rsidR="00085ACD" w:rsidRPr="006131B0" w:rsidRDefault="00085ACD" w:rsidP="00085ACD">
      <w:pPr>
        <w:spacing w:after="0" w:line="240" w:lineRule="auto"/>
        <w:jc w:val="both"/>
        <w:rPr>
          <w:rFonts w:eastAsia="SimSun"/>
          <w:lang w:eastAsia="zh-CN"/>
        </w:rPr>
      </w:pPr>
    </w:p>
    <w:p w:rsidR="00085ACD" w:rsidRPr="006131B0" w:rsidRDefault="00085ACD" w:rsidP="00085ACD">
      <w:pPr>
        <w:spacing w:after="0" w:line="240" w:lineRule="auto"/>
        <w:rPr>
          <w:rFonts w:eastAsia="SimSun"/>
          <w:lang w:eastAsia="zh-CN"/>
        </w:rPr>
      </w:pPr>
    </w:p>
    <w:p w:rsidR="00085ACD" w:rsidRPr="006131B0" w:rsidRDefault="00085ACD" w:rsidP="00085ACD">
      <w:pPr>
        <w:spacing w:after="0" w:line="240" w:lineRule="auto"/>
        <w:rPr>
          <w:rFonts w:eastAsia="SimSun"/>
          <w:sz w:val="20"/>
          <w:szCs w:val="20"/>
          <w:lang w:eastAsia="zh-CN"/>
        </w:rPr>
      </w:pPr>
      <w:r w:rsidRPr="006131B0">
        <w:rPr>
          <w:rFonts w:eastAsia="SimSun"/>
          <w:sz w:val="20"/>
          <w:szCs w:val="20"/>
          <w:lang w:eastAsia="zh-CN"/>
        </w:rPr>
        <w:t>Obr. 1 – Provincie Yunnan</w:t>
      </w:r>
    </w:p>
    <w:p w:rsidR="00085ACD" w:rsidRPr="006131B0" w:rsidRDefault="00085ACD" w:rsidP="00085ACD">
      <w:pPr>
        <w:spacing w:after="0" w:line="240" w:lineRule="auto"/>
        <w:rPr>
          <w:rFonts w:eastAsia="SimSun"/>
          <w:lang w:eastAsia="zh-CN"/>
        </w:rPr>
      </w:pPr>
    </w:p>
    <w:p w:rsidR="00085ACD" w:rsidRPr="006131B0" w:rsidRDefault="00085ACD" w:rsidP="00085ACD">
      <w:pPr>
        <w:jc w:val="both"/>
        <w:rPr>
          <w:rFonts w:eastAsiaTheme="minorEastAsia"/>
          <w:lang w:eastAsia="ko-KR"/>
        </w:rPr>
      </w:pPr>
      <w:r w:rsidRPr="006131B0">
        <w:rPr>
          <w:rStyle w:val="hps"/>
        </w:rPr>
        <w:t>Yunnan</w:t>
      </w:r>
      <w:r w:rsidRPr="006131B0">
        <w:t xml:space="preserve"> </w:t>
      </w:r>
      <w:r w:rsidRPr="006131B0">
        <w:rPr>
          <w:rStyle w:val="hps"/>
        </w:rPr>
        <w:t>je jednou</w:t>
      </w:r>
      <w:r w:rsidRPr="006131B0">
        <w:t xml:space="preserve"> z </w:t>
      </w:r>
      <w:r w:rsidRPr="006131B0">
        <w:rPr>
          <w:rStyle w:val="hps"/>
        </w:rPr>
        <w:t>relativně</w:t>
      </w:r>
      <w:r w:rsidRPr="006131B0">
        <w:t xml:space="preserve"> </w:t>
      </w:r>
      <w:r w:rsidRPr="006131B0">
        <w:rPr>
          <w:rStyle w:val="hps"/>
        </w:rPr>
        <w:t>nerozvinutých</w:t>
      </w:r>
      <w:r w:rsidRPr="006131B0">
        <w:t xml:space="preserve"> </w:t>
      </w:r>
      <w:r w:rsidRPr="006131B0">
        <w:rPr>
          <w:rStyle w:val="hps"/>
        </w:rPr>
        <w:t>provincií</w:t>
      </w:r>
      <w:r w:rsidRPr="006131B0">
        <w:t xml:space="preserve">, kde se nachází vyšší počet chudých okresů </w:t>
      </w:r>
      <w:r w:rsidRPr="006131B0">
        <w:rPr>
          <w:rStyle w:val="hps"/>
        </w:rPr>
        <w:t>než</w:t>
      </w:r>
      <w:r w:rsidRPr="006131B0">
        <w:t xml:space="preserve"> </w:t>
      </w:r>
      <w:r w:rsidRPr="006131B0">
        <w:rPr>
          <w:rStyle w:val="hps"/>
        </w:rPr>
        <w:t xml:space="preserve">v jiných provinciích Číny. Ačkoliv </w:t>
      </w:r>
      <w:r w:rsidRPr="006131B0">
        <w:t xml:space="preserve">v rámci socio-ekonomického rozvoje výrazně </w:t>
      </w:r>
      <w:r w:rsidRPr="006131B0">
        <w:rPr>
          <w:rStyle w:val="hps"/>
        </w:rPr>
        <w:t>zaostává</w:t>
      </w:r>
      <w:r w:rsidRPr="006131B0">
        <w:t xml:space="preserve"> za </w:t>
      </w:r>
      <w:r w:rsidRPr="006131B0">
        <w:rPr>
          <w:rStyle w:val="hps"/>
        </w:rPr>
        <w:t xml:space="preserve">pobřežními částmi země, </w:t>
      </w:r>
      <w:r w:rsidRPr="006131B0">
        <w:t>g</w:t>
      </w:r>
      <w:r w:rsidRPr="006131B0">
        <w:rPr>
          <w:rStyle w:val="hps"/>
        </w:rPr>
        <w:t>eografická poloha</w:t>
      </w:r>
      <w:r w:rsidRPr="006131B0">
        <w:t xml:space="preserve"> Yunnanu poskytuje</w:t>
      </w:r>
      <w:r w:rsidRPr="006131B0">
        <w:rPr>
          <w:rStyle w:val="hps"/>
        </w:rPr>
        <w:t xml:space="preserve"> komparativní výhody</w:t>
      </w:r>
      <w:r w:rsidRPr="006131B0">
        <w:t xml:space="preserve"> </w:t>
      </w:r>
      <w:r w:rsidRPr="006131B0">
        <w:rPr>
          <w:rStyle w:val="hps"/>
        </w:rPr>
        <w:t>v oblasti regionálního</w:t>
      </w:r>
      <w:r w:rsidRPr="006131B0">
        <w:t xml:space="preserve"> </w:t>
      </w:r>
      <w:r w:rsidRPr="006131B0">
        <w:rPr>
          <w:rStyle w:val="hps"/>
        </w:rPr>
        <w:t>a</w:t>
      </w:r>
      <w:r w:rsidRPr="006131B0">
        <w:t xml:space="preserve"> </w:t>
      </w:r>
      <w:r w:rsidRPr="006131B0">
        <w:rPr>
          <w:rStyle w:val="hps"/>
        </w:rPr>
        <w:t>přeshraničního obchodu</w:t>
      </w:r>
      <w:r w:rsidRPr="006131B0">
        <w:t xml:space="preserve"> </w:t>
      </w:r>
      <w:r w:rsidRPr="006131B0">
        <w:rPr>
          <w:rStyle w:val="hps"/>
        </w:rPr>
        <w:t>se zeměmi</w:t>
      </w:r>
      <w:r w:rsidRPr="006131B0">
        <w:t xml:space="preserve"> </w:t>
      </w:r>
      <w:r w:rsidRPr="006131B0">
        <w:rPr>
          <w:rStyle w:val="hps"/>
        </w:rPr>
        <w:t>jihovýchodní</w:t>
      </w:r>
      <w:r w:rsidRPr="006131B0">
        <w:t xml:space="preserve"> </w:t>
      </w:r>
      <w:r w:rsidRPr="006131B0">
        <w:rPr>
          <w:rStyle w:val="hps"/>
        </w:rPr>
        <w:t>Asie. V posledních letech</w:t>
      </w:r>
      <w:r w:rsidRPr="006131B0">
        <w:t xml:space="preserve"> </w:t>
      </w:r>
      <w:r w:rsidRPr="006131B0">
        <w:rPr>
          <w:rStyle w:val="hps"/>
        </w:rPr>
        <w:t>se intenzivně pracuje na zlepšování</w:t>
      </w:r>
      <w:r w:rsidRPr="006131B0">
        <w:t xml:space="preserve"> tamní </w:t>
      </w:r>
      <w:r w:rsidRPr="006131B0">
        <w:rPr>
          <w:rStyle w:val="hps"/>
        </w:rPr>
        <w:t>pozemní dopravy</w:t>
      </w:r>
      <w:r w:rsidRPr="006131B0">
        <w:t xml:space="preserve"> </w:t>
      </w:r>
      <w:r w:rsidRPr="006131B0">
        <w:rPr>
          <w:rStyle w:val="hps"/>
        </w:rPr>
        <w:t>v rámci</w:t>
      </w:r>
      <w:r w:rsidRPr="006131B0">
        <w:t xml:space="preserve"> </w:t>
      </w:r>
      <w:r w:rsidRPr="006131B0">
        <w:rPr>
          <w:rStyle w:val="hps"/>
        </w:rPr>
        <w:t>posilování hospodářské</w:t>
      </w:r>
      <w:r w:rsidRPr="006131B0">
        <w:t xml:space="preserve"> </w:t>
      </w:r>
      <w:r w:rsidRPr="006131B0">
        <w:rPr>
          <w:rStyle w:val="hps"/>
        </w:rPr>
        <w:t>a obchodní</w:t>
      </w:r>
      <w:r w:rsidRPr="006131B0">
        <w:t xml:space="preserve"> </w:t>
      </w:r>
      <w:r w:rsidRPr="006131B0">
        <w:rPr>
          <w:rStyle w:val="hps"/>
        </w:rPr>
        <w:t>spolupráce</w:t>
      </w:r>
      <w:r w:rsidRPr="006131B0">
        <w:t xml:space="preserve"> </w:t>
      </w:r>
      <w:r w:rsidRPr="006131B0">
        <w:rPr>
          <w:rStyle w:val="hps"/>
        </w:rPr>
        <w:t>mezi zeměmi tzv. Subregionu Velkého Mekongu (kromě provincie Yunnan sem patří Kambodža, Laos, Myanmar, Thajsko a Vietnam)</w:t>
      </w:r>
      <w:r w:rsidRPr="006131B0">
        <w:t xml:space="preserve">. </w:t>
      </w:r>
    </w:p>
    <w:p w:rsidR="00085ACD" w:rsidRPr="006131B0" w:rsidRDefault="00085ACD" w:rsidP="00085ACD">
      <w:pPr>
        <w:jc w:val="center"/>
        <w:rPr>
          <w:b/>
        </w:rPr>
      </w:pPr>
      <w:r w:rsidRPr="006131B0">
        <w:rPr>
          <w:b/>
        </w:rPr>
        <w:t>Průmysl a nerostné suroviny</w:t>
      </w:r>
    </w:p>
    <w:p w:rsidR="00085ACD" w:rsidRPr="006131B0" w:rsidRDefault="00085ACD" w:rsidP="00085ACD">
      <w:pPr>
        <w:jc w:val="both"/>
      </w:pPr>
      <w:r w:rsidRPr="006131B0">
        <w:rPr>
          <w:rStyle w:val="hps"/>
        </w:rPr>
        <w:t>Značné zásoby přírodních zdrojů, které se zde nachází a na kterých je tato provincie závislá, determinují hlavní průmyslová odvětví Yunnanu</w:t>
      </w:r>
      <w:r w:rsidRPr="006131B0">
        <w:t xml:space="preserve">, tedy </w:t>
      </w:r>
      <w:r w:rsidRPr="006131B0">
        <w:rPr>
          <w:rStyle w:val="hps"/>
        </w:rPr>
        <w:t>zemědělství</w:t>
      </w:r>
      <w:r w:rsidRPr="006131B0">
        <w:t xml:space="preserve">, </w:t>
      </w:r>
      <w:r w:rsidRPr="006131B0">
        <w:rPr>
          <w:rStyle w:val="hps"/>
        </w:rPr>
        <w:t>tabákový průmysl</w:t>
      </w:r>
      <w:r w:rsidRPr="006131B0">
        <w:t xml:space="preserve">, </w:t>
      </w:r>
      <w:r w:rsidRPr="006131B0">
        <w:rPr>
          <w:rStyle w:val="hps"/>
        </w:rPr>
        <w:t>těžební průmysl</w:t>
      </w:r>
      <w:r w:rsidRPr="006131B0">
        <w:t xml:space="preserve">, </w:t>
      </w:r>
      <w:r w:rsidRPr="006131B0">
        <w:rPr>
          <w:rStyle w:val="hps"/>
        </w:rPr>
        <w:t>hydroenergetiku a</w:t>
      </w:r>
      <w:r w:rsidRPr="006131B0">
        <w:t xml:space="preserve"> </w:t>
      </w:r>
      <w:r w:rsidRPr="006131B0">
        <w:rPr>
          <w:rStyle w:val="hps"/>
        </w:rPr>
        <w:t>cestovní ruch</w:t>
      </w:r>
      <w:r w:rsidRPr="006131B0">
        <w:t xml:space="preserve">. </w:t>
      </w:r>
      <w:r w:rsidRPr="006131B0">
        <w:rPr>
          <w:rStyle w:val="hps"/>
        </w:rPr>
        <w:t>Sekundární</w:t>
      </w:r>
      <w:r w:rsidRPr="006131B0">
        <w:t xml:space="preserve"> </w:t>
      </w:r>
      <w:r w:rsidRPr="006131B0">
        <w:rPr>
          <w:rStyle w:val="hps"/>
        </w:rPr>
        <w:t>průmysl je</w:t>
      </w:r>
      <w:r w:rsidRPr="006131B0">
        <w:t xml:space="preserve"> </w:t>
      </w:r>
      <w:r w:rsidRPr="006131B0">
        <w:rPr>
          <w:rStyle w:val="hps"/>
        </w:rPr>
        <w:t>v současné době</w:t>
      </w:r>
      <w:r w:rsidRPr="006131B0">
        <w:t xml:space="preserve"> </w:t>
      </w:r>
      <w:r w:rsidRPr="006131B0">
        <w:rPr>
          <w:rStyle w:val="hps"/>
        </w:rPr>
        <w:t>největším odvětvím,</w:t>
      </w:r>
      <w:r w:rsidRPr="006131B0">
        <w:t xml:space="preserve"> </w:t>
      </w:r>
      <w:r w:rsidRPr="006131B0">
        <w:rPr>
          <w:rStyle w:val="hps"/>
        </w:rPr>
        <w:t>představující přes</w:t>
      </w:r>
      <w:r w:rsidRPr="006131B0">
        <w:t xml:space="preserve"> </w:t>
      </w:r>
      <w:r w:rsidRPr="006131B0">
        <w:rPr>
          <w:rStyle w:val="hps"/>
        </w:rPr>
        <w:t>45 procent</w:t>
      </w:r>
      <w:r w:rsidRPr="006131B0">
        <w:t xml:space="preserve"> celkového </w:t>
      </w:r>
      <w:r w:rsidRPr="006131B0">
        <w:rPr>
          <w:rStyle w:val="hps"/>
        </w:rPr>
        <w:t>HDP této provincie</w:t>
      </w:r>
      <w:r w:rsidRPr="006131B0">
        <w:t xml:space="preserve">. </w:t>
      </w:r>
      <w:r w:rsidRPr="006131B0">
        <w:rPr>
          <w:rStyle w:val="hps"/>
        </w:rPr>
        <w:t>Terciární</w:t>
      </w:r>
      <w:r w:rsidRPr="006131B0">
        <w:t xml:space="preserve"> </w:t>
      </w:r>
      <w:r w:rsidRPr="006131B0">
        <w:rPr>
          <w:rStyle w:val="hps"/>
        </w:rPr>
        <w:t>průmysl se na místním HDP</w:t>
      </w:r>
      <w:r w:rsidRPr="006131B0">
        <w:t xml:space="preserve"> </w:t>
      </w:r>
      <w:r w:rsidRPr="006131B0">
        <w:rPr>
          <w:rStyle w:val="hps"/>
        </w:rPr>
        <w:t>podílí</w:t>
      </w:r>
      <w:r w:rsidRPr="006131B0">
        <w:t xml:space="preserve"> </w:t>
      </w:r>
      <w:r w:rsidRPr="006131B0">
        <w:rPr>
          <w:rStyle w:val="hps"/>
        </w:rPr>
        <w:t>40</w:t>
      </w:r>
      <w:r w:rsidRPr="006131B0">
        <w:t xml:space="preserve"> </w:t>
      </w:r>
      <w:r w:rsidRPr="006131B0">
        <w:rPr>
          <w:rStyle w:val="hps"/>
        </w:rPr>
        <w:t>procenty</w:t>
      </w:r>
      <w:r w:rsidRPr="006131B0">
        <w:t xml:space="preserve"> </w:t>
      </w:r>
      <w:r w:rsidRPr="006131B0">
        <w:rPr>
          <w:rStyle w:val="hps"/>
        </w:rPr>
        <w:t>a</w:t>
      </w:r>
      <w:r w:rsidRPr="006131B0">
        <w:t xml:space="preserve"> </w:t>
      </w:r>
      <w:r w:rsidRPr="006131B0">
        <w:rPr>
          <w:rStyle w:val="hps"/>
        </w:rPr>
        <w:t>zemědělství</w:t>
      </w:r>
      <w:r w:rsidRPr="006131B0">
        <w:t xml:space="preserve"> </w:t>
      </w:r>
      <w:r w:rsidRPr="006131B0">
        <w:rPr>
          <w:rStyle w:val="hps"/>
        </w:rPr>
        <w:t>15 procenty</w:t>
      </w:r>
      <w:r w:rsidRPr="006131B0">
        <w:t xml:space="preserve">. </w:t>
      </w:r>
      <w:r w:rsidRPr="006131B0">
        <w:rPr>
          <w:rStyle w:val="hps"/>
        </w:rPr>
        <w:t>Investice jsou</w:t>
      </w:r>
      <w:r w:rsidRPr="006131B0">
        <w:t xml:space="preserve"> </w:t>
      </w:r>
      <w:r w:rsidRPr="006131B0">
        <w:rPr>
          <w:rStyle w:val="hps"/>
        </w:rPr>
        <w:t>hlavní hnací silou hospodářského</w:t>
      </w:r>
      <w:r w:rsidRPr="006131B0">
        <w:t xml:space="preserve"> </w:t>
      </w:r>
      <w:r w:rsidRPr="006131B0">
        <w:rPr>
          <w:rStyle w:val="hps"/>
        </w:rPr>
        <w:t>růstu</w:t>
      </w:r>
      <w:r w:rsidRPr="006131B0">
        <w:t xml:space="preserve"> </w:t>
      </w:r>
      <w:r w:rsidRPr="006131B0">
        <w:rPr>
          <w:rStyle w:val="hps"/>
        </w:rPr>
        <w:t>Yunnanu</w:t>
      </w:r>
      <w:r w:rsidRPr="006131B0">
        <w:t xml:space="preserve">, přičemž nejvíce z nich proudí do </w:t>
      </w:r>
      <w:r w:rsidRPr="006131B0">
        <w:rPr>
          <w:rStyle w:val="hps"/>
        </w:rPr>
        <w:t>stavebnictví</w:t>
      </w:r>
      <w:r w:rsidRPr="006131B0">
        <w:t>.</w:t>
      </w:r>
    </w:p>
    <w:p w:rsidR="00085ACD" w:rsidRPr="006131B0" w:rsidRDefault="00085ACD" w:rsidP="00085ACD">
      <w:pPr>
        <w:jc w:val="both"/>
      </w:pPr>
      <w:r w:rsidRPr="006131B0">
        <w:t>Hlavní výrobní odvětví představuje výroba železa, oceli a tavení mědi, produkce komerčních vozidel, chemikálií, hnojiv, textilií a optických přístrojů. Yunnan má obchodní kontakty s více než sedmdesáti zeměmi a regiony světa – podél hranic s Barmou (ve městě Ruili) byla například založena významná obchodní zóna ve městě Muse, přes který vede síť ropovodů a plynovodů z Myanmaru do Kunmingu. Yunnan vyváží převážně tabák, strojní a elektrická zařízení, chemické a zemědělské produkty a neželezné kovy.</w:t>
      </w:r>
    </w:p>
    <w:p w:rsidR="00085ACD" w:rsidRPr="006131B0" w:rsidRDefault="00085ACD" w:rsidP="00085ACD">
      <w:pPr>
        <w:jc w:val="both"/>
        <w:rPr>
          <w:rFonts w:ascii="Times New Roman" w:eastAsia="Times New Roman" w:hAnsi="Times New Roman" w:cs="Times New Roman"/>
          <w:sz w:val="24"/>
          <w:szCs w:val="24"/>
          <w:lang w:eastAsia="zh-CN"/>
        </w:rPr>
      </w:pPr>
      <w:r w:rsidRPr="006131B0">
        <w:rPr>
          <w:rStyle w:val="hps"/>
        </w:rPr>
        <w:t>Tabákový</w:t>
      </w:r>
      <w:r w:rsidRPr="006131B0">
        <w:t xml:space="preserve"> </w:t>
      </w:r>
      <w:r w:rsidRPr="006131B0">
        <w:rPr>
          <w:rStyle w:val="hps"/>
        </w:rPr>
        <w:t>průmysl, jehož výrobky jsou dobře známy po celé Číně, je jedním</w:t>
      </w:r>
      <w:r w:rsidRPr="006131B0">
        <w:t xml:space="preserve"> </w:t>
      </w:r>
      <w:r w:rsidRPr="006131B0">
        <w:rPr>
          <w:rStyle w:val="hps"/>
        </w:rPr>
        <w:t>z</w:t>
      </w:r>
      <w:r w:rsidRPr="006131B0">
        <w:t xml:space="preserve"> </w:t>
      </w:r>
      <w:r w:rsidRPr="006131B0">
        <w:rPr>
          <w:rStyle w:val="hps"/>
        </w:rPr>
        <w:t>největších průmyslových odvětví</w:t>
      </w:r>
      <w:r w:rsidRPr="006131B0">
        <w:t xml:space="preserve"> </w:t>
      </w:r>
      <w:r w:rsidRPr="006131B0">
        <w:rPr>
          <w:rStyle w:val="hps"/>
        </w:rPr>
        <w:t>této provincie</w:t>
      </w:r>
      <w:r w:rsidRPr="006131B0">
        <w:t xml:space="preserve">, </w:t>
      </w:r>
      <w:r w:rsidRPr="006131B0">
        <w:rPr>
          <w:rStyle w:val="hps"/>
        </w:rPr>
        <w:t>představující</w:t>
      </w:r>
      <w:r w:rsidRPr="006131B0">
        <w:t xml:space="preserve"> </w:t>
      </w:r>
      <w:r w:rsidRPr="006131B0">
        <w:rPr>
          <w:rStyle w:val="hps"/>
        </w:rPr>
        <w:t>15</w:t>
      </w:r>
      <w:r w:rsidRPr="006131B0">
        <w:t xml:space="preserve">% </w:t>
      </w:r>
      <w:r w:rsidRPr="006131B0">
        <w:rPr>
          <w:rStyle w:val="hps"/>
        </w:rPr>
        <w:t>z</w:t>
      </w:r>
      <w:r w:rsidRPr="006131B0">
        <w:t xml:space="preserve"> </w:t>
      </w:r>
      <w:r w:rsidRPr="006131B0">
        <w:rPr>
          <w:rStyle w:val="hps"/>
        </w:rPr>
        <w:t>celkové národní</w:t>
      </w:r>
      <w:r w:rsidRPr="006131B0">
        <w:t xml:space="preserve"> </w:t>
      </w:r>
      <w:r w:rsidRPr="006131B0">
        <w:rPr>
          <w:rStyle w:val="hps"/>
        </w:rPr>
        <w:t>produkce</w:t>
      </w:r>
      <w:r w:rsidRPr="006131B0">
        <w:t>.</w:t>
      </w:r>
    </w:p>
    <w:p w:rsidR="00085ACD" w:rsidRPr="006131B0" w:rsidRDefault="00085ACD" w:rsidP="00085ACD">
      <w:pPr>
        <w:jc w:val="both"/>
        <w:rPr>
          <w:rFonts w:eastAsiaTheme="minorEastAsia"/>
          <w:lang w:eastAsia="ko-KR"/>
        </w:rPr>
      </w:pPr>
      <w:r w:rsidRPr="006131B0">
        <w:rPr>
          <w:rStyle w:val="hps"/>
        </w:rPr>
        <w:t>Yunnan</w:t>
      </w:r>
      <w:r w:rsidRPr="006131B0">
        <w:t xml:space="preserve"> </w:t>
      </w:r>
      <w:r w:rsidRPr="006131B0">
        <w:rPr>
          <w:rStyle w:val="hps"/>
        </w:rPr>
        <w:t>je</w:t>
      </w:r>
      <w:r w:rsidRPr="006131B0">
        <w:t xml:space="preserve"> </w:t>
      </w:r>
      <w:r w:rsidRPr="006131B0">
        <w:rPr>
          <w:rStyle w:val="hps"/>
        </w:rPr>
        <w:t>jednou z hlavních</w:t>
      </w:r>
      <w:r w:rsidRPr="006131B0">
        <w:t xml:space="preserve"> základen pro výrobu </w:t>
      </w:r>
      <w:r w:rsidRPr="006131B0">
        <w:rPr>
          <w:rStyle w:val="hps"/>
        </w:rPr>
        <w:t>mědi</w:t>
      </w:r>
      <w:r w:rsidRPr="006131B0">
        <w:t xml:space="preserve">, </w:t>
      </w:r>
      <w:r w:rsidRPr="006131B0">
        <w:rPr>
          <w:rStyle w:val="hps"/>
        </w:rPr>
        <w:t>olova</w:t>
      </w:r>
      <w:r w:rsidRPr="006131B0">
        <w:t xml:space="preserve">, zinku, </w:t>
      </w:r>
      <w:r w:rsidRPr="006131B0">
        <w:rPr>
          <w:rStyle w:val="hps"/>
        </w:rPr>
        <w:t>cínu</w:t>
      </w:r>
      <w:r w:rsidRPr="006131B0">
        <w:t xml:space="preserve"> </w:t>
      </w:r>
      <w:r w:rsidRPr="006131B0">
        <w:rPr>
          <w:rStyle w:val="hps"/>
        </w:rPr>
        <w:t>a hliníku</w:t>
      </w:r>
      <w:r w:rsidRPr="006131B0">
        <w:t xml:space="preserve"> </w:t>
      </w:r>
      <w:r w:rsidRPr="006131B0">
        <w:rPr>
          <w:rStyle w:val="hps"/>
        </w:rPr>
        <w:t>v Číně</w:t>
      </w:r>
      <w:r w:rsidRPr="006131B0">
        <w:t xml:space="preserve">. Městu </w:t>
      </w:r>
      <w:r w:rsidRPr="006131B0">
        <w:rPr>
          <w:rStyle w:val="hps"/>
        </w:rPr>
        <w:t>Gejiu</w:t>
      </w:r>
      <w:r w:rsidRPr="006131B0">
        <w:t xml:space="preserve"> </w:t>
      </w:r>
      <w:r w:rsidRPr="006131B0">
        <w:rPr>
          <w:rStyle w:val="hps"/>
        </w:rPr>
        <w:t>se přezdívá</w:t>
      </w:r>
      <w:r w:rsidRPr="006131B0">
        <w:t xml:space="preserve"> </w:t>
      </w:r>
      <w:r w:rsidRPr="006131B0">
        <w:rPr>
          <w:rStyle w:val="hps"/>
        </w:rPr>
        <w:t>"</w:t>
      </w:r>
      <w:r w:rsidRPr="006131B0">
        <w:t xml:space="preserve">království </w:t>
      </w:r>
      <w:r w:rsidRPr="006131B0">
        <w:rPr>
          <w:rStyle w:val="hps"/>
        </w:rPr>
        <w:t>zinku</w:t>
      </w:r>
      <w:r w:rsidRPr="006131B0">
        <w:t xml:space="preserve">", protože </w:t>
      </w:r>
      <w:r w:rsidRPr="006131B0">
        <w:rPr>
          <w:rStyle w:val="hps"/>
        </w:rPr>
        <w:t>tamní naleziště představuje největší zásobárnu zinku v</w:t>
      </w:r>
      <w:r w:rsidRPr="006131B0">
        <w:t xml:space="preserve"> </w:t>
      </w:r>
      <w:r w:rsidRPr="006131B0">
        <w:rPr>
          <w:rStyle w:val="hps"/>
        </w:rPr>
        <w:t>zemi</w:t>
      </w:r>
      <w:r w:rsidRPr="006131B0">
        <w:t xml:space="preserve">. </w:t>
      </w:r>
      <w:r w:rsidRPr="006131B0">
        <w:rPr>
          <w:rStyle w:val="hps"/>
        </w:rPr>
        <w:t>Kromě toho se zde nachází značné</w:t>
      </w:r>
      <w:r w:rsidRPr="006131B0">
        <w:t xml:space="preserve"> </w:t>
      </w:r>
      <w:r w:rsidRPr="006131B0">
        <w:rPr>
          <w:rStyle w:val="hps"/>
        </w:rPr>
        <w:t>zásoby</w:t>
      </w:r>
      <w:r w:rsidRPr="006131B0">
        <w:t xml:space="preserve"> </w:t>
      </w:r>
      <w:r w:rsidRPr="006131B0">
        <w:rPr>
          <w:rStyle w:val="hps"/>
        </w:rPr>
        <w:t>germania</w:t>
      </w:r>
      <w:r w:rsidRPr="006131B0">
        <w:t xml:space="preserve">, </w:t>
      </w:r>
      <w:r w:rsidRPr="006131B0">
        <w:rPr>
          <w:rStyle w:val="hps"/>
        </w:rPr>
        <w:t>india</w:t>
      </w:r>
      <w:r w:rsidRPr="006131B0">
        <w:t xml:space="preserve">, </w:t>
      </w:r>
      <w:r w:rsidRPr="006131B0">
        <w:rPr>
          <w:rStyle w:val="hps"/>
        </w:rPr>
        <w:t>zirkonu</w:t>
      </w:r>
      <w:r w:rsidRPr="006131B0">
        <w:t xml:space="preserve">, </w:t>
      </w:r>
      <w:r w:rsidRPr="006131B0">
        <w:rPr>
          <w:rStyle w:val="hps"/>
        </w:rPr>
        <w:t>platiny</w:t>
      </w:r>
      <w:r w:rsidRPr="006131B0">
        <w:t xml:space="preserve">, </w:t>
      </w:r>
      <w:r w:rsidRPr="006131B0">
        <w:rPr>
          <w:rStyle w:val="hps"/>
        </w:rPr>
        <w:t>kamenné soli</w:t>
      </w:r>
      <w:r w:rsidRPr="006131B0">
        <w:t xml:space="preserve">, </w:t>
      </w:r>
      <w:r w:rsidRPr="006131B0">
        <w:rPr>
          <w:rStyle w:val="hps"/>
        </w:rPr>
        <w:t>niklu</w:t>
      </w:r>
      <w:r w:rsidRPr="006131B0">
        <w:t xml:space="preserve">, </w:t>
      </w:r>
      <w:r w:rsidRPr="006131B0">
        <w:lastRenderedPageBreak/>
        <w:t xml:space="preserve">fosfátů, </w:t>
      </w:r>
      <w:r w:rsidRPr="006131B0">
        <w:rPr>
          <w:rStyle w:val="hps"/>
        </w:rPr>
        <w:t>arsenu</w:t>
      </w:r>
      <w:r w:rsidRPr="006131B0">
        <w:t xml:space="preserve"> </w:t>
      </w:r>
      <w:r w:rsidRPr="006131B0">
        <w:rPr>
          <w:rStyle w:val="hps"/>
        </w:rPr>
        <w:t>či azbestu</w:t>
      </w:r>
      <w:r w:rsidRPr="006131B0">
        <w:t xml:space="preserve">. </w:t>
      </w:r>
      <w:r w:rsidRPr="006131B0">
        <w:rPr>
          <w:rStyle w:val="hps"/>
        </w:rPr>
        <w:t>Významné</w:t>
      </w:r>
      <w:r w:rsidRPr="006131B0">
        <w:t xml:space="preserve"> </w:t>
      </w:r>
      <w:r w:rsidRPr="006131B0">
        <w:rPr>
          <w:rStyle w:val="hps"/>
        </w:rPr>
        <w:t>měděné rudy</w:t>
      </w:r>
      <w:r w:rsidRPr="006131B0">
        <w:t xml:space="preserve"> </w:t>
      </w:r>
      <w:r w:rsidRPr="006131B0">
        <w:rPr>
          <w:rStyle w:val="hps"/>
        </w:rPr>
        <w:t>se nacházejí</w:t>
      </w:r>
      <w:r w:rsidRPr="006131B0">
        <w:t xml:space="preserve"> </w:t>
      </w:r>
      <w:r w:rsidRPr="006131B0">
        <w:rPr>
          <w:rStyle w:val="hps"/>
        </w:rPr>
        <w:t>ve</w:t>
      </w:r>
      <w:r w:rsidRPr="006131B0">
        <w:t xml:space="preserve"> městě </w:t>
      </w:r>
      <w:r w:rsidRPr="006131B0">
        <w:rPr>
          <w:rStyle w:val="hps"/>
        </w:rPr>
        <w:t>Dongchuan</w:t>
      </w:r>
      <w:r w:rsidRPr="006131B0">
        <w:t xml:space="preserve">, </w:t>
      </w:r>
      <w:r w:rsidRPr="006131B0">
        <w:rPr>
          <w:rStyle w:val="hps"/>
        </w:rPr>
        <w:t>železné rudy</w:t>
      </w:r>
      <w:r w:rsidRPr="006131B0">
        <w:t xml:space="preserve"> </w:t>
      </w:r>
      <w:r w:rsidRPr="006131B0">
        <w:rPr>
          <w:rStyle w:val="hps"/>
        </w:rPr>
        <w:t>ve</w:t>
      </w:r>
      <w:r w:rsidRPr="006131B0">
        <w:t xml:space="preserve"> </w:t>
      </w:r>
      <w:r w:rsidRPr="006131B0">
        <w:rPr>
          <w:rStyle w:val="hps"/>
        </w:rPr>
        <w:t>Wudingu</w:t>
      </w:r>
      <w:r w:rsidRPr="006131B0">
        <w:t xml:space="preserve"> </w:t>
      </w:r>
      <w:r w:rsidRPr="006131B0">
        <w:rPr>
          <w:rStyle w:val="hps"/>
        </w:rPr>
        <w:t>a</w:t>
      </w:r>
      <w:r w:rsidRPr="006131B0">
        <w:t xml:space="preserve"> </w:t>
      </w:r>
      <w:r w:rsidRPr="006131B0">
        <w:rPr>
          <w:rStyle w:val="hps"/>
        </w:rPr>
        <w:t>uhlí</w:t>
      </w:r>
      <w:r w:rsidRPr="006131B0">
        <w:t xml:space="preserve"> </w:t>
      </w:r>
      <w:r w:rsidRPr="006131B0">
        <w:rPr>
          <w:rStyle w:val="hps"/>
        </w:rPr>
        <w:t>v</w:t>
      </w:r>
      <w:r w:rsidRPr="006131B0">
        <w:t xml:space="preserve"> </w:t>
      </w:r>
      <w:r w:rsidRPr="006131B0">
        <w:rPr>
          <w:rStyle w:val="hps"/>
        </w:rPr>
        <w:t>Xuanwei</w:t>
      </w:r>
      <w:r w:rsidRPr="006131B0">
        <w:t xml:space="preserve"> </w:t>
      </w:r>
      <w:r w:rsidRPr="006131B0">
        <w:rPr>
          <w:rStyle w:val="hps"/>
        </w:rPr>
        <w:t>a</w:t>
      </w:r>
      <w:r w:rsidRPr="006131B0">
        <w:t xml:space="preserve"> </w:t>
      </w:r>
      <w:r w:rsidRPr="006131B0">
        <w:rPr>
          <w:rStyle w:val="hps"/>
        </w:rPr>
        <w:t>Kaiyuanu</w:t>
      </w:r>
      <w:r w:rsidRPr="006131B0">
        <w:t xml:space="preserve">. </w:t>
      </w:r>
      <w:r w:rsidRPr="006131B0">
        <w:rPr>
          <w:rStyle w:val="hps"/>
        </w:rPr>
        <w:t>Hospodářská politika,</w:t>
      </w:r>
      <w:r w:rsidRPr="006131B0">
        <w:t xml:space="preserve"> </w:t>
      </w:r>
      <w:r w:rsidRPr="006131B0">
        <w:rPr>
          <w:rStyle w:val="hps"/>
        </w:rPr>
        <w:t>spočívající v hledání nových odvětví</w:t>
      </w:r>
      <w:r w:rsidRPr="006131B0">
        <w:t xml:space="preserve"> </w:t>
      </w:r>
      <w:r w:rsidRPr="006131B0">
        <w:rPr>
          <w:rStyle w:val="hps"/>
        </w:rPr>
        <w:t>ve vnitrozemí s významnými zásobami</w:t>
      </w:r>
      <w:r w:rsidRPr="006131B0">
        <w:t xml:space="preserve"> </w:t>
      </w:r>
      <w:r w:rsidRPr="006131B0">
        <w:rPr>
          <w:rStyle w:val="hps"/>
        </w:rPr>
        <w:t>nerostného bohatství,</w:t>
      </w:r>
      <w:r w:rsidRPr="006131B0">
        <w:t xml:space="preserve"> </w:t>
      </w:r>
      <w:r w:rsidRPr="006131B0">
        <w:rPr>
          <w:rStyle w:val="hps"/>
        </w:rPr>
        <w:t>vede v posledních letech ke značnému průmyslovému rozvoji</w:t>
      </w:r>
      <w:r w:rsidRPr="006131B0">
        <w:t xml:space="preserve"> </w:t>
      </w:r>
      <w:r w:rsidRPr="006131B0">
        <w:rPr>
          <w:rStyle w:val="hps"/>
        </w:rPr>
        <w:t>této provincie</w:t>
      </w:r>
      <w:r w:rsidRPr="006131B0">
        <w:t xml:space="preserve">, </w:t>
      </w:r>
      <w:r w:rsidRPr="006131B0">
        <w:rPr>
          <w:rStyle w:val="hps"/>
        </w:rPr>
        <w:t>a to zejména</w:t>
      </w:r>
      <w:r w:rsidRPr="006131B0">
        <w:t xml:space="preserve"> </w:t>
      </w:r>
      <w:r w:rsidRPr="006131B0">
        <w:rPr>
          <w:rStyle w:val="hps"/>
        </w:rPr>
        <w:t>v oblasti</w:t>
      </w:r>
      <w:r w:rsidRPr="006131B0">
        <w:t xml:space="preserve"> </w:t>
      </w:r>
      <w:r w:rsidRPr="006131B0">
        <w:rPr>
          <w:rStyle w:val="hps"/>
        </w:rPr>
        <w:t>Kunming</w:t>
      </w:r>
      <w:r w:rsidRPr="006131B0">
        <w:t xml:space="preserve">. </w:t>
      </w:r>
    </w:p>
    <w:p w:rsidR="00085ACD" w:rsidRPr="006131B0" w:rsidRDefault="00085ACD" w:rsidP="00085ACD">
      <w:pPr>
        <w:jc w:val="both"/>
        <w:rPr>
          <w:rFonts w:eastAsia="SimSun"/>
          <w:lang w:eastAsia="zh-CN"/>
        </w:rPr>
      </w:pPr>
      <w:r w:rsidRPr="006131B0">
        <w:t xml:space="preserve">Výroba elektřiny </w:t>
      </w:r>
      <w:r w:rsidRPr="006131B0">
        <w:rPr>
          <w:rStyle w:val="hps"/>
        </w:rPr>
        <w:t>je dalším</w:t>
      </w:r>
      <w:r w:rsidRPr="006131B0">
        <w:t xml:space="preserve"> </w:t>
      </w:r>
      <w:r w:rsidRPr="006131B0">
        <w:rPr>
          <w:rStyle w:val="hps"/>
        </w:rPr>
        <w:t>důležitým ekonomickým</w:t>
      </w:r>
      <w:r w:rsidRPr="006131B0">
        <w:t xml:space="preserve"> </w:t>
      </w:r>
      <w:r w:rsidRPr="006131B0">
        <w:rPr>
          <w:rStyle w:val="hps"/>
        </w:rPr>
        <w:t>pilířem</w:t>
      </w:r>
      <w:r w:rsidRPr="006131B0">
        <w:t xml:space="preserve"> </w:t>
      </w:r>
      <w:r w:rsidRPr="006131B0">
        <w:rPr>
          <w:rStyle w:val="hps"/>
        </w:rPr>
        <w:t>Yunnanu</w:t>
      </w:r>
      <w:r w:rsidRPr="006131B0">
        <w:t xml:space="preserve">, </w:t>
      </w:r>
      <w:r w:rsidRPr="006131B0">
        <w:rPr>
          <w:rStyle w:val="hps"/>
        </w:rPr>
        <w:t>jež hraje</w:t>
      </w:r>
      <w:r w:rsidRPr="006131B0">
        <w:t xml:space="preserve"> </w:t>
      </w:r>
      <w:r w:rsidRPr="006131B0">
        <w:rPr>
          <w:rStyle w:val="hps"/>
        </w:rPr>
        <w:t>klíčovou roli v</w:t>
      </w:r>
      <w:r w:rsidRPr="006131B0">
        <w:t> projektu “West</w:t>
      </w:r>
      <w:r w:rsidRPr="006131B0">
        <w:rPr>
          <w:rStyle w:val="atn"/>
        </w:rPr>
        <w:t>-</w:t>
      </w:r>
      <w:r w:rsidRPr="006131B0">
        <w:t xml:space="preserve">East </w:t>
      </w:r>
      <w:r w:rsidRPr="006131B0">
        <w:rPr>
          <w:rStyle w:val="hps"/>
        </w:rPr>
        <w:t>Electricity</w:t>
      </w:r>
      <w:r w:rsidRPr="006131B0">
        <w:t xml:space="preserve"> </w:t>
      </w:r>
      <w:r w:rsidRPr="006131B0">
        <w:rPr>
          <w:rStyle w:val="hps"/>
        </w:rPr>
        <w:t>Transfer</w:t>
      </w:r>
      <w:r w:rsidRPr="006131B0">
        <w:t xml:space="preserve"> </w:t>
      </w:r>
      <w:r w:rsidRPr="006131B0">
        <w:rPr>
          <w:rStyle w:val="hps"/>
        </w:rPr>
        <w:t>Project“ (viz obr.2), který má za cíl</w:t>
      </w:r>
      <w:r w:rsidRPr="006131B0">
        <w:rPr>
          <w:rStyle w:val="hps"/>
          <w:rFonts w:eastAsia="SimSun"/>
          <w:lang w:eastAsia="zh-CN"/>
        </w:rPr>
        <w:t xml:space="preserve"> přilákat </w:t>
      </w:r>
      <w:r w:rsidRPr="006131B0">
        <w:rPr>
          <w:rStyle w:val="hps"/>
        </w:rPr>
        <w:t>investice a</w:t>
      </w:r>
      <w:r w:rsidRPr="006131B0">
        <w:t xml:space="preserve"> potřebný </w:t>
      </w:r>
      <w:r w:rsidRPr="006131B0">
        <w:rPr>
          <w:rStyle w:val="hps"/>
        </w:rPr>
        <w:t>rozvoj</w:t>
      </w:r>
      <w:r w:rsidRPr="006131B0">
        <w:t xml:space="preserve"> </w:t>
      </w:r>
      <w:r w:rsidRPr="006131B0">
        <w:rPr>
          <w:rStyle w:val="hps"/>
        </w:rPr>
        <w:t>do</w:t>
      </w:r>
      <w:r w:rsidRPr="006131B0">
        <w:t xml:space="preserve"> západních provincií </w:t>
      </w:r>
      <w:r w:rsidRPr="006131B0">
        <w:rPr>
          <w:rStyle w:val="hps"/>
        </w:rPr>
        <w:t>Číny</w:t>
      </w:r>
      <w:r w:rsidRPr="006131B0">
        <w:t xml:space="preserve"> </w:t>
      </w:r>
      <w:r w:rsidRPr="006131B0">
        <w:rPr>
          <w:rStyle w:val="hps"/>
        </w:rPr>
        <w:t>a zároveň</w:t>
      </w:r>
      <w:r w:rsidRPr="006131B0">
        <w:t xml:space="preserve"> </w:t>
      </w:r>
      <w:r w:rsidRPr="006131B0">
        <w:rPr>
          <w:rStyle w:val="hps"/>
        </w:rPr>
        <w:t>zajistit</w:t>
      </w:r>
      <w:r w:rsidRPr="006131B0">
        <w:t xml:space="preserve"> </w:t>
      </w:r>
      <w:r w:rsidRPr="006131B0">
        <w:rPr>
          <w:rStyle w:val="hps"/>
        </w:rPr>
        <w:t>rostoucí potřeby</w:t>
      </w:r>
      <w:r w:rsidRPr="006131B0">
        <w:t xml:space="preserve"> </w:t>
      </w:r>
      <w:r w:rsidRPr="006131B0">
        <w:rPr>
          <w:rStyle w:val="hps"/>
        </w:rPr>
        <w:t>elektrické energie</w:t>
      </w:r>
      <w:r w:rsidRPr="006131B0">
        <w:t xml:space="preserve"> ve </w:t>
      </w:r>
      <w:r w:rsidRPr="006131B0">
        <w:rPr>
          <w:rStyle w:val="hps"/>
        </w:rPr>
        <w:t>východních</w:t>
      </w:r>
      <w:r w:rsidRPr="006131B0">
        <w:t xml:space="preserve"> </w:t>
      </w:r>
      <w:r w:rsidRPr="006131B0">
        <w:rPr>
          <w:rStyle w:val="hps"/>
        </w:rPr>
        <w:t>provinciích země</w:t>
      </w:r>
      <w:r w:rsidRPr="006131B0">
        <w:t xml:space="preserve">. Elektřina vyrobená v </w:t>
      </w:r>
      <w:r w:rsidRPr="006131B0">
        <w:rPr>
          <w:rStyle w:val="hps"/>
        </w:rPr>
        <w:t>Yunnanu</w:t>
      </w:r>
      <w:r w:rsidRPr="006131B0">
        <w:t xml:space="preserve"> </w:t>
      </w:r>
      <w:r w:rsidRPr="006131B0">
        <w:rPr>
          <w:rStyle w:val="hps"/>
        </w:rPr>
        <w:t>je transportována</w:t>
      </w:r>
      <w:r w:rsidRPr="006131B0">
        <w:t xml:space="preserve"> </w:t>
      </w:r>
      <w:r w:rsidRPr="006131B0">
        <w:rPr>
          <w:rStyle w:val="hps"/>
        </w:rPr>
        <w:t>především</w:t>
      </w:r>
      <w:r w:rsidRPr="006131B0">
        <w:t xml:space="preserve"> do provincie </w:t>
      </w:r>
      <w:r w:rsidRPr="006131B0">
        <w:rPr>
          <w:rStyle w:val="hps"/>
        </w:rPr>
        <w:t>Guangdong</w:t>
      </w:r>
      <w:r w:rsidRPr="006131B0">
        <w:t>.</w:t>
      </w:r>
    </w:p>
    <w:p w:rsidR="00085ACD" w:rsidRPr="006131B0" w:rsidRDefault="00085ACD" w:rsidP="00085ACD">
      <w:pPr>
        <w:jc w:val="center"/>
        <w:rPr>
          <w:rFonts w:eastAsiaTheme="minorEastAsia"/>
          <w:b/>
          <w:lang w:eastAsia="ko-KR"/>
        </w:rPr>
      </w:pPr>
      <w:r w:rsidRPr="006131B0">
        <w:rPr>
          <w:b/>
        </w:rPr>
        <w:t>Zahraniční obchod a investice</w:t>
      </w:r>
    </w:p>
    <w:p w:rsidR="00085ACD" w:rsidRPr="006131B0" w:rsidRDefault="00085ACD" w:rsidP="00085ACD">
      <w:pPr>
        <w:jc w:val="both"/>
      </w:pPr>
      <w:r w:rsidRPr="006131B0">
        <w:rPr>
          <w:rStyle w:val="hps"/>
        </w:rPr>
        <w:t>Závislost této provincie na zahraničním obchodu</w:t>
      </w:r>
      <w:r w:rsidRPr="006131B0">
        <w:t xml:space="preserve"> </w:t>
      </w:r>
      <w:r w:rsidRPr="006131B0">
        <w:rPr>
          <w:rStyle w:val="hps"/>
        </w:rPr>
        <w:t>není obecně příliš vysoká</w:t>
      </w:r>
      <w:r w:rsidRPr="006131B0">
        <w:t xml:space="preserve">. </w:t>
      </w:r>
      <w:r w:rsidRPr="006131B0">
        <w:rPr>
          <w:rStyle w:val="hps"/>
        </w:rPr>
        <w:t>Hlavními</w:t>
      </w:r>
      <w:r w:rsidRPr="006131B0">
        <w:t xml:space="preserve"> </w:t>
      </w:r>
      <w:r w:rsidRPr="006131B0">
        <w:rPr>
          <w:rStyle w:val="hps"/>
        </w:rPr>
        <w:t>vývozními artikly jsou chemikálie a s tím související výrobky</w:t>
      </w:r>
      <w:r w:rsidRPr="006131B0">
        <w:t xml:space="preserve">, </w:t>
      </w:r>
      <w:r w:rsidRPr="006131B0">
        <w:rPr>
          <w:rStyle w:val="hps"/>
        </w:rPr>
        <w:t>kovy</w:t>
      </w:r>
      <w:r w:rsidRPr="006131B0">
        <w:t xml:space="preserve"> </w:t>
      </w:r>
      <w:r w:rsidRPr="006131B0">
        <w:rPr>
          <w:rStyle w:val="hps"/>
        </w:rPr>
        <w:t>a také produkty jako je tabák</w:t>
      </w:r>
      <w:r w:rsidRPr="006131B0">
        <w:t xml:space="preserve">, </w:t>
      </w:r>
      <w:r w:rsidRPr="006131B0">
        <w:rPr>
          <w:rStyle w:val="hps"/>
        </w:rPr>
        <w:t>zelenina</w:t>
      </w:r>
      <w:r w:rsidRPr="006131B0">
        <w:t xml:space="preserve">, </w:t>
      </w:r>
      <w:r w:rsidRPr="006131B0">
        <w:rPr>
          <w:rStyle w:val="hps"/>
        </w:rPr>
        <w:t>ovoce či</w:t>
      </w:r>
      <w:r w:rsidRPr="006131B0">
        <w:t xml:space="preserve"> </w:t>
      </w:r>
      <w:r w:rsidRPr="006131B0">
        <w:rPr>
          <w:rStyle w:val="hps"/>
        </w:rPr>
        <w:t>obiloviny.</w:t>
      </w:r>
      <w:r w:rsidRPr="006131B0">
        <w:t xml:space="preserve"> </w:t>
      </w:r>
      <w:r w:rsidRPr="006131B0">
        <w:rPr>
          <w:rStyle w:val="hps"/>
        </w:rPr>
        <w:t>Vzhledem ke</w:t>
      </w:r>
      <w:r w:rsidRPr="006131B0">
        <w:t xml:space="preserve"> </w:t>
      </w:r>
      <w:r w:rsidRPr="006131B0">
        <w:rPr>
          <w:rStyle w:val="hps"/>
        </w:rPr>
        <w:t>geografické blízkosti</w:t>
      </w:r>
      <w:r w:rsidRPr="006131B0">
        <w:t xml:space="preserve"> jsou </w:t>
      </w:r>
      <w:r w:rsidRPr="006131B0">
        <w:rPr>
          <w:rStyle w:val="hps"/>
        </w:rPr>
        <w:t>největším obchodním partnerem této</w:t>
      </w:r>
      <w:r w:rsidRPr="006131B0">
        <w:t xml:space="preserve"> </w:t>
      </w:r>
      <w:r w:rsidRPr="006131B0">
        <w:rPr>
          <w:rStyle w:val="hps"/>
        </w:rPr>
        <w:t>provincie</w:t>
      </w:r>
      <w:r w:rsidRPr="006131B0">
        <w:t xml:space="preserve"> země sdružení ASEAN, </w:t>
      </w:r>
      <w:r w:rsidRPr="006131B0">
        <w:rPr>
          <w:rStyle w:val="hps"/>
        </w:rPr>
        <w:t xml:space="preserve">a to </w:t>
      </w:r>
      <w:r w:rsidRPr="006131B0">
        <w:t xml:space="preserve">zejména </w:t>
      </w:r>
      <w:r w:rsidRPr="006131B0">
        <w:rPr>
          <w:rStyle w:val="hps"/>
        </w:rPr>
        <w:t>Myanmar</w:t>
      </w:r>
      <w:r w:rsidRPr="006131B0">
        <w:t xml:space="preserve"> </w:t>
      </w:r>
      <w:r w:rsidRPr="006131B0">
        <w:rPr>
          <w:rStyle w:val="hps"/>
        </w:rPr>
        <w:t>a</w:t>
      </w:r>
      <w:r w:rsidRPr="006131B0">
        <w:t xml:space="preserve"> </w:t>
      </w:r>
      <w:r w:rsidRPr="006131B0">
        <w:rPr>
          <w:rStyle w:val="hps"/>
        </w:rPr>
        <w:t>Vietnam</w:t>
      </w:r>
      <w:r w:rsidRPr="006131B0">
        <w:t xml:space="preserve">. Řeka </w:t>
      </w:r>
      <w:r w:rsidRPr="006131B0">
        <w:rPr>
          <w:rStyle w:val="hps"/>
        </w:rPr>
        <w:t>Lancang</w:t>
      </w:r>
      <w:r w:rsidRPr="006131B0">
        <w:t xml:space="preserve"> </w:t>
      </w:r>
      <w:r w:rsidRPr="006131B0">
        <w:rPr>
          <w:rStyle w:val="hps"/>
        </w:rPr>
        <w:t>představuje významnou dopravní spojnici</w:t>
      </w:r>
      <w:r w:rsidRPr="006131B0">
        <w:t xml:space="preserve"> </w:t>
      </w:r>
      <w:r w:rsidRPr="006131B0">
        <w:rPr>
          <w:rStyle w:val="hps"/>
        </w:rPr>
        <w:t>do</w:t>
      </w:r>
      <w:r w:rsidRPr="006131B0">
        <w:t xml:space="preserve"> těchto zemí, </w:t>
      </w:r>
      <w:r w:rsidRPr="006131B0">
        <w:rPr>
          <w:rStyle w:val="hps"/>
        </w:rPr>
        <w:t>kam směřuje přes 42</w:t>
      </w:r>
      <w:r w:rsidRPr="006131B0">
        <w:t xml:space="preserve"> procent</w:t>
      </w:r>
      <w:r w:rsidRPr="006131B0">
        <w:rPr>
          <w:rStyle w:val="hps"/>
        </w:rPr>
        <w:t xml:space="preserve">  celkového exportu provincie</w:t>
      </w:r>
      <w:r w:rsidRPr="006131B0">
        <w:t xml:space="preserve">. </w:t>
      </w:r>
    </w:p>
    <w:p w:rsidR="00085ACD" w:rsidRPr="006131B0" w:rsidRDefault="00085ACD" w:rsidP="00085ACD">
      <w:pPr>
        <w:jc w:val="both"/>
      </w:pPr>
      <w:r w:rsidRPr="006131B0">
        <w:rPr>
          <w:rStyle w:val="hps"/>
        </w:rPr>
        <w:t>Dalšími exportními</w:t>
      </w:r>
      <w:r w:rsidRPr="006131B0">
        <w:t xml:space="preserve"> </w:t>
      </w:r>
      <w:r w:rsidRPr="006131B0">
        <w:rPr>
          <w:rStyle w:val="hps"/>
        </w:rPr>
        <w:t>trhy</w:t>
      </w:r>
      <w:r w:rsidRPr="006131B0">
        <w:t xml:space="preserve"> jsou </w:t>
      </w:r>
      <w:r w:rsidRPr="006131B0">
        <w:rPr>
          <w:rStyle w:val="hps"/>
        </w:rPr>
        <w:t>Hong</w:t>
      </w:r>
      <w:r w:rsidRPr="006131B0">
        <w:t xml:space="preserve"> </w:t>
      </w:r>
      <w:r w:rsidRPr="006131B0">
        <w:rPr>
          <w:rStyle w:val="hps"/>
        </w:rPr>
        <w:t>Kong</w:t>
      </w:r>
      <w:r w:rsidRPr="006131B0">
        <w:t xml:space="preserve">, Indie, Japonsko </w:t>
      </w:r>
      <w:r w:rsidRPr="006131B0">
        <w:rPr>
          <w:rStyle w:val="hps"/>
        </w:rPr>
        <w:t>a</w:t>
      </w:r>
      <w:r w:rsidRPr="006131B0">
        <w:t xml:space="preserve"> </w:t>
      </w:r>
      <w:r w:rsidRPr="006131B0">
        <w:rPr>
          <w:rStyle w:val="hps"/>
        </w:rPr>
        <w:t>USA</w:t>
      </w:r>
      <w:r w:rsidRPr="006131B0">
        <w:t xml:space="preserve">. </w:t>
      </w:r>
      <w:r w:rsidRPr="006131B0">
        <w:rPr>
          <w:rStyle w:val="hps"/>
        </w:rPr>
        <w:t>V roce 2012</w:t>
      </w:r>
      <w:r w:rsidRPr="006131B0">
        <w:t xml:space="preserve"> </w:t>
      </w:r>
      <w:r w:rsidRPr="006131B0">
        <w:rPr>
          <w:rStyle w:val="hps"/>
        </w:rPr>
        <w:t>vzrostl vývoz</w:t>
      </w:r>
      <w:r w:rsidRPr="006131B0">
        <w:t xml:space="preserve"> </w:t>
      </w:r>
      <w:r w:rsidRPr="006131B0">
        <w:rPr>
          <w:rStyle w:val="hps"/>
        </w:rPr>
        <w:t>do</w:t>
      </w:r>
      <w:r w:rsidRPr="006131B0">
        <w:t xml:space="preserve"> </w:t>
      </w:r>
      <w:r w:rsidRPr="006131B0">
        <w:rPr>
          <w:rStyle w:val="hps"/>
        </w:rPr>
        <w:t>Hongkongu</w:t>
      </w:r>
      <w:r w:rsidRPr="006131B0">
        <w:t xml:space="preserve"> </w:t>
      </w:r>
      <w:r w:rsidRPr="006131B0">
        <w:rPr>
          <w:rStyle w:val="hps"/>
        </w:rPr>
        <w:t>o</w:t>
      </w:r>
      <w:r w:rsidRPr="006131B0">
        <w:t xml:space="preserve"> </w:t>
      </w:r>
      <w:r w:rsidRPr="006131B0">
        <w:rPr>
          <w:rStyle w:val="hps"/>
        </w:rPr>
        <w:t>546,9 procent</w:t>
      </w:r>
      <w:r w:rsidRPr="006131B0">
        <w:t xml:space="preserve"> na </w:t>
      </w:r>
      <w:r w:rsidRPr="006131B0">
        <w:rPr>
          <w:rStyle w:val="hps"/>
        </w:rPr>
        <w:t>3,8</w:t>
      </w:r>
      <w:r w:rsidRPr="006131B0">
        <w:t xml:space="preserve"> </w:t>
      </w:r>
      <w:r w:rsidRPr="006131B0">
        <w:rPr>
          <w:rStyle w:val="hps"/>
        </w:rPr>
        <w:t>mld. USD</w:t>
      </w:r>
      <w:r w:rsidRPr="006131B0">
        <w:t xml:space="preserve">. </w:t>
      </w:r>
    </w:p>
    <w:p w:rsidR="00085ACD" w:rsidRPr="006131B0" w:rsidRDefault="00085ACD" w:rsidP="00085ACD">
      <w:pPr>
        <w:jc w:val="both"/>
      </w:pPr>
      <w:r w:rsidRPr="006131B0">
        <w:rPr>
          <w:rStyle w:val="hps"/>
        </w:rPr>
        <w:t>Hlavními</w:t>
      </w:r>
      <w:r w:rsidRPr="006131B0">
        <w:t xml:space="preserve"> </w:t>
      </w:r>
      <w:r w:rsidRPr="006131B0">
        <w:rPr>
          <w:rStyle w:val="hps"/>
        </w:rPr>
        <w:t>dovozními</w:t>
      </w:r>
      <w:r w:rsidRPr="006131B0">
        <w:t xml:space="preserve"> </w:t>
      </w:r>
      <w:r w:rsidRPr="006131B0">
        <w:rPr>
          <w:rStyle w:val="hps"/>
        </w:rPr>
        <w:t>položkami jsou</w:t>
      </w:r>
      <w:r w:rsidRPr="006131B0">
        <w:t xml:space="preserve"> </w:t>
      </w:r>
      <w:r w:rsidRPr="006131B0">
        <w:rPr>
          <w:rStyle w:val="hps"/>
        </w:rPr>
        <w:t>minerály</w:t>
      </w:r>
      <w:r w:rsidRPr="006131B0">
        <w:t xml:space="preserve">, stroje a </w:t>
      </w:r>
      <w:r w:rsidRPr="006131B0">
        <w:rPr>
          <w:rStyle w:val="hps"/>
        </w:rPr>
        <w:t>elektrické</w:t>
      </w:r>
      <w:r w:rsidRPr="006131B0">
        <w:t xml:space="preserve"> </w:t>
      </w:r>
      <w:r w:rsidRPr="006131B0">
        <w:rPr>
          <w:rStyle w:val="hps"/>
        </w:rPr>
        <w:t>spotřebiče</w:t>
      </w:r>
      <w:r w:rsidRPr="006131B0">
        <w:t xml:space="preserve">, </w:t>
      </w:r>
      <w:r w:rsidRPr="006131B0">
        <w:rPr>
          <w:rStyle w:val="hps"/>
        </w:rPr>
        <w:t>elektronické výrobky</w:t>
      </w:r>
      <w:r w:rsidRPr="006131B0">
        <w:t xml:space="preserve"> </w:t>
      </w:r>
      <w:r w:rsidRPr="006131B0">
        <w:rPr>
          <w:rStyle w:val="hps"/>
        </w:rPr>
        <w:t>a</w:t>
      </w:r>
      <w:r w:rsidRPr="006131B0">
        <w:t xml:space="preserve"> </w:t>
      </w:r>
      <w:r w:rsidRPr="006131B0">
        <w:rPr>
          <w:rStyle w:val="hps"/>
        </w:rPr>
        <w:t>telekomunikační zařízení</w:t>
      </w:r>
      <w:r w:rsidRPr="006131B0">
        <w:t xml:space="preserve">. </w:t>
      </w:r>
      <w:r w:rsidRPr="006131B0">
        <w:rPr>
          <w:rStyle w:val="hps"/>
        </w:rPr>
        <w:t>Nejvíce importu směřuje do Yunnanu ze zemí ASEANu</w:t>
      </w:r>
      <w:r w:rsidRPr="006131B0">
        <w:t xml:space="preserve"> </w:t>
      </w:r>
      <w:r w:rsidRPr="006131B0">
        <w:rPr>
          <w:rStyle w:val="hps"/>
        </w:rPr>
        <w:t>(</w:t>
      </w:r>
      <w:r w:rsidRPr="006131B0">
        <w:t xml:space="preserve">zejména z </w:t>
      </w:r>
      <w:r w:rsidRPr="006131B0">
        <w:rPr>
          <w:rStyle w:val="hps"/>
        </w:rPr>
        <w:t>Indonésie</w:t>
      </w:r>
      <w:r w:rsidRPr="006131B0">
        <w:t xml:space="preserve"> </w:t>
      </w:r>
      <w:r w:rsidRPr="006131B0">
        <w:rPr>
          <w:rStyle w:val="hps"/>
        </w:rPr>
        <w:t>a</w:t>
      </w:r>
      <w:r w:rsidRPr="006131B0">
        <w:t xml:space="preserve"> </w:t>
      </w:r>
      <w:r w:rsidRPr="006131B0">
        <w:rPr>
          <w:rStyle w:val="hps"/>
        </w:rPr>
        <w:t>Myanmaru)</w:t>
      </w:r>
      <w:r w:rsidRPr="006131B0">
        <w:t xml:space="preserve">, </w:t>
      </w:r>
      <w:r w:rsidRPr="006131B0">
        <w:rPr>
          <w:rStyle w:val="hps"/>
        </w:rPr>
        <w:t>Peru</w:t>
      </w:r>
      <w:r w:rsidRPr="006131B0">
        <w:t xml:space="preserve">, </w:t>
      </w:r>
      <w:r w:rsidRPr="006131B0">
        <w:rPr>
          <w:rStyle w:val="hps"/>
        </w:rPr>
        <w:t>Austrálie</w:t>
      </w:r>
      <w:r w:rsidRPr="006131B0">
        <w:t xml:space="preserve">, </w:t>
      </w:r>
      <w:r w:rsidRPr="006131B0">
        <w:rPr>
          <w:rStyle w:val="hps"/>
        </w:rPr>
        <w:t>Jižní</w:t>
      </w:r>
      <w:r w:rsidRPr="006131B0">
        <w:t xml:space="preserve"> </w:t>
      </w:r>
      <w:r w:rsidRPr="006131B0">
        <w:rPr>
          <w:rStyle w:val="hps"/>
        </w:rPr>
        <w:t>Afriky</w:t>
      </w:r>
      <w:r w:rsidRPr="006131B0">
        <w:t xml:space="preserve"> </w:t>
      </w:r>
      <w:r w:rsidRPr="006131B0">
        <w:rPr>
          <w:rStyle w:val="hps"/>
        </w:rPr>
        <w:t>a USA</w:t>
      </w:r>
      <w:r w:rsidRPr="006131B0">
        <w:t>.</w:t>
      </w:r>
    </w:p>
    <w:p w:rsidR="00085ACD" w:rsidRPr="006131B0" w:rsidRDefault="00085ACD" w:rsidP="00085ACD">
      <w:pPr>
        <w:jc w:val="both"/>
        <w:rPr>
          <w:rStyle w:val="hps"/>
        </w:rPr>
      </w:pPr>
      <w:r w:rsidRPr="006131B0">
        <w:rPr>
          <w:rStyle w:val="hps"/>
        </w:rPr>
        <w:t>Hong</w:t>
      </w:r>
      <w:r w:rsidRPr="006131B0">
        <w:t xml:space="preserve"> </w:t>
      </w:r>
      <w:r w:rsidRPr="006131B0">
        <w:rPr>
          <w:rStyle w:val="hps"/>
        </w:rPr>
        <w:t>Kong</w:t>
      </w:r>
      <w:r w:rsidRPr="006131B0">
        <w:t xml:space="preserve"> </w:t>
      </w:r>
      <w:r w:rsidRPr="006131B0">
        <w:rPr>
          <w:rStyle w:val="hps"/>
        </w:rPr>
        <w:t>představuje</w:t>
      </w:r>
      <w:r w:rsidRPr="006131B0">
        <w:t xml:space="preserve"> </w:t>
      </w:r>
      <w:r w:rsidRPr="006131B0">
        <w:rPr>
          <w:rStyle w:val="hps"/>
        </w:rPr>
        <w:t>největší zdroj</w:t>
      </w:r>
      <w:r w:rsidRPr="006131B0">
        <w:t xml:space="preserve"> </w:t>
      </w:r>
      <w:r w:rsidRPr="006131B0">
        <w:rPr>
          <w:rStyle w:val="hps"/>
        </w:rPr>
        <w:t>zahraničních investic v</w:t>
      </w:r>
      <w:r w:rsidRPr="006131B0">
        <w:t xml:space="preserve"> </w:t>
      </w:r>
      <w:r w:rsidRPr="006131B0">
        <w:rPr>
          <w:rStyle w:val="hps"/>
        </w:rPr>
        <w:t>Yunnanu</w:t>
      </w:r>
      <w:r w:rsidRPr="006131B0">
        <w:t xml:space="preserve">. </w:t>
      </w:r>
      <w:r w:rsidRPr="006131B0">
        <w:rPr>
          <w:rStyle w:val="hps"/>
        </w:rPr>
        <w:t>V roce 2012</w:t>
      </w:r>
      <w:r w:rsidRPr="006131B0">
        <w:t xml:space="preserve"> zde </w:t>
      </w:r>
      <w:r w:rsidRPr="006131B0">
        <w:rPr>
          <w:rStyle w:val="hps"/>
        </w:rPr>
        <w:t>Hong</w:t>
      </w:r>
      <w:r w:rsidRPr="006131B0">
        <w:t xml:space="preserve"> </w:t>
      </w:r>
      <w:r w:rsidRPr="006131B0">
        <w:rPr>
          <w:rStyle w:val="hps"/>
        </w:rPr>
        <w:t>Kong</w:t>
      </w:r>
      <w:r w:rsidRPr="006131B0">
        <w:t xml:space="preserve"> </w:t>
      </w:r>
      <w:r w:rsidRPr="006131B0">
        <w:rPr>
          <w:rStyle w:val="hps"/>
        </w:rPr>
        <w:t>investoval</w:t>
      </w:r>
      <w:r w:rsidRPr="006131B0">
        <w:t xml:space="preserve"> </w:t>
      </w:r>
      <w:r w:rsidRPr="006131B0">
        <w:rPr>
          <w:rStyle w:val="hps"/>
        </w:rPr>
        <w:t>1,582</w:t>
      </w:r>
      <w:r w:rsidRPr="006131B0">
        <w:t xml:space="preserve"> </w:t>
      </w:r>
      <w:r w:rsidRPr="006131B0">
        <w:rPr>
          <w:rStyle w:val="hps"/>
        </w:rPr>
        <w:t>mil. USD, což představuje</w:t>
      </w:r>
      <w:r w:rsidRPr="006131B0">
        <w:t xml:space="preserve"> </w:t>
      </w:r>
      <w:r w:rsidRPr="006131B0">
        <w:rPr>
          <w:rStyle w:val="hps"/>
        </w:rPr>
        <w:t>více než</w:t>
      </w:r>
      <w:r w:rsidRPr="006131B0">
        <w:t xml:space="preserve"> </w:t>
      </w:r>
      <w:r w:rsidRPr="006131B0">
        <w:rPr>
          <w:rStyle w:val="hps"/>
        </w:rPr>
        <w:t>70</w:t>
      </w:r>
      <w:r w:rsidRPr="006131B0">
        <w:t xml:space="preserve">% </w:t>
      </w:r>
      <w:r w:rsidRPr="006131B0">
        <w:rPr>
          <w:rStyle w:val="hps"/>
        </w:rPr>
        <w:t>užitých přímých zahraničních investic této provincie</w:t>
      </w:r>
      <w:r w:rsidRPr="006131B0">
        <w:t xml:space="preserve">. </w:t>
      </w:r>
      <w:r w:rsidRPr="006131B0">
        <w:rPr>
          <w:rStyle w:val="hps"/>
        </w:rPr>
        <w:t>Mezi další významné</w:t>
      </w:r>
      <w:r w:rsidRPr="006131B0">
        <w:t xml:space="preserve"> </w:t>
      </w:r>
      <w:r w:rsidRPr="006131B0">
        <w:rPr>
          <w:rStyle w:val="hps"/>
        </w:rPr>
        <w:t>zahraniční investory</w:t>
      </w:r>
      <w:r w:rsidRPr="006131B0">
        <w:t xml:space="preserve"> </w:t>
      </w:r>
      <w:r w:rsidRPr="006131B0">
        <w:rPr>
          <w:rStyle w:val="hps"/>
        </w:rPr>
        <w:t>se řadí Britské Panenské ostrovy</w:t>
      </w:r>
      <w:r w:rsidRPr="006131B0">
        <w:t xml:space="preserve">, </w:t>
      </w:r>
      <w:r w:rsidRPr="006131B0">
        <w:rPr>
          <w:rStyle w:val="hps"/>
        </w:rPr>
        <w:t>Singapur</w:t>
      </w:r>
      <w:r w:rsidRPr="006131B0">
        <w:t xml:space="preserve">, </w:t>
      </w:r>
      <w:r w:rsidRPr="006131B0">
        <w:rPr>
          <w:rStyle w:val="hps"/>
        </w:rPr>
        <w:t>Myanmar</w:t>
      </w:r>
      <w:r w:rsidRPr="006131B0">
        <w:t xml:space="preserve"> </w:t>
      </w:r>
      <w:r w:rsidRPr="006131B0">
        <w:rPr>
          <w:rStyle w:val="hps"/>
        </w:rPr>
        <w:t>a</w:t>
      </w:r>
      <w:r w:rsidRPr="006131B0">
        <w:t xml:space="preserve"> </w:t>
      </w:r>
      <w:r w:rsidRPr="006131B0">
        <w:rPr>
          <w:rStyle w:val="hps"/>
        </w:rPr>
        <w:t>Taiwan.</w:t>
      </w:r>
    </w:p>
    <w:p w:rsidR="00085ACD" w:rsidRPr="006131B0" w:rsidRDefault="00085ACD" w:rsidP="00085ACD">
      <w:pPr>
        <w:jc w:val="both"/>
      </w:pPr>
      <w:r w:rsidRPr="006131B0">
        <w:t>Celkově nízká produktivita a konkurenceschopnost však omezuje potřebný rozvoj provincie, která navíc čelí závažným sociálním výzvám jako je ochrana životního prostředí, odstraňování chudoby, nelegální migrace, obchod s drogami a boj proti šíření viru HIV.</w:t>
      </w:r>
    </w:p>
    <w:p w:rsidR="00085ACD" w:rsidRPr="006131B0" w:rsidRDefault="00085ACD" w:rsidP="00085ACD">
      <w:pPr>
        <w:jc w:val="both"/>
      </w:pPr>
      <w:r w:rsidRPr="006131B0">
        <w:rPr>
          <w:rStyle w:val="hps"/>
        </w:rPr>
        <w:t>S</w:t>
      </w:r>
      <w:r w:rsidRPr="006131B0">
        <w:t xml:space="preserve"> </w:t>
      </w:r>
      <w:r w:rsidRPr="006131B0">
        <w:rPr>
          <w:rStyle w:val="hps"/>
        </w:rPr>
        <w:t>přílivem</w:t>
      </w:r>
      <w:r w:rsidRPr="006131B0">
        <w:t xml:space="preserve"> </w:t>
      </w:r>
      <w:r w:rsidRPr="006131B0">
        <w:rPr>
          <w:rStyle w:val="hps"/>
        </w:rPr>
        <w:t>3,15 mld. yuanů</w:t>
      </w:r>
      <w:r w:rsidRPr="006131B0">
        <w:t xml:space="preserve"> </w:t>
      </w:r>
      <w:r w:rsidRPr="006131B0">
        <w:rPr>
          <w:rStyle w:val="hps"/>
        </w:rPr>
        <w:t>v roce 2002</w:t>
      </w:r>
      <w:r w:rsidRPr="006131B0">
        <w:t xml:space="preserve"> se </w:t>
      </w:r>
      <w:r w:rsidRPr="006131B0">
        <w:rPr>
          <w:rStyle w:val="hps"/>
        </w:rPr>
        <w:t>počet nejchudších venkovských</w:t>
      </w:r>
      <w:r w:rsidRPr="006131B0">
        <w:t xml:space="preserve"> </w:t>
      </w:r>
      <w:r w:rsidRPr="006131B0">
        <w:rPr>
          <w:rStyle w:val="hps"/>
        </w:rPr>
        <w:t>obyvatel</w:t>
      </w:r>
      <w:r w:rsidRPr="006131B0">
        <w:t xml:space="preserve"> Yunnanu </w:t>
      </w:r>
      <w:r w:rsidRPr="006131B0">
        <w:rPr>
          <w:rStyle w:val="hps"/>
        </w:rPr>
        <w:t>snížil z</w:t>
      </w:r>
      <w:r w:rsidRPr="006131B0">
        <w:t xml:space="preserve"> </w:t>
      </w:r>
      <w:r w:rsidRPr="006131B0">
        <w:rPr>
          <w:rStyle w:val="hps"/>
        </w:rPr>
        <w:t>4,05 milionů</w:t>
      </w:r>
      <w:r w:rsidRPr="006131B0">
        <w:t xml:space="preserve"> na </w:t>
      </w:r>
      <w:r w:rsidRPr="006131B0">
        <w:rPr>
          <w:rStyle w:val="hps"/>
        </w:rPr>
        <w:t>2,86</w:t>
      </w:r>
      <w:r w:rsidRPr="006131B0">
        <w:t xml:space="preserve">. Plán na </w:t>
      </w:r>
      <w:r w:rsidRPr="006131B0">
        <w:rPr>
          <w:rStyle w:val="hps"/>
        </w:rPr>
        <w:t>zmírnění chudoby</w:t>
      </w:r>
      <w:r w:rsidRPr="006131B0">
        <w:t xml:space="preserve"> </w:t>
      </w:r>
      <w:r w:rsidRPr="006131B0">
        <w:rPr>
          <w:rStyle w:val="hps"/>
        </w:rPr>
        <w:t>zahrnuje</w:t>
      </w:r>
      <w:r w:rsidRPr="006131B0">
        <w:t xml:space="preserve"> </w:t>
      </w:r>
      <w:r w:rsidRPr="006131B0">
        <w:rPr>
          <w:rStyle w:val="hps"/>
        </w:rPr>
        <w:t>pět velkých</w:t>
      </w:r>
      <w:r w:rsidRPr="006131B0">
        <w:t xml:space="preserve"> </w:t>
      </w:r>
      <w:r w:rsidRPr="006131B0">
        <w:rPr>
          <w:rStyle w:val="hps"/>
        </w:rPr>
        <w:t>projektů zaměřených na</w:t>
      </w:r>
      <w:r w:rsidRPr="006131B0">
        <w:t xml:space="preserve"> </w:t>
      </w:r>
      <w:r w:rsidRPr="006131B0">
        <w:rPr>
          <w:rStyle w:val="hps"/>
        </w:rPr>
        <w:t>zlepšení výstavby</w:t>
      </w:r>
      <w:r w:rsidRPr="006131B0">
        <w:t xml:space="preserve"> </w:t>
      </w:r>
      <w:r w:rsidRPr="006131B0">
        <w:rPr>
          <w:rStyle w:val="hps"/>
        </w:rPr>
        <w:t>infrastruktury</w:t>
      </w:r>
      <w:r w:rsidRPr="006131B0">
        <w:t xml:space="preserve">. </w:t>
      </w:r>
      <w:r w:rsidRPr="006131B0">
        <w:rPr>
          <w:rStyle w:val="hps"/>
        </w:rPr>
        <w:t>Týká se to zejména</w:t>
      </w:r>
      <w:r w:rsidRPr="006131B0">
        <w:t xml:space="preserve"> na</w:t>
      </w:r>
      <w:r w:rsidRPr="006131B0">
        <w:rPr>
          <w:rStyle w:val="hps"/>
        </w:rPr>
        <w:t>plánovaných</w:t>
      </w:r>
      <w:r w:rsidRPr="006131B0">
        <w:t xml:space="preserve"> </w:t>
      </w:r>
      <w:r w:rsidRPr="006131B0">
        <w:rPr>
          <w:rStyle w:val="hps"/>
        </w:rPr>
        <w:t>projektů na</w:t>
      </w:r>
      <w:r w:rsidRPr="006131B0">
        <w:t xml:space="preserve"> </w:t>
      </w:r>
      <w:r w:rsidRPr="006131B0">
        <w:rPr>
          <w:rStyle w:val="hps"/>
        </w:rPr>
        <w:t>zušlechtění</w:t>
      </w:r>
      <w:r w:rsidRPr="006131B0">
        <w:t xml:space="preserve"> </w:t>
      </w:r>
      <w:r w:rsidRPr="006131B0">
        <w:rPr>
          <w:rStyle w:val="hps"/>
        </w:rPr>
        <w:t>půdy</w:t>
      </w:r>
      <w:r w:rsidRPr="006131B0">
        <w:t xml:space="preserve">, </w:t>
      </w:r>
      <w:r w:rsidRPr="006131B0">
        <w:rPr>
          <w:rStyle w:val="hps"/>
        </w:rPr>
        <w:t>ochranu vodních zdrojů</w:t>
      </w:r>
      <w:r w:rsidRPr="006131B0">
        <w:t xml:space="preserve">, investic do elektrické energie, výstavbu </w:t>
      </w:r>
      <w:r w:rsidRPr="006131B0">
        <w:rPr>
          <w:rStyle w:val="hps"/>
        </w:rPr>
        <w:t>silnic</w:t>
      </w:r>
      <w:r w:rsidRPr="006131B0">
        <w:t xml:space="preserve"> </w:t>
      </w:r>
      <w:r w:rsidRPr="006131B0">
        <w:rPr>
          <w:rStyle w:val="hps"/>
        </w:rPr>
        <w:t>a</w:t>
      </w:r>
      <w:r w:rsidRPr="006131B0">
        <w:t xml:space="preserve"> udržování tzv. </w:t>
      </w:r>
      <w:r w:rsidRPr="006131B0">
        <w:rPr>
          <w:rStyle w:val="hps"/>
        </w:rPr>
        <w:t>zelených pásem (green belt)</w:t>
      </w:r>
      <w:r w:rsidRPr="006131B0">
        <w:t xml:space="preserve">. </w:t>
      </w:r>
      <w:r w:rsidRPr="006131B0">
        <w:rPr>
          <w:rStyle w:val="hps"/>
        </w:rPr>
        <w:t>Provincie si od těchto projektů slibuje navýšení zásob</w:t>
      </w:r>
      <w:r w:rsidRPr="006131B0">
        <w:t xml:space="preserve"> </w:t>
      </w:r>
      <w:r w:rsidRPr="006131B0">
        <w:rPr>
          <w:rStyle w:val="hps"/>
        </w:rPr>
        <w:t>obilí</w:t>
      </w:r>
      <w:r w:rsidRPr="006131B0">
        <w:t xml:space="preserve"> a </w:t>
      </w:r>
      <w:r w:rsidRPr="006131B0">
        <w:rPr>
          <w:rStyle w:val="hps"/>
        </w:rPr>
        <w:t>vody</w:t>
      </w:r>
      <w:r w:rsidRPr="006131B0">
        <w:t xml:space="preserve">, spotřeby </w:t>
      </w:r>
      <w:r w:rsidRPr="006131B0">
        <w:rPr>
          <w:rStyle w:val="hps"/>
        </w:rPr>
        <w:t>elektrické energie</w:t>
      </w:r>
      <w:r w:rsidRPr="006131B0">
        <w:t xml:space="preserve"> </w:t>
      </w:r>
      <w:r w:rsidRPr="006131B0">
        <w:rPr>
          <w:rStyle w:val="hps"/>
        </w:rPr>
        <w:t>a</w:t>
      </w:r>
      <w:r w:rsidRPr="006131B0">
        <w:t xml:space="preserve"> sítě </w:t>
      </w:r>
      <w:r w:rsidRPr="006131B0">
        <w:rPr>
          <w:rStyle w:val="hps"/>
        </w:rPr>
        <w:t>silnic</w:t>
      </w:r>
      <w:r w:rsidRPr="006131B0">
        <w:t>.</w:t>
      </w:r>
    </w:p>
    <w:p w:rsidR="00085ACD" w:rsidRPr="006131B0" w:rsidRDefault="00085ACD" w:rsidP="00085ACD">
      <w:pPr>
        <w:jc w:val="center"/>
        <w:rPr>
          <w:b/>
        </w:rPr>
      </w:pPr>
      <w:r w:rsidRPr="006131B0">
        <w:rPr>
          <w:b/>
        </w:rPr>
        <w:t>Doprava</w:t>
      </w:r>
    </w:p>
    <w:p w:rsidR="00085ACD" w:rsidRPr="006131B0" w:rsidRDefault="00085ACD" w:rsidP="00085ACD">
      <w:pPr>
        <w:jc w:val="both"/>
        <w:rPr>
          <w:rStyle w:val="hps"/>
        </w:rPr>
      </w:pPr>
      <w:r w:rsidRPr="006131B0">
        <w:t>Výstavba dopravní sítě probíhá v Yunnanu rychleji než v jakékoli jiné provincii Číny. V současné době je dokončena dopravní trasa z Kunmingu do provincií Sichuan a Guangxi, autonomní oblasti Tibet a dále do Myanmaru, Laosu, Vietnamu a Thajska.</w:t>
      </w:r>
    </w:p>
    <w:p w:rsidR="00085ACD" w:rsidRPr="006131B0" w:rsidRDefault="00085ACD" w:rsidP="00085ACD">
      <w:pPr>
        <w:jc w:val="both"/>
      </w:pPr>
      <w:r w:rsidRPr="006131B0">
        <w:lastRenderedPageBreak/>
        <w:t xml:space="preserve">Provincie v posledních letech pracuje na dalším </w:t>
      </w:r>
      <w:r w:rsidRPr="006131B0">
        <w:rPr>
          <w:rStyle w:val="hps"/>
        </w:rPr>
        <w:t>rozšíření</w:t>
      </w:r>
      <w:r w:rsidRPr="006131B0">
        <w:t xml:space="preserve"> </w:t>
      </w:r>
      <w:r w:rsidRPr="006131B0">
        <w:rPr>
          <w:rStyle w:val="hps"/>
        </w:rPr>
        <w:t>železniční sítě</w:t>
      </w:r>
      <w:r w:rsidRPr="006131B0">
        <w:t xml:space="preserve"> </w:t>
      </w:r>
      <w:r w:rsidRPr="006131B0">
        <w:rPr>
          <w:rStyle w:val="hps"/>
        </w:rPr>
        <w:t>do zemí regionu jihovýchodní</w:t>
      </w:r>
      <w:r w:rsidRPr="006131B0">
        <w:t xml:space="preserve"> </w:t>
      </w:r>
      <w:r w:rsidRPr="006131B0">
        <w:rPr>
          <w:rStyle w:val="hps"/>
        </w:rPr>
        <w:t>Asie</w:t>
      </w:r>
      <w:r w:rsidRPr="006131B0">
        <w:t xml:space="preserve">. </w:t>
      </w:r>
      <w:r w:rsidRPr="006131B0">
        <w:rPr>
          <w:rStyle w:val="hps"/>
        </w:rPr>
        <w:t>V letech 2005-2013 byla dokončena výstavba železnice na trase</w:t>
      </w:r>
      <w:r w:rsidRPr="006131B0">
        <w:t xml:space="preserve"> </w:t>
      </w:r>
      <w:r w:rsidRPr="006131B0">
        <w:rPr>
          <w:rStyle w:val="hps"/>
        </w:rPr>
        <w:t>Yuxi</w:t>
      </w:r>
      <w:r w:rsidRPr="006131B0">
        <w:rPr>
          <w:rStyle w:val="atn"/>
        </w:rPr>
        <w:t>-</w:t>
      </w:r>
      <w:r w:rsidRPr="006131B0">
        <w:t xml:space="preserve">Mengzi </w:t>
      </w:r>
      <w:r w:rsidRPr="006131B0">
        <w:rPr>
          <w:rStyle w:val="hps"/>
        </w:rPr>
        <w:t>a nyní se dokončuje výstavba železnic na trase Mengzi</w:t>
      </w:r>
      <w:r w:rsidRPr="006131B0">
        <w:rPr>
          <w:rStyle w:val="atn"/>
        </w:rPr>
        <w:t>-</w:t>
      </w:r>
      <w:r w:rsidRPr="006131B0">
        <w:t xml:space="preserve">Hekou, </w:t>
      </w:r>
      <w:r w:rsidRPr="006131B0">
        <w:rPr>
          <w:rStyle w:val="hps"/>
        </w:rPr>
        <w:t>spojující tuto provincii s Vietnamem,</w:t>
      </w:r>
      <w:r w:rsidRPr="006131B0">
        <w:t xml:space="preserve"> a na trase Dali</w:t>
      </w:r>
      <w:r w:rsidRPr="006131B0">
        <w:rPr>
          <w:rStyle w:val="atn"/>
        </w:rPr>
        <w:t>-</w:t>
      </w:r>
      <w:r w:rsidRPr="006131B0">
        <w:t xml:space="preserve">Ruili vedoucí </w:t>
      </w:r>
      <w:r w:rsidRPr="006131B0">
        <w:rPr>
          <w:rStyle w:val="hps"/>
        </w:rPr>
        <w:t>do Myanmaru</w:t>
      </w:r>
      <w:r w:rsidRPr="006131B0">
        <w:t xml:space="preserve">. </w:t>
      </w:r>
      <w:r w:rsidRPr="006131B0">
        <w:rPr>
          <w:rStyle w:val="hps"/>
        </w:rPr>
        <w:t>Dále je v plánu</w:t>
      </w:r>
      <w:r w:rsidRPr="006131B0">
        <w:t xml:space="preserve"> výstavba </w:t>
      </w:r>
      <w:r w:rsidRPr="006131B0">
        <w:rPr>
          <w:rStyle w:val="hps"/>
        </w:rPr>
        <w:t>železniční tratě ve směru</w:t>
      </w:r>
      <w:r w:rsidRPr="006131B0">
        <w:t xml:space="preserve"> </w:t>
      </w:r>
      <w:r w:rsidRPr="006131B0">
        <w:rPr>
          <w:rStyle w:val="hps"/>
        </w:rPr>
        <w:t>Yuxi</w:t>
      </w:r>
      <w:r w:rsidRPr="006131B0">
        <w:t>-</w:t>
      </w:r>
      <w:r w:rsidRPr="006131B0">
        <w:rPr>
          <w:rStyle w:val="hps"/>
        </w:rPr>
        <w:t>Mohan</w:t>
      </w:r>
      <w:r w:rsidRPr="006131B0">
        <w:t xml:space="preserve"> spojující Yunnan s </w:t>
      </w:r>
      <w:r w:rsidRPr="006131B0">
        <w:rPr>
          <w:rStyle w:val="hps"/>
        </w:rPr>
        <w:t>Laosem</w:t>
      </w:r>
      <w:r w:rsidRPr="006131B0">
        <w:t xml:space="preserve">, která by měla být v budoucnu </w:t>
      </w:r>
      <w:r w:rsidRPr="006131B0">
        <w:rPr>
          <w:rStyle w:val="hps"/>
        </w:rPr>
        <w:t>rozšířena</w:t>
      </w:r>
      <w:r w:rsidRPr="006131B0">
        <w:t xml:space="preserve"> </w:t>
      </w:r>
      <w:r w:rsidRPr="006131B0">
        <w:rPr>
          <w:rStyle w:val="hps"/>
        </w:rPr>
        <w:t>dále na jih</w:t>
      </w:r>
      <w:r w:rsidRPr="006131B0">
        <w:t xml:space="preserve"> </w:t>
      </w:r>
      <w:r w:rsidRPr="006131B0">
        <w:rPr>
          <w:rStyle w:val="hps"/>
        </w:rPr>
        <w:t>do</w:t>
      </w:r>
      <w:r w:rsidRPr="006131B0">
        <w:t xml:space="preserve"> </w:t>
      </w:r>
      <w:r w:rsidRPr="006131B0">
        <w:rPr>
          <w:rStyle w:val="hps"/>
        </w:rPr>
        <w:t>Thajska</w:t>
      </w:r>
      <w:r w:rsidRPr="006131B0">
        <w:t xml:space="preserve">, </w:t>
      </w:r>
      <w:r w:rsidRPr="006131B0">
        <w:rPr>
          <w:rStyle w:val="hps"/>
        </w:rPr>
        <w:t>Malajsie a</w:t>
      </w:r>
      <w:r w:rsidRPr="006131B0">
        <w:t xml:space="preserve"> </w:t>
      </w:r>
      <w:r w:rsidRPr="006131B0">
        <w:rPr>
          <w:rStyle w:val="hps"/>
        </w:rPr>
        <w:t>Singapuru</w:t>
      </w:r>
      <w:r w:rsidRPr="006131B0">
        <w:t>.</w:t>
      </w:r>
    </w:p>
    <w:p w:rsidR="00085ACD" w:rsidRPr="006131B0" w:rsidRDefault="00085ACD" w:rsidP="00085ACD">
      <w:pPr>
        <w:jc w:val="both"/>
      </w:pPr>
      <w:r w:rsidRPr="006131B0">
        <w:t xml:space="preserve">Kromě toho má provincie dvacet domácích a deset mezinárodních leteckých tras. </w:t>
      </w:r>
    </w:p>
    <w:p w:rsidR="00085ACD" w:rsidRPr="006131B0" w:rsidRDefault="00085ACD" w:rsidP="00085ACD">
      <w:pPr>
        <w:jc w:val="center"/>
        <w:rPr>
          <w:b/>
        </w:rPr>
      </w:pPr>
      <w:r w:rsidRPr="006131B0">
        <w:rPr>
          <w:b/>
        </w:rPr>
        <w:t>Turismus</w:t>
      </w:r>
    </w:p>
    <w:p w:rsidR="00085ACD" w:rsidRPr="006131B0" w:rsidRDefault="00085ACD" w:rsidP="00085ACD">
      <w:pPr>
        <w:jc w:val="both"/>
      </w:pPr>
      <w:r w:rsidRPr="006131B0">
        <w:rPr>
          <w:rStyle w:val="hps"/>
        </w:rPr>
        <w:t>Díky nádherným přírodním scenériím, mírnému klimatu</w:t>
      </w:r>
      <w:r w:rsidRPr="006131B0">
        <w:t xml:space="preserve"> </w:t>
      </w:r>
      <w:r w:rsidRPr="006131B0">
        <w:rPr>
          <w:rStyle w:val="hps"/>
        </w:rPr>
        <w:t xml:space="preserve">a etnické rozmanitosti se </w:t>
      </w:r>
      <w:r w:rsidRPr="006131B0">
        <w:t xml:space="preserve">tato provincie stala jednou z nejatraktivnějších </w:t>
      </w:r>
      <w:r w:rsidRPr="006131B0">
        <w:rPr>
          <w:rStyle w:val="hps"/>
        </w:rPr>
        <w:t>turistických destinací Číny</w:t>
      </w:r>
      <w:r w:rsidRPr="006131B0">
        <w:t xml:space="preserve">. V roce 2012 Yunnan navštívilo více než 4,58 milionu zahraničních turistů a v rámci 12. Pětiletého plánu rozvoje cestovního ruchu si místní vláda klade za cíl toto číslo dále navyšovat. Yunnan má největší počet hvězdičkových hotelů v západní Číně a současně podněcuje </w:t>
      </w:r>
      <w:r w:rsidRPr="006131B0">
        <w:rPr>
          <w:rStyle w:val="hps"/>
        </w:rPr>
        <w:t>rozvoj</w:t>
      </w:r>
      <w:r w:rsidRPr="006131B0">
        <w:t xml:space="preserve"> </w:t>
      </w:r>
      <w:r w:rsidRPr="006131B0">
        <w:rPr>
          <w:rStyle w:val="hps"/>
        </w:rPr>
        <w:t>dalších služeb</w:t>
      </w:r>
      <w:r w:rsidRPr="006131B0">
        <w:t xml:space="preserve">, </w:t>
      </w:r>
      <w:r w:rsidRPr="006131B0">
        <w:rPr>
          <w:rStyle w:val="hps"/>
        </w:rPr>
        <w:t>díky čemuž dnes</w:t>
      </w:r>
      <w:r w:rsidRPr="006131B0">
        <w:t xml:space="preserve"> </w:t>
      </w:r>
      <w:r w:rsidRPr="006131B0">
        <w:rPr>
          <w:rStyle w:val="hps"/>
        </w:rPr>
        <w:t>terciární sektor</w:t>
      </w:r>
      <w:r w:rsidRPr="006131B0">
        <w:t xml:space="preserve"> </w:t>
      </w:r>
      <w:r w:rsidRPr="006131B0">
        <w:rPr>
          <w:rStyle w:val="hps"/>
        </w:rPr>
        <w:t>představuje více než</w:t>
      </w:r>
      <w:r w:rsidRPr="006131B0">
        <w:t xml:space="preserve"> </w:t>
      </w:r>
      <w:r w:rsidRPr="006131B0">
        <w:rPr>
          <w:rStyle w:val="hps"/>
        </w:rPr>
        <w:t>40%</w:t>
      </w:r>
      <w:r w:rsidRPr="006131B0">
        <w:t xml:space="preserve"> </w:t>
      </w:r>
      <w:r w:rsidRPr="006131B0">
        <w:rPr>
          <w:rStyle w:val="hps"/>
        </w:rPr>
        <w:t>HDP provincie</w:t>
      </w:r>
      <w:r w:rsidRPr="006131B0">
        <w:t xml:space="preserve">. </w:t>
      </w:r>
    </w:p>
    <w:p w:rsidR="00085ACD" w:rsidRPr="006131B0" w:rsidRDefault="00085ACD" w:rsidP="00085ACD">
      <w:pPr>
        <w:jc w:val="both"/>
      </w:pPr>
      <w:r w:rsidRPr="006131B0">
        <w:br/>
      </w:r>
      <w:r w:rsidRPr="006131B0">
        <w:rPr>
          <w:noProof/>
          <w:lang w:eastAsia="cs-CZ"/>
        </w:rPr>
        <w:drawing>
          <wp:inline distT="0" distB="0" distL="0" distR="0" wp14:anchorId="6F7CC1DD" wp14:editId="202631E6">
            <wp:extent cx="4267200" cy="33051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0" cy="3305175"/>
                    </a:xfrm>
                    <a:prstGeom prst="rect">
                      <a:avLst/>
                    </a:prstGeom>
                    <a:noFill/>
                    <a:ln>
                      <a:noFill/>
                    </a:ln>
                  </pic:spPr>
                </pic:pic>
              </a:graphicData>
            </a:graphic>
          </wp:inline>
        </w:drawing>
      </w:r>
    </w:p>
    <w:p w:rsidR="00085ACD" w:rsidRPr="006131B0" w:rsidRDefault="00085ACD" w:rsidP="00085ACD">
      <w:pPr>
        <w:jc w:val="both"/>
        <w:rPr>
          <w:sz w:val="20"/>
          <w:szCs w:val="20"/>
        </w:rPr>
      </w:pPr>
      <w:r w:rsidRPr="006131B0">
        <w:rPr>
          <w:sz w:val="20"/>
          <w:szCs w:val="20"/>
        </w:rPr>
        <w:t>Obr. 2  - China's West-East Electricity Transfer Project</w:t>
      </w:r>
    </w:p>
    <w:p w:rsidR="00085ACD" w:rsidRPr="006131B0" w:rsidRDefault="00085ACD" w:rsidP="00085ACD">
      <w:pPr>
        <w:spacing w:after="0" w:line="240" w:lineRule="auto"/>
        <w:jc w:val="both"/>
        <w:rPr>
          <w:rFonts w:ascii="Arial" w:hAnsi="Arial" w:cs="Arial"/>
          <w:sz w:val="24"/>
          <w:szCs w:val="24"/>
        </w:rPr>
        <w:sectPr w:rsidR="00085ACD" w:rsidRPr="006131B0" w:rsidSect="009D2095">
          <w:headerReference w:type="default" r:id="rId20"/>
          <w:footerReference w:type="default" r:id="rId21"/>
          <w:pgSz w:w="11906" w:h="16838"/>
          <w:pgMar w:top="1417" w:right="1417" w:bottom="1417" w:left="1417" w:header="708" w:footer="708" w:gutter="0"/>
          <w:cols w:space="708"/>
          <w:docGrid w:linePitch="360"/>
        </w:sectPr>
      </w:pPr>
    </w:p>
    <w:p w:rsidR="00612144" w:rsidRPr="006131B0" w:rsidRDefault="00612144" w:rsidP="00612144">
      <w:pPr>
        <w:rPr>
          <w:rFonts w:ascii="Arial" w:hAnsi="Arial" w:cs="Arial"/>
          <w:b/>
          <w:bCs/>
          <w:sz w:val="24"/>
          <w:szCs w:val="24"/>
        </w:rPr>
      </w:pPr>
      <w:r w:rsidRPr="006131B0">
        <w:rPr>
          <w:rFonts w:ascii="Arial" w:hAnsi="Arial" w:cs="Arial"/>
          <w:b/>
          <w:bCs/>
          <w:sz w:val="24"/>
          <w:szCs w:val="24"/>
        </w:rPr>
        <w:lastRenderedPageBreak/>
        <w:t>Instituce podporující hospodářskou spolupráci s Čínou:</w:t>
      </w:r>
    </w:p>
    <w:p w:rsidR="00612144" w:rsidRPr="006131B0" w:rsidRDefault="00612144" w:rsidP="00612144">
      <w:pPr>
        <w:rPr>
          <w:rFonts w:ascii="Arial" w:hAnsi="Arial" w:cs="Arial"/>
          <w:sz w:val="24"/>
          <w:szCs w:val="24"/>
        </w:rPr>
      </w:pPr>
    </w:p>
    <w:p w:rsidR="00612144" w:rsidRPr="006131B0" w:rsidRDefault="00612144" w:rsidP="00612144">
      <w:pPr>
        <w:pStyle w:val="Odstavecseseznamem"/>
        <w:numPr>
          <w:ilvl w:val="0"/>
          <w:numId w:val="31"/>
        </w:numPr>
        <w:contextualSpacing w:val="0"/>
        <w:rPr>
          <w:rFonts w:ascii="Arial" w:hAnsi="Arial" w:cs="Arial"/>
        </w:rPr>
      </w:pPr>
      <w:r w:rsidRPr="006131B0">
        <w:rPr>
          <w:rFonts w:ascii="Arial" w:hAnsi="Arial" w:cs="Arial"/>
          <w:b/>
          <w:bCs/>
        </w:rPr>
        <w:t xml:space="preserve">Česko čínská obchodní komora, </w:t>
      </w:r>
      <w:r w:rsidRPr="006131B0">
        <w:rPr>
          <w:rFonts w:ascii="Arial" w:hAnsi="Arial" w:cs="Arial"/>
        </w:rPr>
        <w:t xml:space="preserve">Jiří Schraml, předseda představenstva, </w:t>
      </w:r>
    </w:p>
    <w:p w:rsidR="00612144" w:rsidRPr="006131B0" w:rsidRDefault="00612144" w:rsidP="00612144">
      <w:pPr>
        <w:pStyle w:val="Odstavecseseznamem"/>
        <w:rPr>
          <w:rFonts w:ascii="Arial" w:hAnsi="Arial" w:cs="Arial"/>
        </w:rPr>
      </w:pPr>
      <w:r w:rsidRPr="006131B0">
        <w:rPr>
          <w:rFonts w:ascii="Arial" w:hAnsi="Arial" w:cs="Arial"/>
        </w:rPr>
        <w:t xml:space="preserve">tel.: </w:t>
      </w:r>
      <w:r w:rsidRPr="006131B0">
        <w:rPr>
          <w:rStyle w:val="Siln"/>
          <w:rFonts w:ascii="Arial" w:hAnsi="Arial" w:cs="Arial"/>
          <w:b w:val="0"/>
          <w:bCs w:val="0"/>
        </w:rPr>
        <w:t>+420 602 407 145, e-mail:</w:t>
      </w:r>
      <w:r w:rsidRPr="006131B0">
        <w:rPr>
          <w:rStyle w:val="Siln"/>
        </w:rPr>
        <w:t xml:space="preserve"> </w:t>
      </w:r>
      <w:hyperlink r:id="rId22" w:history="1">
        <w:r w:rsidRPr="006131B0">
          <w:rPr>
            <w:rStyle w:val="Hypertextovodkaz"/>
            <w:rFonts w:ascii="Arial" w:hAnsi="Arial" w:cs="Arial"/>
            <w:color w:val="auto"/>
          </w:rPr>
          <w:t>ccok@quick.cz</w:t>
        </w:r>
      </w:hyperlink>
      <w:r w:rsidRPr="006131B0">
        <w:rPr>
          <w:rFonts w:ascii="Arial" w:hAnsi="Arial" w:cs="Arial"/>
        </w:rPr>
        <w:t xml:space="preserve">, </w:t>
      </w:r>
      <w:hyperlink r:id="rId23" w:history="1">
        <w:r w:rsidRPr="006131B0">
          <w:rPr>
            <w:rStyle w:val="Hypertextovodkaz"/>
            <w:rFonts w:ascii="Arial" w:hAnsi="Arial" w:cs="Arial"/>
            <w:color w:val="auto"/>
          </w:rPr>
          <w:t>http://ccok.cz/</w:t>
        </w:r>
      </w:hyperlink>
    </w:p>
    <w:p w:rsidR="00612144" w:rsidRPr="006131B0" w:rsidRDefault="00CE58F4" w:rsidP="00612144">
      <w:pPr>
        <w:pStyle w:val="Odstavecseseznamem"/>
        <w:numPr>
          <w:ilvl w:val="0"/>
          <w:numId w:val="31"/>
        </w:numPr>
        <w:contextualSpacing w:val="0"/>
        <w:rPr>
          <w:rFonts w:ascii="Arial" w:hAnsi="Arial" w:cs="Arial"/>
        </w:rPr>
      </w:pPr>
      <w:r w:rsidRPr="006131B0">
        <w:rPr>
          <w:rFonts w:ascii="Arial" w:hAnsi="Arial" w:cs="Arial"/>
          <w:b/>
          <w:bCs/>
        </w:rPr>
        <w:t>Smíšená Česko č</w:t>
      </w:r>
      <w:r w:rsidR="00612144" w:rsidRPr="006131B0">
        <w:rPr>
          <w:rFonts w:ascii="Arial" w:hAnsi="Arial" w:cs="Arial"/>
          <w:b/>
          <w:bCs/>
        </w:rPr>
        <w:t>ínská komora vzájemné spolupráce</w:t>
      </w:r>
      <w:r w:rsidR="00612144" w:rsidRPr="006131B0">
        <w:rPr>
          <w:rFonts w:ascii="Arial" w:hAnsi="Arial" w:cs="Arial"/>
        </w:rPr>
        <w:t xml:space="preserve">, Mgr, Iva Hrůzová, tajemník, e-mail: </w:t>
      </w:r>
      <w:hyperlink r:id="rId24" w:history="1">
        <w:r w:rsidR="00612144" w:rsidRPr="006131B0">
          <w:rPr>
            <w:rStyle w:val="Hypertextovodkaz"/>
            <w:rFonts w:ascii="Arial" w:hAnsi="Arial" w:cs="Arial"/>
            <w:color w:val="auto"/>
          </w:rPr>
          <w:t>info@czechchina.com</w:t>
        </w:r>
      </w:hyperlink>
      <w:r w:rsidR="00612144" w:rsidRPr="006131B0">
        <w:rPr>
          <w:rFonts w:ascii="Arial" w:hAnsi="Arial" w:cs="Arial"/>
        </w:rPr>
        <w:t xml:space="preserve">, </w:t>
      </w:r>
      <w:hyperlink r:id="rId25" w:history="1">
        <w:r w:rsidR="00612144" w:rsidRPr="006131B0">
          <w:rPr>
            <w:rStyle w:val="Hypertextovodkaz"/>
            <w:rFonts w:ascii="Arial" w:hAnsi="Arial" w:cs="Arial"/>
            <w:color w:val="auto"/>
          </w:rPr>
          <w:t>www.chzechchina.com</w:t>
        </w:r>
      </w:hyperlink>
    </w:p>
    <w:p w:rsidR="00612144" w:rsidRPr="006131B0" w:rsidRDefault="00CE58F4" w:rsidP="00CE58F4">
      <w:pPr>
        <w:pStyle w:val="Odstavecseseznamem"/>
        <w:numPr>
          <w:ilvl w:val="0"/>
          <w:numId w:val="31"/>
        </w:numPr>
        <w:contextualSpacing w:val="0"/>
        <w:rPr>
          <w:rStyle w:val="Hypertextovodkaz"/>
          <w:rFonts w:ascii="Arial" w:hAnsi="Arial" w:cs="Arial"/>
          <w:color w:val="auto"/>
          <w:u w:val="none"/>
        </w:rPr>
      </w:pPr>
      <w:r w:rsidRPr="006131B0">
        <w:rPr>
          <w:rFonts w:ascii="Arial" w:hAnsi="Arial" w:cs="Arial"/>
          <w:b/>
          <w:bCs/>
        </w:rPr>
        <w:t>Česko-čínská smíšená komora pro rozvoj a investice</w:t>
      </w:r>
      <w:r w:rsidR="00612144" w:rsidRPr="006131B0">
        <w:rPr>
          <w:rFonts w:ascii="Arial" w:hAnsi="Arial" w:cs="Arial"/>
          <w:b/>
          <w:bCs/>
        </w:rPr>
        <w:t xml:space="preserve">, </w:t>
      </w:r>
      <w:r w:rsidR="00612144" w:rsidRPr="006131B0">
        <w:rPr>
          <w:rFonts w:ascii="Arial" w:hAnsi="Arial" w:cs="Arial"/>
        </w:rPr>
        <w:t xml:space="preserve">Ing. Pavel Nedvídek, prezident Komory, e-mail: </w:t>
      </w:r>
      <w:hyperlink r:id="rId26" w:history="1">
        <w:r w:rsidR="00612144" w:rsidRPr="006131B0">
          <w:rPr>
            <w:rStyle w:val="Hypertextovodkaz"/>
            <w:rFonts w:ascii="Arial" w:hAnsi="Arial" w:cs="Arial"/>
            <w:color w:val="auto"/>
          </w:rPr>
          <w:t>pavel.nedvidek@cz-chn.com</w:t>
        </w:r>
      </w:hyperlink>
      <w:r w:rsidR="00612144" w:rsidRPr="006131B0">
        <w:rPr>
          <w:rFonts w:ascii="Arial" w:hAnsi="Arial" w:cs="Arial"/>
        </w:rPr>
        <w:t xml:space="preserve">, </w:t>
      </w:r>
      <w:hyperlink r:id="rId27" w:history="1">
        <w:r w:rsidR="00612144" w:rsidRPr="006131B0">
          <w:rPr>
            <w:rStyle w:val="Hypertextovodkaz"/>
            <w:rFonts w:ascii="Arial" w:hAnsi="Arial" w:cs="Arial"/>
            <w:color w:val="auto"/>
          </w:rPr>
          <w:t>http://cs.cz-chn.com/</w:t>
        </w:r>
      </w:hyperlink>
    </w:p>
    <w:p w:rsidR="00B45F75" w:rsidRPr="006131B0" w:rsidRDefault="00B45F75" w:rsidP="00B45F75">
      <w:pPr>
        <w:pStyle w:val="Odstavecseseznamem"/>
        <w:contextualSpacing w:val="0"/>
        <w:rPr>
          <w:rFonts w:ascii="Arial" w:hAnsi="Arial" w:cs="Arial"/>
        </w:rPr>
      </w:pPr>
    </w:p>
    <w:p w:rsidR="00612144" w:rsidRPr="006131B0" w:rsidRDefault="00612144" w:rsidP="00612144">
      <w:pPr>
        <w:ind w:left="708"/>
        <w:rPr>
          <w:rFonts w:ascii="Arial" w:hAnsi="Arial" w:cs="Arial"/>
          <w:sz w:val="24"/>
          <w:szCs w:val="24"/>
        </w:rPr>
      </w:pPr>
      <w:r w:rsidRPr="006131B0">
        <w:rPr>
          <w:rFonts w:ascii="Arial" w:hAnsi="Arial" w:cs="Arial"/>
          <w:sz w:val="24"/>
          <w:szCs w:val="24"/>
        </w:rPr>
        <w:t>(zdroj – rešerše OSR – odd. regionálního rozvoje)</w:t>
      </w:r>
    </w:p>
    <w:p w:rsidR="00612144" w:rsidRPr="006131B0" w:rsidRDefault="00612144" w:rsidP="00612144">
      <w:pPr>
        <w:ind w:left="708"/>
        <w:rPr>
          <w:rFonts w:ascii="Arial" w:hAnsi="Arial" w:cs="Arial"/>
          <w:sz w:val="24"/>
          <w:szCs w:val="24"/>
        </w:rPr>
      </w:pPr>
    </w:p>
    <w:p w:rsidR="00612144" w:rsidRPr="006131B0" w:rsidRDefault="00612144" w:rsidP="00612144">
      <w:pPr>
        <w:pStyle w:val="Odstavecseseznamem"/>
        <w:numPr>
          <w:ilvl w:val="0"/>
          <w:numId w:val="31"/>
        </w:numPr>
        <w:contextualSpacing w:val="0"/>
        <w:rPr>
          <w:rFonts w:ascii="Arial" w:hAnsi="Arial" w:cs="Arial"/>
        </w:rPr>
      </w:pPr>
      <w:r w:rsidRPr="006131B0">
        <w:rPr>
          <w:rFonts w:ascii="Arial" w:hAnsi="Arial" w:cs="Arial"/>
          <w:b/>
          <w:bCs/>
        </w:rPr>
        <w:t>Kontaktní centrum pro východní trhy</w:t>
      </w:r>
      <w:r w:rsidRPr="006131B0">
        <w:rPr>
          <w:rFonts w:ascii="Arial" w:hAnsi="Arial" w:cs="Arial"/>
        </w:rPr>
        <w:t xml:space="preserve"> (KCVT), které funguje především jako informační servis pro firmy zvažující expandování na trhy Ruska,  Ukrajiny, dalších zemí SNS </w:t>
      </w:r>
      <w:r w:rsidRPr="006131B0">
        <w:rPr>
          <w:rFonts w:ascii="Arial" w:hAnsi="Arial" w:cs="Arial"/>
          <w:b/>
          <w:u w:val="single"/>
        </w:rPr>
        <w:t>a Číny</w:t>
      </w:r>
      <w:r w:rsidRPr="006131B0">
        <w:rPr>
          <w:rFonts w:ascii="Arial" w:hAnsi="Arial" w:cs="Arial"/>
        </w:rPr>
        <w:t xml:space="preserve">. Současně poskytuje široké spektrum služeb firmám, které již navázaly obchodní kontakty s ruským zákazníkem. Pro svou činnost má k dispozici zastupitelskou kancelář KCVT v Moskvě, na niž se rovněž obracejí se svými dotazy a požadavky ruští zákazníci. Výkonná jednotka Rusko provozovaná při KHK ZK je využívána nejen firmami ze Zlínského kraje, ale i podnikatelskými subjekty z celé ČR.  </w:t>
      </w:r>
    </w:p>
    <w:p w:rsidR="00612144" w:rsidRPr="006131B0" w:rsidRDefault="00612144" w:rsidP="00612144">
      <w:pPr>
        <w:pStyle w:val="Odstavecseseznamem"/>
        <w:rPr>
          <w:rFonts w:ascii="Arial" w:hAnsi="Arial" w:cs="Arial"/>
        </w:rPr>
      </w:pPr>
      <w:r w:rsidRPr="006131B0">
        <w:rPr>
          <w:rFonts w:ascii="Arial" w:hAnsi="Arial" w:cs="Arial"/>
        </w:rPr>
        <w:t>Kontaktní osoba:  </w:t>
      </w:r>
      <w:r w:rsidRPr="006131B0">
        <w:rPr>
          <w:rFonts w:ascii="Arial" w:hAnsi="Arial" w:cs="Arial"/>
          <w:b/>
          <w:bCs/>
        </w:rPr>
        <w:t xml:space="preserve">Bc. Bohdana Konečná, </w:t>
      </w:r>
      <w:r w:rsidRPr="006131B0">
        <w:rPr>
          <w:rFonts w:ascii="Arial" w:hAnsi="Arial" w:cs="Arial"/>
        </w:rPr>
        <w:t xml:space="preserve">ředitelka Kontaktního centra pro  východní trhy, </w:t>
      </w:r>
    </w:p>
    <w:p w:rsidR="00612144" w:rsidRPr="006131B0" w:rsidRDefault="00612144" w:rsidP="00612144">
      <w:pPr>
        <w:pStyle w:val="Odstavecseseznamem"/>
        <w:rPr>
          <w:rFonts w:ascii="Arial" w:hAnsi="Arial" w:cs="Arial"/>
        </w:rPr>
      </w:pPr>
      <w:r w:rsidRPr="006131B0">
        <w:rPr>
          <w:rFonts w:ascii="Arial" w:hAnsi="Arial" w:cs="Arial"/>
        </w:rPr>
        <w:t xml:space="preserve">telefon:  +420 572 154 554, mobil:    +420 725 596 631, e-mail:   </w:t>
      </w:r>
      <w:hyperlink r:id="rId28" w:history="1">
        <w:r w:rsidRPr="006131B0">
          <w:rPr>
            <w:rStyle w:val="Hypertextovodkaz"/>
            <w:rFonts w:ascii="Arial" w:hAnsi="Arial" w:cs="Arial"/>
            <w:color w:val="auto"/>
          </w:rPr>
          <w:t>konecna@khkzlin.cz</w:t>
        </w:r>
      </w:hyperlink>
      <w:r w:rsidRPr="006131B0">
        <w:rPr>
          <w:rFonts w:ascii="Arial" w:hAnsi="Arial" w:cs="Arial"/>
        </w:rPr>
        <w:t xml:space="preserve"> ,www.kcvt.cz</w:t>
      </w:r>
    </w:p>
    <w:p w:rsidR="00B45F75" w:rsidRPr="006131B0" w:rsidRDefault="00B45F75" w:rsidP="00612144">
      <w:pPr>
        <w:pStyle w:val="Odstavecseseznamem"/>
        <w:rPr>
          <w:rFonts w:ascii="Arial" w:hAnsi="Arial" w:cs="Arial"/>
        </w:rPr>
      </w:pPr>
    </w:p>
    <w:p w:rsidR="00612144" w:rsidRPr="006131B0" w:rsidRDefault="00612144" w:rsidP="00612144">
      <w:pPr>
        <w:pStyle w:val="Odstavecseseznamem"/>
        <w:rPr>
          <w:rFonts w:ascii="Arial" w:hAnsi="Arial" w:cs="Arial"/>
        </w:rPr>
      </w:pPr>
      <w:r w:rsidRPr="006131B0">
        <w:rPr>
          <w:rFonts w:ascii="Arial" w:hAnsi="Arial" w:cs="Arial"/>
        </w:rPr>
        <w:t>(zdroj – web KHK Zlínského kraje)</w:t>
      </w:r>
    </w:p>
    <w:sectPr w:rsidR="00612144" w:rsidRPr="006131B0" w:rsidSect="008F045D">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D5" w:rsidRDefault="00A341D5" w:rsidP="009413EE">
      <w:pPr>
        <w:spacing w:after="0" w:line="240" w:lineRule="auto"/>
      </w:pPr>
      <w:r>
        <w:separator/>
      </w:r>
    </w:p>
  </w:endnote>
  <w:endnote w:type="continuationSeparator" w:id="0">
    <w:p w:rsidR="00A341D5" w:rsidRDefault="00A341D5" w:rsidP="0094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KKrausSmall">
    <w:panose1 w:val="020B06030503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70" w:rsidRDefault="00FB137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97313"/>
      <w:docPartObj>
        <w:docPartGallery w:val="Page Numbers (Bottom of Page)"/>
        <w:docPartUnique/>
      </w:docPartObj>
    </w:sdtPr>
    <w:sdtEndPr/>
    <w:sdtContent>
      <w:sdt>
        <w:sdtPr>
          <w:id w:val="704289497"/>
          <w:docPartObj>
            <w:docPartGallery w:val="Page Numbers (Bottom of Page)"/>
            <w:docPartUnique/>
          </w:docPartObj>
        </w:sdtPr>
        <w:sdtEndPr/>
        <w:sdtContent>
          <w:p w:rsidR="009A12DB" w:rsidRPr="00903F72" w:rsidRDefault="00472283" w:rsidP="00856B3E">
            <w:pPr>
              <w:pStyle w:val="Zpat"/>
              <w:pBdr>
                <w:top w:val="single" w:sz="4" w:space="1" w:color="auto"/>
              </w:pBdr>
              <w:rPr>
                <w:rStyle w:val="slostrnky"/>
                <w:rFonts w:ascii="Arial" w:hAnsi="Arial" w:cs="Arial"/>
                <w:i/>
                <w:sz w:val="20"/>
                <w:szCs w:val="20"/>
              </w:rPr>
            </w:pPr>
            <w:r>
              <w:rPr>
                <w:rFonts w:ascii="Arial" w:hAnsi="Arial" w:cs="Arial"/>
                <w:i/>
                <w:sz w:val="20"/>
                <w:szCs w:val="20"/>
              </w:rPr>
              <w:t>Zastupitelstvo</w:t>
            </w:r>
            <w:r w:rsidR="009A12DB">
              <w:rPr>
                <w:rFonts w:ascii="Arial" w:hAnsi="Arial" w:cs="Arial"/>
                <w:i/>
                <w:sz w:val="20"/>
                <w:szCs w:val="20"/>
              </w:rPr>
              <w:t xml:space="preserve"> Olomouckého kraje 2</w:t>
            </w:r>
            <w:r w:rsidR="00E73F10">
              <w:rPr>
                <w:rFonts w:ascii="Arial" w:hAnsi="Arial" w:cs="Arial"/>
                <w:i/>
                <w:sz w:val="20"/>
                <w:szCs w:val="20"/>
              </w:rPr>
              <w:t>0</w:t>
            </w:r>
            <w:r w:rsidR="009A12DB">
              <w:rPr>
                <w:rFonts w:ascii="Arial" w:hAnsi="Arial" w:cs="Arial"/>
                <w:i/>
                <w:sz w:val="20"/>
                <w:szCs w:val="20"/>
              </w:rPr>
              <w:t xml:space="preserve">. </w:t>
            </w:r>
            <w:r>
              <w:rPr>
                <w:rFonts w:ascii="Arial" w:hAnsi="Arial" w:cs="Arial"/>
                <w:i/>
                <w:sz w:val="20"/>
                <w:szCs w:val="20"/>
              </w:rPr>
              <w:t>6</w:t>
            </w:r>
            <w:r w:rsidR="009A12DB">
              <w:rPr>
                <w:rFonts w:ascii="Arial" w:hAnsi="Arial" w:cs="Arial"/>
                <w:i/>
                <w:sz w:val="20"/>
                <w:szCs w:val="20"/>
              </w:rPr>
              <w:t>. 2014</w:t>
            </w:r>
            <w:r w:rsidR="009A12DB" w:rsidRPr="00903F72">
              <w:rPr>
                <w:rFonts w:ascii="Arial" w:hAnsi="Arial" w:cs="Arial"/>
                <w:i/>
                <w:sz w:val="20"/>
                <w:szCs w:val="20"/>
              </w:rPr>
              <w:tab/>
            </w:r>
            <w:r w:rsidR="009A12DB" w:rsidRPr="00903F72">
              <w:rPr>
                <w:rFonts w:ascii="Arial" w:hAnsi="Arial" w:cs="Arial"/>
                <w:i/>
                <w:sz w:val="20"/>
                <w:szCs w:val="20"/>
              </w:rPr>
              <w:tab/>
              <w:t xml:space="preserve">strana </w:t>
            </w:r>
            <w:r w:rsidR="009A12DB" w:rsidRPr="00903F72">
              <w:rPr>
                <w:rStyle w:val="slostrnky"/>
                <w:rFonts w:ascii="Arial" w:hAnsi="Arial" w:cs="Arial"/>
                <w:i/>
                <w:sz w:val="20"/>
                <w:szCs w:val="20"/>
              </w:rPr>
              <w:fldChar w:fldCharType="begin"/>
            </w:r>
            <w:r w:rsidR="009A12DB" w:rsidRPr="00903F72">
              <w:rPr>
                <w:rStyle w:val="slostrnky"/>
                <w:rFonts w:ascii="Arial" w:hAnsi="Arial" w:cs="Arial"/>
                <w:i/>
                <w:sz w:val="20"/>
                <w:szCs w:val="20"/>
              </w:rPr>
              <w:instrText xml:space="preserve"> PAGE </w:instrText>
            </w:r>
            <w:r w:rsidR="009A12DB" w:rsidRPr="00903F72">
              <w:rPr>
                <w:rStyle w:val="slostrnky"/>
                <w:rFonts w:ascii="Arial" w:hAnsi="Arial" w:cs="Arial"/>
                <w:i/>
                <w:sz w:val="20"/>
                <w:szCs w:val="20"/>
              </w:rPr>
              <w:fldChar w:fldCharType="separate"/>
            </w:r>
            <w:r w:rsidR="00FF69E9">
              <w:rPr>
                <w:rStyle w:val="slostrnky"/>
                <w:rFonts w:ascii="Arial" w:hAnsi="Arial" w:cs="Arial"/>
                <w:i/>
                <w:noProof/>
                <w:sz w:val="20"/>
                <w:szCs w:val="20"/>
              </w:rPr>
              <w:t>1</w:t>
            </w:r>
            <w:r w:rsidR="009A12DB" w:rsidRPr="00903F72">
              <w:rPr>
                <w:rStyle w:val="slostrnky"/>
                <w:rFonts w:ascii="Arial" w:hAnsi="Arial" w:cs="Arial"/>
                <w:i/>
                <w:sz w:val="20"/>
                <w:szCs w:val="20"/>
              </w:rPr>
              <w:fldChar w:fldCharType="end"/>
            </w:r>
            <w:r w:rsidR="009A12DB" w:rsidRPr="00903F72">
              <w:rPr>
                <w:rStyle w:val="slostrnky"/>
                <w:rFonts w:ascii="Arial" w:hAnsi="Arial" w:cs="Arial"/>
                <w:i/>
                <w:sz w:val="20"/>
                <w:szCs w:val="20"/>
              </w:rPr>
              <w:t xml:space="preserve"> (celkem </w:t>
            </w:r>
            <w:r w:rsidR="00CC0A09">
              <w:rPr>
                <w:rStyle w:val="slostrnky"/>
                <w:rFonts w:ascii="Arial" w:hAnsi="Arial" w:cs="Arial"/>
                <w:i/>
                <w:sz w:val="20"/>
                <w:szCs w:val="20"/>
              </w:rPr>
              <w:t>7</w:t>
            </w:r>
            <w:r w:rsidR="009A12DB" w:rsidRPr="00903F72">
              <w:rPr>
                <w:rStyle w:val="slostrnky"/>
                <w:rFonts w:ascii="Arial" w:hAnsi="Arial" w:cs="Arial"/>
                <w:i/>
                <w:sz w:val="20"/>
                <w:szCs w:val="20"/>
              </w:rPr>
              <w:t>)</w:t>
            </w:r>
          </w:p>
          <w:p w:rsidR="009A12DB" w:rsidRPr="00472283" w:rsidRDefault="00FB1370" w:rsidP="00472283">
            <w:pPr>
              <w:pBdr>
                <w:top w:val="single" w:sz="4" w:space="1" w:color="auto"/>
              </w:pBdr>
              <w:rPr>
                <w:rFonts w:ascii="Arial" w:hAnsi="Arial" w:cs="Arial"/>
                <w:i/>
                <w:sz w:val="20"/>
                <w:szCs w:val="20"/>
              </w:rPr>
            </w:pPr>
            <w:r>
              <w:rPr>
                <w:rStyle w:val="slostrnky"/>
                <w:rFonts w:ascii="Arial" w:hAnsi="Arial" w:cs="Arial"/>
                <w:i/>
                <w:sz w:val="20"/>
                <w:szCs w:val="20"/>
              </w:rPr>
              <w:t>4.3</w:t>
            </w:r>
            <w:r w:rsidR="009A12DB">
              <w:rPr>
                <w:rStyle w:val="slostrnky"/>
                <w:rFonts w:ascii="Arial" w:hAnsi="Arial" w:cs="Arial"/>
                <w:i/>
                <w:sz w:val="20"/>
                <w:szCs w:val="20"/>
              </w:rPr>
              <w:t>. – Spolupráce Olomouckého kraje s provincií Junan (Čína)</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70" w:rsidRDefault="00FB137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87435"/>
      <w:docPartObj>
        <w:docPartGallery w:val="Page Numbers (Bottom of Page)"/>
        <w:docPartUnique/>
      </w:docPartObj>
    </w:sdtPr>
    <w:sdtEndPr>
      <w:rPr>
        <w:i/>
        <w:sz w:val="20"/>
        <w:szCs w:val="20"/>
      </w:rPr>
    </w:sdtEndPr>
    <w:sdtContent>
      <w:sdt>
        <w:sdtPr>
          <w:rPr>
            <w:i/>
            <w:sz w:val="20"/>
            <w:szCs w:val="20"/>
          </w:rPr>
          <w:id w:val="-155078826"/>
          <w:docPartObj>
            <w:docPartGallery w:val="Page Numbers (Bottom of Page)"/>
            <w:docPartUnique/>
          </w:docPartObj>
        </w:sdtPr>
        <w:sdtEndPr/>
        <w:sdtContent>
          <w:sdt>
            <w:sdtPr>
              <w:id w:val="-1384703182"/>
              <w:docPartObj>
                <w:docPartGallery w:val="Page Numbers (Bottom of Page)"/>
                <w:docPartUnique/>
              </w:docPartObj>
            </w:sdtPr>
            <w:sdtEndPr/>
            <w:sdtContent>
              <w:sdt>
                <w:sdtPr>
                  <w:id w:val="-2014449213"/>
                  <w:docPartObj>
                    <w:docPartGallery w:val="Page Numbers (Bottom of Page)"/>
                    <w:docPartUnique/>
                  </w:docPartObj>
                </w:sdtPr>
                <w:sdtEndPr/>
                <w:sdtContent>
                  <w:p w:rsidR="00472283" w:rsidRPr="00903F72" w:rsidRDefault="00472283" w:rsidP="00472283">
                    <w:pPr>
                      <w:pStyle w:val="Zpat"/>
                      <w:pBdr>
                        <w:top w:val="single" w:sz="4" w:space="1" w:color="auto"/>
                      </w:pBdr>
                      <w:rPr>
                        <w:rStyle w:val="slostrnky"/>
                        <w:rFonts w:ascii="Arial" w:hAnsi="Arial" w:cs="Arial"/>
                        <w:i/>
                        <w:sz w:val="20"/>
                        <w:szCs w:val="20"/>
                      </w:rPr>
                    </w:pPr>
                    <w:r>
                      <w:rPr>
                        <w:rFonts w:ascii="Arial" w:hAnsi="Arial" w:cs="Arial"/>
                        <w:i/>
                        <w:sz w:val="20"/>
                        <w:szCs w:val="20"/>
                      </w:rPr>
                      <w:t>Zastupitelstvo Olomouckého kraje 2</w:t>
                    </w:r>
                    <w:r w:rsidR="00E73F10">
                      <w:rPr>
                        <w:rFonts w:ascii="Arial" w:hAnsi="Arial" w:cs="Arial"/>
                        <w:i/>
                        <w:sz w:val="20"/>
                        <w:szCs w:val="20"/>
                      </w:rPr>
                      <w:t>0</w:t>
                    </w:r>
                    <w:r>
                      <w:rPr>
                        <w:rFonts w:ascii="Arial" w:hAnsi="Arial" w:cs="Arial"/>
                        <w:i/>
                        <w:sz w:val="20"/>
                        <w:szCs w:val="20"/>
                      </w:rPr>
                      <w:t>. 6. 2014</w:t>
                    </w:r>
                    <w:r w:rsidRPr="00903F72">
                      <w:rPr>
                        <w:rFonts w:ascii="Arial" w:hAnsi="Arial" w:cs="Arial"/>
                        <w:i/>
                        <w:sz w:val="20"/>
                        <w:szCs w:val="20"/>
                      </w:rPr>
                      <w:tab/>
                    </w:r>
                    <w:r w:rsidRPr="00903F72">
                      <w:rPr>
                        <w:rFonts w:ascii="Arial" w:hAnsi="Arial" w:cs="Arial"/>
                        <w:i/>
                        <w:sz w:val="20"/>
                        <w:szCs w:val="20"/>
                      </w:rPr>
                      <w:tab/>
                      <w:t xml:space="preserve">strana </w:t>
                    </w:r>
                    <w:r w:rsidRPr="00903F72">
                      <w:rPr>
                        <w:rStyle w:val="slostrnky"/>
                        <w:rFonts w:ascii="Arial" w:hAnsi="Arial" w:cs="Arial"/>
                        <w:i/>
                        <w:sz w:val="20"/>
                        <w:szCs w:val="20"/>
                      </w:rPr>
                      <w:fldChar w:fldCharType="begin"/>
                    </w:r>
                    <w:r w:rsidRPr="00903F72">
                      <w:rPr>
                        <w:rStyle w:val="slostrnky"/>
                        <w:rFonts w:ascii="Arial" w:hAnsi="Arial" w:cs="Arial"/>
                        <w:i/>
                        <w:sz w:val="20"/>
                        <w:szCs w:val="20"/>
                      </w:rPr>
                      <w:instrText xml:space="preserve"> PAGE </w:instrText>
                    </w:r>
                    <w:r w:rsidRPr="00903F72">
                      <w:rPr>
                        <w:rStyle w:val="slostrnky"/>
                        <w:rFonts w:ascii="Arial" w:hAnsi="Arial" w:cs="Arial"/>
                        <w:i/>
                        <w:sz w:val="20"/>
                        <w:szCs w:val="20"/>
                      </w:rPr>
                      <w:fldChar w:fldCharType="separate"/>
                    </w:r>
                    <w:r w:rsidR="00FF69E9">
                      <w:rPr>
                        <w:rStyle w:val="slostrnky"/>
                        <w:rFonts w:ascii="Arial" w:hAnsi="Arial" w:cs="Arial"/>
                        <w:i/>
                        <w:noProof/>
                        <w:sz w:val="20"/>
                        <w:szCs w:val="20"/>
                      </w:rPr>
                      <w:t>3</w:t>
                    </w:r>
                    <w:r w:rsidRPr="00903F72">
                      <w:rPr>
                        <w:rStyle w:val="slostrnky"/>
                        <w:rFonts w:ascii="Arial" w:hAnsi="Arial" w:cs="Arial"/>
                        <w:i/>
                        <w:sz w:val="20"/>
                        <w:szCs w:val="20"/>
                      </w:rPr>
                      <w:fldChar w:fldCharType="end"/>
                    </w:r>
                    <w:r w:rsidRPr="00903F72">
                      <w:rPr>
                        <w:rStyle w:val="slostrnky"/>
                        <w:rFonts w:ascii="Arial" w:hAnsi="Arial" w:cs="Arial"/>
                        <w:i/>
                        <w:sz w:val="20"/>
                        <w:szCs w:val="20"/>
                      </w:rPr>
                      <w:t xml:space="preserve"> (celkem </w:t>
                    </w:r>
                    <w:r w:rsidR="00CC0A09">
                      <w:rPr>
                        <w:rStyle w:val="slostrnky"/>
                        <w:rFonts w:ascii="Arial" w:hAnsi="Arial" w:cs="Arial"/>
                        <w:i/>
                        <w:sz w:val="20"/>
                        <w:szCs w:val="20"/>
                      </w:rPr>
                      <w:t>7</w:t>
                    </w:r>
                    <w:r w:rsidRPr="00903F72">
                      <w:rPr>
                        <w:rStyle w:val="slostrnky"/>
                        <w:rFonts w:ascii="Arial" w:hAnsi="Arial" w:cs="Arial"/>
                        <w:i/>
                        <w:sz w:val="20"/>
                        <w:szCs w:val="20"/>
                      </w:rPr>
                      <w:t>)</w:t>
                    </w:r>
                  </w:p>
                  <w:p w:rsidR="00472283" w:rsidRPr="00472283" w:rsidRDefault="00FB1370" w:rsidP="00472283">
                    <w:pPr>
                      <w:pBdr>
                        <w:top w:val="single" w:sz="4" w:space="1" w:color="auto"/>
                      </w:pBdr>
                      <w:spacing w:after="0" w:line="240" w:lineRule="auto"/>
                      <w:rPr>
                        <w:rFonts w:ascii="Arial" w:hAnsi="Arial" w:cs="Arial"/>
                        <w:i/>
                        <w:sz w:val="20"/>
                        <w:szCs w:val="20"/>
                      </w:rPr>
                    </w:pPr>
                    <w:r>
                      <w:rPr>
                        <w:rStyle w:val="slostrnky"/>
                        <w:rFonts w:ascii="Arial" w:hAnsi="Arial" w:cs="Arial"/>
                        <w:i/>
                        <w:sz w:val="20"/>
                        <w:szCs w:val="20"/>
                      </w:rPr>
                      <w:t>4.3</w:t>
                    </w:r>
                    <w:r w:rsidR="00472283">
                      <w:rPr>
                        <w:rStyle w:val="slostrnky"/>
                        <w:rFonts w:ascii="Arial" w:hAnsi="Arial" w:cs="Arial"/>
                        <w:i/>
                        <w:sz w:val="20"/>
                        <w:szCs w:val="20"/>
                      </w:rPr>
                      <w:t>. – Spolupráce Olomouckého kraje s provincií Junan (Čína)</w:t>
                    </w:r>
                  </w:p>
                </w:sdtContent>
              </w:sdt>
            </w:sdtContent>
          </w:sdt>
          <w:p w:rsidR="009A12DB" w:rsidRPr="006131B0" w:rsidRDefault="009A12DB" w:rsidP="00472283">
            <w:pPr>
              <w:pStyle w:val="Zpat"/>
              <w:pBdr>
                <w:top w:val="single" w:sz="4" w:space="1" w:color="auto"/>
              </w:pBdr>
              <w:rPr>
                <w:rFonts w:ascii="Arial" w:hAnsi="Arial" w:cs="Arial"/>
                <w:i/>
                <w:sz w:val="20"/>
                <w:szCs w:val="20"/>
              </w:rPr>
            </w:pPr>
            <w:r w:rsidRPr="006131B0">
              <w:rPr>
                <w:rStyle w:val="slostrnky"/>
                <w:rFonts w:ascii="Arial" w:hAnsi="Arial" w:cs="Arial"/>
                <w:i/>
                <w:sz w:val="20"/>
                <w:szCs w:val="20"/>
              </w:rPr>
              <w:t xml:space="preserve">Příloha </w:t>
            </w:r>
            <w:r w:rsidR="006131B0">
              <w:rPr>
                <w:rStyle w:val="slostrnky"/>
                <w:rFonts w:ascii="Arial" w:hAnsi="Arial" w:cs="Arial"/>
                <w:i/>
                <w:sz w:val="20"/>
                <w:szCs w:val="20"/>
              </w:rPr>
              <w:t>1</w:t>
            </w:r>
            <w:r w:rsidRPr="006131B0">
              <w:rPr>
                <w:rStyle w:val="slostrnky"/>
                <w:rFonts w:ascii="Arial" w:hAnsi="Arial" w:cs="Arial"/>
                <w:i/>
                <w:sz w:val="20"/>
                <w:szCs w:val="20"/>
              </w:rPr>
              <w:t xml:space="preserve"> – </w:t>
            </w:r>
            <w:r w:rsidR="006131B0" w:rsidRPr="006131B0">
              <w:rPr>
                <w:rFonts w:ascii="Arial" w:hAnsi="Arial" w:cs="Arial"/>
                <w:bCs/>
                <w:i/>
                <w:sz w:val="20"/>
                <w:szCs w:val="20"/>
              </w:rPr>
              <w:t>Návrh textu Společné deklarace o partnerských vztazích</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576585"/>
      <w:docPartObj>
        <w:docPartGallery w:val="Page Numbers (Bottom of Page)"/>
        <w:docPartUnique/>
      </w:docPartObj>
    </w:sdtPr>
    <w:sdtEndPr/>
    <w:sdtContent>
      <w:sdt>
        <w:sdtPr>
          <w:id w:val="1652255903"/>
          <w:docPartObj>
            <w:docPartGallery w:val="Page Numbers (Bottom of Page)"/>
            <w:docPartUnique/>
          </w:docPartObj>
        </w:sdtPr>
        <w:sdtEndPr/>
        <w:sdtContent>
          <w:p w:rsidR="00472283" w:rsidRPr="00903F72" w:rsidRDefault="00472283" w:rsidP="00472283">
            <w:pPr>
              <w:pStyle w:val="Zpat"/>
              <w:pBdr>
                <w:top w:val="single" w:sz="4" w:space="1" w:color="auto"/>
              </w:pBdr>
              <w:rPr>
                <w:rStyle w:val="slostrnky"/>
                <w:rFonts w:ascii="Arial" w:hAnsi="Arial" w:cs="Arial"/>
                <w:i/>
                <w:sz w:val="20"/>
                <w:szCs w:val="20"/>
              </w:rPr>
            </w:pPr>
            <w:r>
              <w:rPr>
                <w:rFonts w:ascii="Arial" w:hAnsi="Arial" w:cs="Arial"/>
                <w:i/>
                <w:sz w:val="20"/>
                <w:szCs w:val="20"/>
              </w:rPr>
              <w:t>Zastupitelstvo Olomouckého kraje 2</w:t>
            </w:r>
            <w:r w:rsidR="00E73F10">
              <w:rPr>
                <w:rFonts w:ascii="Arial" w:hAnsi="Arial" w:cs="Arial"/>
                <w:i/>
                <w:sz w:val="20"/>
                <w:szCs w:val="20"/>
              </w:rPr>
              <w:t>0</w:t>
            </w:r>
            <w:r>
              <w:rPr>
                <w:rFonts w:ascii="Arial" w:hAnsi="Arial" w:cs="Arial"/>
                <w:i/>
                <w:sz w:val="20"/>
                <w:szCs w:val="20"/>
              </w:rPr>
              <w:t>. 6. 2014</w:t>
            </w:r>
            <w:r w:rsidRPr="00903F72">
              <w:rPr>
                <w:rFonts w:ascii="Arial" w:hAnsi="Arial" w:cs="Arial"/>
                <w:i/>
                <w:sz w:val="20"/>
                <w:szCs w:val="20"/>
              </w:rPr>
              <w:tab/>
            </w:r>
            <w:r w:rsidRPr="00903F72">
              <w:rPr>
                <w:rFonts w:ascii="Arial" w:hAnsi="Arial" w:cs="Arial"/>
                <w:i/>
                <w:sz w:val="20"/>
                <w:szCs w:val="20"/>
              </w:rPr>
              <w:tab/>
              <w:t xml:space="preserve">strana </w:t>
            </w:r>
            <w:r w:rsidRPr="00903F72">
              <w:rPr>
                <w:rStyle w:val="slostrnky"/>
                <w:rFonts w:ascii="Arial" w:hAnsi="Arial" w:cs="Arial"/>
                <w:i/>
                <w:sz w:val="20"/>
                <w:szCs w:val="20"/>
              </w:rPr>
              <w:fldChar w:fldCharType="begin"/>
            </w:r>
            <w:r w:rsidRPr="00903F72">
              <w:rPr>
                <w:rStyle w:val="slostrnky"/>
                <w:rFonts w:ascii="Arial" w:hAnsi="Arial" w:cs="Arial"/>
                <w:i/>
                <w:sz w:val="20"/>
                <w:szCs w:val="20"/>
              </w:rPr>
              <w:instrText xml:space="preserve"> PAGE </w:instrText>
            </w:r>
            <w:r w:rsidRPr="00903F72">
              <w:rPr>
                <w:rStyle w:val="slostrnky"/>
                <w:rFonts w:ascii="Arial" w:hAnsi="Arial" w:cs="Arial"/>
                <w:i/>
                <w:sz w:val="20"/>
                <w:szCs w:val="20"/>
              </w:rPr>
              <w:fldChar w:fldCharType="separate"/>
            </w:r>
            <w:r w:rsidR="00FF69E9">
              <w:rPr>
                <w:rStyle w:val="slostrnky"/>
                <w:rFonts w:ascii="Arial" w:hAnsi="Arial" w:cs="Arial"/>
                <w:i/>
                <w:noProof/>
                <w:sz w:val="20"/>
                <w:szCs w:val="20"/>
              </w:rPr>
              <w:t>6</w:t>
            </w:r>
            <w:r w:rsidRPr="00903F72">
              <w:rPr>
                <w:rStyle w:val="slostrnky"/>
                <w:rFonts w:ascii="Arial" w:hAnsi="Arial" w:cs="Arial"/>
                <w:i/>
                <w:sz w:val="20"/>
                <w:szCs w:val="20"/>
              </w:rPr>
              <w:fldChar w:fldCharType="end"/>
            </w:r>
            <w:r w:rsidRPr="00903F72">
              <w:rPr>
                <w:rStyle w:val="slostrnky"/>
                <w:rFonts w:ascii="Arial" w:hAnsi="Arial" w:cs="Arial"/>
                <w:i/>
                <w:sz w:val="20"/>
                <w:szCs w:val="20"/>
              </w:rPr>
              <w:t xml:space="preserve"> (celkem </w:t>
            </w:r>
            <w:r w:rsidR="00CC0A09">
              <w:rPr>
                <w:rStyle w:val="slostrnky"/>
                <w:rFonts w:ascii="Arial" w:hAnsi="Arial" w:cs="Arial"/>
                <w:i/>
                <w:sz w:val="20"/>
                <w:szCs w:val="20"/>
              </w:rPr>
              <w:t>7</w:t>
            </w:r>
            <w:r w:rsidRPr="00903F72">
              <w:rPr>
                <w:rStyle w:val="slostrnky"/>
                <w:rFonts w:ascii="Arial" w:hAnsi="Arial" w:cs="Arial"/>
                <w:i/>
                <w:sz w:val="20"/>
                <w:szCs w:val="20"/>
              </w:rPr>
              <w:t>)</w:t>
            </w:r>
          </w:p>
          <w:p w:rsidR="00472283" w:rsidRDefault="00FB1370" w:rsidP="00472283">
            <w:pPr>
              <w:pStyle w:val="Zpat"/>
              <w:pBdr>
                <w:top w:val="single" w:sz="4" w:space="1" w:color="auto"/>
              </w:pBdr>
              <w:rPr>
                <w:rStyle w:val="slostrnky"/>
                <w:rFonts w:ascii="Arial" w:hAnsi="Arial" w:cs="Arial"/>
                <w:i/>
                <w:sz w:val="20"/>
                <w:szCs w:val="20"/>
              </w:rPr>
            </w:pPr>
            <w:r>
              <w:rPr>
                <w:rStyle w:val="slostrnky"/>
                <w:rFonts w:ascii="Arial" w:hAnsi="Arial" w:cs="Arial"/>
                <w:i/>
                <w:sz w:val="20"/>
                <w:szCs w:val="20"/>
              </w:rPr>
              <w:t>4.3</w:t>
            </w:r>
            <w:r w:rsidR="00472283">
              <w:rPr>
                <w:rStyle w:val="slostrnky"/>
                <w:rFonts w:ascii="Arial" w:hAnsi="Arial" w:cs="Arial"/>
                <w:i/>
                <w:sz w:val="20"/>
                <w:szCs w:val="20"/>
              </w:rPr>
              <w:t>. – Spolupráce Olomouckého kraje s provincií Junan (Čína)</w:t>
            </w:r>
            <w:r w:rsidR="00472283" w:rsidRPr="00085ACD">
              <w:rPr>
                <w:rStyle w:val="slostrnky"/>
                <w:rFonts w:ascii="Arial" w:hAnsi="Arial" w:cs="Arial"/>
                <w:i/>
                <w:sz w:val="20"/>
                <w:szCs w:val="20"/>
              </w:rPr>
              <w:t xml:space="preserve"> </w:t>
            </w:r>
          </w:p>
          <w:p w:rsidR="006131B0" w:rsidRPr="00472283" w:rsidRDefault="006131B0" w:rsidP="00472283">
            <w:pPr>
              <w:pStyle w:val="Zpat"/>
              <w:pBdr>
                <w:top w:val="single" w:sz="4" w:space="1" w:color="auto"/>
              </w:pBdr>
              <w:rPr>
                <w:rFonts w:ascii="Arial" w:hAnsi="Arial" w:cs="Arial"/>
                <w:i/>
                <w:sz w:val="20"/>
                <w:szCs w:val="20"/>
              </w:rPr>
            </w:pPr>
            <w:r w:rsidRPr="00085ACD">
              <w:rPr>
                <w:rStyle w:val="slostrnky"/>
                <w:rFonts w:ascii="Arial" w:hAnsi="Arial" w:cs="Arial"/>
                <w:i/>
                <w:sz w:val="20"/>
                <w:szCs w:val="20"/>
              </w:rPr>
              <w:t xml:space="preserve">Příloha </w:t>
            </w:r>
            <w:r>
              <w:rPr>
                <w:rStyle w:val="slostrnky"/>
                <w:rFonts w:ascii="Arial" w:hAnsi="Arial" w:cs="Arial"/>
                <w:i/>
                <w:sz w:val="20"/>
                <w:szCs w:val="20"/>
              </w:rPr>
              <w:t>2</w:t>
            </w:r>
            <w:r w:rsidRPr="00085ACD">
              <w:rPr>
                <w:rStyle w:val="slostrnky"/>
                <w:rFonts w:ascii="Arial" w:hAnsi="Arial" w:cs="Arial"/>
                <w:i/>
                <w:sz w:val="20"/>
                <w:szCs w:val="20"/>
              </w:rPr>
              <w:t xml:space="preserve"> – </w:t>
            </w:r>
            <w:r w:rsidRPr="00085ACD">
              <w:rPr>
                <w:rFonts w:ascii="Arial" w:hAnsi="Arial" w:cs="Arial"/>
                <w:i/>
                <w:sz w:val="20"/>
                <w:szCs w:val="20"/>
              </w:rPr>
              <w:t>Hospodářský profil provincie Junan</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05352"/>
      <w:docPartObj>
        <w:docPartGallery w:val="Page Numbers (Bottom of Page)"/>
        <w:docPartUnique/>
      </w:docPartObj>
    </w:sdtPr>
    <w:sdtEndPr>
      <w:rPr>
        <w:rFonts w:ascii="Arial" w:hAnsi="Arial" w:cs="Arial"/>
        <w:i/>
        <w:sz w:val="20"/>
        <w:szCs w:val="20"/>
      </w:rPr>
    </w:sdtEndPr>
    <w:sdtContent>
      <w:p w:rsidR="00472283" w:rsidRPr="00903F72" w:rsidRDefault="00472283" w:rsidP="00472283">
        <w:pPr>
          <w:pStyle w:val="Zpat"/>
          <w:pBdr>
            <w:top w:val="single" w:sz="4" w:space="1" w:color="auto"/>
          </w:pBdr>
          <w:rPr>
            <w:rStyle w:val="slostrnky"/>
            <w:rFonts w:ascii="Arial" w:hAnsi="Arial" w:cs="Arial"/>
            <w:i/>
            <w:sz w:val="20"/>
            <w:szCs w:val="20"/>
          </w:rPr>
        </w:pPr>
        <w:r>
          <w:rPr>
            <w:rFonts w:ascii="Arial" w:hAnsi="Arial" w:cs="Arial"/>
            <w:i/>
            <w:sz w:val="20"/>
            <w:szCs w:val="20"/>
          </w:rPr>
          <w:t>Zastupitelstvo Olomouckého kraje 2</w:t>
        </w:r>
        <w:r w:rsidR="001C6AD4">
          <w:rPr>
            <w:rFonts w:ascii="Arial" w:hAnsi="Arial" w:cs="Arial"/>
            <w:i/>
            <w:sz w:val="20"/>
            <w:szCs w:val="20"/>
          </w:rPr>
          <w:t>0</w:t>
        </w:r>
        <w:r>
          <w:rPr>
            <w:rFonts w:ascii="Arial" w:hAnsi="Arial" w:cs="Arial"/>
            <w:i/>
            <w:sz w:val="20"/>
            <w:szCs w:val="20"/>
          </w:rPr>
          <w:t>. 6. 2014</w:t>
        </w:r>
        <w:r w:rsidRPr="00903F72">
          <w:rPr>
            <w:rFonts w:ascii="Arial" w:hAnsi="Arial" w:cs="Arial"/>
            <w:i/>
            <w:sz w:val="20"/>
            <w:szCs w:val="20"/>
          </w:rPr>
          <w:tab/>
        </w:r>
        <w:r w:rsidRPr="00903F72">
          <w:rPr>
            <w:rFonts w:ascii="Arial" w:hAnsi="Arial" w:cs="Arial"/>
            <w:i/>
            <w:sz w:val="20"/>
            <w:szCs w:val="20"/>
          </w:rPr>
          <w:tab/>
          <w:t xml:space="preserve">strana </w:t>
        </w:r>
        <w:r w:rsidRPr="00903F72">
          <w:rPr>
            <w:rStyle w:val="slostrnky"/>
            <w:rFonts w:ascii="Arial" w:hAnsi="Arial" w:cs="Arial"/>
            <w:i/>
            <w:sz w:val="20"/>
            <w:szCs w:val="20"/>
          </w:rPr>
          <w:fldChar w:fldCharType="begin"/>
        </w:r>
        <w:r w:rsidRPr="00903F72">
          <w:rPr>
            <w:rStyle w:val="slostrnky"/>
            <w:rFonts w:ascii="Arial" w:hAnsi="Arial" w:cs="Arial"/>
            <w:i/>
            <w:sz w:val="20"/>
            <w:szCs w:val="20"/>
          </w:rPr>
          <w:instrText xml:space="preserve"> PAGE </w:instrText>
        </w:r>
        <w:r w:rsidRPr="00903F72">
          <w:rPr>
            <w:rStyle w:val="slostrnky"/>
            <w:rFonts w:ascii="Arial" w:hAnsi="Arial" w:cs="Arial"/>
            <w:i/>
            <w:sz w:val="20"/>
            <w:szCs w:val="20"/>
          </w:rPr>
          <w:fldChar w:fldCharType="separate"/>
        </w:r>
        <w:r w:rsidR="00FF69E9">
          <w:rPr>
            <w:rStyle w:val="slostrnky"/>
            <w:rFonts w:ascii="Arial" w:hAnsi="Arial" w:cs="Arial"/>
            <w:i/>
            <w:noProof/>
            <w:sz w:val="20"/>
            <w:szCs w:val="20"/>
          </w:rPr>
          <w:t>7</w:t>
        </w:r>
        <w:r w:rsidRPr="00903F72">
          <w:rPr>
            <w:rStyle w:val="slostrnky"/>
            <w:rFonts w:ascii="Arial" w:hAnsi="Arial" w:cs="Arial"/>
            <w:i/>
            <w:sz w:val="20"/>
            <w:szCs w:val="20"/>
          </w:rPr>
          <w:fldChar w:fldCharType="end"/>
        </w:r>
        <w:r w:rsidRPr="00903F72">
          <w:rPr>
            <w:rStyle w:val="slostrnky"/>
            <w:rFonts w:ascii="Arial" w:hAnsi="Arial" w:cs="Arial"/>
            <w:i/>
            <w:sz w:val="20"/>
            <w:szCs w:val="20"/>
          </w:rPr>
          <w:t xml:space="preserve"> (celkem </w:t>
        </w:r>
        <w:r w:rsidR="00CC0A09">
          <w:rPr>
            <w:rStyle w:val="slostrnky"/>
            <w:rFonts w:ascii="Arial" w:hAnsi="Arial" w:cs="Arial"/>
            <w:i/>
            <w:sz w:val="20"/>
            <w:szCs w:val="20"/>
          </w:rPr>
          <w:t>7</w:t>
        </w:r>
        <w:r w:rsidRPr="00903F72">
          <w:rPr>
            <w:rStyle w:val="slostrnky"/>
            <w:rFonts w:ascii="Arial" w:hAnsi="Arial" w:cs="Arial"/>
            <w:i/>
            <w:sz w:val="20"/>
            <w:szCs w:val="20"/>
          </w:rPr>
          <w:t>)</w:t>
        </w:r>
      </w:p>
      <w:p w:rsidR="00472283" w:rsidRDefault="00FB1370" w:rsidP="00472283">
        <w:pPr>
          <w:pStyle w:val="Zpat"/>
          <w:pBdr>
            <w:top w:val="single" w:sz="4" w:space="1" w:color="auto"/>
          </w:pBdr>
          <w:rPr>
            <w:rStyle w:val="slostrnky"/>
            <w:rFonts w:ascii="Arial" w:hAnsi="Arial" w:cs="Arial"/>
            <w:i/>
            <w:sz w:val="20"/>
            <w:szCs w:val="20"/>
          </w:rPr>
        </w:pPr>
        <w:r>
          <w:rPr>
            <w:rStyle w:val="slostrnky"/>
            <w:rFonts w:ascii="Arial" w:hAnsi="Arial" w:cs="Arial"/>
            <w:i/>
            <w:sz w:val="20"/>
            <w:szCs w:val="20"/>
          </w:rPr>
          <w:t>4.3</w:t>
        </w:r>
        <w:r w:rsidR="00472283">
          <w:rPr>
            <w:rStyle w:val="slostrnky"/>
            <w:rFonts w:ascii="Arial" w:hAnsi="Arial" w:cs="Arial"/>
            <w:i/>
            <w:sz w:val="20"/>
            <w:szCs w:val="20"/>
          </w:rPr>
          <w:t>. – Spolupráce Olomouckého kraje s provincií Junan (Čína</w:t>
        </w:r>
        <w:r w:rsidR="00FF69E9">
          <w:rPr>
            <w:rStyle w:val="slostrnky"/>
            <w:rFonts w:ascii="Arial" w:hAnsi="Arial" w:cs="Arial"/>
            <w:i/>
            <w:sz w:val="20"/>
            <w:szCs w:val="20"/>
          </w:rPr>
          <w:t>)</w:t>
        </w:r>
        <w:bookmarkStart w:id="0" w:name="_GoBack"/>
        <w:bookmarkEnd w:id="0"/>
      </w:p>
      <w:p w:rsidR="009A12DB" w:rsidRPr="005C08FD" w:rsidRDefault="009A12DB" w:rsidP="00472283">
        <w:pPr>
          <w:pStyle w:val="Zpat"/>
          <w:pBdr>
            <w:top w:val="single" w:sz="4" w:space="1" w:color="auto"/>
          </w:pBdr>
          <w:rPr>
            <w:rFonts w:ascii="Arial" w:hAnsi="Arial" w:cs="Arial"/>
            <w:i/>
            <w:sz w:val="20"/>
            <w:szCs w:val="20"/>
          </w:rPr>
        </w:pPr>
        <w:r w:rsidRPr="005C08FD">
          <w:rPr>
            <w:rStyle w:val="slostrnky"/>
            <w:rFonts w:ascii="Arial" w:hAnsi="Arial" w:cs="Arial"/>
            <w:i/>
            <w:sz w:val="20"/>
            <w:szCs w:val="20"/>
          </w:rPr>
          <w:t xml:space="preserve">Příloha č. </w:t>
        </w:r>
        <w:r w:rsidR="00CC0A09">
          <w:rPr>
            <w:rStyle w:val="slostrnky"/>
            <w:rFonts w:ascii="Arial" w:hAnsi="Arial" w:cs="Arial"/>
            <w:i/>
            <w:sz w:val="20"/>
            <w:szCs w:val="20"/>
          </w:rPr>
          <w:t>3</w:t>
        </w:r>
        <w:r w:rsidRPr="005C08FD">
          <w:rPr>
            <w:rStyle w:val="slostrnky"/>
            <w:rFonts w:ascii="Arial" w:hAnsi="Arial" w:cs="Arial"/>
            <w:i/>
            <w:sz w:val="20"/>
            <w:szCs w:val="20"/>
          </w:rPr>
          <w:t xml:space="preserve"> –</w:t>
        </w:r>
        <w:r w:rsidR="00CC0A09">
          <w:rPr>
            <w:rStyle w:val="slostrnky"/>
            <w:rFonts w:ascii="Arial" w:hAnsi="Arial" w:cs="Arial"/>
            <w:i/>
            <w:sz w:val="20"/>
            <w:szCs w:val="20"/>
          </w:rPr>
          <w:t xml:space="preserve"> </w:t>
        </w:r>
        <w:r w:rsidR="00472283">
          <w:rPr>
            <w:rStyle w:val="slostrnky"/>
            <w:rFonts w:ascii="Arial" w:hAnsi="Arial" w:cs="Arial"/>
            <w:i/>
            <w:sz w:val="20"/>
            <w:szCs w:val="20"/>
          </w:rPr>
          <w:t>Instituce podporující hospodářskou spolupráci s Čínou</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D5" w:rsidRDefault="00A341D5" w:rsidP="009413EE">
      <w:pPr>
        <w:spacing w:after="0" w:line="240" w:lineRule="auto"/>
      </w:pPr>
      <w:r>
        <w:separator/>
      </w:r>
    </w:p>
  </w:footnote>
  <w:footnote w:type="continuationSeparator" w:id="0">
    <w:p w:rsidR="00A341D5" w:rsidRDefault="00A341D5" w:rsidP="00941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70" w:rsidRDefault="00FB137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70" w:rsidRDefault="00FB137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70" w:rsidRDefault="00FB137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10" w:rsidRDefault="00E73F10">
    <w:pPr>
      <w:pStyle w:val="Zhlav"/>
    </w:pPr>
    <w:r>
      <w:t>Příloha č.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10" w:rsidRDefault="00E73F10">
    <w:pPr>
      <w:pStyle w:val="Zhlav"/>
    </w:pPr>
    <w:r>
      <w:t>Příloha č.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10" w:rsidRDefault="00CC0A09">
    <w:pPr>
      <w:pStyle w:val="Zhlav"/>
    </w:pPr>
    <w:r>
      <w:t>Příloha č.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CFD"/>
    <w:multiLevelType w:val="multilevel"/>
    <w:tmpl w:val="30A8ED90"/>
    <w:lvl w:ilvl="0">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79E5F97"/>
    <w:multiLevelType w:val="hybridMultilevel"/>
    <w:tmpl w:val="3BB28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1234D5"/>
    <w:multiLevelType w:val="hybridMultilevel"/>
    <w:tmpl w:val="F724C0F0"/>
    <w:lvl w:ilvl="0" w:tplc="AAB8DE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4A69C1"/>
    <w:multiLevelType w:val="hybridMultilevel"/>
    <w:tmpl w:val="D988D83C"/>
    <w:lvl w:ilvl="0" w:tplc="74DA5C1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4D73D8"/>
    <w:multiLevelType w:val="hybridMultilevel"/>
    <w:tmpl w:val="FA786D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882E58"/>
    <w:multiLevelType w:val="hybridMultilevel"/>
    <w:tmpl w:val="65641EE4"/>
    <w:lvl w:ilvl="0" w:tplc="96F0005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FD05D8"/>
    <w:multiLevelType w:val="hybridMultilevel"/>
    <w:tmpl w:val="AF84F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9835EA"/>
    <w:multiLevelType w:val="hybridMultilevel"/>
    <w:tmpl w:val="2DF0D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0119CE"/>
    <w:multiLevelType w:val="hybridMultilevel"/>
    <w:tmpl w:val="3CF292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3F50FF"/>
    <w:multiLevelType w:val="hybridMultilevel"/>
    <w:tmpl w:val="09E6FD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F408E7"/>
    <w:multiLevelType w:val="hybridMultilevel"/>
    <w:tmpl w:val="561E3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BE26BD"/>
    <w:multiLevelType w:val="hybridMultilevel"/>
    <w:tmpl w:val="80387106"/>
    <w:lvl w:ilvl="0" w:tplc="9698AD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D2064DA"/>
    <w:multiLevelType w:val="hybridMultilevel"/>
    <w:tmpl w:val="D62AB0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557CCD"/>
    <w:multiLevelType w:val="hybridMultilevel"/>
    <w:tmpl w:val="15D83DC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D2130D"/>
    <w:multiLevelType w:val="hybridMultilevel"/>
    <w:tmpl w:val="16D2B738"/>
    <w:lvl w:ilvl="0" w:tplc="96F0005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452C52"/>
    <w:multiLevelType w:val="hybridMultilevel"/>
    <w:tmpl w:val="DD1E4F4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6F3349"/>
    <w:multiLevelType w:val="hybridMultilevel"/>
    <w:tmpl w:val="20C8E2BC"/>
    <w:lvl w:ilvl="0" w:tplc="96F0005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048C6"/>
    <w:multiLevelType w:val="hybridMultilevel"/>
    <w:tmpl w:val="3BB28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0B43D6"/>
    <w:multiLevelType w:val="hybridMultilevel"/>
    <w:tmpl w:val="5238BCC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F54D9D"/>
    <w:multiLevelType w:val="hybridMultilevel"/>
    <w:tmpl w:val="80387106"/>
    <w:lvl w:ilvl="0" w:tplc="9698AD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923786C"/>
    <w:multiLevelType w:val="hybridMultilevel"/>
    <w:tmpl w:val="CD2A733C"/>
    <w:lvl w:ilvl="0" w:tplc="DE1C60D8">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B653138"/>
    <w:multiLevelType w:val="hybridMultilevel"/>
    <w:tmpl w:val="BA304D3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0A51B31"/>
    <w:multiLevelType w:val="hybridMultilevel"/>
    <w:tmpl w:val="F07A1896"/>
    <w:lvl w:ilvl="0" w:tplc="D1E0FDB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11307BB"/>
    <w:multiLevelType w:val="hybridMultilevel"/>
    <w:tmpl w:val="8CA4F50A"/>
    <w:lvl w:ilvl="0" w:tplc="29A0648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9D7025"/>
    <w:multiLevelType w:val="hybridMultilevel"/>
    <w:tmpl w:val="20CE03F8"/>
    <w:lvl w:ilvl="0" w:tplc="AAB8DE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2B3084"/>
    <w:multiLevelType w:val="hybridMultilevel"/>
    <w:tmpl w:val="14F43BD8"/>
    <w:lvl w:ilvl="0" w:tplc="09F2F7E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D1C55F0"/>
    <w:multiLevelType w:val="hybridMultilevel"/>
    <w:tmpl w:val="21A2A5D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E0B1381"/>
    <w:multiLevelType w:val="hybridMultilevel"/>
    <w:tmpl w:val="80387106"/>
    <w:lvl w:ilvl="0" w:tplc="9698AD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E1F164F"/>
    <w:multiLevelType w:val="hybridMultilevel"/>
    <w:tmpl w:val="215E6BE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3C24440"/>
    <w:multiLevelType w:val="hybridMultilevel"/>
    <w:tmpl w:val="3BB28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C07101"/>
    <w:multiLevelType w:val="hybridMultilevel"/>
    <w:tmpl w:val="E6D054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425B95"/>
    <w:multiLevelType w:val="hybridMultilevel"/>
    <w:tmpl w:val="34DE97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FE7EE6"/>
    <w:multiLevelType w:val="hybridMultilevel"/>
    <w:tmpl w:val="095C7A9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25B4C8C"/>
    <w:multiLevelType w:val="hybridMultilevel"/>
    <w:tmpl w:val="CA7A3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72BE2F2A"/>
    <w:multiLevelType w:val="hybridMultilevel"/>
    <w:tmpl w:val="58C018D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D487536"/>
    <w:multiLevelType w:val="hybridMultilevel"/>
    <w:tmpl w:val="ECCAB7D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7F4551BE"/>
    <w:multiLevelType w:val="hybridMultilevel"/>
    <w:tmpl w:val="82D22298"/>
    <w:lvl w:ilvl="0" w:tplc="E15AC9F6">
      <w:start w:val="15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6"/>
  </w:num>
  <w:num w:numId="4">
    <w:abstractNumId w:val="15"/>
  </w:num>
  <w:num w:numId="5">
    <w:abstractNumId w:val="13"/>
  </w:num>
  <w:num w:numId="6">
    <w:abstractNumId w:val="30"/>
  </w:num>
  <w:num w:numId="7">
    <w:abstractNumId w:val="35"/>
  </w:num>
  <w:num w:numId="8">
    <w:abstractNumId w:val="18"/>
  </w:num>
  <w:num w:numId="9">
    <w:abstractNumId w:val="25"/>
  </w:num>
  <w:num w:numId="10">
    <w:abstractNumId w:val="9"/>
  </w:num>
  <w:num w:numId="11">
    <w:abstractNumId w:val="16"/>
  </w:num>
  <w:num w:numId="12">
    <w:abstractNumId w:val="2"/>
  </w:num>
  <w:num w:numId="13">
    <w:abstractNumId w:val="24"/>
  </w:num>
  <w:num w:numId="14">
    <w:abstractNumId w:val="23"/>
  </w:num>
  <w:num w:numId="15">
    <w:abstractNumId w:val="5"/>
  </w:num>
  <w:num w:numId="16">
    <w:abstractNumId w:val="14"/>
  </w:num>
  <w:num w:numId="17">
    <w:abstractNumId w:val="32"/>
  </w:num>
  <w:num w:numId="18">
    <w:abstractNumId w:val="3"/>
  </w:num>
  <w:num w:numId="19">
    <w:abstractNumId w:val="22"/>
  </w:num>
  <w:num w:numId="20">
    <w:abstractNumId w:val="20"/>
  </w:num>
  <w:num w:numId="21">
    <w:abstractNumId w:val="34"/>
  </w:num>
  <w:num w:numId="22">
    <w:abstractNumId w:val="36"/>
  </w:num>
  <w:num w:numId="23">
    <w:abstractNumId w:val="28"/>
  </w:num>
  <w:num w:numId="24">
    <w:abstractNumId w:val="31"/>
  </w:num>
  <w:num w:numId="25">
    <w:abstractNumId w:val="7"/>
  </w:num>
  <w:num w:numId="26">
    <w:abstractNumId w:val="12"/>
  </w:num>
  <w:num w:numId="27">
    <w:abstractNumId w:val="19"/>
  </w:num>
  <w:num w:numId="28">
    <w:abstractNumId w:val="17"/>
  </w:num>
  <w:num w:numId="29">
    <w:abstractNumId w:val="10"/>
  </w:num>
  <w:num w:numId="30">
    <w:abstractNumId w:val="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
  </w:num>
  <w:num w:numId="34">
    <w:abstractNumId w:val="6"/>
  </w:num>
  <w:num w:numId="35">
    <w:abstractNumId w:val="11"/>
  </w:num>
  <w:num w:numId="36">
    <w:abstractNumId w:val="2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0A"/>
    <w:rsid w:val="00034C69"/>
    <w:rsid w:val="00041CB7"/>
    <w:rsid w:val="00057403"/>
    <w:rsid w:val="00085ACD"/>
    <w:rsid w:val="00086C73"/>
    <w:rsid w:val="000958A7"/>
    <w:rsid w:val="000B562C"/>
    <w:rsid w:val="000B5FEA"/>
    <w:rsid w:val="000C5525"/>
    <w:rsid w:val="00105A94"/>
    <w:rsid w:val="0011490D"/>
    <w:rsid w:val="0012060F"/>
    <w:rsid w:val="00124F85"/>
    <w:rsid w:val="00136CE6"/>
    <w:rsid w:val="00165170"/>
    <w:rsid w:val="001657BD"/>
    <w:rsid w:val="00166284"/>
    <w:rsid w:val="001A06F0"/>
    <w:rsid w:val="001A42CC"/>
    <w:rsid w:val="001C6AD4"/>
    <w:rsid w:val="001C710C"/>
    <w:rsid w:val="00205F6A"/>
    <w:rsid w:val="0021537B"/>
    <w:rsid w:val="002247D3"/>
    <w:rsid w:val="00242B95"/>
    <w:rsid w:val="00272A01"/>
    <w:rsid w:val="00281FE0"/>
    <w:rsid w:val="002A0155"/>
    <w:rsid w:val="002B0C90"/>
    <w:rsid w:val="002D44E7"/>
    <w:rsid w:val="002D71B0"/>
    <w:rsid w:val="002E046A"/>
    <w:rsid w:val="00320069"/>
    <w:rsid w:val="00322422"/>
    <w:rsid w:val="00322F47"/>
    <w:rsid w:val="003243B4"/>
    <w:rsid w:val="003316D3"/>
    <w:rsid w:val="003369CF"/>
    <w:rsid w:val="003620C8"/>
    <w:rsid w:val="00363574"/>
    <w:rsid w:val="00386EA6"/>
    <w:rsid w:val="00391CE2"/>
    <w:rsid w:val="003976D2"/>
    <w:rsid w:val="003A6747"/>
    <w:rsid w:val="003B52E1"/>
    <w:rsid w:val="003E132F"/>
    <w:rsid w:val="003E5D78"/>
    <w:rsid w:val="00407305"/>
    <w:rsid w:val="004334E9"/>
    <w:rsid w:val="0043662F"/>
    <w:rsid w:val="004417B8"/>
    <w:rsid w:val="00446483"/>
    <w:rsid w:val="00464DF4"/>
    <w:rsid w:val="00472283"/>
    <w:rsid w:val="00480DD3"/>
    <w:rsid w:val="00493C8D"/>
    <w:rsid w:val="0049589E"/>
    <w:rsid w:val="004A2411"/>
    <w:rsid w:val="004B7C3A"/>
    <w:rsid w:val="004B7EFF"/>
    <w:rsid w:val="004D1633"/>
    <w:rsid w:val="004E2B82"/>
    <w:rsid w:val="004F0808"/>
    <w:rsid w:val="00522FB3"/>
    <w:rsid w:val="00564ADB"/>
    <w:rsid w:val="005709F3"/>
    <w:rsid w:val="00576D74"/>
    <w:rsid w:val="005818B0"/>
    <w:rsid w:val="005A076D"/>
    <w:rsid w:val="005A7893"/>
    <w:rsid w:val="005A7DAB"/>
    <w:rsid w:val="005C08FD"/>
    <w:rsid w:val="005C6E4C"/>
    <w:rsid w:val="005E4C44"/>
    <w:rsid w:val="005F2861"/>
    <w:rsid w:val="00612144"/>
    <w:rsid w:val="006131B0"/>
    <w:rsid w:val="0061540A"/>
    <w:rsid w:val="006374D4"/>
    <w:rsid w:val="00637E7F"/>
    <w:rsid w:val="00656E4E"/>
    <w:rsid w:val="006616AC"/>
    <w:rsid w:val="006673B0"/>
    <w:rsid w:val="00680074"/>
    <w:rsid w:val="0068747F"/>
    <w:rsid w:val="0069083E"/>
    <w:rsid w:val="006922D6"/>
    <w:rsid w:val="006A776F"/>
    <w:rsid w:val="006F7753"/>
    <w:rsid w:val="00715D90"/>
    <w:rsid w:val="00735725"/>
    <w:rsid w:val="0073610F"/>
    <w:rsid w:val="007537F7"/>
    <w:rsid w:val="00755907"/>
    <w:rsid w:val="0077015A"/>
    <w:rsid w:val="0078047B"/>
    <w:rsid w:val="007A4102"/>
    <w:rsid w:val="007A62E5"/>
    <w:rsid w:val="007C21D0"/>
    <w:rsid w:val="007D5870"/>
    <w:rsid w:val="007F19B1"/>
    <w:rsid w:val="007F3505"/>
    <w:rsid w:val="0080022A"/>
    <w:rsid w:val="0080640D"/>
    <w:rsid w:val="00831A16"/>
    <w:rsid w:val="00856B3E"/>
    <w:rsid w:val="00857DBB"/>
    <w:rsid w:val="00862D93"/>
    <w:rsid w:val="00872E23"/>
    <w:rsid w:val="008C6ED3"/>
    <w:rsid w:val="008D12CA"/>
    <w:rsid w:val="008F045D"/>
    <w:rsid w:val="00910EFD"/>
    <w:rsid w:val="00920701"/>
    <w:rsid w:val="00924A70"/>
    <w:rsid w:val="00925C9A"/>
    <w:rsid w:val="009413EE"/>
    <w:rsid w:val="009520B7"/>
    <w:rsid w:val="00956390"/>
    <w:rsid w:val="009904B6"/>
    <w:rsid w:val="009A12DB"/>
    <w:rsid w:val="009B26A8"/>
    <w:rsid w:val="009D00E6"/>
    <w:rsid w:val="009D2095"/>
    <w:rsid w:val="009D3B7A"/>
    <w:rsid w:val="009E1243"/>
    <w:rsid w:val="009E4539"/>
    <w:rsid w:val="009F2D5D"/>
    <w:rsid w:val="00A30110"/>
    <w:rsid w:val="00A340CF"/>
    <w:rsid w:val="00A341D5"/>
    <w:rsid w:val="00A4762A"/>
    <w:rsid w:val="00A47FA5"/>
    <w:rsid w:val="00A544AA"/>
    <w:rsid w:val="00A63612"/>
    <w:rsid w:val="00A648AF"/>
    <w:rsid w:val="00A664B5"/>
    <w:rsid w:val="00A74C61"/>
    <w:rsid w:val="00A90D02"/>
    <w:rsid w:val="00AA77B2"/>
    <w:rsid w:val="00AC16ED"/>
    <w:rsid w:val="00AC704E"/>
    <w:rsid w:val="00AE4CAA"/>
    <w:rsid w:val="00B2019F"/>
    <w:rsid w:val="00B20403"/>
    <w:rsid w:val="00B250B3"/>
    <w:rsid w:val="00B34AFB"/>
    <w:rsid w:val="00B45F75"/>
    <w:rsid w:val="00B71953"/>
    <w:rsid w:val="00BB3E8B"/>
    <w:rsid w:val="00BC3D5D"/>
    <w:rsid w:val="00BC68F2"/>
    <w:rsid w:val="00C0261D"/>
    <w:rsid w:val="00C07ABE"/>
    <w:rsid w:val="00C17D0E"/>
    <w:rsid w:val="00C430DE"/>
    <w:rsid w:val="00C6251A"/>
    <w:rsid w:val="00C64CC2"/>
    <w:rsid w:val="00C67926"/>
    <w:rsid w:val="00C77C70"/>
    <w:rsid w:val="00C8053A"/>
    <w:rsid w:val="00C82924"/>
    <w:rsid w:val="00CA2604"/>
    <w:rsid w:val="00CA6B28"/>
    <w:rsid w:val="00CA76B0"/>
    <w:rsid w:val="00CB74B7"/>
    <w:rsid w:val="00CC0A09"/>
    <w:rsid w:val="00CC1F06"/>
    <w:rsid w:val="00CC7A33"/>
    <w:rsid w:val="00CE1E60"/>
    <w:rsid w:val="00CE28CC"/>
    <w:rsid w:val="00CE58F4"/>
    <w:rsid w:val="00D01DCF"/>
    <w:rsid w:val="00D04B12"/>
    <w:rsid w:val="00D157B7"/>
    <w:rsid w:val="00D16A18"/>
    <w:rsid w:val="00D23B9B"/>
    <w:rsid w:val="00D24C16"/>
    <w:rsid w:val="00D4260F"/>
    <w:rsid w:val="00D50B45"/>
    <w:rsid w:val="00D5186F"/>
    <w:rsid w:val="00D53AB0"/>
    <w:rsid w:val="00D631B9"/>
    <w:rsid w:val="00D64CFE"/>
    <w:rsid w:val="00D66981"/>
    <w:rsid w:val="00DB2485"/>
    <w:rsid w:val="00DD2341"/>
    <w:rsid w:val="00DF237D"/>
    <w:rsid w:val="00DF4C57"/>
    <w:rsid w:val="00E03821"/>
    <w:rsid w:val="00E04A25"/>
    <w:rsid w:val="00E35904"/>
    <w:rsid w:val="00E37EDB"/>
    <w:rsid w:val="00E43D98"/>
    <w:rsid w:val="00E535BB"/>
    <w:rsid w:val="00E73F10"/>
    <w:rsid w:val="00E80C4B"/>
    <w:rsid w:val="00E80E2D"/>
    <w:rsid w:val="00E9055A"/>
    <w:rsid w:val="00EA00E2"/>
    <w:rsid w:val="00EA7EE0"/>
    <w:rsid w:val="00EC5027"/>
    <w:rsid w:val="00EC5BD5"/>
    <w:rsid w:val="00EC6DEF"/>
    <w:rsid w:val="00ED1560"/>
    <w:rsid w:val="00ED6B46"/>
    <w:rsid w:val="00EE3373"/>
    <w:rsid w:val="00EE437A"/>
    <w:rsid w:val="00EF3672"/>
    <w:rsid w:val="00F1007C"/>
    <w:rsid w:val="00F14065"/>
    <w:rsid w:val="00F22C83"/>
    <w:rsid w:val="00F22FC2"/>
    <w:rsid w:val="00F422BB"/>
    <w:rsid w:val="00F455BC"/>
    <w:rsid w:val="00F5278A"/>
    <w:rsid w:val="00F56F55"/>
    <w:rsid w:val="00F634DC"/>
    <w:rsid w:val="00F706C4"/>
    <w:rsid w:val="00F70CDE"/>
    <w:rsid w:val="00FB1370"/>
    <w:rsid w:val="00FB3108"/>
    <w:rsid w:val="00FB6648"/>
    <w:rsid w:val="00FB7D5C"/>
    <w:rsid w:val="00FC4353"/>
    <w:rsid w:val="00FC58D1"/>
    <w:rsid w:val="00FD182D"/>
    <w:rsid w:val="00FD1B10"/>
    <w:rsid w:val="00FD218C"/>
    <w:rsid w:val="00FD3992"/>
    <w:rsid w:val="00FE390B"/>
    <w:rsid w:val="00FE7405"/>
    <w:rsid w:val="00FF69E9"/>
  </w:rsids>
  <m:mathPr>
    <m:mathFont m:val="Cambria Math"/>
    <m:brkBin m:val="before"/>
    <m:brkBinSub m:val="--"/>
    <m:smallFrac m:val="0"/>
    <m:dispDef/>
    <m:lMargin m:val="0"/>
    <m:rMargin m:val="0"/>
    <m:defJc m:val="centerGroup"/>
    <m:wrapIndent m:val="1440"/>
    <m:intLim m:val="subSup"/>
    <m:naryLim m:val="undOvr"/>
  </m:mathPr>
  <w:themeFontLang w:val="cs-CZ"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1540A"/>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4366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36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540A"/>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odkaz">
    <w:name w:val="Hyperlink"/>
    <w:uiPriority w:val="99"/>
    <w:rsid w:val="0061540A"/>
    <w:rPr>
      <w:color w:val="0000FF"/>
      <w:u w:val="single"/>
    </w:rPr>
  </w:style>
  <w:style w:type="character" w:customStyle="1" w:styleId="Nadpis1Char">
    <w:name w:val="Nadpis 1 Char"/>
    <w:basedOn w:val="Standardnpsmoodstavce"/>
    <w:link w:val="Nadpis1"/>
    <w:rsid w:val="0061540A"/>
    <w:rPr>
      <w:rFonts w:ascii="Arial" w:eastAsia="Times New Roman" w:hAnsi="Arial" w:cs="Arial"/>
      <w:b/>
      <w:bCs/>
      <w:kern w:val="32"/>
      <w:sz w:val="32"/>
      <w:szCs w:val="32"/>
      <w:lang w:eastAsia="cs-CZ"/>
    </w:rPr>
  </w:style>
  <w:style w:type="paragraph" w:customStyle="1" w:styleId="monitorovaczprva">
    <w:name w:val="monitorovací zpráva"/>
    <w:basedOn w:val="Normln"/>
    <w:rsid w:val="0061540A"/>
    <w:pPr>
      <w:tabs>
        <w:tab w:val="left" w:pos="895"/>
        <w:tab w:val="left" w:pos="3955"/>
        <w:tab w:val="left" w:pos="5476"/>
        <w:tab w:val="left" w:pos="7302"/>
      </w:tabs>
      <w:spacing w:after="0" w:line="240" w:lineRule="auto"/>
      <w:jc w:val="both"/>
    </w:pPr>
    <w:rPr>
      <w:rFonts w:ascii="Arial" w:eastAsia="Times New Roman" w:hAnsi="Arial" w:cs="Arial"/>
      <w:sz w:val="24"/>
      <w:szCs w:val="24"/>
      <w:lang w:eastAsia="cs-CZ"/>
    </w:rPr>
  </w:style>
  <w:style w:type="paragraph" w:styleId="Podpis">
    <w:name w:val="Signature"/>
    <w:basedOn w:val="Normln"/>
    <w:link w:val="PodpisChar"/>
    <w:uiPriority w:val="99"/>
    <w:rsid w:val="0061540A"/>
    <w:pPr>
      <w:widowControl w:val="0"/>
      <w:spacing w:after="0" w:line="240" w:lineRule="auto"/>
      <w:ind w:left="4253"/>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uiPriority w:val="99"/>
    <w:rsid w:val="0061540A"/>
    <w:rPr>
      <w:rFonts w:ascii="Arial" w:eastAsia="Times New Roman" w:hAnsi="Arial" w:cs="Times New Roman"/>
      <w:noProof/>
      <w:sz w:val="24"/>
      <w:szCs w:val="20"/>
      <w:lang w:eastAsia="cs-CZ"/>
    </w:rPr>
  </w:style>
  <w:style w:type="paragraph" w:customStyle="1" w:styleId="Zkladntextodsazendek">
    <w:name w:val="Základní text odsazený řádek"/>
    <w:basedOn w:val="Normln"/>
    <w:rsid w:val="0061540A"/>
    <w:pPr>
      <w:widowControl w:val="0"/>
      <w:spacing w:after="120" w:line="240" w:lineRule="auto"/>
      <w:ind w:firstLine="567"/>
      <w:jc w:val="both"/>
    </w:pPr>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6154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40A"/>
    <w:rPr>
      <w:rFonts w:ascii="Tahoma" w:hAnsi="Tahoma" w:cs="Tahoma"/>
      <w:sz w:val="16"/>
      <w:szCs w:val="16"/>
    </w:rPr>
  </w:style>
  <w:style w:type="paragraph" w:styleId="Normlnweb">
    <w:name w:val="Normal (Web)"/>
    <w:basedOn w:val="Normln"/>
    <w:unhideWhenUsed/>
    <w:rsid w:val="00956390"/>
    <w:pPr>
      <w:spacing w:before="100" w:beforeAutospacing="1" w:after="100" w:afterAutospacing="1" w:line="240" w:lineRule="auto"/>
    </w:pPr>
    <w:rPr>
      <w:rFonts w:ascii="Times New Roman" w:hAnsi="Times New Roman" w:cs="Times New Roman"/>
      <w:sz w:val="24"/>
      <w:szCs w:val="24"/>
      <w:lang w:eastAsia="cs-CZ" w:bidi="ne-NP"/>
    </w:rPr>
  </w:style>
  <w:style w:type="character" w:customStyle="1" w:styleId="Nadpis2Char">
    <w:name w:val="Nadpis 2 Char"/>
    <w:basedOn w:val="Standardnpsmoodstavce"/>
    <w:link w:val="Nadpis2"/>
    <w:uiPriority w:val="9"/>
    <w:semiHidden/>
    <w:rsid w:val="0043662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3662F"/>
    <w:rPr>
      <w:rFonts w:asciiTheme="majorHAnsi" w:eastAsiaTheme="majorEastAsia" w:hAnsiTheme="majorHAnsi" w:cstheme="majorBidi"/>
      <w:b/>
      <w:bCs/>
      <w:color w:val="4F81BD" w:themeColor="accent1"/>
    </w:rPr>
  </w:style>
  <w:style w:type="paragraph" w:styleId="Zkladntext">
    <w:name w:val="Body Text"/>
    <w:basedOn w:val="Normln"/>
    <w:link w:val="ZkladntextChar"/>
    <w:rsid w:val="0043662F"/>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rsid w:val="0043662F"/>
    <w:rPr>
      <w:rFonts w:ascii="Times New Roman" w:eastAsia="Times New Roman" w:hAnsi="Times New Roman" w:cs="Times New Roman"/>
      <w:b/>
      <w:bCs/>
      <w:sz w:val="24"/>
      <w:szCs w:val="24"/>
      <w:lang w:eastAsia="cs-CZ"/>
    </w:rPr>
  </w:style>
  <w:style w:type="paragraph" w:styleId="Zkladntext2">
    <w:name w:val="Body Text 2"/>
    <w:basedOn w:val="Normln"/>
    <w:link w:val="Zkladntext2Char"/>
    <w:uiPriority w:val="99"/>
    <w:semiHidden/>
    <w:unhideWhenUsed/>
    <w:rsid w:val="0043662F"/>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43662F"/>
    <w:rPr>
      <w:rFonts w:ascii="Times New Roman" w:eastAsia="Times New Roman" w:hAnsi="Times New Roman" w:cs="Times New Roman"/>
      <w:sz w:val="24"/>
      <w:szCs w:val="24"/>
      <w:lang w:eastAsia="cs-CZ"/>
    </w:rPr>
  </w:style>
  <w:style w:type="paragraph" w:styleId="Titulek">
    <w:name w:val="caption"/>
    <w:basedOn w:val="Normln"/>
    <w:next w:val="Normln"/>
    <w:qFormat/>
    <w:rsid w:val="0043662F"/>
    <w:pPr>
      <w:spacing w:before="120" w:after="120" w:line="240" w:lineRule="auto"/>
    </w:pPr>
    <w:rPr>
      <w:rFonts w:ascii="Garamond" w:eastAsia="Times New Roman" w:hAnsi="Garamond" w:cs="Times New Roman"/>
      <w:b/>
      <w:sz w:val="20"/>
      <w:szCs w:val="20"/>
      <w:lang w:eastAsia="cs-CZ"/>
    </w:rPr>
  </w:style>
  <w:style w:type="paragraph" w:styleId="Zhlav">
    <w:name w:val="header"/>
    <w:basedOn w:val="Normln"/>
    <w:link w:val="ZhlavChar"/>
    <w:uiPriority w:val="99"/>
    <w:unhideWhenUsed/>
    <w:rsid w:val="009413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13EE"/>
  </w:style>
  <w:style w:type="paragraph" w:styleId="Zpat">
    <w:name w:val="footer"/>
    <w:basedOn w:val="Normln"/>
    <w:link w:val="ZpatChar"/>
    <w:unhideWhenUsed/>
    <w:rsid w:val="009413EE"/>
    <w:pPr>
      <w:tabs>
        <w:tab w:val="center" w:pos="4536"/>
        <w:tab w:val="right" w:pos="9072"/>
      </w:tabs>
      <w:spacing w:after="0" w:line="240" w:lineRule="auto"/>
    </w:pPr>
  </w:style>
  <w:style w:type="character" w:customStyle="1" w:styleId="ZpatChar">
    <w:name w:val="Zápatí Char"/>
    <w:basedOn w:val="Standardnpsmoodstavce"/>
    <w:link w:val="Zpat"/>
    <w:rsid w:val="009413EE"/>
  </w:style>
  <w:style w:type="paragraph" w:customStyle="1" w:styleId="Normal">
    <w:name w:val="[Normal]"/>
    <w:rsid w:val="00464DF4"/>
    <w:pPr>
      <w:widowControl w:val="0"/>
      <w:autoSpaceDE w:val="0"/>
      <w:autoSpaceDN w:val="0"/>
      <w:adjustRightInd w:val="0"/>
      <w:spacing w:after="0" w:line="240" w:lineRule="auto"/>
    </w:pPr>
    <w:rPr>
      <w:rFonts w:ascii="Arial" w:hAnsi="Arial" w:cs="Arial"/>
      <w:sz w:val="24"/>
      <w:szCs w:val="24"/>
    </w:rPr>
  </w:style>
  <w:style w:type="character" w:styleId="Odkaznakoment">
    <w:name w:val="annotation reference"/>
    <w:basedOn w:val="Standardnpsmoodstavce"/>
    <w:uiPriority w:val="99"/>
    <w:semiHidden/>
    <w:unhideWhenUsed/>
    <w:rsid w:val="00D64CFE"/>
    <w:rPr>
      <w:sz w:val="16"/>
      <w:szCs w:val="16"/>
    </w:rPr>
  </w:style>
  <w:style w:type="paragraph" w:styleId="Textkomente">
    <w:name w:val="annotation text"/>
    <w:basedOn w:val="Normln"/>
    <w:link w:val="TextkomenteChar"/>
    <w:uiPriority w:val="99"/>
    <w:semiHidden/>
    <w:unhideWhenUsed/>
    <w:rsid w:val="00D64CFE"/>
    <w:pPr>
      <w:spacing w:line="240" w:lineRule="auto"/>
    </w:pPr>
    <w:rPr>
      <w:sz w:val="20"/>
      <w:szCs w:val="20"/>
    </w:rPr>
  </w:style>
  <w:style w:type="character" w:customStyle="1" w:styleId="TextkomenteChar">
    <w:name w:val="Text komentáře Char"/>
    <w:basedOn w:val="Standardnpsmoodstavce"/>
    <w:link w:val="Textkomente"/>
    <w:uiPriority w:val="99"/>
    <w:semiHidden/>
    <w:rsid w:val="00D64CFE"/>
    <w:rPr>
      <w:sz w:val="20"/>
      <w:szCs w:val="20"/>
    </w:rPr>
  </w:style>
  <w:style w:type="paragraph" w:styleId="Pedmtkomente">
    <w:name w:val="annotation subject"/>
    <w:basedOn w:val="Textkomente"/>
    <w:next w:val="Textkomente"/>
    <w:link w:val="PedmtkomenteChar"/>
    <w:uiPriority w:val="99"/>
    <w:semiHidden/>
    <w:unhideWhenUsed/>
    <w:rsid w:val="00D64CFE"/>
    <w:rPr>
      <w:b/>
      <w:bCs/>
    </w:rPr>
  </w:style>
  <w:style w:type="character" w:customStyle="1" w:styleId="PedmtkomenteChar">
    <w:name w:val="Předmět komentáře Char"/>
    <w:basedOn w:val="TextkomenteChar"/>
    <w:link w:val="Pedmtkomente"/>
    <w:uiPriority w:val="99"/>
    <w:semiHidden/>
    <w:rsid w:val="00D64CFE"/>
    <w:rPr>
      <w:b/>
      <w:bCs/>
      <w:sz w:val="20"/>
      <w:szCs w:val="20"/>
    </w:rPr>
  </w:style>
  <w:style w:type="character" w:styleId="slostrnky">
    <w:name w:val="page number"/>
    <w:rsid w:val="00E535BB"/>
  </w:style>
  <w:style w:type="table" w:styleId="Mkatabulky">
    <w:name w:val="Table Grid"/>
    <w:basedOn w:val="Normlntabulka"/>
    <w:uiPriority w:val="59"/>
    <w:rsid w:val="00CE1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lavikaolomouckkraj">
    <w:name w:val="Hlavička olomoucký kraj"/>
    <w:basedOn w:val="Normln"/>
    <w:rsid w:val="008F045D"/>
    <w:pPr>
      <w:widowControl w:val="0"/>
      <w:spacing w:after="0" w:line="240" w:lineRule="auto"/>
      <w:jc w:val="both"/>
    </w:pPr>
    <w:rPr>
      <w:rFonts w:ascii="Arial" w:eastAsia="Times New Roman" w:hAnsi="Arial" w:cs="Times New Roman"/>
      <w:b/>
      <w:sz w:val="20"/>
      <w:szCs w:val="20"/>
      <w:lang w:eastAsia="cs-CZ"/>
    </w:rPr>
  </w:style>
  <w:style w:type="paragraph" w:customStyle="1" w:styleId="Hlavikajmno2">
    <w:name w:val="Hlavička jméno2"/>
    <w:basedOn w:val="Normln"/>
    <w:rsid w:val="008F045D"/>
    <w:pPr>
      <w:widowControl w:val="0"/>
      <w:spacing w:after="0" w:line="240" w:lineRule="auto"/>
      <w:jc w:val="both"/>
    </w:pPr>
    <w:rPr>
      <w:rFonts w:ascii="Arial" w:eastAsia="Times New Roman" w:hAnsi="Arial" w:cs="Times New Roman"/>
      <w:b/>
      <w:sz w:val="18"/>
      <w:szCs w:val="20"/>
      <w:lang w:eastAsia="cs-CZ"/>
    </w:rPr>
  </w:style>
  <w:style w:type="paragraph" w:customStyle="1" w:styleId="Hlavikafunkce2">
    <w:name w:val="Hlavička funkce2"/>
    <w:basedOn w:val="Normln"/>
    <w:rsid w:val="008F045D"/>
    <w:pPr>
      <w:widowControl w:val="0"/>
      <w:spacing w:after="0" w:line="240" w:lineRule="auto"/>
      <w:jc w:val="both"/>
    </w:pPr>
    <w:rPr>
      <w:rFonts w:ascii="Arial" w:eastAsia="Times New Roman" w:hAnsi="Arial" w:cs="Times New Roman"/>
      <w:b/>
      <w:sz w:val="18"/>
      <w:szCs w:val="20"/>
      <w:lang w:eastAsia="cs-CZ"/>
    </w:rPr>
  </w:style>
  <w:style w:type="paragraph" w:customStyle="1" w:styleId="Dopisosloven">
    <w:name w:val="Dopis oslovení"/>
    <w:basedOn w:val="Normln"/>
    <w:rsid w:val="008F045D"/>
    <w:pPr>
      <w:widowControl w:val="0"/>
      <w:spacing w:before="360" w:after="240" w:line="240" w:lineRule="auto"/>
      <w:jc w:val="both"/>
    </w:pPr>
    <w:rPr>
      <w:rFonts w:ascii="Arial" w:eastAsia="Times New Roman" w:hAnsi="Arial" w:cs="Times New Roman"/>
      <w:sz w:val="24"/>
      <w:szCs w:val="20"/>
      <w:lang w:eastAsia="cs-CZ"/>
    </w:rPr>
  </w:style>
  <w:style w:type="paragraph" w:customStyle="1" w:styleId="Hlavikaadresa">
    <w:name w:val="Hlavička adresa"/>
    <w:basedOn w:val="Normln"/>
    <w:rsid w:val="008F045D"/>
    <w:pPr>
      <w:widowControl w:val="0"/>
      <w:spacing w:after="0" w:line="240" w:lineRule="auto"/>
      <w:jc w:val="both"/>
    </w:pPr>
    <w:rPr>
      <w:rFonts w:ascii="Arial" w:eastAsia="Times New Roman" w:hAnsi="Arial" w:cs="Times New Roman"/>
      <w:sz w:val="18"/>
      <w:szCs w:val="20"/>
      <w:lang w:eastAsia="cs-CZ"/>
    </w:rPr>
  </w:style>
  <w:style w:type="paragraph" w:customStyle="1" w:styleId="Hlavikabznak1">
    <w:name w:val="Hlavička b_znak1"/>
    <w:basedOn w:val="Normln"/>
    <w:rsid w:val="008F045D"/>
    <w:pPr>
      <w:widowControl w:val="0"/>
      <w:spacing w:after="0" w:line="240" w:lineRule="auto"/>
      <w:jc w:val="both"/>
    </w:pPr>
    <w:rPr>
      <w:rFonts w:ascii="Arial" w:eastAsia="Times New Roman" w:hAnsi="Arial" w:cs="Times New Roman"/>
      <w:sz w:val="18"/>
      <w:szCs w:val="20"/>
      <w:lang w:eastAsia="cs-CZ"/>
    </w:rPr>
  </w:style>
  <w:style w:type="paragraph" w:customStyle="1" w:styleId="Hlavikadatum">
    <w:name w:val="Hlavička datum"/>
    <w:basedOn w:val="Normln"/>
    <w:rsid w:val="008F045D"/>
    <w:pPr>
      <w:widowControl w:val="0"/>
      <w:spacing w:after="240" w:line="240" w:lineRule="auto"/>
      <w:jc w:val="both"/>
    </w:pPr>
    <w:rPr>
      <w:rFonts w:ascii="Arial" w:eastAsia="Times New Roman" w:hAnsi="Arial" w:cs="Times New Roman"/>
      <w:sz w:val="20"/>
      <w:szCs w:val="20"/>
      <w:lang w:eastAsia="cs-CZ"/>
    </w:rPr>
  </w:style>
  <w:style w:type="paragraph" w:customStyle="1" w:styleId="Hlavikaadresapjemce">
    <w:name w:val="Hlavička adresa příjemce"/>
    <w:basedOn w:val="Normln"/>
    <w:rsid w:val="008F045D"/>
    <w:pPr>
      <w:spacing w:before="20" w:after="20" w:line="240" w:lineRule="auto"/>
    </w:pPr>
    <w:rPr>
      <w:rFonts w:ascii="Arial" w:eastAsia="Times New Roman" w:hAnsi="Arial" w:cs="Times New Roman"/>
      <w:sz w:val="24"/>
      <w:szCs w:val="20"/>
      <w:lang w:eastAsia="cs-CZ"/>
    </w:rPr>
  </w:style>
  <w:style w:type="paragraph" w:customStyle="1" w:styleId="Hlavikajnadpis">
    <w:name w:val="Hlavička č.j. nadpis"/>
    <w:basedOn w:val="Normln"/>
    <w:rsid w:val="008F045D"/>
    <w:pPr>
      <w:widowControl w:val="0"/>
      <w:spacing w:before="40" w:after="40" w:line="240" w:lineRule="auto"/>
      <w:jc w:val="both"/>
    </w:pPr>
    <w:rPr>
      <w:rFonts w:ascii="Arial" w:eastAsia="Times New Roman" w:hAnsi="Arial" w:cs="Times New Roman"/>
      <w:sz w:val="18"/>
      <w:szCs w:val="20"/>
      <w:lang w:eastAsia="cs-CZ"/>
    </w:rPr>
  </w:style>
  <w:style w:type="paragraph" w:customStyle="1" w:styleId="Dopisspozdravem">
    <w:name w:val="Dopis s pozdravem"/>
    <w:basedOn w:val="Normln"/>
    <w:rsid w:val="008F045D"/>
    <w:pPr>
      <w:widowControl w:val="0"/>
      <w:spacing w:before="240" w:after="960" w:line="240" w:lineRule="auto"/>
    </w:pPr>
    <w:rPr>
      <w:rFonts w:ascii="Arial" w:eastAsia="Times New Roman" w:hAnsi="Arial" w:cs="Times New Roman"/>
      <w:sz w:val="24"/>
      <w:szCs w:val="20"/>
      <w:lang w:eastAsia="cs-CZ"/>
    </w:rPr>
  </w:style>
  <w:style w:type="paragraph" w:customStyle="1" w:styleId="Hlavikaj">
    <w:name w:val="Hlavička č.j."/>
    <w:basedOn w:val="Normln"/>
    <w:rsid w:val="008F045D"/>
    <w:pPr>
      <w:widowControl w:val="0"/>
      <w:spacing w:after="0" w:line="240" w:lineRule="auto"/>
      <w:jc w:val="both"/>
    </w:pPr>
    <w:rPr>
      <w:rFonts w:ascii="Arial" w:eastAsia="Times New Roman" w:hAnsi="Arial" w:cs="Times New Roman"/>
      <w:sz w:val="20"/>
      <w:szCs w:val="20"/>
      <w:lang w:eastAsia="cs-CZ"/>
    </w:rPr>
  </w:style>
  <w:style w:type="paragraph" w:customStyle="1" w:styleId="Hlavikapid1">
    <w:name w:val="Hlavička pid1"/>
    <w:basedOn w:val="Normln"/>
    <w:rsid w:val="008F045D"/>
    <w:pPr>
      <w:widowControl w:val="0"/>
      <w:spacing w:after="0" w:line="240" w:lineRule="auto"/>
      <w:jc w:val="right"/>
    </w:pPr>
    <w:rPr>
      <w:rFonts w:ascii="CKKrausSmall" w:eastAsia="Times New Roman" w:hAnsi="CKKrausSmall" w:cs="Times New Roman"/>
      <w:sz w:val="20"/>
      <w:szCs w:val="40"/>
      <w:lang w:eastAsia="cs-CZ"/>
    </w:rPr>
  </w:style>
  <w:style w:type="paragraph" w:customStyle="1" w:styleId="Hlavikapid2">
    <w:name w:val="Hlavička pid2"/>
    <w:basedOn w:val="Normln"/>
    <w:rsid w:val="008F045D"/>
    <w:pPr>
      <w:widowControl w:val="0"/>
      <w:spacing w:after="0" w:line="240" w:lineRule="auto"/>
      <w:jc w:val="right"/>
    </w:pPr>
    <w:rPr>
      <w:rFonts w:ascii="Arial" w:eastAsia="Times New Roman" w:hAnsi="Arial" w:cs="Arial"/>
      <w:b/>
      <w:sz w:val="20"/>
      <w:szCs w:val="20"/>
      <w:lang w:eastAsia="cs-CZ"/>
    </w:rPr>
  </w:style>
  <w:style w:type="character" w:styleId="Siln">
    <w:name w:val="Strong"/>
    <w:basedOn w:val="Standardnpsmoodstavce"/>
    <w:uiPriority w:val="22"/>
    <w:qFormat/>
    <w:rsid w:val="00FE7405"/>
    <w:rPr>
      <w:b/>
      <w:bCs/>
    </w:rPr>
  </w:style>
  <w:style w:type="paragraph" w:customStyle="1" w:styleId="Tabulkatuntext16nasted">
    <w:name w:val="Tabulka tučný text_16 na střed"/>
    <w:basedOn w:val="Normln"/>
    <w:rsid w:val="00B71953"/>
    <w:pPr>
      <w:widowControl w:val="0"/>
      <w:spacing w:before="120" w:after="120" w:line="240" w:lineRule="auto"/>
      <w:jc w:val="center"/>
    </w:pPr>
    <w:rPr>
      <w:rFonts w:ascii="Arial" w:eastAsia="Times New Roman" w:hAnsi="Arial" w:cs="Arial"/>
      <w:b/>
      <w:noProof/>
      <w:sz w:val="32"/>
      <w:szCs w:val="32"/>
      <w:lang w:eastAsia="cs-CZ"/>
    </w:rPr>
  </w:style>
  <w:style w:type="paragraph" w:customStyle="1" w:styleId="Tabulkatuntextnasted">
    <w:name w:val="Tabulka tučný text na střed"/>
    <w:basedOn w:val="Normln"/>
    <w:rsid w:val="00B71953"/>
    <w:pPr>
      <w:widowControl w:val="0"/>
      <w:spacing w:before="40" w:after="40" w:line="240" w:lineRule="auto"/>
      <w:jc w:val="center"/>
    </w:pPr>
    <w:rPr>
      <w:rFonts w:ascii="Arial" w:eastAsia="Times New Roman" w:hAnsi="Arial" w:cs="Times New Roman"/>
      <w:b/>
      <w:noProof/>
      <w:sz w:val="24"/>
      <w:szCs w:val="20"/>
      <w:lang w:eastAsia="cs-CZ"/>
    </w:rPr>
  </w:style>
  <w:style w:type="paragraph" w:customStyle="1" w:styleId="Tabulkazkladntext">
    <w:name w:val="Tabulka základní text"/>
    <w:basedOn w:val="Normln"/>
    <w:rsid w:val="00B71953"/>
    <w:pPr>
      <w:widowControl w:val="0"/>
      <w:spacing w:before="40" w:after="40" w:line="240" w:lineRule="auto"/>
    </w:pPr>
    <w:rPr>
      <w:rFonts w:ascii="Arial" w:eastAsia="Times New Roman" w:hAnsi="Arial" w:cs="Arial"/>
      <w:noProof/>
      <w:sz w:val="24"/>
      <w:szCs w:val="20"/>
      <w:lang w:eastAsia="cs-CZ"/>
    </w:rPr>
  </w:style>
  <w:style w:type="paragraph" w:customStyle="1" w:styleId="Tabulkazkladntextnasted">
    <w:name w:val="Tabulka základní text na střed"/>
    <w:basedOn w:val="Normln"/>
    <w:rsid w:val="00B71953"/>
    <w:pPr>
      <w:widowControl w:val="0"/>
      <w:spacing w:before="40" w:after="40" w:line="240" w:lineRule="auto"/>
      <w:jc w:val="center"/>
    </w:pPr>
    <w:rPr>
      <w:rFonts w:ascii="Arial" w:eastAsia="Times New Roman" w:hAnsi="Arial" w:cs="Times New Roman"/>
      <w:noProof/>
      <w:sz w:val="24"/>
      <w:szCs w:val="20"/>
      <w:lang w:eastAsia="cs-CZ"/>
    </w:rPr>
  </w:style>
  <w:style w:type="character" w:customStyle="1" w:styleId="hps">
    <w:name w:val="hps"/>
    <w:basedOn w:val="Standardnpsmoodstavce"/>
    <w:rsid w:val="00085ACD"/>
  </w:style>
  <w:style w:type="character" w:customStyle="1" w:styleId="atn">
    <w:name w:val="atn"/>
    <w:basedOn w:val="Standardnpsmoodstavce"/>
    <w:rsid w:val="00085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1540A"/>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4366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36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540A"/>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odkaz">
    <w:name w:val="Hyperlink"/>
    <w:uiPriority w:val="99"/>
    <w:rsid w:val="0061540A"/>
    <w:rPr>
      <w:color w:val="0000FF"/>
      <w:u w:val="single"/>
    </w:rPr>
  </w:style>
  <w:style w:type="character" w:customStyle="1" w:styleId="Nadpis1Char">
    <w:name w:val="Nadpis 1 Char"/>
    <w:basedOn w:val="Standardnpsmoodstavce"/>
    <w:link w:val="Nadpis1"/>
    <w:rsid w:val="0061540A"/>
    <w:rPr>
      <w:rFonts w:ascii="Arial" w:eastAsia="Times New Roman" w:hAnsi="Arial" w:cs="Arial"/>
      <w:b/>
      <w:bCs/>
      <w:kern w:val="32"/>
      <w:sz w:val="32"/>
      <w:szCs w:val="32"/>
      <w:lang w:eastAsia="cs-CZ"/>
    </w:rPr>
  </w:style>
  <w:style w:type="paragraph" w:customStyle="1" w:styleId="monitorovaczprva">
    <w:name w:val="monitorovací zpráva"/>
    <w:basedOn w:val="Normln"/>
    <w:rsid w:val="0061540A"/>
    <w:pPr>
      <w:tabs>
        <w:tab w:val="left" w:pos="895"/>
        <w:tab w:val="left" w:pos="3955"/>
        <w:tab w:val="left" w:pos="5476"/>
        <w:tab w:val="left" w:pos="7302"/>
      </w:tabs>
      <w:spacing w:after="0" w:line="240" w:lineRule="auto"/>
      <w:jc w:val="both"/>
    </w:pPr>
    <w:rPr>
      <w:rFonts w:ascii="Arial" w:eastAsia="Times New Roman" w:hAnsi="Arial" w:cs="Arial"/>
      <w:sz w:val="24"/>
      <w:szCs w:val="24"/>
      <w:lang w:eastAsia="cs-CZ"/>
    </w:rPr>
  </w:style>
  <w:style w:type="paragraph" w:styleId="Podpis">
    <w:name w:val="Signature"/>
    <w:basedOn w:val="Normln"/>
    <w:link w:val="PodpisChar"/>
    <w:uiPriority w:val="99"/>
    <w:rsid w:val="0061540A"/>
    <w:pPr>
      <w:widowControl w:val="0"/>
      <w:spacing w:after="0" w:line="240" w:lineRule="auto"/>
      <w:ind w:left="4253"/>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uiPriority w:val="99"/>
    <w:rsid w:val="0061540A"/>
    <w:rPr>
      <w:rFonts w:ascii="Arial" w:eastAsia="Times New Roman" w:hAnsi="Arial" w:cs="Times New Roman"/>
      <w:noProof/>
      <w:sz w:val="24"/>
      <w:szCs w:val="20"/>
      <w:lang w:eastAsia="cs-CZ"/>
    </w:rPr>
  </w:style>
  <w:style w:type="paragraph" w:customStyle="1" w:styleId="Zkladntextodsazendek">
    <w:name w:val="Základní text odsazený řádek"/>
    <w:basedOn w:val="Normln"/>
    <w:rsid w:val="0061540A"/>
    <w:pPr>
      <w:widowControl w:val="0"/>
      <w:spacing w:after="120" w:line="240" w:lineRule="auto"/>
      <w:ind w:firstLine="567"/>
      <w:jc w:val="both"/>
    </w:pPr>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6154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40A"/>
    <w:rPr>
      <w:rFonts w:ascii="Tahoma" w:hAnsi="Tahoma" w:cs="Tahoma"/>
      <w:sz w:val="16"/>
      <w:szCs w:val="16"/>
    </w:rPr>
  </w:style>
  <w:style w:type="paragraph" w:styleId="Normlnweb">
    <w:name w:val="Normal (Web)"/>
    <w:basedOn w:val="Normln"/>
    <w:unhideWhenUsed/>
    <w:rsid w:val="00956390"/>
    <w:pPr>
      <w:spacing w:before="100" w:beforeAutospacing="1" w:after="100" w:afterAutospacing="1" w:line="240" w:lineRule="auto"/>
    </w:pPr>
    <w:rPr>
      <w:rFonts w:ascii="Times New Roman" w:hAnsi="Times New Roman" w:cs="Times New Roman"/>
      <w:sz w:val="24"/>
      <w:szCs w:val="24"/>
      <w:lang w:eastAsia="cs-CZ" w:bidi="ne-NP"/>
    </w:rPr>
  </w:style>
  <w:style w:type="character" w:customStyle="1" w:styleId="Nadpis2Char">
    <w:name w:val="Nadpis 2 Char"/>
    <w:basedOn w:val="Standardnpsmoodstavce"/>
    <w:link w:val="Nadpis2"/>
    <w:uiPriority w:val="9"/>
    <w:semiHidden/>
    <w:rsid w:val="0043662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3662F"/>
    <w:rPr>
      <w:rFonts w:asciiTheme="majorHAnsi" w:eastAsiaTheme="majorEastAsia" w:hAnsiTheme="majorHAnsi" w:cstheme="majorBidi"/>
      <w:b/>
      <w:bCs/>
      <w:color w:val="4F81BD" w:themeColor="accent1"/>
    </w:rPr>
  </w:style>
  <w:style w:type="paragraph" w:styleId="Zkladntext">
    <w:name w:val="Body Text"/>
    <w:basedOn w:val="Normln"/>
    <w:link w:val="ZkladntextChar"/>
    <w:rsid w:val="0043662F"/>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rsid w:val="0043662F"/>
    <w:rPr>
      <w:rFonts w:ascii="Times New Roman" w:eastAsia="Times New Roman" w:hAnsi="Times New Roman" w:cs="Times New Roman"/>
      <w:b/>
      <w:bCs/>
      <w:sz w:val="24"/>
      <w:szCs w:val="24"/>
      <w:lang w:eastAsia="cs-CZ"/>
    </w:rPr>
  </w:style>
  <w:style w:type="paragraph" w:styleId="Zkladntext2">
    <w:name w:val="Body Text 2"/>
    <w:basedOn w:val="Normln"/>
    <w:link w:val="Zkladntext2Char"/>
    <w:uiPriority w:val="99"/>
    <w:semiHidden/>
    <w:unhideWhenUsed/>
    <w:rsid w:val="0043662F"/>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43662F"/>
    <w:rPr>
      <w:rFonts w:ascii="Times New Roman" w:eastAsia="Times New Roman" w:hAnsi="Times New Roman" w:cs="Times New Roman"/>
      <w:sz w:val="24"/>
      <w:szCs w:val="24"/>
      <w:lang w:eastAsia="cs-CZ"/>
    </w:rPr>
  </w:style>
  <w:style w:type="paragraph" w:styleId="Titulek">
    <w:name w:val="caption"/>
    <w:basedOn w:val="Normln"/>
    <w:next w:val="Normln"/>
    <w:qFormat/>
    <w:rsid w:val="0043662F"/>
    <w:pPr>
      <w:spacing w:before="120" w:after="120" w:line="240" w:lineRule="auto"/>
    </w:pPr>
    <w:rPr>
      <w:rFonts w:ascii="Garamond" w:eastAsia="Times New Roman" w:hAnsi="Garamond" w:cs="Times New Roman"/>
      <w:b/>
      <w:sz w:val="20"/>
      <w:szCs w:val="20"/>
      <w:lang w:eastAsia="cs-CZ"/>
    </w:rPr>
  </w:style>
  <w:style w:type="paragraph" w:styleId="Zhlav">
    <w:name w:val="header"/>
    <w:basedOn w:val="Normln"/>
    <w:link w:val="ZhlavChar"/>
    <w:uiPriority w:val="99"/>
    <w:unhideWhenUsed/>
    <w:rsid w:val="009413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13EE"/>
  </w:style>
  <w:style w:type="paragraph" w:styleId="Zpat">
    <w:name w:val="footer"/>
    <w:basedOn w:val="Normln"/>
    <w:link w:val="ZpatChar"/>
    <w:unhideWhenUsed/>
    <w:rsid w:val="009413EE"/>
    <w:pPr>
      <w:tabs>
        <w:tab w:val="center" w:pos="4536"/>
        <w:tab w:val="right" w:pos="9072"/>
      </w:tabs>
      <w:spacing w:after="0" w:line="240" w:lineRule="auto"/>
    </w:pPr>
  </w:style>
  <w:style w:type="character" w:customStyle="1" w:styleId="ZpatChar">
    <w:name w:val="Zápatí Char"/>
    <w:basedOn w:val="Standardnpsmoodstavce"/>
    <w:link w:val="Zpat"/>
    <w:rsid w:val="009413EE"/>
  </w:style>
  <w:style w:type="paragraph" w:customStyle="1" w:styleId="Normal">
    <w:name w:val="[Normal]"/>
    <w:rsid w:val="00464DF4"/>
    <w:pPr>
      <w:widowControl w:val="0"/>
      <w:autoSpaceDE w:val="0"/>
      <w:autoSpaceDN w:val="0"/>
      <w:adjustRightInd w:val="0"/>
      <w:spacing w:after="0" w:line="240" w:lineRule="auto"/>
    </w:pPr>
    <w:rPr>
      <w:rFonts w:ascii="Arial" w:hAnsi="Arial" w:cs="Arial"/>
      <w:sz w:val="24"/>
      <w:szCs w:val="24"/>
    </w:rPr>
  </w:style>
  <w:style w:type="character" w:styleId="Odkaznakoment">
    <w:name w:val="annotation reference"/>
    <w:basedOn w:val="Standardnpsmoodstavce"/>
    <w:uiPriority w:val="99"/>
    <w:semiHidden/>
    <w:unhideWhenUsed/>
    <w:rsid w:val="00D64CFE"/>
    <w:rPr>
      <w:sz w:val="16"/>
      <w:szCs w:val="16"/>
    </w:rPr>
  </w:style>
  <w:style w:type="paragraph" w:styleId="Textkomente">
    <w:name w:val="annotation text"/>
    <w:basedOn w:val="Normln"/>
    <w:link w:val="TextkomenteChar"/>
    <w:uiPriority w:val="99"/>
    <w:semiHidden/>
    <w:unhideWhenUsed/>
    <w:rsid w:val="00D64CFE"/>
    <w:pPr>
      <w:spacing w:line="240" w:lineRule="auto"/>
    </w:pPr>
    <w:rPr>
      <w:sz w:val="20"/>
      <w:szCs w:val="20"/>
    </w:rPr>
  </w:style>
  <w:style w:type="character" w:customStyle="1" w:styleId="TextkomenteChar">
    <w:name w:val="Text komentáře Char"/>
    <w:basedOn w:val="Standardnpsmoodstavce"/>
    <w:link w:val="Textkomente"/>
    <w:uiPriority w:val="99"/>
    <w:semiHidden/>
    <w:rsid w:val="00D64CFE"/>
    <w:rPr>
      <w:sz w:val="20"/>
      <w:szCs w:val="20"/>
    </w:rPr>
  </w:style>
  <w:style w:type="paragraph" w:styleId="Pedmtkomente">
    <w:name w:val="annotation subject"/>
    <w:basedOn w:val="Textkomente"/>
    <w:next w:val="Textkomente"/>
    <w:link w:val="PedmtkomenteChar"/>
    <w:uiPriority w:val="99"/>
    <w:semiHidden/>
    <w:unhideWhenUsed/>
    <w:rsid w:val="00D64CFE"/>
    <w:rPr>
      <w:b/>
      <w:bCs/>
    </w:rPr>
  </w:style>
  <w:style w:type="character" w:customStyle="1" w:styleId="PedmtkomenteChar">
    <w:name w:val="Předmět komentáře Char"/>
    <w:basedOn w:val="TextkomenteChar"/>
    <w:link w:val="Pedmtkomente"/>
    <w:uiPriority w:val="99"/>
    <w:semiHidden/>
    <w:rsid w:val="00D64CFE"/>
    <w:rPr>
      <w:b/>
      <w:bCs/>
      <w:sz w:val="20"/>
      <w:szCs w:val="20"/>
    </w:rPr>
  </w:style>
  <w:style w:type="character" w:styleId="slostrnky">
    <w:name w:val="page number"/>
    <w:rsid w:val="00E535BB"/>
  </w:style>
  <w:style w:type="table" w:styleId="Mkatabulky">
    <w:name w:val="Table Grid"/>
    <w:basedOn w:val="Normlntabulka"/>
    <w:uiPriority w:val="59"/>
    <w:rsid w:val="00CE1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lavikaolomouckkraj">
    <w:name w:val="Hlavička olomoucký kraj"/>
    <w:basedOn w:val="Normln"/>
    <w:rsid w:val="008F045D"/>
    <w:pPr>
      <w:widowControl w:val="0"/>
      <w:spacing w:after="0" w:line="240" w:lineRule="auto"/>
      <w:jc w:val="both"/>
    </w:pPr>
    <w:rPr>
      <w:rFonts w:ascii="Arial" w:eastAsia="Times New Roman" w:hAnsi="Arial" w:cs="Times New Roman"/>
      <w:b/>
      <w:sz w:val="20"/>
      <w:szCs w:val="20"/>
      <w:lang w:eastAsia="cs-CZ"/>
    </w:rPr>
  </w:style>
  <w:style w:type="paragraph" w:customStyle="1" w:styleId="Hlavikajmno2">
    <w:name w:val="Hlavička jméno2"/>
    <w:basedOn w:val="Normln"/>
    <w:rsid w:val="008F045D"/>
    <w:pPr>
      <w:widowControl w:val="0"/>
      <w:spacing w:after="0" w:line="240" w:lineRule="auto"/>
      <w:jc w:val="both"/>
    </w:pPr>
    <w:rPr>
      <w:rFonts w:ascii="Arial" w:eastAsia="Times New Roman" w:hAnsi="Arial" w:cs="Times New Roman"/>
      <w:b/>
      <w:sz w:val="18"/>
      <w:szCs w:val="20"/>
      <w:lang w:eastAsia="cs-CZ"/>
    </w:rPr>
  </w:style>
  <w:style w:type="paragraph" w:customStyle="1" w:styleId="Hlavikafunkce2">
    <w:name w:val="Hlavička funkce2"/>
    <w:basedOn w:val="Normln"/>
    <w:rsid w:val="008F045D"/>
    <w:pPr>
      <w:widowControl w:val="0"/>
      <w:spacing w:after="0" w:line="240" w:lineRule="auto"/>
      <w:jc w:val="both"/>
    </w:pPr>
    <w:rPr>
      <w:rFonts w:ascii="Arial" w:eastAsia="Times New Roman" w:hAnsi="Arial" w:cs="Times New Roman"/>
      <w:b/>
      <w:sz w:val="18"/>
      <w:szCs w:val="20"/>
      <w:lang w:eastAsia="cs-CZ"/>
    </w:rPr>
  </w:style>
  <w:style w:type="paragraph" w:customStyle="1" w:styleId="Dopisosloven">
    <w:name w:val="Dopis oslovení"/>
    <w:basedOn w:val="Normln"/>
    <w:rsid w:val="008F045D"/>
    <w:pPr>
      <w:widowControl w:val="0"/>
      <w:spacing w:before="360" w:after="240" w:line="240" w:lineRule="auto"/>
      <w:jc w:val="both"/>
    </w:pPr>
    <w:rPr>
      <w:rFonts w:ascii="Arial" w:eastAsia="Times New Roman" w:hAnsi="Arial" w:cs="Times New Roman"/>
      <w:sz w:val="24"/>
      <w:szCs w:val="20"/>
      <w:lang w:eastAsia="cs-CZ"/>
    </w:rPr>
  </w:style>
  <w:style w:type="paragraph" w:customStyle="1" w:styleId="Hlavikaadresa">
    <w:name w:val="Hlavička adresa"/>
    <w:basedOn w:val="Normln"/>
    <w:rsid w:val="008F045D"/>
    <w:pPr>
      <w:widowControl w:val="0"/>
      <w:spacing w:after="0" w:line="240" w:lineRule="auto"/>
      <w:jc w:val="both"/>
    </w:pPr>
    <w:rPr>
      <w:rFonts w:ascii="Arial" w:eastAsia="Times New Roman" w:hAnsi="Arial" w:cs="Times New Roman"/>
      <w:sz w:val="18"/>
      <w:szCs w:val="20"/>
      <w:lang w:eastAsia="cs-CZ"/>
    </w:rPr>
  </w:style>
  <w:style w:type="paragraph" w:customStyle="1" w:styleId="Hlavikabznak1">
    <w:name w:val="Hlavička b_znak1"/>
    <w:basedOn w:val="Normln"/>
    <w:rsid w:val="008F045D"/>
    <w:pPr>
      <w:widowControl w:val="0"/>
      <w:spacing w:after="0" w:line="240" w:lineRule="auto"/>
      <w:jc w:val="both"/>
    </w:pPr>
    <w:rPr>
      <w:rFonts w:ascii="Arial" w:eastAsia="Times New Roman" w:hAnsi="Arial" w:cs="Times New Roman"/>
      <w:sz w:val="18"/>
      <w:szCs w:val="20"/>
      <w:lang w:eastAsia="cs-CZ"/>
    </w:rPr>
  </w:style>
  <w:style w:type="paragraph" w:customStyle="1" w:styleId="Hlavikadatum">
    <w:name w:val="Hlavička datum"/>
    <w:basedOn w:val="Normln"/>
    <w:rsid w:val="008F045D"/>
    <w:pPr>
      <w:widowControl w:val="0"/>
      <w:spacing w:after="240" w:line="240" w:lineRule="auto"/>
      <w:jc w:val="both"/>
    </w:pPr>
    <w:rPr>
      <w:rFonts w:ascii="Arial" w:eastAsia="Times New Roman" w:hAnsi="Arial" w:cs="Times New Roman"/>
      <w:sz w:val="20"/>
      <w:szCs w:val="20"/>
      <w:lang w:eastAsia="cs-CZ"/>
    </w:rPr>
  </w:style>
  <w:style w:type="paragraph" w:customStyle="1" w:styleId="Hlavikaadresapjemce">
    <w:name w:val="Hlavička adresa příjemce"/>
    <w:basedOn w:val="Normln"/>
    <w:rsid w:val="008F045D"/>
    <w:pPr>
      <w:spacing w:before="20" w:after="20" w:line="240" w:lineRule="auto"/>
    </w:pPr>
    <w:rPr>
      <w:rFonts w:ascii="Arial" w:eastAsia="Times New Roman" w:hAnsi="Arial" w:cs="Times New Roman"/>
      <w:sz w:val="24"/>
      <w:szCs w:val="20"/>
      <w:lang w:eastAsia="cs-CZ"/>
    </w:rPr>
  </w:style>
  <w:style w:type="paragraph" w:customStyle="1" w:styleId="Hlavikajnadpis">
    <w:name w:val="Hlavička č.j. nadpis"/>
    <w:basedOn w:val="Normln"/>
    <w:rsid w:val="008F045D"/>
    <w:pPr>
      <w:widowControl w:val="0"/>
      <w:spacing w:before="40" w:after="40" w:line="240" w:lineRule="auto"/>
      <w:jc w:val="both"/>
    </w:pPr>
    <w:rPr>
      <w:rFonts w:ascii="Arial" w:eastAsia="Times New Roman" w:hAnsi="Arial" w:cs="Times New Roman"/>
      <w:sz w:val="18"/>
      <w:szCs w:val="20"/>
      <w:lang w:eastAsia="cs-CZ"/>
    </w:rPr>
  </w:style>
  <w:style w:type="paragraph" w:customStyle="1" w:styleId="Dopisspozdravem">
    <w:name w:val="Dopis s pozdravem"/>
    <w:basedOn w:val="Normln"/>
    <w:rsid w:val="008F045D"/>
    <w:pPr>
      <w:widowControl w:val="0"/>
      <w:spacing w:before="240" w:after="960" w:line="240" w:lineRule="auto"/>
    </w:pPr>
    <w:rPr>
      <w:rFonts w:ascii="Arial" w:eastAsia="Times New Roman" w:hAnsi="Arial" w:cs="Times New Roman"/>
      <w:sz w:val="24"/>
      <w:szCs w:val="20"/>
      <w:lang w:eastAsia="cs-CZ"/>
    </w:rPr>
  </w:style>
  <w:style w:type="paragraph" w:customStyle="1" w:styleId="Hlavikaj">
    <w:name w:val="Hlavička č.j."/>
    <w:basedOn w:val="Normln"/>
    <w:rsid w:val="008F045D"/>
    <w:pPr>
      <w:widowControl w:val="0"/>
      <w:spacing w:after="0" w:line="240" w:lineRule="auto"/>
      <w:jc w:val="both"/>
    </w:pPr>
    <w:rPr>
      <w:rFonts w:ascii="Arial" w:eastAsia="Times New Roman" w:hAnsi="Arial" w:cs="Times New Roman"/>
      <w:sz w:val="20"/>
      <w:szCs w:val="20"/>
      <w:lang w:eastAsia="cs-CZ"/>
    </w:rPr>
  </w:style>
  <w:style w:type="paragraph" w:customStyle="1" w:styleId="Hlavikapid1">
    <w:name w:val="Hlavička pid1"/>
    <w:basedOn w:val="Normln"/>
    <w:rsid w:val="008F045D"/>
    <w:pPr>
      <w:widowControl w:val="0"/>
      <w:spacing w:after="0" w:line="240" w:lineRule="auto"/>
      <w:jc w:val="right"/>
    </w:pPr>
    <w:rPr>
      <w:rFonts w:ascii="CKKrausSmall" w:eastAsia="Times New Roman" w:hAnsi="CKKrausSmall" w:cs="Times New Roman"/>
      <w:sz w:val="20"/>
      <w:szCs w:val="40"/>
      <w:lang w:eastAsia="cs-CZ"/>
    </w:rPr>
  </w:style>
  <w:style w:type="paragraph" w:customStyle="1" w:styleId="Hlavikapid2">
    <w:name w:val="Hlavička pid2"/>
    <w:basedOn w:val="Normln"/>
    <w:rsid w:val="008F045D"/>
    <w:pPr>
      <w:widowControl w:val="0"/>
      <w:spacing w:after="0" w:line="240" w:lineRule="auto"/>
      <w:jc w:val="right"/>
    </w:pPr>
    <w:rPr>
      <w:rFonts w:ascii="Arial" w:eastAsia="Times New Roman" w:hAnsi="Arial" w:cs="Arial"/>
      <w:b/>
      <w:sz w:val="20"/>
      <w:szCs w:val="20"/>
      <w:lang w:eastAsia="cs-CZ"/>
    </w:rPr>
  </w:style>
  <w:style w:type="character" w:styleId="Siln">
    <w:name w:val="Strong"/>
    <w:basedOn w:val="Standardnpsmoodstavce"/>
    <w:uiPriority w:val="22"/>
    <w:qFormat/>
    <w:rsid w:val="00FE7405"/>
    <w:rPr>
      <w:b/>
      <w:bCs/>
    </w:rPr>
  </w:style>
  <w:style w:type="paragraph" w:customStyle="1" w:styleId="Tabulkatuntext16nasted">
    <w:name w:val="Tabulka tučný text_16 na střed"/>
    <w:basedOn w:val="Normln"/>
    <w:rsid w:val="00B71953"/>
    <w:pPr>
      <w:widowControl w:val="0"/>
      <w:spacing w:before="120" w:after="120" w:line="240" w:lineRule="auto"/>
      <w:jc w:val="center"/>
    </w:pPr>
    <w:rPr>
      <w:rFonts w:ascii="Arial" w:eastAsia="Times New Roman" w:hAnsi="Arial" w:cs="Arial"/>
      <w:b/>
      <w:noProof/>
      <w:sz w:val="32"/>
      <w:szCs w:val="32"/>
      <w:lang w:eastAsia="cs-CZ"/>
    </w:rPr>
  </w:style>
  <w:style w:type="paragraph" w:customStyle="1" w:styleId="Tabulkatuntextnasted">
    <w:name w:val="Tabulka tučný text na střed"/>
    <w:basedOn w:val="Normln"/>
    <w:rsid w:val="00B71953"/>
    <w:pPr>
      <w:widowControl w:val="0"/>
      <w:spacing w:before="40" w:after="40" w:line="240" w:lineRule="auto"/>
      <w:jc w:val="center"/>
    </w:pPr>
    <w:rPr>
      <w:rFonts w:ascii="Arial" w:eastAsia="Times New Roman" w:hAnsi="Arial" w:cs="Times New Roman"/>
      <w:b/>
      <w:noProof/>
      <w:sz w:val="24"/>
      <w:szCs w:val="20"/>
      <w:lang w:eastAsia="cs-CZ"/>
    </w:rPr>
  </w:style>
  <w:style w:type="paragraph" w:customStyle="1" w:styleId="Tabulkazkladntext">
    <w:name w:val="Tabulka základní text"/>
    <w:basedOn w:val="Normln"/>
    <w:rsid w:val="00B71953"/>
    <w:pPr>
      <w:widowControl w:val="0"/>
      <w:spacing w:before="40" w:after="40" w:line="240" w:lineRule="auto"/>
    </w:pPr>
    <w:rPr>
      <w:rFonts w:ascii="Arial" w:eastAsia="Times New Roman" w:hAnsi="Arial" w:cs="Arial"/>
      <w:noProof/>
      <w:sz w:val="24"/>
      <w:szCs w:val="20"/>
      <w:lang w:eastAsia="cs-CZ"/>
    </w:rPr>
  </w:style>
  <w:style w:type="paragraph" w:customStyle="1" w:styleId="Tabulkazkladntextnasted">
    <w:name w:val="Tabulka základní text na střed"/>
    <w:basedOn w:val="Normln"/>
    <w:rsid w:val="00B71953"/>
    <w:pPr>
      <w:widowControl w:val="0"/>
      <w:spacing w:before="40" w:after="40" w:line="240" w:lineRule="auto"/>
      <w:jc w:val="center"/>
    </w:pPr>
    <w:rPr>
      <w:rFonts w:ascii="Arial" w:eastAsia="Times New Roman" w:hAnsi="Arial" w:cs="Times New Roman"/>
      <w:noProof/>
      <w:sz w:val="24"/>
      <w:szCs w:val="20"/>
      <w:lang w:eastAsia="cs-CZ"/>
    </w:rPr>
  </w:style>
  <w:style w:type="character" w:customStyle="1" w:styleId="hps">
    <w:name w:val="hps"/>
    <w:basedOn w:val="Standardnpsmoodstavce"/>
    <w:rsid w:val="00085ACD"/>
  </w:style>
  <w:style w:type="character" w:customStyle="1" w:styleId="atn">
    <w:name w:val="atn"/>
    <w:basedOn w:val="Standardnpsmoodstavce"/>
    <w:rsid w:val="0008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6004">
      <w:bodyDiv w:val="1"/>
      <w:marLeft w:val="0"/>
      <w:marRight w:val="0"/>
      <w:marTop w:val="0"/>
      <w:marBottom w:val="0"/>
      <w:divBdr>
        <w:top w:val="none" w:sz="0" w:space="0" w:color="auto"/>
        <w:left w:val="none" w:sz="0" w:space="0" w:color="auto"/>
        <w:bottom w:val="none" w:sz="0" w:space="0" w:color="auto"/>
        <w:right w:val="none" w:sz="0" w:space="0" w:color="auto"/>
      </w:divBdr>
    </w:div>
    <w:div w:id="161236610">
      <w:bodyDiv w:val="1"/>
      <w:marLeft w:val="0"/>
      <w:marRight w:val="0"/>
      <w:marTop w:val="0"/>
      <w:marBottom w:val="0"/>
      <w:divBdr>
        <w:top w:val="none" w:sz="0" w:space="0" w:color="auto"/>
        <w:left w:val="none" w:sz="0" w:space="0" w:color="auto"/>
        <w:bottom w:val="none" w:sz="0" w:space="0" w:color="auto"/>
        <w:right w:val="none" w:sz="0" w:space="0" w:color="auto"/>
      </w:divBdr>
    </w:div>
    <w:div w:id="227620975">
      <w:bodyDiv w:val="1"/>
      <w:marLeft w:val="0"/>
      <w:marRight w:val="0"/>
      <w:marTop w:val="0"/>
      <w:marBottom w:val="0"/>
      <w:divBdr>
        <w:top w:val="none" w:sz="0" w:space="0" w:color="auto"/>
        <w:left w:val="none" w:sz="0" w:space="0" w:color="auto"/>
        <w:bottom w:val="none" w:sz="0" w:space="0" w:color="auto"/>
        <w:right w:val="none" w:sz="0" w:space="0" w:color="auto"/>
      </w:divBdr>
    </w:div>
    <w:div w:id="396631295">
      <w:bodyDiv w:val="1"/>
      <w:marLeft w:val="0"/>
      <w:marRight w:val="0"/>
      <w:marTop w:val="0"/>
      <w:marBottom w:val="0"/>
      <w:divBdr>
        <w:top w:val="none" w:sz="0" w:space="0" w:color="auto"/>
        <w:left w:val="none" w:sz="0" w:space="0" w:color="auto"/>
        <w:bottom w:val="none" w:sz="0" w:space="0" w:color="auto"/>
        <w:right w:val="none" w:sz="0" w:space="0" w:color="auto"/>
      </w:divBdr>
    </w:div>
    <w:div w:id="528228715">
      <w:bodyDiv w:val="1"/>
      <w:marLeft w:val="0"/>
      <w:marRight w:val="0"/>
      <w:marTop w:val="0"/>
      <w:marBottom w:val="0"/>
      <w:divBdr>
        <w:top w:val="none" w:sz="0" w:space="0" w:color="auto"/>
        <w:left w:val="none" w:sz="0" w:space="0" w:color="auto"/>
        <w:bottom w:val="none" w:sz="0" w:space="0" w:color="auto"/>
        <w:right w:val="none" w:sz="0" w:space="0" w:color="auto"/>
      </w:divBdr>
    </w:div>
    <w:div w:id="550730203">
      <w:bodyDiv w:val="1"/>
      <w:marLeft w:val="0"/>
      <w:marRight w:val="0"/>
      <w:marTop w:val="0"/>
      <w:marBottom w:val="0"/>
      <w:divBdr>
        <w:top w:val="none" w:sz="0" w:space="0" w:color="auto"/>
        <w:left w:val="none" w:sz="0" w:space="0" w:color="auto"/>
        <w:bottom w:val="none" w:sz="0" w:space="0" w:color="auto"/>
        <w:right w:val="none" w:sz="0" w:space="0" w:color="auto"/>
      </w:divBdr>
    </w:div>
    <w:div w:id="723406270">
      <w:bodyDiv w:val="1"/>
      <w:marLeft w:val="0"/>
      <w:marRight w:val="0"/>
      <w:marTop w:val="0"/>
      <w:marBottom w:val="0"/>
      <w:divBdr>
        <w:top w:val="none" w:sz="0" w:space="0" w:color="auto"/>
        <w:left w:val="none" w:sz="0" w:space="0" w:color="auto"/>
        <w:bottom w:val="none" w:sz="0" w:space="0" w:color="auto"/>
        <w:right w:val="none" w:sz="0" w:space="0" w:color="auto"/>
      </w:divBdr>
    </w:div>
    <w:div w:id="831606978">
      <w:bodyDiv w:val="1"/>
      <w:marLeft w:val="0"/>
      <w:marRight w:val="0"/>
      <w:marTop w:val="0"/>
      <w:marBottom w:val="0"/>
      <w:divBdr>
        <w:top w:val="none" w:sz="0" w:space="0" w:color="auto"/>
        <w:left w:val="none" w:sz="0" w:space="0" w:color="auto"/>
        <w:bottom w:val="none" w:sz="0" w:space="0" w:color="auto"/>
        <w:right w:val="none" w:sz="0" w:space="0" w:color="auto"/>
      </w:divBdr>
    </w:div>
    <w:div w:id="1794867132">
      <w:bodyDiv w:val="1"/>
      <w:marLeft w:val="0"/>
      <w:marRight w:val="0"/>
      <w:marTop w:val="0"/>
      <w:marBottom w:val="0"/>
      <w:divBdr>
        <w:top w:val="none" w:sz="0" w:space="0" w:color="auto"/>
        <w:left w:val="none" w:sz="0" w:space="0" w:color="auto"/>
        <w:bottom w:val="none" w:sz="0" w:space="0" w:color="auto"/>
        <w:right w:val="none" w:sz="0" w:space="0" w:color="auto"/>
      </w:divBdr>
      <w:divsChild>
        <w:div w:id="2067751065">
          <w:marLeft w:val="0"/>
          <w:marRight w:val="0"/>
          <w:marTop w:val="0"/>
          <w:marBottom w:val="0"/>
          <w:divBdr>
            <w:top w:val="none" w:sz="0" w:space="0" w:color="auto"/>
            <w:left w:val="none" w:sz="0" w:space="0" w:color="auto"/>
            <w:bottom w:val="none" w:sz="0" w:space="0" w:color="auto"/>
            <w:right w:val="none" w:sz="0" w:space="0" w:color="auto"/>
          </w:divBdr>
          <w:divsChild>
            <w:div w:id="1076712063">
              <w:marLeft w:val="0"/>
              <w:marRight w:val="0"/>
              <w:marTop w:val="0"/>
              <w:marBottom w:val="0"/>
              <w:divBdr>
                <w:top w:val="none" w:sz="0" w:space="0" w:color="auto"/>
                <w:left w:val="none" w:sz="0" w:space="0" w:color="auto"/>
                <w:bottom w:val="none" w:sz="0" w:space="0" w:color="auto"/>
                <w:right w:val="none" w:sz="0" w:space="0" w:color="auto"/>
              </w:divBdr>
              <w:divsChild>
                <w:div w:id="170920892">
                  <w:marLeft w:val="0"/>
                  <w:marRight w:val="0"/>
                  <w:marTop w:val="0"/>
                  <w:marBottom w:val="0"/>
                  <w:divBdr>
                    <w:top w:val="none" w:sz="0" w:space="0" w:color="auto"/>
                    <w:left w:val="none" w:sz="0" w:space="0" w:color="auto"/>
                    <w:bottom w:val="none" w:sz="0" w:space="0" w:color="auto"/>
                    <w:right w:val="none" w:sz="0" w:space="0" w:color="auto"/>
                  </w:divBdr>
                  <w:divsChild>
                    <w:div w:id="1876036909">
                      <w:marLeft w:val="0"/>
                      <w:marRight w:val="0"/>
                      <w:marTop w:val="0"/>
                      <w:marBottom w:val="0"/>
                      <w:divBdr>
                        <w:top w:val="none" w:sz="0" w:space="0" w:color="auto"/>
                        <w:left w:val="none" w:sz="0" w:space="0" w:color="auto"/>
                        <w:bottom w:val="none" w:sz="0" w:space="0" w:color="auto"/>
                        <w:right w:val="none" w:sz="0" w:space="0" w:color="auto"/>
                      </w:divBdr>
                      <w:divsChild>
                        <w:div w:id="1957254393">
                          <w:marLeft w:val="0"/>
                          <w:marRight w:val="0"/>
                          <w:marTop w:val="0"/>
                          <w:marBottom w:val="0"/>
                          <w:divBdr>
                            <w:top w:val="none" w:sz="0" w:space="0" w:color="auto"/>
                            <w:left w:val="none" w:sz="0" w:space="0" w:color="auto"/>
                            <w:bottom w:val="none" w:sz="0" w:space="0" w:color="auto"/>
                            <w:right w:val="none" w:sz="0" w:space="0" w:color="auto"/>
                          </w:divBdr>
                          <w:divsChild>
                            <w:div w:id="159515294">
                              <w:marLeft w:val="0"/>
                              <w:marRight w:val="0"/>
                              <w:marTop w:val="0"/>
                              <w:marBottom w:val="0"/>
                              <w:divBdr>
                                <w:top w:val="none" w:sz="0" w:space="0" w:color="auto"/>
                                <w:left w:val="none" w:sz="0" w:space="0" w:color="auto"/>
                                <w:bottom w:val="none" w:sz="0" w:space="0" w:color="auto"/>
                                <w:right w:val="none" w:sz="0" w:space="0" w:color="auto"/>
                              </w:divBdr>
                              <w:divsChild>
                                <w:div w:id="1030641637">
                                  <w:marLeft w:val="0"/>
                                  <w:marRight w:val="0"/>
                                  <w:marTop w:val="0"/>
                                  <w:marBottom w:val="0"/>
                                  <w:divBdr>
                                    <w:top w:val="none" w:sz="0" w:space="0" w:color="auto"/>
                                    <w:left w:val="none" w:sz="0" w:space="0" w:color="auto"/>
                                    <w:bottom w:val="none" w:sz="0" w:space="0" w:color="auto"/>
                                    <w:right w:val="none" w:sz="0" w:space="0" w:color="auto"/>
                                  </w:divBdr>
                                  <w:divsChild>
                                    <w:div w:id="11787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69401">
      <w:bodyDiv w:val="1"/>
      <w:marLeft w:val="0"/>
      <w:marRight w:val="0"/>
      <w:marTop w:val="0"/>
      <w:marBottom w:val="0"/>
      <w:divBdr>
        <w:top w:val="none" w:sz="0" w:space="0" w:color="auto"/>
        <w:left w:val="none" w:sz="0" w:space="0" w:color="auto"/>
        <w:bottom w:val="none" w:sz="0" w:space="0" w:color="auto"/>
        <w:right w:val="none" w:sz="0" w:space="0" w:color="auto"/>
      </w:divBdr>
    </w:div>
    <w:div w:id="20891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bc-pavel-soltys-dis-namestek-hejtmana-cl-1176.html" TargetMode="Externa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yperlink" Target="mailto:pavel.nedvidek@cz-chn.com" TargetMode="Externa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chzechchina.co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nfo@czechchina.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ccok.cz/" TargetMode="External"/><Relationship Id="rId28" Type="http://schemas.openxmlformats.org/officeDocument/2006/relationships/hyperlink" Target="mailto:konecna@khkzlin.cz" TargetMode="Externa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cok@quick.cz" TargetMode="External"/><Relationship Id="rId27" Type="http://schemas.openxmlformats.org/officeDocument/2006/relationships/hyperlink" Target="http://cs.cz-chn.com/" TargetMode="External"/><Relationship Id="rId30"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2001</Words>
  <Characters>11812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Brabcová Jitka</dc:creator>
  <cp:lastModifiedBy>Vyhnálková Taťána</cp:lastModifiedBy>
  <cp:revision>3</cp:revision>
  <cp:lastPrinted>2014-05-30T05:30:00Z</cp:lastPrinted>
  <dcterms:created xsi:type="dcterms:W3CDTF">2014-05-30T05:43:00Z</dcterms:created>
  <dcterms:modified xsi:type="dcterms:W3CDTF">2014-06-04T07:02:00Z</dcterms:modified>
</cp:coreProperties>
</file>