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24AB07" w14:textId="70F4635A" w:rsidR="00EF0509" w:rsidRDefault="00E62519" w:rsidP="00F6383C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0509" w:rsidRPr="00EF0509">
        <w:rPr>
          <w:rFonts w:ascii="Arial" w:hAnsi="Arial" w:cs="Arial"/>
          <w:sz w:val="24"/>
          <w:szCs w:val="24"/>
        </w:rPr>
        <w:t>Ing. Janem Zahradníčkem, 2. náměstkem hejtmana Olomouckého kraje, na základě pověření ze dne 8. 11. 2016</w:t>
      </w:r>
      <w:r w:rsidR="00EF0509" w:rsidRPr="00C62939">
        <w:t xml:space="preserve">  </w:t>
      </w:r>
    </w:p>
    <w:p w14:paraId="6F420F65" w14:textId="7BF9E9F0" w:rsidR="00E62519" w:rsidRPr="00E62519" w:rsidRDefault="00E62519" w:rsidP="00EF050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0509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8169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27B1266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4989F01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: ……………………………..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54E159E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872F9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</w:t>
      </w:r>
      <w:r w:rsidR="00F6383C">
        <w:rPr>
          <w:rFonts w:ascii="Arial" w:hAnsi="Arial" w:cs="Arial"/>
          <w:sz w:val="24"/>
          <w:szCs w:val="24"/>
        </w:rPr>
        <w:t>zajištění ochranných chemických prostředků a ochranných pomůcek a služby spojené s dezinfekcí prostoru pro cestující ve vozidlech veřejné dopravy.</w:t>
      </w:r>
    </w:p>
    <w:p w14:paraId="3C9258CF" w14:textId="052BA27E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ochranné chemické prostředky a</w:t>
      </w:r>
      <w:r w:rsidR="00FE38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 xml:space="preserve">ochranné pomůcky a služby spojené s dezinfekcí prostoru pro cestující 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</w:t>
      </w:r>
      <w:r w:rsidR="00FE38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vozidlech veřejné dopravy</w:t>
      </w:r>
      <w:r w:rsidR="00872F9E">
        <w:rPr>
          <w:rFonts w:ascii="Arial" w:eastAsia="Times New Roman" w:hAnsi="Arial" w:cs="Arial"/>
          <w:sz w:val="24"/>
          <w:szCs w:val="24"/>
          <w:lang w:eastAsia="cs-CZ"/>
        </w:rPr>
        <w:t xml:space="preserve"> příjemce, zajišťujících veřejnou dopravu na území Olomouckého kraje</w:t>
      </w:r>
      <w:r w:rsidR="00E0243D">
        <w:rPr>
          <w:rFonts w:ascii="Arial" w:eastAsia="Times New Roman" w:hAnsi="Arial" w:cs="Arial"/>
          <w:sz w:val="24"/>
          <w:szCs w:val="24"/>
          <w:lang w:eastAsia="cs-CZ"/>
        </w:rPr>
        <w:t>/na území města</w:t>
      </w:r>
      <w:r w:rsidR="00316962">
        <w:rPr>
          <w:rFonts w:ascii="Arial" w:eastAsia="Times New Roman" w:hAnsi="Arial" w:cs="Arial"/>
          <w:sz w:val="24"/>
          <w:szCs w:val="24"/>
          <w:lang w:eastAsia="cs-CZ"/>
        </w:rPr>
        <w:t xml:space="preserve"> …………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4B9433D7" w:rsidR="009A3DA5" w:rsidRPr="00E37AB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7ABB" w:rsidRPr="00E37ABB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4ED8323A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9D349F1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E0243D">
        <w:rPr>
          <w:rFonts w:ascii="Arial" w:eastAsia="Times New Roman" w:hAnsi="Arial" w:cs="Arial"/>
          <w:sz w:val="24"/>
          <w:szCs w:val="24"/>
          <w:lang w:eastAsia="cs-CZ"/>
        </w:rPr>
        <w:t>, s usnesením Zastupitelstva Olomouckého kraje č. UZ/xx/xx/2020</w:t>
      </w:r>
      <w:r w:rsidR="00FD133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 Výzvou k podání žádosti o poskytnutí dotace z rozpočtu České republiky na ochranné chemické prostředky a ochranné pomůcky pro dopravce veřejné dopravy v závazku veřejné služby k ochraně a</w:t>
      </w:r>
      <w:r w:rsidR="001022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prevenci nebezpečí vzniku a rozšíření onemocnění COVID-19 způsobené novým koronavirem SARS-CoV-2</w:t>
      </w:r>
      <w:r w:rsidR="00316962">
        <w:rPr>
          <w:rFonts w:ascii="Arial" w:eastAsia="Times New Roman" w:hAnsi="Arial" w:cs="Arial"/>
          <w:sz w:val="24"/>
          <w:szCs w:val="24"/>
          <w:lang w:eastAsia="cs-CZ"/>
        </w:rPr>
        <w:t>, kterou vyhlásilo Ministerstvo dopravy ČR</w:t>
      </w:r>
      <w:r w:rsidR="00FD133A">
        <w:rPr>
          <w:rFonts w:ascii="Arial" w:eastAsia="Times New Roman" w:hAnsi="Arial" w:cs="Arial"/>
          <w:sz w:val="24"/>
          <w:szCs w:val="24"/>
          <w:lang w:eastAsia="cs-CZ"/>
        </w:rPr>
        <w:t>, a v souladu s rozhodnutím o poskytnutí dotace č. ……………….</w:t>
      </w:r>
      <w:r w:rsidR="00F6383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9" w14:textId="1D12C532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02216">
        <w:rPr>
          <w:rFonts w:ascii="Arial" w:eastAsia="Times New Roman" w:hAnsi="Arial" w:cs="Arial"/>
          <w:sz w:val="24"/>
          <w:szCs w:val="24"/>
          <w:lang w:eastAsia="cs-CZ"/>
        </w:rPr>
        <w:t>ochranné chemické prostředky, ochranné pomůcky a služby spojené s dezinfekcí prostoru pro cestující ve</w:t>
      </w:r>
      <w:r w:rsidR="0071274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02216">
        <w:rPr>
          <w:rFonts w:ascii="Arial" w:eastAsia="Times New Roman" w:hAnsi="Arial" w:cs="Arial"/>
          <w:sz w:val="24"/>
          <w:szCs w:val="24"/>
          <w:lang w:eastAsia="cs-CZ"/>
        </w:rPr>
        <w:t>vozidlech veřejné dopravy.</w:t>
      </w:r>
    </w:p>
    <w:p w14:paraId="7423C5EF" w14:textId="3D138899" w:rsidR="00712748" w:rsidRDefault="00712748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Ochrannými chemickými prostředky a ochrannými pomůckami se rozumí:</w:t>
      </w:r>
    </w:p>
    <w:p w14:paraId="316C22C2" w14:textId="452B46C3" w:rsidR="00712748" w:rsidRDefault="00712748" w:rsidP="00712748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prostředky na mytí rukou pro personál a cestující,</w:t>
      </w:r>
    </w:p>
    <w:p w14:paraId="19D6E43E" w14:textId="421089EC" w:rsidR="00712748" w:rsidRDefault="00712748" w:rsidP="00712748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dezinfekční prostředky na dezinfekci prostor pro cestující a personál,</w:t>
      </w:r>
    </w:p>
    <w:p w14:paraId="7F48572D" w14:textId="23ADA40F" w:rsidR="00712748" w:rsidRDefault="00712748" w:rsidP="00712748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ochranné rou</w:t>
      </w:r>
      <w:r w:rsidR="00316962">
        <w:rPr>
          <w:rFonts w:ascii="Arial" w:eastAsia="Times New Roman" w:hAnsi="Arial" w:cs="Arial"/>
          <w:iCs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ky pro personál, případně jiné součásti oblečení potřebné pro snížení rizika nákazy a</w:t>
      </w:r>
    </w:p>
    <w:p w14:paraId="30D0B43F" w14:textId="0393C563" w:rsidR="00712748" w:rsidRDefault="00712748" w:rsidP="00712748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obdobné prostředky a ochranné pomůcky.</w:t>
      </w:r>
    </w:p>
    <w:p w14:paraId="570813EC" w14:textId="43070AF0" w:rsidR="00712748" w:rsidRPr="00712748" w:rsidRDefault="00712748" w:rsidP="0071274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Personálem se pro účely této dotace rozumí pracovníci dopravce, kteří jsou při výkonu své funkce ve styku s cestující veřejností.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55A26A3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6B675B45" w14:textId="77777777" w:rsidR="00635209" w:rsidRPr="00635209" w:rsidRDefault="00635209" w:rsidP="0063520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2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7725461F" w14:textId="77777777" w:rsidR="00635209" w:rsidRPr="00635209" w:rsidRDefault="00635209" w:rsidP="0063520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2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C000E5E" w14:textId="77777777" w:rsidR="00635209" w:rsidRDefault="00635209" w:rsidP="0063520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20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2D1D7B6" w14:textId="3E5A6FB0" w:rsidR="00635209" w:rsidRDefault="00635209" w:rsidP="0063520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 22 zákona č. 250/2000 Sb., o rozpočtových pravidlech územních rozpočtů,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482673DF" w:rsidR="00F35336" w:rsidRDefault="00F35336" w:rsidP="00F3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6380C4E" w14:textId="2279025B" w:rsidR="00183E8D" w:rsidRPr="00393327" w:rsidRDefault="00183E8D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6F677AFF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</w:t>
      </w:r>
      <w:r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0B31A5"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>31. 5. 2020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42407A8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</w:t>
      </w:r>
      <w:r w:rsidR="00872F9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0B3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3. 2020 do </w:t>
      </w:r>
      <w:r w:rsidR="00316962">
        <w:rPr>
          <w:rFonts w:ascii="Arial" w:eastAsia="Times New Roman" w:hAnsi="Arial" w:cs="Arial"/>
          <w:iCs/>
          <w:sz w:val="24"/>
          <w:szCs w:val="24"/>
          <w:lang w:eastAsia="cs-CZ"/>
        </w:rPr>
        <w:t>účinnosti této</w:t>
      </w:r>
      <w:r w:rsidR="00872F9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B" w14:textId="2EC6FF00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E271F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2107044C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271FA"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183E8D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271FA"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12748"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E271FA" w:rsidRPr="00872F9E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1D74AD3" w14:textId="1EA33828" w:rsidR="00A9730D" w:rsidRPr="003E0167" w:rsidRDefault="00A9730D" w:rsidP="00E271F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</w:t>
      </w:r>
      <w:r w:rsidR="00E271F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FDE39D2" w14:textId="6B32E4B8" w:rsidR="00822CBA" w:rsidRPr="00E271FA" w:rsidRDefault="00F32B92" w:rsidP="00E271FA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E271F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271FA" w:rsidRPr="00E271FA">
        <w:rPr>
          <w:rFonts w:ascii="Arial" w:eastAsia="Times New Roman" w:hAnsi="Arial" w:cs="Arial"/>
          <w:sz w:val="24"/>
          <w:szCs w:val="24"/>
          <w:lang w:eastAsia="cs-CZ"/>
        </w:rPr>
        <w:t>Vyúčtování dotace poskytnuté v roce 2020“</w:t>
      </w:r>
      <w:r w:rsidR="004C0852" w:rsidRPr="00E271F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E271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027" w:rsidRPr="00E271F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E271FA" w:rsidRPr="00C15EF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E271FA"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 xml:space="preserve">. 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E271F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79F9253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="00FE3840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výdajů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1, </w:t>
      </w:r>
      <w:r w:rsidR="00FE3840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061E4F92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prokazujících vynaložení výdajů,</w:t>
      </w:r>
    </w:p>
    <w:p w14:paraId="6A6233AD" w14:textId="09146E32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</w:t>
      </w:r>
    </w:p>
    <w:p w14:paraId="54657267" w14:textId="1C25043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</w:t>
      </w:r>
      <w:r w:rsidR="00183E8D">
        <w:rPr>
          <w:rFonts w:ascii="Arial" w:eastAsia="Times New Roman" w:hAnsi="Arial" w:cs="Arial"/>
          <w:sz w:val="24"/>
          <w:szCs w:val="24"/>
          <w:lang w:eastAsia="cs-CZ"/>
        </w:rPr>
        <w:t xml:space="preserve"> a výdajových dokladů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plateb,</w:t>
      </w:r>
    </w:p>
    <w:p w14:paraId="52E2AB3D" w14:textId="26179433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E271F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271F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9D2BCF" w14:textId="676ACC90" w:rsidR="00712748" w:rsidRDefault="00712748" w:rsidP="00712748">
      <w:pPr>
        <w:spacing w:after="120"/>
        <w:ind w:left="156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274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Přípustnými fakturami a </w:t>
      </w:r>
      <w:r w:rsidR="00FE38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výdajovými </w:t>
      </w:r>
      <w:r w:rsidRPr="00712748">
        <w:rPr>
          <w:rFonts w:ascii="Arial" w:eastAsia="Times New Roman" w:hAnsi="Arial" w:cs="Arial"/>
          <w:b/>
          <w:sz w:val="24"/>
          <w:szCs w:val="24"/>
          <w:lang w:eastAsia="cs-CZ"/>
        </w:rPr>
        <w:t>doklady jsou faktury a</w:t>
      </w:r>
      <w:r w:rsidR="00FE38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výdajové </w:t>
      </w:r>
      <w:r w:rsidRPr="00712748">
        <w:rPr>
          <w:rFonts w:ascii="Arial" w:eastAsia="Times New Roman" w:hAnsi="Arial" w:cs="Arial"/>
          <w:b/>
          <w:sz w:val="24"/>
          <w:szCs w:val="24"/>
          <w:lang w:eastAsia="cs-CZ"/>
        </w:rPr>
        <w:t>doklady s datem zdanitelného plnění od 1. 3. 2020 do</w:t>
      </w:r>
      <w:r w:rsidR="00FE3840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712748">
        <w:rPr>
          <w:rFonts w:ascii="Arial" w:eastAsia="Times New Roman" w:hAnsi="Arial" w:cs="Arial"/>
          <w:b/>
          <w:sz w:val="24"/>
          <w:szCs w:val="24"/>
          <w:lang w:eastAsia="cs-CZ"/>
        </w:rPr>
        <w:t>30. 4. 2020.</w:t>
      </w:r>
    </w:p>
    <w:p w14:paraId="0736964B" w14:textId="4CBCF403" w:rsidR="00316962" w:rsidRDefault="00316962" w:rsidP="00712748">
      <w:pPr>
        <w:spacing w:after="120"/>
        <w:ind w:left="156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Dopravce je povinen uchovávat faktury a výdajové doklady po dobu 10 let ode dne poskytnutí dotace.</w:t>
      </w:r>
    </w:p>
    <w:p w14:paraId="28977409" w14:textId="77777777" w:rsidR="00934B0C" w:rsidRPr="007D306D" w:rsidRDefault="00934B0C" w:rsidP="00934B0C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bude předloženo poskytovateli dotace v listinné podobě v jednom vyhotovení.</w:t>
      </w:r>
    </w:p>
    <w:p w14:paraId="758E3118" w14:textId="14124D1D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31696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271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</w:p>
    <w:p w14:paraId="3C9258FA" w14:textId="67438E66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v termínu stanoveném v čl. II odst. 4 této smlouvy, ale vyúčtování nebud</w:t>
      </w:r>
      <w:r w:rsidR="0031696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obsahovat všechny náležitosti stanovené v čl. II odst. 4 této smlouvy, dopustí se příjemce porušení rozpočtové kázně až v případě, že nedoplní nebo neopraví chybné nebo neúplné vyúčtování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0736373B" w:rsidR="000D1B74" w:rsidRPr="003E0167" w:rsidRDefault="000D1B74" w:rsidP="0031696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</w:t>
            </w:r>
            <w:r w:rsidR="003169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dotace s prodlením do </w:t>
            </w:r>
            <w:r w:rsidR="003169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6C7BA96A" w:rsidR="000D1B74" w:rsidRPr="003E0167" w:rsidRDefault="000D1B74" w:rsidP="0031696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E8E49B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E271F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E271FA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E016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271FA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14:paraId="3C925913" w14:textId="39D93AF2" w:rsidR="009A3DA5" w:rsidRPr="00E0243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DB719B9" w14:textId="0F373A75" w:rsidR="00E0243D" w:rsidRPr="00E0243D" w:rsidRDefault="00E0243D" w:rsidP="00E0243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</w:t>
      </w:r>
      <w:r w:rsidR="00183E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zadávání veřejných zakázek, je povinen při její realizaci postupovat dle tohoto zákona.</w:t>
      </w:r>
    </w:p>
    <w:p w14:paraId="474EBDAB" w14:textId="77777777" w:rsidR="00CD3956" w:rsidRDefault="00FE3840" w:rsidP="005F5F64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 w:rsidRPr="00FE3840">
        <w:rPr>
          <w:rFonts w:ascii="Arial" w:hAnsi="Arial" w:cs="Arial"/>
          <w:bCs/>
          <w:iCs/>
          <w:sz w:val="24"/>
          <w:szCs w:val="24"/>
          <w:lang w:eastAsia="cs-CZ"/>
        </w:rPr>
        <w:t xml:space="preserve">Příjemce </w:t>
      </w:r>
      <w:r w:rsidR="00316962">
        <w:rPr>
          <w:rFonts w:ascii="Arial" w:hAnsi="Arial" w:cs="Arial"/>
          <w:bCs/>
          <w:iCs/>
          <w:sz w:val="24"/>
          <w:szCs w:val="24"/>
          <w:lang w:eastAsia="cs-CZ"/>
        </w:rPr>
        <w:t>prohlašuje</w:t>
      </w:r>
      <w:r w:rsidR="00CD3956">
        <w:rPr>
          <w:rFonts w:ascii="Arial" w:hAnsi="Arial" w:cs="Arial"/>
          <w:bCs/>
          <w:iCs/>
          <w:sz w:val="24"/>
          <w:szCs w:val="24"/>
          <w:lang w:eastAsia="cs-CZ"/>
        </w:rPr>
        <w:t>:</w:t>
      </w:r>
    </w:p>
    <w:p w14:paraId="7F1CCCB7" w14:textId="33A6D3D3" w:rsidR="00CD3956" w:rsidRDefault="00316962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>že nemá neuhrazené závazky po lhůtě splatnosti vůči orgánům veřejné správy České republiky, Evropské unie nebo některého z jejích členských států, vůči zdravotním pojišťovnám a vůči orgánům poskytujícím finanční prostředky na akce/projekty spolufinancované Evropskou unií</w:t>
      </w:r>
      <w:r w:rsidR="004358DF">
        <w:rPr>
          <w:rFonts w:ascii="Arial" w:hAnsi="Arial" w:cs="Arial"/>
          <w:bCs/>
          <w:iCs/>
          <w:sz w:val="24"/>
          <w:szCs w:val="24"/>
          <w:lang w:eastAsia="cs-CZ"/>
        </w:rPr>
        <w:t xml:space="preserve"> (za neuhrazený závazek po lhůtě splatnosti vůči výše uvedeným subjektům je považován i závazek, na který má žadatel uzavřený splátkový kalendář nebo jiný odklad původní lhůty splatnosti)</w:t>
      </w:r>
      <w:r w:rsidR="00CD3956">
        <w:rPr>
          <w:rFonts w:ascii="Arial" w:hAnsi="Arial" w:cs="Arial"/>
          <w:bCs/>
          <w:iCs/>
          <w:sz w:val="24"/>
          <w:szCs w:val="24"/>
          <w:lang w:eastAsia="cs-CZ"/>
        </w:rPr>
        <w:t xml:space="preserve">, </w:t>
      </w:r>
    </w:p>
    <w:p w14:paraId="3A000A72" w14:textId="36A0C6C7" w:rsidR="00CD3956" w:rsidRDefault="00CD3956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>že nemá neuhrazené závazky po lhůtě splatnosti vůči Olomouckému kraji, jím zřízeným organizacím a jiným územním samosprávným celkům</w:t>
      </w:r>
      <w:r w:rsidR="004358DF">
        <w:rPr>
          <w:rFonts w:ascii="Arial" w:hAnsi="Arial" w:cs="Arial"/>
          <w:bCs/>
          <w:iCs/>
          <w:sz w:val="24"/>
          <w:szCs w:val="24"/>
          <w:lang w:eastAsia="cs-CZ"/>
        </w:rPr>
        <w:t xml:space="preserve"> (za neuhrazený závazek po lhůtě splatnosti vůči výše uvedeným subjektům je považován i závazek, na který má žadatel uzavřený splátkový kalendář nebo jiný odklad původní lhůty splatnosti)</w:t>
      </w: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, </w:t>
      </w:r>
    </w:p>
    <w:p w14:paraId="4A9FA0D8" w14:textId="77777777" w:rsidR="00CD3956" w:rsidRDefault="00CD3956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že nebyl soudem nebo správním orgánem uložen zákaz činnosti nebo zrušeno oprávnění k činnosti týkající se jeho předmětu podnikání, </w:t>
      </w:r>
    </w:p>
    <w:p w14:paraId="4A48B1E6" w14:textId="77777777" w:rsidR="00CD3956" w:rsidRDefault="00CD3956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že není vůči němu navrhováno ani vedeno řízení o výkon soudního či správního rozhodnutí, </w:t>
      </w:r>
    </w:p>
    <w:p w14:paraId="7B3CF577" w14:textId="465D1861" w:rsidR="00316962" w:rsidRDefault="00CD3956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že nemá v rejstříku trestů záznam o pravomocném odsouzení pro trestný čin, jehož skutková podstata  souvisí s jeho předmětem podnikání, paděláním či pozměňováním veřejné listiny nebo úplatkářstvím, nebo pro trestný čin hospodářský anebo trestný čin proti majetku podle hlavy druhé </w:t>
      </w:r>
      <w:r>
        <w:rPr>
          <w:rFonts w:ascii="Arial" w:hAnsi="Arial" w:cs="Arial"/>
          <w:bCs/>
          <w:iCs/>
          <w:sz w:val="24"/>
          <w:szCs w:val="24"/>
          <w:lang w:eastAsia="cs-CZ"/>
        </w:rPr>
        <w:lastRenderedPageBreak/>
        <w:t xml:space="preserve">a deváté části druhé zákona č. 140/1961 Sb., trestní zákon, ve znění pozdějších předpisů, či podle hlav páté a šesté části druhé zákona </w:t>
      </w:r>
      <w:r>
        <w:rPr>
          <w:rFonts w:ascii="Arial" w:hAnsi="Arial" w:cs="Arial"/>
          <w:bCs/>
          <w:iCs/>
          <w:sz w:val="24"/>
          <w:szCs w:val="24"/>
          <w:lang w:eastAsia="cs-CZ"/>
        </w:rPr>
        <w:br/>
        <w:t>č. 40/2009 Sb., trestní zákoník, ve znění pozdějších předpisů, ani proti němu nebylo v souvislosti s takovým trestným činem zahájeno trestní stíhání podle zákona č. 141/1961 Sb., o trestním řízení soudním (trestní řád), ve znění pozdějších předpisů</w:t>
      </w:r>
      <w:r>
        <w:rPr>
          <w:rFonts w:ascii="Arial" w:hAnsi="Arial" w:cs="Arial"/>
          <w:bCs/>
          <w:iCs/>
          <w:sz w:val="24"/>
          <w:szCs w:val="24"/>
          <w:lang w:val="en-US" w:eastAsia="cs-CZ"/>
        </w:rPr>
        <w:t>;</w:t>
      </w: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Smlouvy,</w:t>
      </w:r>
    </w:p>
    <w:p w14:paraId="7C7D215E" w14:textId="612C06A1" w:rsidR="00CD3956" w:rsidRDefault="00CD3956" w:rsidP="005F5F64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>že se nenachází podle zákona č. 182/2006 Sb., o úpadku a způsobech jeho řešení (insolvenční zákon), ve znění pozdějších předpisů, v úpadku a nedošlo v jeho případě k podání insolvenčního návrhu ani tento návrh sám nepodal ani nebylo vydáno rozhodnutí o úpadku,</w:t>
      </w:r>
    </w:p>
    <w:p w14:paraId="710726E7" w14:textId="65F794EA" w:rsidR="00CD3956" w:rsidRDefault="00CD3956" w:rsidP="00CD3956">
      <w:pPr>
        <w:pStyle w:val="Odstavecseseznamem"/>
        <w:numPr>
          <w:ilvl w:val="0"/>
          <w:numId w:val="47"/>
        </w:numPr>
        <w:spacing w:after="12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>že se nenachází v procesu zrušení bezp právního nástupce (např. likvidace, zrušení nebo zánik živnostenského oprávnění), ani není v procesu zrušení s právním nástupcem (např. sloučení, splynutí, rozdělení obchodní společnosti).</w:t>
      </w:r>
    </w:p>
    <w:p w14:paraId="6618B6F0" w14:textId="77777777" w:rsidR="00CD3956" w:rsidRDefault="00CD3956" w:rsidP="00CD3956">
      <w:pPr>
        <w:pStyle w:val="Odstavecseseznamem"/>
        <w:spacing w:after="120"/>
        <w:ind w:left="1287" w:firstLine="0"/>
        <w:rPr>
          <w:rFonts w:ascii="Arial" w:hAnsi="Arial" w:cs="Arial"/>
          <w:bCs/>
          <w:iCs/>
          <w:sz w:val="24"/>
          <w:szCs w:val="24"/>
          <w:lang w:eastAsia="cs-CZ"/>
        </w:rPr>
      </w:pPr>
    </w:p>
    <w:p w14:paraId="6EDBF86D" w14:textId="3B485D61" w:rsidR="00FE3840" w:rsidRPr="00FE3840" w:rsidRDefault="00316962" w:rsidP="00316962">
      <w:pPr>
        <w:pStyle w:val="Odstavecseseznamem"/>
        <w:spacing w:after="120"/>
        <w:ind w:left="567" w:firstLine="0"/>
        <w:rPr>
          <w:rFonts w:ascii="Arial" w:hAnsi="Arial" w:cs="Arial"/>
          <w:bCs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  <w:lang w:eastAsia="cs-CZ"/>
        </w:rPr>
        <w:t xml:space="preserve">Příjemce </w:t>
      </w:r>
      <w:r w:rsidR="00FE3840" w:rsidRPr="00FE3840">
        <w:rPr>
          <w:rFonts w:ascii="Arial" w:hAnsi="Arial" w:cs="Arial"/>
          <w:bCs/>
          <w:iCs/>
          <w:sz w:val="24"/>
          <w:szCs w:val="24"/>
          <w:lang w:eastAsia="cs-CZ"/>
        </w:rPr>
        <w:t>dále prohlašuje, že v době od podání žádosti o dotaci do dne podpisu této smlouvy u něj nedošlo k</w:t>
      </w:r>
      <w:r w:rsidR="00FE3840">
        <w:rPr>
          <w:rFonts w:ascii="Arial" w:hAnsi="Arial" w:cs="Arial"/>
          <w:bCs/>
          <w:iCs/>
          <w:sz w:val="24"/>
          <w:szCs w:val="24"/>
          <w:lang w:eastAsia="cs-CZ"/>
        </w:rPr>
        <w:t xml:space="preserve">e </w:t>
      </w:r>
      <w:r w:rsidR="00FE3840" w:rsidRPr="00FE3840">
        <w:rPr>
          <w:rFonts w:ascii="Arial" w:hAnsi="Arial" w:cs="Arial"/>
          <w:bCs/>
          <w:iCs/>
          <w:sz w:val="24"/>
          <w:szCs w:val="24"/>
          <w:lang w:eastAsia="cs-CZ"/>
        </w:rPr>
        <w:t>změně zakladatelské listiny, adresy sídla, bankovního spojení, statutárního zástupce, jakož i jiným změnám, které mohou podstatně ovlivnit způsob jeho finančního hospodaření a náplň jeho aktivit ve</w:t>
      </w:r>
      <w:r w:rsidR="00FE3840">
        <w:rPr>
          <w:rFonts w:ascii="Arial" w:hAnsi="Arial" w:cs="Arial"/>
          <w:bCs/>
          <w:iCs/>
          <w:sz w:val="24"/>
          <w:szCs w:val="24"/>
          <w:lang w:eastAsia="cs-CZ"/>
        </w:rPr>
        <w:t> </w:t>
      </w:r>
      <w:r w:rsidR="00FE3840" w:rsidRPr="00FE3840">
        <w:rPr>
          <w:rFonts w:ascii="Arial" w:hAnsi="Arial" w:cs="Arial"/>
          <w:bCs/>
          <w:iCs/>
          <w:sz w:val="24"/>
          <w:szCs w:val="24"/>
          <w:lang w:eastAsia="cs-CZ"/>
        </w:rPr>
        <w:t>vztahu k poskytnuté dotaci, které by před uzavřením této smlouvy neoznámil poskytovateli.</w:t>
      </w:r>
    </w:p>
    <w:p w14:paraId="4FAB1981" w14:textId="4218F457" w:rsidR="00FE3840" w:rsidRPr="00FE3840" w:rsidRDefault="00FE3840" w:rsidP="00FE3840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E3840">
        <w:rPr>
          <w:rFonts w:ascii="Arial" w:hAnsi="Arial" w:cs="Arial"/>
          <w:bCs/>
          <w:iCs/>
          <w:sz w:val="24"/>
          <w:szCs w:val="24"/>
          <w:lang w:eastAsia="cs-CZ"/>
        </w:rPr>
        <w:t>V případě nepravdivosti prohlášení se jedná o porušení rozpočtové kázně ve</w:t>
      </w:r>
      <w:r>
        <w:rPr>
          <w:rFonts w:ascii="Arial" w:hAnsi="Arial" w:cs="Arial"/>
          <w:bCs/>
          <w:iCs/>
          <w:sz w:val="24"/>
          <w:szCs w:val="24"/>
          <w:lang w:eastAsia="cs-CZ"/>
        </w:rPr>
        <w:t> </w:t>
      </w:r>
      <w:r w:rsidRPr="00FE3840">
        <w:rPr>
          <w:rFonts w:ascii="Arial" w:hAnsi="Arial" w:cs="Arial"/>
          <w:bCs/>
          <w:iCs/>
          <w:sz w:val="24"/>
          <w:szCs w:val="24"/>
          <w:lang w:eastAsia="cs-CZ"/>
        </w:rPr>
        <w:t>smyslu ust. § 22 zákona č. 250/2000 Sb., o rozpočtových pravidlech územních rozpočtů, ve znění pozdějších předpisů.</w:t>
      </w:r>
    </w:p>
    <w:p w14:paraId="3C92591B" w14:textId="0267AEF6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CC220B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1274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ED8500F" w14:textId="77777777" w:rsidR="00E37ABB" w:rsidRPr="003E0167" w:rsidRDefault="00E37ABB" w:rsidP="00E37AB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6B840206" w14:textId="77777777" w:rsidR="00E37ABB" w:rsidRPr="003E0167" w:rsidRDefault="00E37ABB" w:rsidP="00E37AB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24E9152" w14:textId="77777777" w:rsidR="00E37ABB" w:rsidRPr="003E0167" w:rsidRDefault="00E37ABB" w:rsidP="00E37AB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E6EB1AC" w14:textId="5B29DB6B" w:rsidR="00E37ABB" w:rsidRPr="003E0167" w:rsidRDefault="00E37ABB" w:rsidP="00E37AB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738655F" w14:textId="77777777" w:rsidR="00183E8D" w:rsidRDefault="005B6375" w:rsidP="005B6375">
      <w:pPr>
        <w:spacing w:after="120"/>
        <w:ind w:left="567" w:firstLine="0"/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</w:p>
    <w:p w14:paraId="5144F4D6" w14:textId="34F50F88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183E8D">
        <w:rPr>
          <w:rFonts w:ascii="Arial" w:hAnsi="Arial" w:cs="Arial"/>
          <w:sz w:val="24"/>
          <w:szCs w:val="24"/>
          <w:lang w:eastAsia="cs-CZ"/>
        </w:rPr>
        <w:br/>
      </w:r>
      <w:r w:rsidRPr="003E0167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D1D486F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1274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841A9D0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 Olomouckého kraje č ......... ze dne .........</w:t>
      </w:r>
    </w:p>
    <w:p w14:paraId="3C925923" w14:textId="64782A3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1274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12748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70F8AAD0" w14:textId="43DBA2C6" w:rsidR="005F5F64" w:rsidRDefault="005F5F64" w:rsidP="005F5F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0060BE" w14:textId="42D19B91" w:rsidR="005F5F64" w:rsidRDefault="005F5F64" w:rsidP="005F5F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03047F7D" w:rsidR="009A3DA5" w:rsidRDefault="0071274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14:paraId="5E9B8E10" w14:textId="51A5A179" w:rsidR="00712748" w:rsidRDefault="0071274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59BFCABD" w:rsidR="009B0F59" w:rsidRDefault="009B0F59" w:rsidP="00CD3956">
      <w:pPr>
        <w:ind w:left="0" w:firstLine="0"/>
        <w:rPr>
          <w:rFonts w:ascii="Arial" w:hAnsi="Arial" w:cs="Arial"/>
          <w:bCs/>
        </w:rPr>
      </w:pPr>
    </w:p>
    <w:sectPr w:rsidR="009B0F59" w:rsidSect="00635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8B04" w14:textId="77777777" w:rsidR="000716C1" w:rsidRDefault="000716C1" w:rsidP="00D40C40">
      <w:r>
        <w:separator/>
      </w:r>
    </w:p>
  </w:endnote>
  <w:endnote w:type="continuationSeparator" w:id="0">
    <w:p w14:paraId="4D7587DD" w14:textId="77777777" w:rsidR="000716C1" w:rsidRDefault="000716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4AD5" w14:textId="77777777" w:rsidR="00E37ABB" w:rsidRDefault="00E37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60182928"/>
      <w:docPartObj>
        <w:docPartGallery w:val="Page Numbers (Bottom of Page)"/>
        <w:docPartUnique/>
      </w:docPartObj>
    </w:sdtPr>
    <w:sdtEndPr/>
    <w:sdtContent>
      <w:p w14:paraId="4E5C9E72" w14:textId="43F22E25" w:rsidR="007D589F" w:rsidRPr="007D589F" w:rsidRDefault="00A27A6B" w:rsidP="007D589F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7D589F" w:rsidRPr="007D589F">
          <w:rPr>
            <w:rFonts w:ascii="Arial" w:hAnsi="Arial" w:cs="Arial"/>
            <w:i/>
            <w:sz w:val="20"/>
            <w:szCs w:val="20"/>
          </w:rPr>
          <w:t xml:space="preserve">Olomouckého kraje 20. 4. 2020                                                     Strana </w:t>
        </w:r>
        <w:r w:rsidR="007D589F" w:rsidRPr="007D589F">
          <w:rPr>
            <w:rFonts w:ascii="Arial" w:hAnsi="Arial" w:cs="Arial"/>
            <w:i/>
            <w:sz w:val="20"/>
            <w:szCs w:val="20"/>
          </w:rPr>
          <w:fldChar w:fldCharType="begin"/>
        </w:r>
        <w:r w:rsidR="007D589F" w:rsidRPr="007D589F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7D589F" w:rsidRPr="007D589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7ABB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7D589F" w:rsidRPr="007D589F">
          <w:rPr>
            <w:rFonts w:ascii="Arial" w:hAnsi="Arial" w:cs="Arial"/>
            <w:i/>
            <w:sz w:val="20"/>
            <w:szCs w:val="20"/>
          </w:rPr>
          <w:fldChar w:fldCharType="end"/>
        </w:r>
        <w:r w:rsidR="007D589F" w:rsidRPr="007D589F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E37ABB">
          <w:rPr>
            <w:rFonts w:ascii="Arial" w:hAnsi="Arial" w:cs="Arial"/>
            <w:i/>
            <w:sz w:val="20"/>
            <w:szCs w:val="20"/>
          </w:rPr>
          <w:t>2</w:t>
        </w:r>
        <w:bookmarkStart w:id="0" w:name="_GoBack"/>
        <w:bookmarkEnd w:id="0"/>
        <w:r w:rsidR="007D589F" w:rsidRPr="007D589F">
          <w:rPr>
            <w:rFonts w:ascii="Arial" w:hAnsi="Arial" w:cs="Arial"/>
            <w:i/>
            <w:sz w:val="20"/>
            <w:szCs w:val="20"/>
          </w:rPr>
          <w:t>)</w:t>
        </w:r>
      </w:p>
      <w:p w14:paraId="52375FBE" w14:textId="1DCEF8BE" w:rsidR="007D589F" w:rsidRDefault="00E37ABB" w:rsidP="007D589F">
        <w:pPr>
          <w:pStyle w:val="Zpat"/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53</w:t>
        </w:r>
        <w:r w:rsidR="007D589F" w:rsidRPr="007D589F">
          <w:rPr>
            <w:rFonts w:ascii="Arial" w:hAnsi="Arial" w:cs="Arial"/>
            <w:i/>
            <w:sz w:val="20"/>
            <w:szCs w:val="20"/>
          </w:rPr>
          <w:t xml:space="preserve"> – Rozdělení dotace z Ministerstva dopravy na ochranné chemické prostředky a ochranné pomůcky pro dopravce veřejné dopravy v závazku veřejné služby</w:t>
        </w:r>
      </w:p>
      <w:p w14:paraId="13C64E65" w14:textId="2D212454" w:rsidR="007D589F" w:rsidRPr="007D589F" w:rsidRDefault="007D589F" w:rsidP="007D589F">
        <w:pPr>
          <w:pStyle w:val="Zpat"/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2 – Vzorová veřejnoprávní smlouva o poskytnutí dotace na ochranné chemické prostředky a</w:t>
        </w:r>
        <w:r w:rsidR="00635209">
          <w:rPr>
            <w:rFonts w:ascii="Arial" w:hAnsi="Arial" w:cs="Arial"/>
            <w:i/>
            <w:sz w:val="20"/>
            <w:szCs w:val="20"/>
          </w:rPr>
          <w:t> </w:t>
        </w:r>
        <w:r>
          <w:rPr>
            <w:rFonts w:ascii="Arial" w:hAnsi="Arial" w:cs="Arial"/>
            <w:i/>
            <w:sz w:val="20"/>
            <w:szCs w:val="20"/>
          </w:rPr>
          <w:t>ochranné pomůcky pro dopravce veřejné dopravy v závazku veřejné služb</w:t>
        </w:r>
        <w:r w:rsidR="00635209">
          <w:rPr>
            <w:rFonts w:ascii="Arial" w:hAnsi="Arial" w:cs="Arial"/>
            <w:i/>
            <w:sz w:val="20"/>
            <w:szCs w:val="20"/>
          </w:rPr>
          <w:t>y</w:t>
        </w:r>
      </w:p>
      <w:p w14:paraId="6DF65EB2" w14:textId="2C4669E9" w:rsidR="00ED39CA" w:rsidRPr="007D589F" w:rsidRDefault="00E37ABB" w:rsidP="007D589F">
        <w:pPr>
          <w:pStyle w:val="Zpat"/>
          <w:jc w:val="left"/>
          <w:rPr>
            <w:rFonts w:ascii="Arial" w:hAnsi="Arial" w:cs="Arial"/>
          </w:rPr>
        </w:pPr>
      </w:p>
    </w:sdtContent>
  </w:sdt>
  <w:p w14:paraId="37BA5330" w14:textId="39EA24A6" w:rsidR="00D20B9A" w:rsidRPr="00ED39CA" w:rsidRDefault="00D20B9A" w:rsidP="00ED3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FA0E" w14:textId="77777777" w:rsidR="000716C1" w:rsidRDefault="000716C1" w:rsidP="00D40C40">
      <w:r>
        <w:separator/>
      </w:r>
    </w:p>
  </w:footnote>
  <w:footnote w:type="continuationSeparator" w:id="0">
    <w:p w14:paraId="00C9D34A" w14:textId="77777777" w:rsidR="000716C1" w:rsidRDefault="000716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23C8" w14:textId="77777777" w:rsidR="00E37ABB" w:rsidRDefault="00E37A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B08F" w14:textId="0878B97E" w:rsidR="007D589F" w:rsidRPr="007D589F" w:rsidRDefault="007D589F" w:rsidP="007D589F">
    <w:pPr>
      <w:pStyle w:val="Zhlav"/>
      <w:jc w:val="center"/>
      <w:rPr>
        <w:rFonts w:ascii="Arial" w:hAnsi="Arial" w:cs="Arial"/>
        <w:i/>
        <w:sz w:val="24"/>
        <w:szCs w:val="24"/>
      </w:rPr>
    </w:pPr>
    <w:r w:rsidRPr="007D589F">
      <w:rPr>
        <w:rFonts w:ascii="Arial" w:hAnsi="Arial" w:cs="Arial"/>
        <w:i/>
        <w:sz w:val="24"/>
        <w:szCs w:val="24"/>
      </w:rPr>
      <w:t>Příloha č. 2</w:t>
    </w:r>
  </w:p>
  <w:p w14:paraId="730383B5" w14:textId="6504CCFD" w:rsidR="007D589F" w:rsidRPr="007D589F" w:rsidRDefault="007D589F" w:rsidP="007D589F">
    <w:pPr>
      <w:pStyle w:val="Odstavecseseznamem"/>
      <w:pBdr>
        <w:bottom w:val="single" w:sz="4" w:space="1" w:color="auto"/>
      </w:pBdr>
      <w:ind w:left="567"/>
      <w:rPr>
        <w:rFonts w:ascii="Arial" w:hAnsi="Arial" w:cs="Arial"/>
        <w:i/>
        <w:sz w:val="24"/>
        <w:szCs w:val="24"/>
      </w:rPr>
    </w:pPr>
    <w:r w:rsidRPr="007D589F">
      <w:rPr>
        <w:rFonts w:ascii="Arial" w:hAnsi="Arial" w:cs="Arial"/>
        <w:i/>
        <w:sz w:val="24"/>
        <w:szCs w:val="24"/>
      </w:rPr>
      <w:t>Vzorová veřejnoprávní smlouva o poskytnutí dotace na ochranné chemické prostředky a</w:t>
    </w:r>
    <w:r>
      <w:rPr>
        <w:rFonts w:ascii="Arial" w:hAnsi="Arial" w:cs="Arial"/>
        <w:i/>
        <w:sz w:val="24"/>
        <w:szCs w:val="24"/>
      </w:rPr>
      <w:t> </w:t>
    </w:r>
    <w:r w:rsidRPr="007D589F">
      <w:rPr>
        <w:rFonts w:ascii="Arial" w:hAnsi="Arial" w:cs="Arial"/>
        <w:i/>
        <w:sz w:val="24"/>
        <w:szCs w:val="24"/>
      </w:rPr>
      <w:t>ochranné pomůcky pro dopravce veřejné dopravy v závazku veřejné služby</w:t>
    </w:r>
  </w:p>
  <w:p w14:paraId="1A70C8E7" w14:textId="77777777" w:rsidR="007D589F" w:rsidRPr="007D589F" w:rsidRDefault="007D589F" w:rsidP="007D589F">
    <w:pPr>
      <w:pStyle w:val="Zhlav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0039" w14:textId="77777777" w:rsidR="00E37ABB" w:rsidRDefault="00E37A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6E0219"/>
    <w:multiLevelType w:val="hybridMultilevel"/>
    <w:tmpl w:val="5B7AC414"/>
    <w:lvl w:ilvl="0" w:tplc="C2C493C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D486A"/>
    <w:multiLevelType w:val="hybridMultilevel"/>
    <w:tmpl w:val="087CE1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5995"/>
    <w:multiLevelType w:val="hybridMultilevel"/>
    <w:tmpl w:val="DE0AD868"/>
    <w:lvl w:ilvl="0" w:tplc="646877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4F4ED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0873AD0"/>
    <w:multiLevelType w:val="hybridMultilevel"/>
    <w:tmpl w:val="A410A3A4"/>
    <w:lvl w:ilvl="0" w:tplc="9AE48AA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17"/>
  </w:num>
  <w:num w:numId="4">
    <w:abstractNumId w:val="38"/>
  </w:num>
  <w:num w:numId="5">
    <w:abstractNumId w:val="18"/>
  </w:num>
  <w:num w:numId="6">
    <w:abstractNumId w:val="35"/>
  </w:num>
  <w:num w:numId="7">
    <w:abstractNumId w:val="8"/>
  </w:num>
  <w:num w:numId="8">
    <w:abstractNumId w:val="20"/>
  </w:num>
  <w:num w:numId="9">
    <w:abstractNumId w:val="3"/>
  </w:num>
  <w:num w:numId="10">
    <w:abstractNumId w:val="10"/>
  </w:num>
  <w:num w:numId="11">
    <w:abstractNumId w:val="14"/>
  </w:num>
  <w:num w:numId="12">
    <w:abstractNumId w:val="7"/>
  </w:num>
  <w:num w:numId="13">
    <w:abstractNumId w:val="24"/>
  </w:num>
  <w:num w:numId="14">
    <w:abstractNumId w:val="31"/>
  </w:num>
  <w:num w:numId="15">
    <w:abstractNumId w:val="4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3"/>
  </w:num>
  <w:num w:numId="30">
    <w:abstractNumId w:val="25"/>
  </w:num>
  <w:num w:numId="31">
    <w:abstractNumId w:val="13"/>
  </w:num>
  <w:num w:numId="32">
    <w:abstractNumId w:val="39"/>
  </w:num>
  <w:num w:numId="33">
    <w:abstractNumId w:val="34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27"/>
  </w:num>
  <w:num w:numId="43">
    <w:abstractNumId w:val="9"/>
  </w:num>
  <w:num w:numId="44">
    <w:abstractNumId w:val="22"/>
  </w:num>
  <w:num w:numId="45">
    <w:abstractNumId w:val="32"/>
  </w:num>
  <w:num w:numId="46">
    <w:abstractNumId w:val="2"/>
  </w:num>
  <w:num w:numId="47">
    <w:abstractNumId w:val="12"/>
  </w:num>
  <w:num w:numId="4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31A5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2216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220E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E8D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6962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4FA2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8DF"/>
    <w:rsid w:val="00435BD5"/>
    <w:rsid w:val="00437D00"/>
    <w:rsid w:val="00441C3C"/>
    <w:rsid w:val="00442164"/>
    <w:rsid w:val="004421B5"/>
    <w:rsid w:val="00442F43"/>
    <w:rsid w:val="0044461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F64"/>
    <w:rsid w:val="005F635A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5209"/>
    <w:rsid w:val="00644896"/>
    <w:rsid w:val="00644A22"/>
    <w:rsid w:val="00644A29"/>
    <w:rsid w:val="00644E8F"/>
    <w:rsid w:val="00644F18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2748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89F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2F9E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4B0C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7A6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67BB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6B0C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956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43D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1FA"/>
    <w:rsid w:val="00E276C5"/>
    <w:rsid w:val="00E3383E"/>
    <w:rsid w:val="00E3579E"/>
    <w:rsid w:val="00E362E8"/>
    <w:rsid w:val="00E36D8D"/>
    <w:rsid w:val="00E37554"/>
    <w:rsid w:val="00E37ABB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09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83C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133A"/>
    <w:rsid w:val="00FE2CD1"/>
    <w:rsid w:val="00FE2EE2"/>
    <w:rsid w:val="00FE3476"/>
    <w:rsid w:val="00FE3840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335D-E811-4A7D-A0CE-36824848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2786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Unzeitigová Karla</dc:creator>
  <cp:lastModifiedBy>Unzeitigová Karla</cp:lastModifiedBy>
  <cp:revision>4</cp:revision>
  <cp:lastPrinted>2019-08-21T08:37:00Z</cp:lastPrinted>
  <dcterms:created xsi:type="dcterms:W3CDTF">2020-04-15T12:31:00Z</dcterms:created>
  <dcterms:modified xsi:type="dcterms:W3CDTF">2020-04-16T11:31:00Z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