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7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4618E0">
        <w:rPr>
          <w:rFonts w:ascii="Arial" w:hAnsi="Arial" w:cs="Arial"/>
          <w:b/>
          <w:bCs/>
        </w:rPr>
        <w:t>14_02_0</w:t>
      </w:r>
      <w:r w:rsidR="00AE217E">
        <w:rPr>
          <w:rFonts w:ascii="Arial" w:hAnsi="Arial" w:cs="Arial"/>
          <w:b/>
          <w:bCs/>
        </w:rPr>
        <w:t>1</w:t>
      </w:r>
    </w:p>
    <w:p w:rsidR="004618E0" w:rsidRDefault="004618E0" w:rsidP="00AE217E">
      <w:pPr>
        <w:tabs>
          <w:tab w:val="left" w:pos="851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Počet obyvatel (dle statistiky počtu obyvatel MV ČR </w:t>
            </w: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br/>
              <w:t>k 1. 1. 2020)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 300</w:t>
            </w: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301 - 1.000</w:t>
            </w: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1.001 – 5.000</w:t>
            </w: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5.001 – 20.000</w:t>
            </w:r>
          </w:p>
          <w:p w:rsidR="00AE217E" w:rsidRPr="00AE217E" w:rsidRDefault="00AE217E" w:rsidP="00AE217E">
            <w:pPr>
              <w:tabs>
                <w:tab w:val="left" w:pos="851"/>
              </w:tabs>
              <w:spacing w:after="6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 20.001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40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eastAsiaTheme="minorHAnsi" w:hAnsi="Arial" w:cs="Arial"/>
                <w:strike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Spolufinancování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  <w:p w:rsidR="00AE217E" w:rsidRPr="00AE217E" w:rsidRDefault="00AE217E" w:rsidP="00AE217E">
            <w:pPr>
              <w:widowControl w:val="0"/>
              <w:tabs>
                <w:tab w:val="left" w:pos="851"/>
              </w:tabs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60"/>
              <w:ind w:left="0" w:firstLine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Žádost o dotaci vyšší než 35.000 Kč - spoluúčast financování vždy min. 50%.</w:t>
            </w:r>
          </w:p>
          <w:p w:rsidR="00AE217E" w:rsidRPr="00AE217E" w:rsidRDefault="00AE217E" w:rsidP="00AE217E">
            <w:pPr>
              <w:numPr>
                <w:ilvl w:val="0"/>
                <w:numId w:val="52"/>
              </w:numPr>
              <w:spacing w:after="60" w:line="480" w:lineRule="auto"/>
              <w:ind w:left="0" w:firstLine="0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Žádost o dotaci nepřevyšující 35.000 Kč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24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keepNext/>
              <w:keepLines/>
              <w:spacing w:before="40"/>
              <w:ind w:left="153"/>
              <w:jc w:val="both"/>
              <w:outlineLvl w:val="3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AE217E">
              <w:rPr>
                <w:rFonts w:ascii="Arial" w:eastAsia="Calibri" w:hAnsi="Arial" w:cs="Arial"/>
                <w:b/>
                <w:iCs/>
                <w:sz w:val="22"/>
                <w:szCs w:val="22"/>
                <w:lang w:eastAsia="en-US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bodů: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JPO II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JPO III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JPO 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spacing w:after="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Rozdělení dle priorit účelu dotace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Opravy, technické zhodnocení nebo pořízení cisternových automobilových stříkaček (bez dotace z MV ČR);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Opravy, technické zhodnocení nebo pořízení dopravních automobilů a další mobilní požární techniky (bez dotace z MV ČR);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Oprava, revize nebo pořízení dýchací techniky; 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Oprava, revize nebo pořízení ochranných prostředků pro hasiče; 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trike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Oprava, revize nebo pořízení spojových prostředků;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trike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Oprava, revize nebo pořízení 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osvětlení místa zásahu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vyprošťování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hydraulického vyprošťovacího zařízení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první pomoci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speciálních prostředků;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strike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Oprava, revize nebo pořízení 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řezání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práci s nebezpečným hmyzem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přenosných žebříků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práci ve výšce a nad volnou hloubkou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práci na vodní hladině;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Oprava, revize nebo pořízení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čerpání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prostředků k mechanickému odvětrání kouře a horkých plynů při požáru nebo</w:t>
            </w:r>
          </w:p>
          <w:p w:rsidR="00AE217E" w:rsidRPr="00AE217E" w:rsidRDefault="00AE217E" w:rsidP="00AE217E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prostředků pro hašení a čerpání;</w:t>
            </w:r>
          </w:p>
          <w:p w:rsidR="00AE217E" w:rsidRPr="00AE217E" w:rsidRDefault="00AE217E" w:rsidP="00AE217E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Ostatní nezařazený materiál na vybavení jednotky.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90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80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75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65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Cs w:val="20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="Calibri" w:hAnsi="Arial"/>
                <w:szCs w:val="20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60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55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C1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Předmět poskytnutí dotace s ohledem na standardizaci vybavení jednotek požární ochrany v Olomouckém kraji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Předmět poskytnutí dotace je nad rámec počtu daného vybavení kategorie jednotky dle standardizace vybavení jednotek požární ochrany v Olomouckém kraji</w:t>
            </w:r>
          </w:p>
          <w:p w:rsidR="00AE217E" w:rsidRPr="00AE217E" w:rsidRDefault="00AE217E" w:rsidP="00AE217E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Předmět poskytnutí dotace je svým charakterem zcela mimo standardizaci vybavení kategorie jednotky požární ochrany v Olomouckém kraji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C2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AE217E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Počet bodů</w:t>
            </w:r>
          </w:p>
        </w:tc>
      </w:tr>
      <w:tr w:rsidR="00AE217E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ind w:left="-31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</w:rPr>
              <w:t>Nízký význam s ohledem na činnost jednotky požární ochrany v systému pokrytí rizik na území Olomouckého kraje (území bez významného rizika)</w:t>
            </w: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100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50</w:t>
            </w: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AE217E" w:rsidRPr="00AE217E" w:rsidRDefault="00AE217E" w:rsidP="00AE217E">
            <w:pPr>
              <w:tabs>
                <w:tab w:val="left" w:pos="851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E217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:rsidR="00AE217E" w:rsidRDefault="00AE217E" w:rsidP="00AE217E">
      <w:pPr>
        <w:tabs>
          <w:tab w:val="left" w:pos="851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E217E" w:rsidRPr="00AE217E" w:rsidRDefault="00AE217E" w:rsidP="00AE217E">
      <w:pPr>
        <w:tabs>
          <w:tab w:val="left" w:pos="851"/>
        </w:tabs>
        <w:rPr>
          <w:rFonts w:ascii="Arial" w:hAnsi="Arial" w:cs="Arial"/>
          <w:b/>
          <w:bCs/>
          <w:sz w:val="10"/>
          <w:szCs w:val="10"/>
        </w:rPr>
      </w:pPr>
    </w:p>
    <w:sectPr w:rsidR="00AE217E" w:rsidRPr="00AE217E" w:rsidSect="0086258E">
      <w:headerReference w:type="default" r:id="rId9"/>
      <w:footerReference w:type="default" r:id="rId10"/>
      <w:pgSz w:w="11906" w:h="16838"/>
      <w:pgMar w:top="1276" w:right="991" w:bottom="1276" w:left="1418" w:header="709" w:footer="549" w:gutter="0"/>
      <w:pgNumType w:start="9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A6" w:rsidRDefault="005B0FA6">
      <w:r>
        <w:separator/>
      </w:r>
    </w:p>
  </w:endnote>
  <w:endnote w:type="continuationSeparator" w:id="0">
    <w:p w:rsidR="005B0FA6" w:rsidRDefault="005B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Default="0086258E" w:rsidP="00625F47">
    <w:pPr>
      <w:pStyle w:val="Zpat"/>
      <w:pBdr>
        <w:top w:val="single" w:sz="4" w:space="0" w:color="auto"/>
      </w:pBdr>
    </w:pPr>
    <w:r>
      <w:t xml:space="preserve">Zastupitelstvo </w:t>
    </w:r>
    <w:r w:rsidR="00D04D74">
      <w:t xml:space="preserve">Olomouckého kraje </w:t>
    </w:r>
    <w:r w:rsidR="004618E0">
      <w:t>2</w:t>
    </w:r>
    <w:r>
      <w:t>0</w:t>
    </w:r>
    <w:r w:rsidR="004618E0">
      <w:t xml:space="preserve">. </w:t>
    </w:r>
    <w:r>
      <w:t>4</w:t>
    </w:r>
    <w:r w:rsidR="004618E0">
      <w:t>. 2020</w:t>
    </w:r>
    <w:r w:rsidR="00D04D74">
      <w:t xml:space="preserve"> </w:t>
    </w:r>
    <w:r w:rsidR="00D04D74">
      <w:tab/>
    </w:r>
    <w:r w:rsidR="00D04D74">
      <w:tab/>
    </w:r>
    <w:r w:rsidR="00D04D74" w:rsidRPr="005A143A">
      <w:t xml:space="preserve">Strana </w:t>
    </w:r>
    <w:r w:rsidR="00D04D74" w:rsidRPr="005A143A">
      <w:fldChar w:fldCharType="begin"/>
    </w:r>
    <w:r w:rsidR="00D04D74" w:rsidRPr="005A143A">
      <w:instrText xml:space="preserve"> PAGE </w:instrText>
    </w:r>
    <w:r w:rsidR="00D04D74" w:rsidRPr="005A143A">
      <w:fldChar w:fldCharType="separate"/>
    </w:r>
    <w:r>
      <w:rPr>
        <w:noProof/>
      </w:rPr>
      <w:t>92</w:t>
    </w:r>
    <w:r w:rsidR="00D04D74" w:rsidRPr="005A143A">
      <w:fldChar w:fldCharType="end"/>
    </w:r>
    <w:r w:rsidR="00D04D74" w:rsidRPr="005A143A">
      <w:t xml:space="preserve"> (celkem </w:t>
    </w:r>
    <w:r w:rsidR="00430E8C">
      <w:t>9</w:t>
    </w:r>
    <w:r>
      <w:t>2</w:t>
    </w:r>
    <w:r w:rsidR="00D04D74">
      <w:t>)</w:t>
    </w:r>
  </w:p>
  <w:p w:rsidR="00D04D74" w:rsidRPr="00C33223" w:rsidRDefault="0086258E" w:rsidP="008549A8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D04D74" w:rsidRPr="008549A8">
      <w:rPr>
        <w:rFonts w:ascii="Arial" w:hAnsi="Arial" w:cs="Arial"/>
        <w:i/>
        <w:sz w:val="20"/>
        <w:szCs w:val="20"/>
      </w:rPr>
      <w:t>.</w:t>
    </w:r>
    <w:r w:rsidR="00151F56">
      <w:rPr>
        <w:rFonts w:ascii="Arial" w:hAnsi="Arial" w:cs="Arial"/>
        <w:i/>
        <w:sz w:val="20"/>
        <w:szCs w:val="20"/>
      </w:rPr>
      <w:t xml:space="preserve"> - </w:t>
    </w:r>
    <w:r w:rsidR="00D04D74" w:rsidRPr="00C33223">
      <w:rPr>
        <w:rFonts w:ascii="Arial" w:hAnsi="Arial" w:cs="Arial"/>
        <w:i/>
        <w:sz w:val="20"/>
        <w:szCs w:val="20"/>
      </w:rPr>
      <w:t>Program na podporu JSDH 20</w:t>
    </w:r>
    <w:r w:rsidR="004618E0">
      <w:rPr>
        <w:rFonts w:ascii="Arial" w:hAnsi="Arial" w:cs="Arial"/>
        <w:i/>
        <w:sz w:val="20"/>
        <w:szCs w:val="20"/>
      </w:rPr>
      <w:t xml:space="preserve">20 </w:t>
    </w:r>
    <w:r w:rsidR="00D04D74" w:rsidRPr="00C33223">
      <w:rPr>
        <w:rFonts w:ascii="Arial" w:hAnsi="Arial" w:cs="Arial"/>
        <w:i/>
        <w:sz w:val="20"/>
        <w:szCs w:val="20"/>
      </w:rPr>
      <w:t xml:space="preserve">– vyhodnocení </w:t>
    </w:r>
    <w:r w:rsidR="00F272CF">
      <w:rPr>
        <w:rFonts w:ascii="Arial" w:hAnsi="Arial" w:cs="Arial"/>
        <w:i/>
        <w:sz w:val="20"/>
        <w:szCs w:val="20"/>
      </w:rPr>
      <w:t xml:space="preserve">dotačního titulu č. </w:t>
    </w:r>
    <w:r w:rsidR="004618E0">
      <w:rPr>
        <w:rFonts w:ascii="Arial" w:hAnsi="Arial" w:cs="Arial"/>
        <w:i/>
        <w:sz w:val="20"/>
        <w:szCs w:val="20"/>
      </w:rPr>
      <w:t>14_02_0</w:t>
    </w:r>
    <w:r w:rsidR="00AE217E">
      <w:rPr>
        <w:rFonts w:ascii="Arial" w:hAnsi="Arial" w:cs="Arial"/>
        <w:i/>
        <w:sz w:val="20"/>
        <w:szCs w:val="20"/>
      </w:rPr>
      <w:t>1</w:t>
    </w:r>
  </w:p>
  <w:p w:rsidR="00D04D74" w:rsidRPr="002E3EF6" w:rsidRDefault="0086258E" w:rsidP="00D04D74">
    <w:pPr>
      <w:pStyle w:val="Zhlav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3 -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AE217E">
      <w:rPr>
        <w:rFonts w:ascii="Arial" w:hAnsi="Arial" w:cs="Arial"/>
        <w:bCs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A6" w:rsidRDefault="005B0FA6">
      <w:r>
        <w:separator/>
      </w:r>
    </w:p>
  </w:footnote>
  <w:footnote w:type="continuationSeparator" w:id="0">
    <w:p w:rsidR="005B0FA6" w:rsidRDefault="005B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Pr="00956F53" w:rsidRDefault="00D04D74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430E8C">
      <w:rPr>
        <w:rFonts w:ascii="Arial" w:hAnsi="Arial" w:cs="Arial"/>
        <w:i/>
        <w:sz w:val="20"/>
        <w:szCs w:val="20"/>
      </w:rPr>
      <w:t>3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AE217E">
      <w:rPr>
        <w:rFonts w:ascii="Arial" w:hAnsi="Arial" w:cs="Arial"/>
        <w:bCs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01A60"/>
    <w:multiLevelType w:val="multilevel"/>
    <w:tmpl w:val="3A38EE0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15781EA8"/>
    <w:lvl w:ilvl="0" w:tplc="7554B8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7" w15:restartNumberingAfterBreak="0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5"/>
  </w:num>
  <w:num w:numId="4">
    <w:abstractNumId w:val="48"/>
  </w:num>
  <w:num w:numId="5">
    <w:abstractNumId w:val="7"/>
  </w:num>
  <w:num w:numId="6">
    <w:abstractNumId w:val="24"/>
  </w:num>
  <w:num w:numId="7">
    <w:abstractNumId w:val="9"/>
  </w:num>
  <w:num w:numId="8">
    <w:abstractNumId w:val="40"/>
  </w:num>
  <w:num w:numId="9">
    <w:abstractNumId w:val="39"/>
  </w:num>
  <w:num w:numId="10">
    <w:abstractNumId w:val="45"/>
  </w:num>
  <w:num w:numId="11">
    <w:abstractNumId w:val="37"/>
  </w:num>
  <w:num w:numId="12">
    <w:abstractNumId w:val="43"/>
  </w:num>
  <w:num w:numId="13">
    <w:abstractNumId w:val="13"/>
  </w:num>
  <w:num w:numId="14">
    <w:abstractNumId w:val="25"/>
  </w:num>
  <w:num w:numId="15">
    <w:abstractNumId w:val="23"/>
  </w:num>
  <w:num w:numId="16">
    <w:abstractNumId w:val="10"/>
  </w:num>
  <w:num w:numId="17">
    <w:abstractNumId w:val="34"/>
  </w:num>
  <w:num w:numId="18">
    <w:abstractNumId w:val="3"/>
  </w:num>
  <w:num w:numId="19">
    <w:abstractNumId w:val="12"/>
  </w:num>
  <w:num w:numId="20">
    <w:abstractNumId w:val="27"/>
  </w:num>
  <w:num w:numId="21">
    <w:abstractNumId w:val="18"/>
  </w:num>
  <w:num w:numId="22">
    <w:abstractNumId w:val="30"/>
  </w:num>
  <w:num w:numId="23">
    <w:abstractNumId w:val="29"/>
  </w:num>
  <w:num w:numId="24">
    <w:abstractNumId w:val="33"/>
  </w:num>
  <w:num w:numId="25">
    <w:abstractNumId w:val="49"/>
  </w:num>
  <w:num w:numId="26">
    <w:abstractNumId w:val="14"/>
  </w:num>
  <w:num w:numId="27">
    <w:abstractNumId w:val="44"/>
  </w:num>
  <w:num w:numId="28">
    <w:abstractNumId w:val="28"/>
  </w:num>
  <w:num w:numId="29">
    <w:abstractNumId w:val="32"/>
  </w:num>
  <w:num w:numId="30">
    <w:abstractNumId w:val="42"/>
  </w:num>
  <w:num w:numId="31">
    <w:abstractNumId w:val="30"/>
  </w:num>
  <w:num w:numId="32">
    <w:abstractNumId w:val="8"/>
  </w:num>
  <w:num w:numId="33">
    <w:abstractNumId w:val="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6"/>
  </w:num>
  <w:num w:numId="39">
    <w:abstractNumId w:val="31"/>
  </w:num>
  <w:num w:numId="40">
    <w:abstractNumId w:val="26"/>
  </w:num>
  <w:num w:numId="41">
    <w:abstractNumId w:val="47"/>
  </w:num>
  <w:num w:numId="42">
    <w:abstractNumId w:val="0"/>
  </w:num>
  <w:num w:numId="43">
    <w:abstractNumId w:val="38"/>
  </w:num>
  <w:num w:numId="44">
    <w:abstractNumId w:val="6"/>
  </w:num>
  <w:num w:numId="45">
    <w:abstractNumId w:val="5"/>
  </w:num>
  <w:num w:numId="46">
    <w:abstractNumId w:val="21"/>
  </w:num>
  <w:num w:numId="47">
    <w:abstractNumId w:val="22"/>
  </w:num>
  <w:num w:numId="48">
    <w:abstractNumId w:val="50"/>
  </w:num>
  <w:num w:numId="49">
    <w:abstractNumId w:val="46"/>
  </w:num>
  <w:num w:numId="50">
    <w:abstractNumId w:val="19"/>
  </w:num>
  <w:num w:numId="51">
    <w:abstractNumId w:val="1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0D04"/>
    <w:rsid w:val="0003251E"/>
    <w:rsid w:val="00033380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1F56"/>
    <w:rsid w:val="0015322F"/>
    <w:rsid w:val="001554D7"/>
    <w:rsid w:val="001560C4"/>
    <w:rsid w:val="0015690A"/>
    <w:rsid w:val="00156C47"/>
    <w:rsid w:val="0016125B"/>
    <w:rsid w:val="00171C9F"/>
    <w:rsid w:val="001730F8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B5F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0E8C"/>
    <w:rsid w:val="00431736"/>
    <w:rsid w:val="00432DB5"/>
    <w:rsid w:val="00434988"/>
    <w:rsid w:val="0043773C"/>
    <w:rsid w:val="0044284C"/>
    <w:rsid w:val="00454FDE"/>
    <w:rsid w:val="004552E2"/>
    <w:rsid w:val="004618E0"/>
    <w:rsid w:val="00470BDD"/>
    <w:rsid w:val="004734A7"/>
    <w:rsid w:val="00480249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0FA6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6B3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3E7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58E"/>
    <w:rsid w:val="00862BD5"/>
    <w:rsid w:val="00864FAD"/>
    <w:rsid w:val="00865A62"/>
    <w:rsid w:val="008728E1"/>
    <w:rsid w:val="00873BAD"/>
    <w:rsid w:val="00875098"/>
    <w:rsid w:val="0087629A"/>
    <w:rsid w:val="00876303"/>
    <w:rsid w:val="00882FE0"/>
    <w:rsid w:val="00883297"/>
    <w:rsid w:val="00884BDB"/>
    <w:rsid w:val="00887C12"/>
    <w:rsid w:val="00887E2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217E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176B8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CABAA"/>
  <w15:docId w15:val="{C95B2C2A-5778-42F8-B6AC-7852D4C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4618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4F70-D057-4C54-B2A1-8CBD04A6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</cp:revision>
  <cp:lastPrinted>2016-04-01T11:48:00Z</cp:lastPrinted>
  <dcterms:created xsi:type="dcterms:W3CDTF">2020-03-25T06:03:00Z</dcterms:created>
  <dcterms:modified xsi:type="dcterms:W3CDTF">2020-03-25T06:03:00Z</dcterms:modified>
</cp:coreProperties>
</file>