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3452" w14:textId="77777777" w:rsidR="0014508E" w:rsidRDefault="005A11FA">
      <w:pPr>
        <w:rPr>
          <w:rFonts w:ascii="Arial" w:hAnsi="Arial" w:cs="Arial"/>
          <w:b/>
        </w:rPr>
      </w:pPr>
      <w:r w:rsidRPr="005A11FA">
        <w:rPr>
          <w:rFonts w:ascii="Arial" w:hAnsi="Arial" w:cs="Arial"/>
          <w:b/>
        </w:rPr>
        <w:t>Důvodová zpráva</w:t>
      </w:r>
    </w:p>
    <w:p w14:paraId="386B9D81" w14:textId="77777777" w:rsidR="00F352B3" w:rsidRDefault="00F352B3" w:rsidP="009B78A0">
      <w:pPr>
        <w:spacing w:before="120" w:after="120"/>
        <w:jc w:val="both"/>
        <w:rPr>
          <w:rFonts w:ascii="Arial" w:hAnsi="Arial" w:cs="Arial"/>
          <w:b/>
        </w:rPr>
      </w:pPr>
    </w:p>
    <w:p w14:paraId="0B3B771F" w14:textId="37210AAF" w:rsidR="009B78A0" w:rsidRPr="00F352B3" w:rsidRDefault="004D3E6D" w:rsidP="009B78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Zastupitelstvu</w:t>
      </w:r>
      <w:r w:rsidR="009B78A0" w:rsidRPr="00F352B3">
        <w:rPr>
          <w:rFonts w:ascii="Arial" w:hAnsi="Arial" w:cs="Arial"/>
        </w:rPr>
        <w:t xml:space="preserve"> Olomouckého kraje</w:t>
      </w:r>
      <w:r w:rsidR="00F352B3" w:rsidRPr="00F352B3">
        <w:rPr>
          <w:rFonts w:ascii="Arial" w:hAnsi="Arial" w:cs="Arial"/>
        </w:rPr>
        <w:t xml:space="preserve"> je předkládán materiál podávající informace o</w:t>
      </w:r>
      <w:r w:rsidR="009B78A0" w:rsidRPr="00F352B3">
        <w:rPr>
          <w:rFonts w:ascii="Arial" w:hAnsi="Arial" w:cs="Arial"/>
        </w:rPr>
        <w:t xml:space="preserve"> realizac</w:t>
      </w:r>
      <w:r w:rsidR="00F352B3" w:rsidRPr="00F352B3">
        <w:rPr>
          <w:rFonts w:ascii="Arial" w:hAnsi="Arial" w:cs="Arial"/>
        </w:rPr>
        <w:t>i</w:t>
      </w:r>
      <w:r w:rsidR="009B78A0" w:rsidRPr="00F352B3">
        <w:rPr>
          <w:rFonts w:ascii="Arial" w:hAnsi="Arial" w:cs="Arial"/>
        </w:rPr>
        <w:t xml:space="preserve"> a financování projektu Centrály cestovního ruchu Olomouckého kraje, s.r.o., který je připravován do Národního programu podpory cestovního ruchu v regionech pro rok 202</w:t>
      </w:r>
      <w:r w:rsidR="00993995" w:rsidRPr="00F352B3">
        <w:rPr>
          <w:rFonts w:ascii="Arial" w:hAnsi="Arial" w:cs="Arial"/>
        </w:rPr>
        <w:t>3</w:t>
      </w:r>
      <w:r w:rsidR="009271FA" w:rsidRPr="00F352B3">
        <w:rPr>
          <w:rFonts w:ascii="Arial" w:hAnsi="Arial" w:cs="Arial"/>
        </w:rPr>
        <w:t>.</w:t>
      </w:r>
      <w:r w:rsidR="00F352B3">
        <w:rPr>
          <w:rFonts w:ascii="Arial" w:hAnsi="Arial" w:cs="Arial"/>
        </w:rPr>
        <w:t xml:space="preserve"> </w:t>
      </w:r>
    </w:p>
    <w:p w14:paraId="03559D2F" w14:textId="0E404F88" w:rsidR="009B78A0" w:rsidRDefault="009B78A0" w:rsidP="009B78A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pro místní rozvoj České republiky </w:t>
      </w:r>
      <w:r w:rsidRPr="0081263D">
        <w:rPr>
          <w:rFonts w:ascii="Arial" w:hAnsi="Arial" w:cs="Arial"/>
        </w:rPr>
        <w:t>vyhlás</w:t>
      </w:r>
      <w:r>
        <w:rPr>
          <w:rFonts w:ascii="Arial" w:hAnsi="Arial" w:cs="Arial"/>
        </w:rPr>
        <w:t xml:space="preserve">ilo dne </w:t>
      </w:r>
      <w:r w:rsidR="00993995">
        <w:rPr>
          <w:rFonts w:ascii="Arial" w:hAnsi="Arial" w:cs="Arial"/>
        </w:rPr>
        <w:t>30</w:t>
      </w:r>
      <w:r>
        <w:rPr>
          <w:rFonts w:ascii="Arial" w:hAnsi="Arial" w:cs="Arial"/>
        </w:rPr>
        <w:t>. </w:t>
      </w:r>
      <w:r w:rsidR="007E08BA">
        <w:rPr>
          <w:rFonts w:ascii="Arial" w:hAnsi="Arial" w:cs="Arial"/>
        </w:rPr>
        <w:t>11</w:t>
      </w:r>
      <w:r>
        <w:rPr>
          <w:rFonts w:ascii="Arial" w:hAnsi="Arial" w:cs="Arial"/>
        </w:rPr>
        <w:t>. 202</w:t>
      </w:r>
      <w:r w:rsidR="007E08B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81263D">
        <w:rPr>
          <w:rFonts w:ascii="Arial" w:hAnsi="Arial" w:cs="Arial"/>
        </w:rPr>
        <w:t xml:space="preserve">výzvu k předkládání projektových žádostí do </w:t>
      </w:r>
      <w:r>
        <w:rPr>
          <w:rFonts w:ascii="Arial" w:hAnsi="Arial" w:cs="Arial"/>
        </w:rPr>
        <w:t>Národního programu podpory cestovního ruchu v regionech pro rok 202</w:t>
      </w:r>
      <w:r w:rsidR="007E08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(dále také </w:t>
      </w:r>
      <w:proofErr w:type="spellStart"/>
      <w:r w:rsidRPr="004E0DB3">
        <w:rPr>
          <w:rFonts w:ascii="Arial" w:hAnsi="Arial" w:cs="Arial"/>
        </w:rPr>
        <w:t>NPPCRvR</w:t>
      </w:r>
      <w:proofErr w:type="spellEnd"/>
      <w:r>
        <w:rPr>
          <w:rFonts w:ascii="Arial" w:hAnsi="Arial" w:cs="Arial"/>
        </w:rPr>
        <w:t xml:space="preserve">), podprogramu Marketingové aktivity v cestovním ruchu, </w:t>
      </w:r>
      <w:r w:rsidRPr="00723501">
        <w:rPr>
          <w:rFonts w:ascii="Arial" w:hAnsi="Arial" w:cs="Arial"/>
        </w:rPr>
        <w:t>Dotační titul č. 1 - Marketingové aktivity na úrovni krajů</w:t>
      </w:r>
      <w:r>
        <w:rPr>
          <w:rFonts w:ascii="Arial" w:hAnsi="Arial" w:cs="Arial"/>
        </w:rPr>
        <w:t>.</w:t>
      </w:r>
    </w:p>
    <w:p w14:paraId="067BBB0A" w14:textId="3653BC7A" w:rsidR="009B78A0" w:rsidRDefault="009B78A0" w:rsidP="009B78A0">
      <w:pPr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Olomoucký kraj je v rámci této výzvy alokována </w:t>
      </w:r>
      <w:r w:rsidRPr="00A90230">
        <w:rPr>
          <w:rFonts w:ascii="Arial" w:hAnsi="Arial" w:cs="Arial"/>
        </w:rPr>
        <w:t xml:space="preserve">částka </w:t>
      </w:r>
      <w:r>
        <w:rPr>
          <w:rFonts w:ascii="Arial" w:hAnsi="Arial" w:cs="Arial"/>
        </w:rPr>
        <w:t>1</w:t>
      </w:r>
      <w:r w:rsidR="00FC13D8">
        <w:rPr>
          <w:rFonts w:ascii="Arial" w:hAnsi="Arial" w:cs="Arial"/>
        </w:rPr>
        <w:t> </w:t>
      </w:r>
      <w:r w:rsidR="0040562D">
        <w:rPr>
          <w:rFonts w:ascii="Arial" w:hAnsi="Arial" w:cs="Arial"/>
        </w:rPr>
        <w:t>359</w:t>
      </w:r>
      <w:r w:rsidR="00FC13D8">
        <w:rPr>
          <w:rFonts w:ascii="Arial" w:hAnsi="Arial" w:cs="Arial"/>
        </w:rPr>
        <w:t xml:space="preserve"> 577</w:t>
      </w:r>
      <w:r w:rsidRPr="00A90230">
        <w:rPr>
          <w:rFonts w:ascii="Arial" w:hAnsi="Arial" w:cs="Arial"/>
        </w:rPr>
        <w:t xml:space="preserve"> Kč</w:t>
      </w:r>
    </w:p>
    <w:p w14:paraId="53C3337E" w14:textId="77777777" w:rsidR="009B78A0" w:rsidRPr="00D658E4" w:rsidRDefault="009B78A0" w:rsidP="009B78A0">
      <w:pPr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maximální výše dotace je 50 % z celkových uznatelných výdajů</w:t>
      </w:r>
    </w:p>
    <w:p w14:paraId="029B3FD8" w14:textId="77777777" w:rsidR="009B78A0" w:rsidRPr="00233100" w:rsidRDefault="009B78A0" w:rsidP="009B78A0">
      <w:pPr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233100">
        <w:rPr>
          <w:rFonts w:ascii="Arial" w:hAnsi="Arial" w:cs="Arial"/>
        </w:rPr>
        <w:t xml:space="preserve">oprávněnými žadateli jsou: </w:t>
      </w:r>
    </w:p>
    <w:p w14:paraId="18ECF77F" w14:textId="77777777" w:rsidR="009B78A0" w:rsidRDefault="009B78A0" w:rsidP="009B78A0">
      <w:pPr>
        <w:numPr>
          <w:ilvl w:val="1"/>
          <w:numId w:val="4"/>
        </w:numPr>
        <w:spacing w:before="120" w:after="120"/>
        <w:ind w:left="1434" w:hanging="357"/>
        <w:jc w:val="both"/>
        <w:rPr>
          <w:rFonts w:ascii="Arial" w:hAnsi="Arial" w:cs="Arial"/>
        </w:rPr>
      </w:pPr>
      <w:r w:rsidRPr="00233100">
        <w:rPr>
          <w:rFonts w:ascii="Arial" w:hAnsi="Arial" w:cs="Arial"/>
        </w:rPr>
        <w:t xml:space="preserve">certifikované (registrované) krajské DMO (DMO – organizace destinačních managementů mající různou právní subjektivitu), </w:t>
      </w:r>
    </w:p>
    <w:p w14:paraId="55DF7531" w14:textId="77777777" w:rsidR="009B78A0" w:rsidRDefault="009B78A0" w:rsidP="009B78A0">
      <w:pPr>
        <w:numPr>
          <w:ilvl w:val="1"/>
          <w:numId w:val="4"/>
        </w:numPr>
        <w:spacing w:before="120" w:after="120"/>
        <w:ind w:left="1434" w:hanging="357"/>
        <w:jc w:val="both"/>
        <w:rPr>
          <w:rFonts w:ascii="Arial" w:hAnsi="Arial" w:cs="Arial"/>
        </w:rPr>
      </w:pPr>
      <w:r w:rsidRPr="00233100">
        <w:rPr>
          <w:rFonts w:ascii="Arial" w:hAnsi="Arial" w:cs="Arial"/>
        </w:rPr>
        <w:t>útvar krajského úřadu s gescí „cestovní ruch“ (např. krajské oddělení cestovního ruchu) v případě, že certifikovaná (registrovaná) krajská DMO neprokáže min. 1 ro</w:t>
      </w:r>
      <w:r>
        <w:rPr>
          <w:rFonts w:ascii="Arial" w:hAnsi="Arial" w:cs="Arial"/>
        </w:rPr>
        <w:t xml:space="preserve">k činnosti (tj. 12 měsíců). </w:t>
      </w:r>
    </w:p>
    <w:p w14:paraId="789FB02A" w14:textId="15714807" w:rsidR="009B78A0" w:rsidRPr="00B028AF" w:rsidRDefault="009B78A0" w:rsidP="009B78A0">
      <w:pPr>
        <w:numPr>
          <w:ilvl w:val="0"/>
          <w:numId w:val="4"/>
        </w:numPr>
        <w:spacing w:before="60"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1263D">
        <w:rPr>
          <w:rFonts w:ascii="Arial" w:hAnsi="Arial" w:cs="Arial"/>
        </w:rPr>
        <w:t xml:space="preserve">onečný termín pro předkládání žádostí je </w:t>
      </w:r>
      <w:r>
        <w:rPr>
          <w:rFonts w:ascii="Arial" w:hAnsi="Arial" w:cs="Arial"/>
        </w:rPr>
        <w:t>1</w:t>
      </w:r>
      <w:r w:rsidR="00FC13D8">
        <w:rPr>
          <w:rFonts w:ascii="Arial" w:hAnsi="Arial" w:cs="Arial"/>
        </w:rPr>
        <w:t>3</w:t>
      </w:r>
      <w:r>
        <w:rPr>
          <w:rFonts w:ascii="Arial" w:hAnsi="Arial" w:cs="Arial"/>
        </w:rPr>
        <w:t>. </w:t>
      </w:r>
      <w:r w:rsidR="00FC13D8">
        <w:rPr>
          <w:rFonts w:ascii="Arial" w:hAnsi="Arial" w:cs="Arial"/>
        </w:rPr>
        <w:t>1</w:t>
      </w:r>
      <w:r>
        <w:rPr>
          <w:rFonts w:ascii="Arial" w:hAnsi="Arial" w:cs="Arial"/>
        </w:rPr>
        <w:t>. 202</w:t>
      </w:r>
      <w:r w:rsidR="00FC13D8">
        <w:rPr>
          <w:rFonts w:ascii="Arial" w:hAnsi="Arial" w:cs="Arial"/>
        </w:rPr>
        <w:t>3</w:t>
      </w:r>
    </w:p>
    <w:p w14:paraId="21363385" w14:textId="2F48731D" w:rsidR="009B78A0" w:rsidRDefault="009B78A0" w:rsidP="009B78A0">
      <w:pPr>
        <w:spacing w:before="120"/>
        <w:jc w:val="both"/>
        <w:rPr>
          <w:rFonts w:ascii="Arial" w:hAnsi="Arial" w:cs="Arial"/>
        </w:rPr>
      </w:pPr>
      <w:r w:rsidRPr="00454EA1">
        <w:rPr>
          <w:rFonts w:ascii="Arial" w:hAnsi="Arial" w:cs="Arial"/>
          <w:b/>
        </w:rPr>
        <w:t>Centrál</w:t>
      </w:r>
      <w:r>
        <w:rPr>
          <w:rFonts w:ascii="Arial" w:hAnsi="Arial" w:cs="Arial"/>
          <w:b/>
        </w:rPr>
        <w:t>a</w:t>
      </w:r>
      <w:r w:rsidRPr="00454EA1">
        <w:rPr>
          <w:rFonts w:ascii="Arial" w:hAnsi="Arial" w:cs="Arial"/>
          <w:b/>
        </w:rPr>
        <w:t xml:space="preserve"> cestovního ruchu Olomouckého kraje, s.r.o.</w:t>
      </w:r>
      <w:r>
        <w:rPr>
          <w:rFonts w:ascii="Arial" w:hAnsi="Arial" w:cs="Arial"/>
          <w:b/>
        </w:rPr>
        <w:t xml:space="preserve">, která je certifikovanou krajskou DMO připravuje </w:t>
      </w:r>
      <w:r>
        <w:rPr>
          <w:rFonts w:ascii="Arial" w:hAnsi="Arial" w:cs="Arial"/>
        </w:rPr>
        <w:t>d</w:t>
      </w:r>
      <w:r w:rsidRPr="0081263D">
        <w:rPr>
          <w:rFonts w:ascii="Arial" w:hAnsi="Arial" w:cs="Arial"/>
        </w:rPr>
        <w:t xml:space="preserve">o této výzvy projekt </w:t>
      </w:r>
      <w:r w:rsidRPr="00C07343">
        <w:rPr>
          <w:rFonts w:ascii="Arial" w:hAnsi="Arial" w:cs="Arial"/>
          <w:b/>
        </w:rPr>
        <w:t>„</w:t>
      </w:r>
      <w:r w:rsidR="00B10A57">
        <w:rPr>
          <w:rFonts w:ascii="Arial" w:hAnsi="Arial" w:cs="Arial"/>
          <w:b/>
        </w:rPr>
        <w:t>Olomoucký kraj</w:t>
      </w:r>
      <w:r>
        <w:rPr>
          <w:rFonts w:ascii="Arial" w:hAnsi="Arial" w:cs="Arial"/>
          <w:b/>
        </w:rPr>
        <w:t xml:space="preserve"> - marketing destinace</w:t>
      </w:r>
      <w:r w:rsidR="00FC13D8">
        <w:rPr>
          <w:rFonts w:ascii="Arial" w:hAnsi="Arial" w:cs="Arial"/>
          <w:b/>
        </w:rPr>
        <w:t xml:space="preserve"> II</w:t>
      </w:r>
      <w:r w:rsidRPr="00C07343">
        <w:rPr>
          <w:rFonts w:ascii="Arial" w:hAnsi="Arial" w:cs="Arial"/>
          <w:b/>
        </w:rPr>
        <w:t>“,</w:t>
      </w:r>
      <w:r>
        <w:rPr>
          <w:rFonts w:ascii="Arial" w:hAnsi="Arial" w:cs="Arial"/>
        </w:rPr>
        <w:t xml:space="preserve"> jehož cílem </w:t>
      </w:r>
      <w:r w:rsidRPr="0081263D">
        <w:rPr>
          <w:rFonts w:ascii="Arial" w:hAnsi="Arial" w:cs="Arial"/>
        </w:rPr>
        <w:t>je koordinovaná propagace Olomouckého kraje jako turistické destinace a následné zvýšení návštěvnosti kraje</w:t>
      </w:r>
      <w:r>
        <w:rPr>
          <w:rFonts w:ascii="Arial" w:hAnsi="Arial" w:cs="Arial"/>
        </w:rPr>
        <w:t xml:space="preserve">. </w:t>
      </w:r>
    </w:p>
    <w:p w14:paraId="1D1B1CDE" w14:textId="0548A369" w:rsidR="00B25263" w:rsidRPr="00034E6D" w:rsidRDefault="003D5ACE" w:rsidP="00EB744B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Dle podmínek dotačního titulu</w:t>
      </w:r>
      <w:r w:rsidR="004767F2">
        <w:rPr>
          <w:rFonts w:ascii="Arial" w:hAnsi="Arial" w:cs="Arial"/>
          <w:b/>
        </w:rPr>
        <w:t xml:space="preserve"> je </w:t>
      </w:r>
      <w:r>
        <w:rPr>
          <w:rFonts w:ascii="Arial" w:hAnsi="Arial" w:cs="Arial"/>
          <w:b/>
        </w:rPr>
        <w:t>povinnou přílohou žádosti o dotaci</w:t>
      </w:r>
      <w:r w:rsidR="001C339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4767F2" w:rsidRPr="00034E6D">
        <w:rPr>
          <w:rFonts w:ascii="Arial" w:hAnsi="Arial" w:cs="Arial"/>
          <w:bCs/>
        </w:rPr>
        <w:t>v případě že žádost podává kraj</w:t>
      </w:r>
      <w:r w:rsidR="001C3391" w:rsidRPr="00034E6D">
        <w:rPr>
          <w:rFonts w:ascii="Arial" w:hAnsi="Arial" w:cs="Arial"/>
          <w:bCs/>
        </w:rPr>
        <w:t>ská DMO,</w:t>
      </w:r>
      <w:r w:rsidR="001C3391">
        <w:rPr>
          <w:rFonts w:ascii="Arial" w:hAnsi="Arial" w:cs="Arial"/>
          <w:b/>
        </w:rPr>
        <w:t xml:space="preserve"> </w:t>
      </w:r>
      <w:r w:rsidR="002D4592">
        <w:rPr>
          <w:rFonts w:ascii="Arial" w:hAnsi="Arial" w:cs="Arial"/>
          <w:b/>
        </w:rPr>
        <w:t>souhlas rady</w:t>
      </w:r>
      <w:r w:rsidR="00212544">
        <w:rPr>
          <w:rFonts w:ascii="Arial" w:hAnsi="Arial" w:cs="Arial"/>
          <w:b/>
        </w:rPr>
        <w:t>/zastupitelstva</w:t>
      </w:r>
      <w:r w:rsidR="002D4592">
        <w:rPr>
          <w:rFonts w:ascii="Arial" w:hAnsi="Arial" w:cs="Arial"/>
          <w:b/>
        </w:rPr>
        <w:t xml:space="preserve"> </w:t>
      </w:r>
      <w:r w:rsidR="00087FC9">
        <w:rPr>
          <w:rFonts w:ascii="Arial" w:hAnsi="Arial" w:cs="Arial"/>
          <w:b/>
        </w:rPr>
        <w:t xml:space="preserve">kraje. </w:t>
      </w:r>
      <w:r w:rsidR="00087FC9" w:rsidRPr="00034E6D">
        <w:rPr>
          <w:rFonts w:ascii="Arial" w:hAnsi="Arial" w:cs="Arial"/>
          <w:bCs/>
        </w:rPr>
        <w:t xml:space="preserve">Souhlas je nutné doložit formou usnesení </w:t>
      </w:r>
      <w:r w:rsidR="00621E43" w:rsidRPr="00034E6D">
        <w:rPr>
          <w:rFonts w:ascii="Arial" w:hAnsi="Arial" w:cs="Arial"/>
          <w:bCs/>
        </w:rPr>
        <w:t xml:space="preserve">rady, které obsahuje </w:t>
      </w:r>
      <w:r w:rsidR="00CD744F" w:rsidRPr="00034E6D">
        <w:rPr>
          <w:rFonts w:ascii="Arial" w:hAnsi="Arial" w:cs="Arial"/>
          <w:bCs/>
        </w:rPr>
        <w:t>text</w:t>
      </w:r>
      <w:r w:rsidR="00600BF7" w:rsidRPr="00034E6D">
        <w:rPr>
          <w:rFonts w:ascii="Arial" w:hAnsi="Arial" w:cs="Arial"/>
          <w:bCs/>
        </w:rPr>
        <w:t xml:space="preserve"> vyjadřující „souhlas s realizací a fina</w:t>
      </w:r>
      <w:r w:rsidR="00034E6D" w:rsidRPr="00034E6D">
        <w:rPr>
          <w:rFonts w:ascii="Arial" w:hAnsi="Arial" w:cs="Arial"/>
          <w:bCs/>
        </w:rPr>
        <w:t>n</w:t>
      </w:r>
      <w:r w:rsidR="00600BF7" w:rsidRPr="00034E6D">
        <w:rPr>
          <w:rFonts w:ascii="Arial" w:hAnsi="Arial" w:cs="Arial"/>
          <w:bCs/>
        </w:rPr>
        <w:t>cováním akce“</w:t>
      </w:r>
      <w:r w:rsidR="00034E6D">
        <w:rPr>
          <w:rFonts w:ascii="Arial" w:hAnsi="Arial" w:cs="Arial"/>
          <w:bCs/>
        </w:rPr>
        <w:t>. V případě, že</w:t>
      </w:r>
      <w:r w:rsidR="00493C81">
        <w:rPr>
          <w:rFonts w:ascii="Arial" w:hAnsi="Arial" w:cs="Arial"/>
          <w:bCs/>
        </w:rPr>
        <w:t> </w:t>
      </w:r>
      <w:r w:rsidR="00034E6D">
        <w:rPr>
          <w:rFonts w:ascii="Arial" w:hAnsi="Arial" w:cs="Arial"/>
          <w:bCs/>
        </w:rPr>
        <w:t>ž</w:t>
      </w:r>
      <w:r w:rsidR="00493C81">
        <w:rPr>
          <w:rFonts w:ascii="Arial" w:hAnsi="Arial" w:cs="Arial"/>
          <w:bCs/>
        </w:rPr>
        <w:t>á</w:t>
      </w:r>
      <w:r w:rsidR="00034E6D">
        <w:rPr>
          <w:rFonts w:ascii="Arial" w:hAnsi="Arial" w:cs="Arial"/>
          <w:bCs/>
        </w:rPr>
        <w:t>d</w:t>
      </w:r>
      <w:r w:rsidR="00493C81">
        <w:rPr>
          <w:rFonts w:ascii="Arial" w:hAnsi="Arial" w:cs="Arial"/>
          <w:bCs/>
        </w:rPr>
        <w:t xml:space="preserve">ost bude navržena k dotaci, </w:t>
      </w:r>
      <w:r w:rsidR="00493C81" w:rsidRPr="0010580A">
        <w:rPr>
          <w:rFonts w:ascii="Arial" w:hAnsi="Arial" w:cs="Arial"/>
          <w:bCs/>
          <w:u w:val="single"/>
        </w:rPr>
        <w:t>musí být následně doloženo i usnesení Zastupitelstva Olomouckého kraje</w:t>
      </w:r>
      <w:r w:rsidR="00A11009">
        <w:rPr>
          <w:rFonts w:ascii="Arial" w:hAnsi="Arial" w:cs="Arial"/>
          <w:bCs/>
        </w:rPr>
        <w:t>.</w:t>
      </w:r>
    </w:p>
    <w:p w14:paraId="342F1FC8" w14:textId="14DE24BC" w:rsidR="00102641" w:rsidRDefault="00B028AF" w:rsidP="0090572F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C12ADC">
        <w:rPr>
          <w:rFonts w:ascii="Arial" w:hAnsi="Arial" w:cs="Arial"/>
          <w:b/>
          <w:u w:val="single"/>
        </w:rPr>
        <w:t>P</w:t>
      </w:r>
      <w:r w:rsidR="00EB744B" w:rsidRPr="00C12ADC">
        <w:rPr>
          <w:rFonts w:ascii="Arial" w:hAnsi="Arial" w:cs="Arial"/>
          <w:b/>
          <w:u w:val="single"/>
        </w:rPr>
        <w:t>opis aktivit projektu</w:t>
      </w:r>
      <w:r w:rsidRPr="00C12ADC">
        <w:rPr>
          <w:rFonts w:ascii="Arial" w:hAnsi="Arial" w:cs="Arial"/>
          <w:b/>
          <w:u w:val="single"/>
        </w:rPr>
        <w:t>:</w:t>
      </w:r>
    </w:p>
    <w:p w14:paraId="0EE2F8CD" w14:textId="22E68C0A" w:rsidR="000A63ED" w:rsidRPr="00C12ADC" w:rsidRDefault="007249D6" w:rsidP="000A63ED">
      <w:pPr>
        <w:pStyle w:val="Zkladntextodsazen"/>
        <w:numPr>
          <w:ilvl w:val="3"/>
          <w:numId w:val="6"/>
        </w:numPr>
        <w:tabs>
          <w:tab w:val="left" w:pos="426"/>
        </w:tabs>
        <w:spacing w:before="240" w:after="120"/>
        <w:ind w:left="425" w:hanging="425"/>
        <w:jc w:val="both"/>
        <w:rPr>
          <w:b/>
        </w:rPr>
      </w:pPr>
      <w:r w:rsidRPr="007249D6">
        <w:rPr>
          <w:b/>
        </w:rPr>
        <w:t>On-line kampaň</w:t>
      </w:r>
      <w:r w:rsidR="000A63ED" w:rsidRPr="00C12ADC">
        <w:rPr>
          <w:b/>
        </w:rPr>
        <w:t xml:space="preserve">, cca </w:t>
      </w:r>
      <w:r w:rsidR="003F5640">
        <w:rPr>
          <w:b/>
        </w:rPr>
        <w:t>63</w:t>
      </w:r>
      <w:r w:rsidR="000A63ED" w:rsidRPr="00C12ADC">
        <w:rPr>
          <w:b/>
        </w:rPr>
        <w:t xml:space="preserve">0 tis. Kč </w:t>
      </w:r>
      <w:r w:rsidR="00A11009">
        <w:rPr>
          <w:b/>
        </w:rPr>
        <w:t>bez</w:t>
      </w:r>
      <w:r w:rsidR="000A63ED" w:rsidRPr="00C12ADC">
        <w:rPr>
          <w:b/>
        </w:rPr>
        <w:t xml:space="preserve"> DPH</w:t>
      </w:r>
    </w:p>
    <w:p w14:paraId="475A2801" w14:textId="13058C5E" w:rsidR="00D641C4" w:rsidRPr="00F5750D" w:rsidRDefault="003C1138" w:rsidP="00F5750D">
      <w:pPr>
        <w:pStyle w:val="Zkladntextodsazen"/>
        <w:tabs>
          <w:tab w:val="left" w:pos="426"/>
        </w:tabs>
        <w:spacing w:before="120" w:after="120"/>
        <w:ind w:left="0"/>
        <w:jc w:val="both"/>
      </w:pPr>
      <w:r>
        <w:t xml:space="preserve">On-line kampaň bude pobíhat formou </w:t>
      </w:r>
      <w:proofErr w:type="spellStart"/>
      <w:r>
        <w:t>bannerové</w:t>
      </w:r>
      <w:proofErr w:type="spellEnd"/>
      <w:r>
        <w:t xml:space="preserve"> a PPC reklamy, které budou zacíleny na uživatele internetu. Kampaň bude reflektovat tematické portfolio turistických oblastí a směřovat bude na turistický portál </w:t>
      </w:r>
      <w:hyperlink r:id="rId8" w:history="1">
        <w:r w:rsidR="00441B3C" w:rsidRPr="005B26E6">
          <w:rPr>
            <w:rStyle w:val="Hypertextovodkaz"/>
          </w:rPr>
          <w:t>www.ok-tourism.cz</w:t>
        </w:r>
      </w:hyperlink>
      <w:r w:rsidR="00D641C4">
        <w:t>.</w:t>
      </w:r>
      <w:r w:rsidR="0010580A">
        <w:t xml:space="preserve">  Kampaně budou probíhat ve </w:t>
      </w:r>
      <w:r>
        <w:t>3 etapách a to na podporu jarní, letní a podzimní sezóny v roce 2023. Cílem on-line kampaně je podpořit i mimosezonní nabídku a zmenšit sezónní výkyvy v návštěvnosti.</w:t>
      </w:r>
    </w:p>
    <w:p w14:paraId="0302E366" w14:textId="0B9FF108" w:rsidR="00F5750D" w:rsidRDefault="00F5750D" w:rsidP="000A63ED">
      <w:pPr>
        <w:pStyle w:val="Zkladntextodsazen"/>
        <w:numPr>
          <w:ilvl w:val="3"/>
          <w:numId w:val="6"/>
        </w:numPr>
        <w:tabs>
          <w:tab w:val="left" w:pos="426"/>
        </w:tabs>
        <w:spacing w:before="240" w:after="120"/>
        <w:ind w:left="425" w:hanging="425"/>
        <w:jc w:val="both"/>
        <w:rPr>
          <w:b/>
        </w:rPr>
      </w:pPr>
      <w:proofErr w:type="spellStart"/>
      <w:r>
        <w:rPr>
          <w:b/>
        </w:rPr>
        <w:t>Outdoorová</w:t>
      </w:r>
      <w:proofErr w:type="spellEnd"/>
      <w:r>
        <w:rPr>
          <w:b/>
        </w:rPr>
        <w:t xml:space="preserve"> kampaň, </w:t>
      </w:r>
      <w:r w:rsidRPr="00C12ADC">
        <w:rPr>
          <w:b/>
        </w:rPr>
        <w:t xml:space="preserve">cca </w:t>
      </w:r>
      <w:r w:rsidR="003F5640">
        <w:rPr>
          <w:b/>
        </w:rPr>
        <w:t>45</w:t>
      </w:r>
      <w:r w:rsidRPr="00C12ADC">
        <w:rPr>
          <w:b/>
        </w:rPr>
        <w:t xml:space="preserve">0 tis. Kč </w:t>
      </w:r>
      <w:r>
        <w:rPr>
          <w:b/>
        </w:rPr>
        <w:t>bez</w:t>
      </w:r>
      <w:r w:rsidRPr="00C12ADC">
        <w:rPr>
          <w:b/>
        </w:rPr>
        <w:t xml:space="preserve"> DPH</w:t>
      </w:r>
    </w:p>
    <w:p w14:paraId="30B4F9BE" w14:textId="4903072E" w:rsidR="00F5750D" w:rsidRPr="00A73C75" w:rsidRDefault="00F5750D" w:rsidP="00A73C75">
      <w:pPr>
        <w:pStyle w:val="Zkladntextodsazen"/>
        <w:tabs>
          <w:tab w:val="left" w:pos="426"/>
        </w:tabs>
        <w:spacing w:before="120" w:after="120"/>
        <w:ind w:left="0"/>
        <w:jc w:val="both"/>
      </w:pPr>
      <w:proofErr w:type="spellStart"/>
      <w:r>
        <w:t>Outdoorová</w:t>
      </w:r>
      <w:proofErr w:type="spellEnd"/>
      <w:r>
        <w:t xml:space="preserve"> kampaň formou billboardů prezentující tematickou nabídku obou turistických oblastí. Kampaň bude probíhat ve dvou etapách: léto, zima.</w:t>
      </w:r>
      <w:r w:rsidRPr="00F5750D">
        <w:t xml:space="preserve"> Hlavním parametrem při výběru míst pro realizaci </w:t>
      </w:r>
      <w:proofErr w:type="spellStart"/>
      <w:r w:rsidRPr="00F5750D">
        <w:t>outdoorové</w:t>
      </w:r>
      <w:proofErr w:type="spellEnd"/>
      <w:r w:rsidRPr="00F5750D">
        <w:t xml:space="preserve"> kampaně budou hlavní zdrojové trhy/kraje v ČR z nichž do Olomouckého kraje přijíždí nejvíce návštěvníků. </w:t>
      </w:r>
      <w:r w:rsidRPr="00F5750D">
        <w:lastRenderedPageBreak/>
        <w:t>To</w:t>
      </w:r>
      <w:r w:rsidR="00A87ACB">
        <w:t> </w:t>
      </w:r>
      <w:r w:rsidRPr="00F5750D">
        <w:t>znamená, že se budeme soustředit především na kraje sousedící s Olomouckým krajem, konkrétně na krajská města Brno a Ostrava a rovněž na hlavní město Prahu.</w:t>
      </w:r>
    </w:p>
    <w:p w14:paraId="3667C477" w14:textId="0597F291" w:rsidR="000A63ED" w:rsidRPr="005D7B55" w:rsidRDefault="00DB1199" w:rsidP="000A63ED">
      <w:pPr>
        <w:pStyle w:val="Zkladntextodsazen"/>
        <w:numPr>
          <w:ilvl w:val="3"/>
          <w:numId w:val="6"/>
        </w:numPr>
        <w:tabs>
          <w:tab w:val="left" w:pos="426"/>
        </w:tabs>
        <w:spacing w:before="240" w:after="120"/>
        <w:ind w:left="425" w:hanging="425"/>
        <w:jc w:val="both"/>
        <w:rPr>
          <w:b/>
        </w:rPr>
      </w:pPr>
      <w:r w:rsidRPr="005D7B55">
        <w:rPr>
          <w:b/>
        </w:rPr>
        <w:t>Kinoreklama</w:t>
      </w:r>
      <w:r w:rsidR="000A63ED" w:rsidRPr="005D7B55">
        <w:rPr>
          <w:b/>
        </w:rPr>
        <w:t xml:space="preserve">, cca </w:t>
      </w:r>
      <w:r w:rsidR="00F5750D">
        <w:rPr>
          <w:b/>
        </w:rPr>
        <w:t>4</w:t>
      </w:r>
      <w:r w:rsidR="003F5640">
        <w:rPr>
          <w:b/>
        </w:rPr>
        <w:t>04</w:t>
      </w:r>
      <w:r w:rsidR="00F5750D">
        <w:rPr>
          <w:b/>
        </w:rPr>
        <w:t xml:space="preserve"> </w:t>
      </w:r>
      <w:r w:rsidR="000A63ED" w:rsidRPr="005D7B55">
        <w:rPr>
          <w:b/>
        </w:rPr>
        <w:t xml:space="preserve">tis. Kč </w:t>
      </w:r>
      <w:r w:rsidR="00397F18" w:rsidRPr="005D7B55">
        <w:rPr>
          <w:b/>
        </w:rPr>
        <w:t>bez</w:t>
      </w:r>
      <w:r w:rsidR="000A63ED" w:rsidRPr="005D7B55">
        <w:rPr>
          <w:b/>
        </w:rPr>
        <w:t xml:space="preserve"> DPH</w:t>
      </w:r>
    </w:p>
    <w:p w14:paraId="4BFE2B78" w14:textId="1CB09F25" w:rsidR="004064E8" w:rsidRPr="005D7B55" w:rsidRDefault="004F6EB1" w:rsidP="000A63ED">
      <w:pPr>
        <w:pStyle w:val="Zkladntextodsazen"/>
        <w:tabs>
          <w:tab w:val="left" w:pos="426"/>
        </w:tabs>
        <w:spacing w:before="120" w:after="120"/>
        <w:ind w:left="0"/>
        <w:jc w:val="both"/>
      </w:pPr>
      <w:r w:rsidRPr="005D7B55">
        <w:t xml:space="preserve">Kinoreklama </w:t>
      </w:r>
      <w:r w:rsidR="004064E8" w:rsidRPr="005D7B55">
        <w:t>bude</w:t>
      </w:r>
      <w:r w:rsidR="00F35A14" w:rsidRPr="005D7B55">
        <w:t xml:space="preserve"> </w:t>
      </w:r>
      <w:r w:rsidR="004064E8" w:rsidRPr="005D7B55">
        <w:t xml:space="preserve">zacílena na </w:t>
      </w:r>
      <w:r w:rsidR="00F35A14" w:rsidRPr="005D7B55">
        <w:t>návštěvníky k</w:t>
      </w:r>
      <w:r w:rsidR="0090572F" w:rsidRPr="005D7B55">
        <w:t>in v celé</w:t>
      </w:r>
      <w:r w:rsidR="00F35A14" w:rsidRPr="005D7B55">
        <w:t xml:space="preserve"> ČR</w:t>
      </w:r>
      <w:r w:rsidR="004064E8" w:rsidRPr="005D7B55">
        <w:t>.</w:t>
      </w:r>
      <w:r w:rsidR="00F35A14" w:rsidRPr="005D7B55">
        <w:t xml:space="preserve"> </w:t>
      </w:r>
      <w:r w:rsidR="00A73C75" w:rsidRPr="00A73C75">
        <w:t xml:space="preserve">Bude realizována průběžně během roku 2023. Budou využity tematické </w:t>
      </w:r>
      <w:proofErr w:type="spellStart"/>
      <w:r w:rsidR="00A73C75" w:rsidRPr="00A73C75">
        <w:t>imageové</w:t>
      </w:r>
      <w:proofErr w:type="spellEnd"/>
      <w:r w:rsidR="00A73C75" w:rsidRPr="00A73C75">
        <w:t xml:space="preserve"> video spoty (lázeňství, </w:t>
      </w:r>
      <w:proofErr w:type="spellStart"/>
      <w:r w:rsidR="00A73C75" w:rsidRPr="00A73C75">
        <w:t>gastro</w:t>
      </w:r>
      <w:proofErr w:type="spellEnd"/>
      <w:r w:rsidR="00A73C75" w:rsidRPr="00A73C75">
        <w:t xml:space="preserve">, poznávací turismus, </w:t>
      </w:r>
      <w:proofErr w:type="spellStart"/>
      <w:r w:rsidR="00A73C75" w:rsidRPr="00A73C75">
        <w:t>cyklo</w:t>
      </w:r>
      <w:proofErr w:type="spellEnd"/>
      <w:r w:rsidR="00A73C75" w:rsidRPr="00A73C75">
        <w:t>, vodní turismus a zima v Jeseníkách), které byly natočeny v rámci projektu „Podpora rozvoje cestovního ruchu v Olomouckém kraji III“. Spoty budou do kin nasazovány průběžně dle aktuálnosti tématu pro dané období roku.</w:t>
      </w:r>
    </w:p>
    <w:p w14:paraId="121CBE0F" w14:textId="3A001499" w:rsidR="006B32D1" w:rsidRDefault="003E0A24" w:rsidP="006B32D1">
      <w:pPr>
        <w:pStyle w:val="Zkladntextodsazen"/>
        <w:numPr>
          <w:ilvl w:val="3"/>
          <w:numId w:val="6"/>
        </w:numPr>
        <w:tabs>
          <w:tab w:val="left" w:pos="426"/>
        </w:tabs>
        <w:spacing w:before="240" w:after="120"/>
        <w:ind w:left="425" w:hanging="425"/>
        <w:jc w:val="both"/>
        <w:rPr>
          <w:b/>
        </w:rPr>
      </w:pPr>
      <w:r w:rsidRPr="003E0A24">
        <w:rPr>
          <w:b/>
        </w:rPr>
        <w:t>Rozšíření fotobanky</w:t>
      </w:r>
      <w:r w:rsidR="00E22E03">
        <w:rPr>
          <w:b/>
        </w:rPr>
        <w:t xml:space="preserve">, cca </w:t>
      </w:r>
      <w:r>
        <w:rPr>
          <w:b/>
        </w:rPr>
        <w:t>300</w:t>
      </w:r>
      <w:r w:rsidR="00E22E03">
        <w:rPr>
          <w:b/>
        </w:rPr>
        <w:t xml:space="preserve"> tis. </w:t>
      </w:r>
      <w:r w:rsidR="006B32D1">
        <w:rPr>
          <w:b/>
        </w:rPr>
        <w:t>K</w:t>
      </w:r>
      <w:r w:rsidR="00E22E03">
        <w:rPr>
          <w:b/>
        </w:rPr>
        <w:t>č</w:t>
      </w:r>
      <w:r w:rsidR="00416941">
        <w:rPr>
          <w:b/>
        </w:rPr>
        <w:t xml:space="preserve"> bez DPH</w:t>
      </w:r>
    </w:p>
    <w:p w14:paraId="454D00B6" w14:textId="11EC7D23" w:rsidR="003E0A24" w:rsidRPr="003E0A24" w:rsidRDefault="003E0A24" w:rsidP="003E0A24">
      <w:pPr>
        <w:pStyle w:val="Zkladntextodsazen"/>
        <w:tabs>
          <w:tab w:val="left" w:pos="426"/>
        </w:tabs>
        <w:spacing w:before="120" w:after="120"/>
        <w:ind w:left="0"/>
        <w:jc w:val="both"/>
      </w:pPr>
      <w:r>
        <w:t xml:space="preserve">V </w:t>
      </w:r>
      <w:r w:rsidRPr="00CC7337">
        <w:t xml:space="preserve">rámci aktivity </w:t>
      </w:r>
      <w:r>
        <w:t xml:space="preserve">dojde k nákupu cca 200 ks nových fotografií pro produktové portfolio </w:t>
      </w:r>
      <w:r w:rsidR="00441B3C">
        <w:t xml:space="preserve">turistických </w:t>
      </w:r>
      <w:r>
        <w:t xml:space="preserve">oblastí, jejich lokalit a produktů, </w:t>
      </w:r>
      <w:r w:rsidR="00A87ACB">
        <w:t>které budou následně využity na </w:t>
      </w:r>
      <w:r>
        <w:t>turistickém portále</w:t>
      </w:r>
      <w:r w:rsidR="00441B3C">
        <w:t xml:space="preserve">, sociálních sítích a dalších marketingových aktivitách a kampaních </w:t>
      </w:r>
      <w:r>
        <w:t xml:space="preserve">v roce 2024. </w:t>
      </w:r>
    </w:p>
    <w:p w14:paraId="5C66D67D" w14:textId="3980DAF4" w:rsidR="00B028AF" w:rsidRPr="00C12ADC" w:rsidRDefault="00676500" w:rsidP="00C12ADC">
      <w:pPr>
        <w:pStyle w:val="Zkladntextodsazen"/>
        <w:numPr>
          <w:ilvl w:val="3"/>
          <w:numId w:val="6"/>
        </w:numPr>
        <w:tabs>
          <w:tab w:val="left" w:pos="426"/>
        </w:tabs>
        <w:spacing w:before="240" w:after="120"/>
        <w:ind w:left="425" w:hanging="425"/>
        <w:jc w:val="both"/>
        <w:rPr>
          <w:b/>
        </w:rPr>
      </w:pPr>
      <w:r w:rsidRPr="00676500">
        <w:rPr>
          <w:b/>
        </w:rPr>
        <w:t xml:space="preserve">Propagační </w:t>
      </w:r>
      <w:proofErr w:type="spellStart"/>
      <w:r w:rsidRPr="00676500">
        <w:rPr>
          <w:b/>
        </w:rPr>
        <w:t>videospoty</w:t>
      </w:r>
      <w:proofErr w:type="spellEnd"/>
      <w:r w:rsidR="00B028AF" w:rsidRPr="00C12ADC">
        <w:rPr>
          <w:b/>
        </w:rPr>
        <w:t xml:space="preserve">, cca </w:t>
      </w:r>
      <w:r w:rsidR="003F5640">
        <w:rPr>
          <w:b/>
        </w:rPr>
        <w:t>935</w:t>
      </w:r>
      <w:r w:rsidR="00B028AF" w:rsidRPr="00C12ADC">
        <w:rPr>
          <w:b/>
        </w:rPr>
        <w:t xml:space="preserve"> tis. Kč </w:t>
      </w:r>
      <w:r w:rsidR="00416941">
        <w:rPr>
          <w:b/>
        </w:rPr>
        <w:t>bez</w:t>
      </w:r>
      <w:r w:rsidR="00B028AF" w:rsidRPr="00C12ADC">
        <w:rPr>
          <w:b/>
        </w:rPr>
        <w:t xml:space="preserve"> DPH</w:t>
      </w:r>
    </w:p>
    <w:p w14:paraId="57B06EBB" w14:textId="72D6D60D" w:rsidR="007F4DA9" w:rsidRPr="006C204A" w:rsidRDefault="007F4DA9" w:rsidP="0037019F">
      <w:pPr>
        <w:pStyle w:val="Zkladntextodsazen"/>
        <w:tabs>
          <w:tab w:val="left" w:pos="426"/>
        </w:tabs>
        <w:spacing w:before="120" w:after="120"/>
        <w:ind w:left="0"/>
        <w:jc w:val="both"/>
      </w:pPr>
      <w:r w:rsidRPr="006C204A">
        <w:t>V rámci aktivit</w:t>
      </w:r>
      <w:r w:rsidR="00441B3C">
        <w:t>y</w:t>
      </w:r>
      <w:r w:rsidRPr="006C204A">
        <w:t xml:space="preserve"> bude vytvořeno </w:t>
      </w:r>
      <w:r w:rsidR="003F5640">
        <w:t>5</w:t>
      </w:r>
      <w:r w:rsidRPr="006C204A">
        <w:t xml:space="preserve"> </w:t>
      </w:r>
      <w:r>
        <w:t xml:space="preserve">nových propagačních </w:t>
      </w:r>
      <w:proofErr w:type="spellStart"/>
      <w:r w:rsidRPr="006C204A">
        <w:t>vide</w:t>
      </w:r>
      <w:r>
        <w:t>ospotů</w:t>
      </w:r>
      <w:proofErr w:type="spellEnd"/>
      <w:r w:rsidRPr="006C204A">
        <w:t xml:space="preserve"> prezentujících turistickou nabídku lokalit</w:t>
      </w:r>
      <w:r>
        <w:t xml:space="preserve"> (Haná, Moravská brána, Podhůří Jeseníků, Šumpersko a Jesenicko)</w:t>
      </w:r>
      <w:r w:rsidRPr="006C204A">
        <w:t xml:space="preserve"> </w:t>
      </w:r>
      <w:r>
        <w:t xml:space="preserve">spadajících pod turistické oblasti Jeseníky a Střední Morava. Každá lokalita bude prezentována videem ve dvojí stopáži – delší cca 1 min. verze pro prezentaci na turistickém portálu a krátkou cca 30 sec. </w:t>
      </w:r>
      <w:proofErr w:type="gramStart"/>
      <w:r>
        <w:t>verzi</w:t>
      </w:r>
      <w:proofErr w:type="gramEnd"/>
      <w:r>
        <w:t xml:space="preserve"> pro prezentaci na sociálních sítích. Kratší verze videa vznikne sestřihem delší verze.</w:t>
      </w:r>
    </w:p>
    <w:p w14:paraId="4C2F6478" w14:textId="522958F7" w:rsidR="0081263D" w:rsidRDefault="0081263D" w:rsidP="00121465">
      <w:pPr>
        <w:tabs>
          <w:tab w:val="right" w:pos="9072"/>
        </w:tabs>
        <w:spacing w:before="360"/>
        <w:jc w:val="both"/>
        <w:rPr>
          <w:rFonts w:ascii="Arial" w:hAnsi="Arial" w:cs="Arial"/>
          <w:b/>
        </w:rPr>
      </w:pPr>
      <w:r w:rsidRPr="00F064F5">
        <w:rPr>
          <w:rFonts w:ascii="Arial" w:hAnsi="Arial" w:cs="Arial"/>
          <w:b/>
        </w:rPr>
        <w:t>Předpokládaný termín realizace projektu:</w:t>
      </w:r>
      <w:r w:rsidR="004B0234" w:rsidRPr="00F064F5">
        <w:rPr>
          <w:rFonts w:ascii="Arial" w:hAnsi="Arial" w:cs="Arial"/>
          <w:b/>
        </w:rPr>
        <w:tab/>
      </w:r>
      <w:r w:rsidR="00676500">
        <w:rPr>
          <w:rFonts w:ascii="Arial" w:hAnsi="Arial" w:cs="Arial"/>
          <w:b/>
        </w:rPr>
        <w:t xml:space="preserve">březen </w:t>
      </w:r>
      <w:r w:rsidR="004B0234" w:rsidRPr="00F064F5">
        <w:rPr>
          <w:rFonts w:ascii="Arial" w:hAnsi="Arial" w:cs="Arial"/>
          <w:b/>
        </w:rPr>
        <w:t>20</w:t>
      </w:r>
      <w:r w:rsidR="00333495">
        <w:rPr>
          <w:rFonts w:ascii="Arial" w:hAnsi="Arial" w:cs="Arial"/>
          <w:b/>
        </w:rPr>
        <w:t>2</w:t>
      </w:r>
      <w:r w:rsidR="00676500">
        <w:rPr>
          <w:rFonts w:ascii="Arial" w:hAnsi="Arial" w:cs="Arial"/>
          <w:b/>
        </w:rPr>
        <w:t xml:space="preserve">3 </w:t>
      </w:r>
      <w:r w:rsidRPr="00F064F5">
        <w:rPr>
          <w:rFonts w:ascii="Arial" w:hAnsi="Arial" w:cs="Arial"/>
          <w:b/>
        </w:rPr>
        <w:t xml:space="preserve">– </w:t>
      </w:r>
      <w:r w:rsidR="00676500">
        <w:rPr>
          <w:rFonts w:ascii="Arial" w:hAnsi="Arial" w:cs="Arial"/>
          <w:b/>
        </w:rPr>
        <w:t>listopad</w:t>
      </w:r>
      <w:r w:rsidR="0051464A" w:rsidRPr="00F064F5">
        <w:rPr>
          <w:rFonts w:ascii="Arial" w:hAnsi="Arial" w:cs="Arial"/>
          <w:b/>
        </w:rPr>
        <w:t xml:space="preserve"> 202</w:t>
      </w:r>
      <w:r w:rsidR="00676500">
        <w:rPr>
          <w:rFonts w:ascii="Arial" w:hAnsi="Arial" w:cs="Arial"/>
          <w:b/>
        </w:rPr>
        <w:t>3</w:t>
      </w:r>
    </w:p>
    <w:p w14:paraId="4EAF64A0" w14:textId="72DCCEAA" w:rsidR="006950D7" w:rsidRDefault="006950D7" w:rsidP="006950D7">
      <w:pPr>
        <w:tabs>
          <w:tab w:val="right" w:pos="9072"/>
        </w:tabs>
        <w:spacing w:before="240"/>
        <w:jc w:val="both"/>
        <w:rPr>
          <w:rFonts w:ascii="Arial" w:hAnsi="Arial" w:cs="Arial"/>
          <w:b/>
        </w:rPr>
      </w:pPr>
      <w:r w:rsidRPr="00F064F5">
        <w:rPr>
          <w:rFonts w:ascii="Arial" w:hAnsi="Arial" w:cs="Arial"/>
          <w:b/>
        </w:rPr>
        <w:t>Předpokládané celkové</w:t>
      </w:r>
      <w:r w:rsidR="00995A90">
        <w:rPr>
          <w:rFonts w:ascii="Arial" w:hAnsi="Arial" w:cs="Arial"/>
          <w:b/>
        </w:rPr>
        <w:t xml:space="preserve"> </w:t>
      </w:r>
      <w:r w:rsidRPr="00F064F5">
        <w:rPr>
          <w:rFonts w:ascii="Arial" w:hAnsi="Arial" w:cs="Arial"/>
          <w:b/>
        </w:rPr>
        <w:t>výdaje projektu vč. DPH:</w:t>
      </w:r>
      <w:r w:rsidRPr="00F064F5">
        <w:rPr>
          <w:rFonts w:ascii="Arial" w:hAnsi="Arial" w:cs="Arial"/>
          <w:b/>
        </w:rPr>
        <w:tab/>
      </w:r>
      <w:r w:rsidR="00FC374C">
        <w:rPr>
          <w:rFonts w:ascii="Arial" w:hAnsi="Arial" w:cs="Arial"/>
          <w:b/>
        </w:rPr>
        <w:t>3 289 990</w:t>
      </w:r>
      <w:r w:rsidRPr="00F064F5">
        <w:rPr>
          <w:rFonts w:ascii="Arial" w:hAnsi="Arial" w:cs="Arial"/>
          <w:b/>
        </w:rPr>
        <w:t>,00 Kč</w:t>
      </w:r>
    </w:p>
    <w:p w14:paraId="667B106F" w14:textId="5D063012" w:rsidR="00995A90" w:rsidRPr="00F064F5" w:rsidRDefault="00E453AC" w:rsidP="006950D7">
      <w:pPr>
        <w:tabs>
          <w:tab w:val="right" w:pos="9072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Neuznatelné výdaje, tj. DPH</w:t>
      </w:r>
      <w:r>
        <w:rPr>
          <w:rFonts w:ascii="Arial" w:hAnsi="Arial" w:cs="Arial"/>
          <w:b/>
        </w:rPr>
        <w:tab/>
      </w:r>
      <w:r w:rsidR="007D1723">
        <w:rPr>
          <w:rFonts w:ascii="Arial" w:hAnsi="Arial" w:cs="Arial"/>
          <w:b/>
        </w:rPr>
        <w:t>570 990</w:t>
      </w:r>
      <w:r>
        <w:rPr>
          <w:rFonts w:ascii="Arial" w:hAnsi="Arial" w:cs="Arial"/>
          <w:b/>
        </w:rPr>
        <w:t>,00</w:t>
      </w:r>
      <w:r w:rsidR="009B0B3F">
        <w:rPr>
          <w:rFonts w:ascii="Arial" w:hAnsi="Arial" w:cs="Arial"/>
          <w:b/>
        </w:rPr>
        <w:t xml:space="preserve"> Kč</w:t>
      </w:r>
    </w:p>
    <w:p w14:paraId="512E2589" w14:textId="48C420F6" w:rsidR="00C7546B" w:rsidRPr="00C12ADC" w:rsidRDefault="0081263D" w:rsidP="00C12ADC">
      <w:pPr>
        <w:tabs>
          <w:tab w:val="right" w:pos="9072"/>
        </w:tabs>
        <w:spacing w:before="240"/>
        <w:jc w:val="both"/>
        <w:rPr>
          <w:rFonts w:ascii="Arial" w:hAnsi="Arial" w:cs="Arial"/>
          <w:b/>
        </w:rPr>
      </w:pPr>
      <w:r w:rsidRPr="00F064F5">
        <w:rPr>
          <w:rFonts w:ascii="Arial" w:hAnsi="Arial" w:cs="Arial"/>
          <w:b/>
        </w:rPr>
        <w:t xml:space="preserve">Předpokládané celkové </w:t>
      </w:r>
      <w:r w:rsidR="000C416A" w:rsidRPr="00F064F5">
        <w:rPr>
          <w:rFonts w:ascii="Arial" w:hAnsi="Arial" w:cs="Arial"/>
          <w:b/>
        </w:rPr>
        <w:t>uznatelné</w:t>
      </w:r>
      <w:r w:rsidR="00B028AF" w:rsidRPr="00F064F5">
        <w:rPr>
          <w:rFonts w:ascii="Arial" w:hAnsi="Arial" w:cs="Arial"/>
          <w:b/>
        </w:rPr>
        <w:t xml:space="preserve"> </w:t>
      </w:r>
      <w:r w:rsidR="000C416A" w:rsidRPr="00F064F5">
        <w:rPr>
          <w:rFonts w:ascii="Arial" w:hAnsi="Arial" w:cs="Arial"/>
          <w:b/>
        </w:rPr>
        <w:t>výdaje</w:t>
      </w:r>
      <w:r w:rsidRPr="00F064F5">
        <w:rPr>
          <w:rFonts w:ascii="Arial" w:hAnsi="Arial" w:cs="Arial"/>
          <w:b/>
        </w:rPr>
        <w:t xml:space="preserve"> projektu</w:t>
      </w:r>
      <w:r w:rsidR="009B0B3F">
        <w:rPr>
          <w:rFonts w:ascii="Arial" w:hAnsi="Arial" w:cs="Arial"/>
          <w:b/>
        </w:rPr>
        <w:t>, tj.</w:t>
      </w:r>
      <w:r w:rsidRPr="00F064F5">
        <w:rPr>
          <w:rFonts w:ascii="Arial" w:hAnsi="Arial" w:cs="Arial"/>
          <w:b/>
        </w:rPr>
        <w:t xml:space="preserve"> </w:t>
      </w:r>
      <w:r w:rsidR="00995A90">
        <w:rPr>
          <w:rFonts w:ascii="Arial" w:hAnsi="Arial" w:cs="Arial"/>
          <w:b/>
        </w:rPr>
        <w:t>bez</w:t>
      </w:r>
      <w:r w:rsidRPr="00F064F5">
        <w:rPr>
          <w:rFonts w:ascii="Arial" w:hAnsi="Arial" w:cs="Arial"/>
          <w:b/>
        </w:rPr>
        <w:t xml:space="preserve"> DPH:</w:t>
      </w:r>
      <w:r w:rsidRPr="00F064F5">
        <w:rPr>
          <w:rFonts w:ascii="Arial" w:hAnsi="Arial" w:cs="Arial"/>
          <w:b/>
        </w:rPr>
        <w:tab/>
      </w:r>
      <w:r w:rsidR="007D1723">
        <w:rPr>
          <w:rFonts w:ascii="Arial" w:hAnsi="Arial" w:cs="Arial"/>
          <w:b/>
        </w:rPr>
        <w:t>2 719 000,</w:t>
      </w:r>
      <w:r w:rsidRPr="00F064F5">
        <w:rPr>
          <w:rFonts w:ascii="Arial" w:hAnsi="Arial" w:cs="Arial"/>
          <w:b/>
        </w:rPr>
        <w:t>00 Kč</w:t>
      </w:r>
    </w:p>
    <w:p w14:paraId="2B6F784D" w14:textId="3A3B446D" w:rsidR="000C416A" w:rsidRPr="000C416A" w:rsidRDefault="000C416A" w:rsidP="00EB744B">
      <w:pPr>
        <w:tabs>
          <w:tab w:val="right" w:pos="9072"/>
        </w:tabs>
        <w:spacing w:before="120"/>
        <w:jc w:val="both"/>
        <w:rPr>
          <w:rFonts w:ascii="Arial" w:hAnsi="Arial" w:cs="Arial"/>
        </w:rPr>
      </w:pPr>
    </w:p>
    <w:p w14:paraId="7E458E90" w14:textId="77777777" w:rsidR="005621C7" w:rsidRDefault="00FD6331" w:rsidP="00FD6331">
      <w:pPr>
        <w:spacing w:before="120" w:after="120"/>
        <w:jc w:val="both"/>
        <w:rPr>
          <w:rFonts w:ascii="Arial" w:hAnsi="Arial" w:cs="Arial"/>
          <w:bCs/>
        </w:rPr>
      </w:pPr>
      <w:r w:rsidRPr="00165D7C">
        <w:rPr>
          <w:rFonts w:ascii="Arial" w:hAnsi="Arial" w:cs="Arial"/>
          <w:bCs/>
        </w:rPr>
        <w:t>Ceny u aktivit jsou uváděny bez DPH, protože CCROK je pl</w:t>
      </w:r>
      <w:r>
        <w:rPr>
          <w:rFonts w:ascii="Arial" w:hAnsi="Arial" w:cs="Arial"/>
          <w:bCs/>
        </w:rPr>
        <w:t>á</w:t>
      </w:r>
      <w:r w:rsidRPr="00165D7C">
        <w:rPr>
          <w:rFonts w:ascii="Arial" w:hAnsi="Arial" w:cs="Arial"/>
          <w:bCs/>
        </w:rPr>
        <w:t xml:space="preserve">tce DPH </w:t>
      </w:r>
      <w:r>
        <w:rPr>
          <w:rFonts w:ascii="Arial" w:hAnsi="Arial" w:cs="Arial"/>
          <w:bCs/>
        </w:rPr>
        <w:t>mající zákonný nárok na odpočet DPH ve vztahu k aktivitám projektu</w:t>
      </w:r>
      <w:r w:rsidRPr="00165D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Pr="00165D7C">
        <w:rPr>
          <w:rFonts w:ascii="Arial" w:hAnsi="Arial" w:cs="Arial"/>
          <w:bCs/>
        </w:rPr>
        <w:t xml:space="preserve"> DPH </w:t>
      </w:r>
      <w:r>
        <w:rPr>
          <w:rFonts w:ascii="Arial" w:hAnsi="Arial" w:cs="Arial"/>
          <w:bCs/>
        </w:rPr>
        <w:t xml:space="preserve">je tudíž </w:t>
      </w:r>
      <w:r w:rsidRPr="00165D7C">
        <w:rPr>
          <w:rFonts w:ascii="Arial" w:hAnsi="Arial" w:cs="Arial"/>
          <w:bCs/>
        </w:rPr>
        <w:t>neuznatelným výdajem</w:t>
      </w:r>
      <w:r>
        <w:rPr>
          <w:rFonts w:ascii="Arial" w:hAnsi="Arial" w:cs="Arial"/>
          <w:bCs/>
        </w:rPr>
        <w:t>.</w:t>
      </w:r>
      <w:r w:rsidRPr="00165D7C">
        <w:rPr>
          <w:rFonts w:ascii="Arial" w:hAnsi="Arial" w:cs="Arial"/>
          <w:bCs/>
        </w:rPr>
        <w:t xml:space="preserve"> </w:t>
      </w:r>
    </w:p>
    <w:p w14:paraId="1513F6B7" w14:textId="3860C2F9" w:rsidR="00FD6331" w:rsidRPr="00165D7C" w:rsidRDefault="00FD6331" w:rsidP="00FD6331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165D7C">
        <w:rPr>
          <w:rFonts w:ascii="Arial" w:hAnsi="Arial" w:cs="Arial"/>
          <w:bCs/>
        </w:rPr>
        <w:t xml:space="preserve"> žádosti o dotaci mohou být </w:t>
      </w:r>
      <w:r w:rsidR="005621C7">
        <w:rPr>
          <w:rFonts w:ascii="Arial" w:hAnsi="Arial" w:cs="Arial"/>
          <w:bCs/>
        </w:rPr>
        <w:t xml:space="preserve">uvedeny jen </w:t>
      </w:r>
      <w:r w:rsidR="005621C7" w:rsidRPr="00165D7C">
        <w:rPr>
          <w:rFonts w:ascii="Arial" w:hAnsi="Arial" w:cs="Arial"/>
          <w:bCs/>
        </w:rPr>
        <w:t xml:space="preserve">uznatelné </w:t>
      </w:r>
      <w:r w:rsidRPr="00165D7C">
        <w:rPr>
          <w:rFonts w:ascii="Arial" w:hAnsi="Arial" w:cs="Arial"/>
          <w:bCs/>
        </w:rPr>
        <w:t xml:space="preserve">výdaje, tj. bez DPH. </w:t>
      </w:r>
    </w:p>
    <w:p w14:paraId="6E66EC00" w14:textId="77777777" w:rsidR="002E5D28" w:rsidRPr="00F24A6A" w:rsidRDefault="004C6665" w:rsidP="00F24A6A">
      <w:pPr>
        <w:spacing w:before="240" w:after="240"/>
        <w:jc w:val="both"/>
        <w:rPr>
          <w:rFonts w:ascii="Arial" w:hAnsi="Arial" w:cs="Arial"/>
          <w:b/>
        </w:rPr>
      </w:pPr>
      <w:r w:rsidRPr="00F24A6A">
        <w:rPr>
          <w:rFonts w:ascii="Arial" w:hAnsi="Arial" w:cs="Arial"/>
          <w:b/>
        </w:rPr>
        <w:t>Členění celkových nákladů projektu:</w:t>
      </w:r>
    </w:p>
    <w:tbl>
      <w:tblPr>
        <w:tblW w:w="920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841"/>
        <w:gridCol w:w="1841"/>
        <w:gridCol w:w="1840"/>
        <w:gridCol w:w="1841"/>
      </w:tblGrid>
      <w:tr w:rsidR="009B0B3F" w:rsidRPr="005B05FE" w14:paraId="70496966" w14:textId="06F7F485" w:rsidTr="009B0B3F">
        <w:trPr>
          <w:trHeight w:val="55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638F7" w14:textId="58AD7E68" w:rsidR="009B0B3F" w:rsidRPr="00B3066D" w:rsidRDefault="009B0B3F" w:rsidP="00994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Celkové výdaje</w:t>
            </w:r>
          </w:p>
          <w:p w14:paraId="7D8CA4B1" w14:textId="72C89473" w:rsidR="009B0B3F" w:rsidRPr="00B3066D" w:rsidRDefault="009B0B3F" w:rsidP="00994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Vč. DPH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5C57A" w14:textId="77777777" w:rsidR="009B0B3F" w:rsidRPr="00B3066D" w:rsidRDefault="009B0B3F" w:rsidP="00994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Neuznatelné výdaje/DPH/</w:t>
            </w:r>
          </w:p>
          <w:p w14:paraId="7CD4CFC2" w14:textId="6385A200" w:rsidR="009B0B3F" w:rsidRPr="00B3066D" w:rsidRDefault="009B0B3F" w:rsidP="00994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CCROK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A951" w14:textId="1855C6B1" w:rsidR="009B0B3F" w:rsidRPr="00B3066D" w:rsidRDefault="009B0B3F" w:rsidP="00994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Uznatelné výdaje</w:t>
            </w:r>
          </w:p>
          <w:p w14:paraId="18BF8C56" w14:textId="3C0A544D" w:rsidR="009B0B3F" w:rsidRPr="00B3066D" w:rsidRDefault="009B0B3F" w:rsidP="00994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Bez DPH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628C" w14:textId="77777777" w:rsidR="009B0B3F" w:rsidRPr="00B3066D" w:rsidRDefault="009B0B3F" w:rsidP="00994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50 % dotace </w:t>
            </w:r>
            <w:proofErr w:type="spellStart"/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NPPCRvR</w:t>
            </w:r>
            <w:proofErr w:type="spellEnd"/>
          </w:p>
          <w:p w14:paraId="07776BD4" w14:textId="4FCC566F" w:rsidR="009B0B3F" w:rsidRPr="00B3066D" w:rsidRDefault="009B0B3F" w:rsidP="00994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Bez DPH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A0C2" w14:textId="23A344DB" w:rsidR="009B0B3F" w:rsidRPr="00B3066D" w:rsidRDefault="009B0B3F" w:rsidP="00994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50 % </w:t>
            </w:r>
            <w:proofErr w:type="spellStart"/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spolufin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19A74E2" w14:textId="77777777" w:rsidR="009B0B3F" w:rsidRPr="00B3066D" w:rsidRDefault="009B0B3F" w:rsidP="00994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CCROK</w:t>
            </w:r>
          </w:p>
          <w:p w14:paraId="0B705A6B" w14:textId="56FEBEE3" w:rsidR="009B0B3F" w:rsidRPr="00B3066D" w:rsidRDefault="009B0B3F" w:rsidP="00994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66D">
              <w:rPr>
                <w:rFonts w:ascii="Arial" w:hAnsi="Arial" w:cs="Arial"/>
                <w:b/>
                <w:bCs/>
                <w:sz w:val="16"/>
                <w:szCs w:val="16"/>
              </w:rPr>
              <w:t>Bez DPH</w:t>
            </w:r>
          </w:p>
        </w:tc>
      </w:tr>
      <w:tr w:rsidR="009B0B3F" w:rsidRPr="00B3066D" w14:paraId="2D813993" w14:textId="2E4D693B" w:rsidTr="009B0B3F">
        <w:trPr>
          <w:trHeight w:val="60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6677" w14:textId="7290DC23" w:rsidR="009B0B3F" w:rsidRPr="00B3066D" w:rsidRDefault="00F42D55" w:rsidP="00B3066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3 289 990</w:t>
            </w:r>
            <w:r w:rsidR="009B0B3F" w:rsidRPr="00B3066D">
              <w:rPr>
                <w:rFonts w:ascii="Arial" w:hAnsi="Arial" w:cs="Arial"/>
                <w:bCs/>
                <w:sz w:val="18"/>
                <w:szCs w:val="18"/>
              </w:rPr>
              <w:t>,00 Kč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D141" w14:textId="77994869" w:rsidR="009B0B3F" w:rsidRPr="00B3066D" w:rsidRDefault="00F42D55" w:rsidP="00B3066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570 990</w:t>
            </w:r>
            <w:r w:rsidR="009B0B3F" w:rsidRPr="00B3066D">
              <w:rPr>
                <w:rFonts w:ascii="Arial" w:hAnsi="Arial" w:cs="Arial"/>
                <w:bCs/>
                <w:sz w:val="18"/>
                <w:szCs w:val="18"/>
              </w:rPr>
              <w:t>,00 Kč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98F8" w14:textId="44B15079" w:rsidR="009B0B3F" w:rsidRPr="00B3066D" w:rsidRDefault="00F42D55" w:rsidP="00B3066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2 719 </w:t>
            </w:r>
            <w:r w:rsidR="00612D71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 w:rsidR="009B0B3F" w:rsidRPr="00B3066D">
              <w:rPr>
                <w:rFonts w:ascii="Arial" w:hAnsi="Arial" w:cs="Arial"/>
                <w:bCs/>
                <w:sz w:val="18"/>
                <w:szCs w:val="18"/>
              </w:rPr>
              <w:t>,00 Kč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3DF5" w14:textId="63F98760" w:rsidR="009B0B3F" w:rsidRPr="00B3066D" w:rsidRDefault="00612D71" w:rsidP="00B3066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1 359 500</w:t>
            </w:r>
            <w:r w:rsidR="009B0B3F" w:rsidRPr="00B3066D">
              <w:rPr>
                <w:rFonts w:ascii="Arial" w:hAnsi="Arial" w:cs="Arial"/>
                <w:sz w:val="18"/>
                <w:szCs w:val="18"/>
              </w:rPr>
              <w:t>,00 Kč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AE00" w14:textId="3507A266" w:rsidR="009B0B3F" w:rsidRPr="00B3066D" w:rsidRDefault="00612D71" w:rsidP="00B3066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1 359 500</w:t>
            </w:r>
            <w:r w:rsidRPr="00B3066D">
              <w:rPr>
                <w:rFonts w:ascii="Arial" w:hAnsi="Arial" w:cs="Arial"/>
                <w:sz w:val="18"/>
                <w:szCs w:val="18"/>
              </w:rPr>
              <w:t>,00 Kč</w:t>
            </w:r>
          </w:p>
        </w:tc>
      </w:tr>
    </w:tbl>
    <w:p w14:paraId="518A94BE" w14:textId="77777777" w:rsidR="004E0DB3" w:rsidRPr="00B3066D" w:rsidRDefault="004E0DB3" w:rsidP="00C42A2F">
      <w:pPr>
        <w:jc w:val="both"/>
        <w:rPr>
          <w:rFonts w:ascii="Arial" w:hAnsi="Arial" w:cs="Arial"/>
          <w:sz w:val="18"/>
          <w:szCs w:val="18"/>
        </w:rPr>
      </w:pPr>
    </w:p>
    <w:p w14:paraId="3DB7E5C7" w14:textId="41396F18" w:rsidR="007E2EDB" w:rsidRDefault="00C12ADC" w:rsidP="007E2EDB">
      <w:pPr>
        <w:spacing w:before="120" w:after="120"/>
        <w:jc w:val="both"/>
        <w:rPr>
          <w:rFonts w:ascii="Arial" w:hAnsi="Arial" w:cs="Arial"/>
          <w:bCs/>
        </w:rPr>
      </w:pPr>
      <w:r w:rsidRPr="007E2EDB">
        <w:rPr>
          <w:rFonts w:ascii="Arial" w:hAnsi="Arial" w:cs="Arial"/>
          <w:bCs/>
        </w:rPr>
        <w:t xml:space="preserve">Materiál byl </w:t>
      </w:r>
      <w:r w:rsidR="007E2EDB" w:rsidRPr="007E2EDB">
        <w:rPr>
          <w:rFonts w:ascii="Arial" w:hAnsi="Arial" w:cs="Arial"/>
          <w:bCs/>
        </w:rPr>
        <w:t>připraven ve spolupráci s </w:t>
      </w:r>
      <w:r w:rsidR="007E2EDB">
        <w:rPr>
          <w:rFonts w:ascii="Arial" w:hAnsi="Arial" w:cs="Arial"/>
          <w:bCs/>
        </w:rPr>
        <w:t>C</w:t>
      </w:r>
      <w:r w:rsidR="007E2EDB" w:rsidRPr="007E2EDB">
        <w:rPr>
          <w:rFonts w:ascii="Arial" w:hAnsi="Arial" w:cs="Arial"/>
          <w:bCs/>
        </w:rPr>
        <w:t xml:space="preserve">entrálou cestovního ruchu Olomouckého kraje, s.r.o. </w:t>
      </w:r>
      <w:r w:rsidR="007E2EDB" w:rsidRPr="00A87ACB">
        <w:rPr>
          <w:rFonts w:ascii="Arial" w:hAnsi="Arial" w:cs="Arial"/>
          <w:b/>
          <w:bCs/>
        </w:rPr>
        <w:t>Náklady na povinné 50 % spolufinancování výdajů projektu a neuznatelné výdaje (DPH) budou hrazeny z provozního rozpočtu centrály</w:t>
      </w:r>
      <w:r w:rsidR="007E2EDB">
        <w:rPr>
          <w:rFonts w:ascii="Arial" w:hAnsi="Arial" w:cs="Arial"/>
          <w:bCs/>
        </w:rPr>
        <w:t>.</w:t>
      </w:r>
    </w:p>
    <w:p w14:paraId="5367D524" w14:textId="29AD6621" w:rsidR="008C40AD" w:rsidRPr="0041491F" w:rsidRDefault="00677398" w:rsidP="007E2EDB">
      <w:pPr>
        <w:spacing w:before="120" w:after="120"/>
        <w:jc w:val="both"/>
        <w:rPr>
          <w:rFonts w:ascii="Arial" w:hAnsi="Arial" w:cs="Arial"/>
          <w:bCs/>
        </w:rPr>
      </w:pPr>
      <w:r w:rsidRPr="0041491F">
        <w:rPr>
          <w:rFonts w:ascii="Arial" w:hAnsi="Arial" w:cs="Arial"/>
          <w:bCs/>
        </w:rPr>
        <w:lastRenderedPageBreak/>
        <w:t>Návrh a</w:t>
      </w:r>
      <w:r w:rsidR="008C40AD" w:rsidRPr="0041491F">
        <w:rPr>
          <w:rFonts w:ascii="Arial" w:hAnsi="Arial" w:cs="Arial"/>
          <w:bCs/>
        </w:rPr>
        <w:t xml:space="preserve">ktivit </w:t>
      </w:r>
      <w:r w:rsidRPr="0041491F">
        <w:rPr>
          <w:rFonts w:ascii="Arial" w:hAnsi="Arial" w:cs="Arial"/>
          <w:bCs/>
        </w:rPr>
        <w:t>projektu</w:t>
      </w:r>
      <w:r w:rsidR="008C40AD" w:rsidRPr="0041491F">
        <w:rPr>
          <w:rFonts w:ascii="Arial" w:hAnsi="Arial" w:cs="Arial"/>
          <w:bCs/>
        </w:rPr>
        <w:t xml:space="preserve"> </w:t>
      </w:r>
      <w:r w:rsidRPr="0041491F">
        <w:rPr>
          <w:rFonts w:ascii="Arial" w:hAnsi="Arial" w:cs="Arial"/>
          <w:bCs/>
        </w:rPr>
        <w:t xml:space="preserve">centrály byl </w:t>
      </w:r>
      <w:r w:rsidR="002B1D93" w:rsidRPr="0041491F">
        <w:rPr>
          <w:rFonts w:ascii="Arial" w:hAnsi="Arial" w:cs="Arial"/>
          <w:bCs/>
        </w:rPr>
        <w:t>koordinován</w:t>
      </w:r>
      <w:r w:rsidRPr="0041491F">
        <w:rPr>
          <w:rFonts w:ascii="Arial" w:hAnsi="Arial" w:cs="Arial"/>
          <w:bCs/>
        </w:rPr>
        <w:t xml:space="preserve"> také se zástupci </w:t>
      </w:r>
      <w:r w:rsidR="003A6D33" w:rsidRPr="0041491F">
        <w:rPr>
          <w:rFonts w:ascii="Arial" w:hAnsi="Arial" w:cs="Arial"/>
          <w:bCs/>
        </w:rPr>
        <w:t>obou oblastních destinačních manage</w:t>
      </w:r>
      <w:r w:rsidR="00304738" w:rsidRPr="0041491F">
        <w:rPr>
          <w:rFonts w:ascii="Arial" w:hAnsi="Arial" w:cs="Arial"/>
          <w:bCs/>
        </w:rPr>
        <w:t>mentů na území Olomouckého kraje</w:t>
      </w:r>
      <w:r w:rsidR="00A37BC1" w:rsidRPr="0041491F">
        <w:rPr>
          <w:rFonts w:ascii="Arial" w:hAnsi="Arial" w:cs="Arial"/>
          <w:bCs/>
        </w:rPr>
        <w:t>:</w:t>
      </w:r>
      <w:r w:rsidR="00304738" w:rsidRPr="0041491F">
        <w:rPr>
          <w:rFonts w:ascii="Arial" w:hAnsi="Arial" w:cs="Arial"/>
          <w:bCs/>
        </w:rPr>
        <w:t xml:space="preserve"> </w:t>
      </w:r>
      <w:r w:rsidR="003A6D33" w:rsidRPr="0041491F">
        <w:rPr>
          <w:rFonts w:ascii="Arial" w:hAnsi="Arial" w:cs="Arial"/>
          <w:bCs/>
        </w:rPr>
        <w:t xml:space="preserve">Jeseníky – Sdružení cestovního ruchu a Střední Morava – Sdružení cestovního </w:t>
      </w:r>
      <w:r w:rsidR="00304738" w:rsidRPr="0041491F">
        <w:rPr>
          <w:rFonts w:ascii="Arial" w:hAnsi="Arial" w:cs="Arial"/>
          <w:bCs/>
        </w:rPr>
        <w:t>ruchu, kte</w:t>
      </w:r>
      <w:r w:rsidR="00A37BC1" w:rsidRPr="0041491F">
        <w:rPr>
          <w:rFonts w:ascii="Arial" w:hAnsi="Arial" w:cs="Arial"/>
          <w:bCs/>
        </w:rPr>
        <w:t xml:space="preserve">ré hodlají </w:t>
      </w:r>
      <w:r w:rsidR="0031063C" w:rsidRPr="0041491F">
        <w:rPr>
          <w:rFonts w:ascii="Arial" w:hAnsi="Arial" w:cs="Arial"/>
          <w:bCs/>
        </w:rPr>
        <w:t xml:space="preserve">do výše uvedené výzvy </w:t>
      </w:r>
      <w:proofErr w:type="spellStart"/>
      <w:r w:rsidR="0031063C" w:rsidRPr="0041491F">
        <w:rPr>
          <w:rFonts w:ascii="Arial" w:hAnsi="Arial" w:cs="Arial"/>
        </w:rPr>
        <w:t>NPPCRvR</w:t>
      </w:r>
      <w:proofErr w:type="spellEnd"/>
      <w:r w:rsidR="00E104EF" w:rsidRPr="0041491F">
        <w:rPr>
          <w:rFonts w:ascii="Arial" w:hAnsi="Arial" w:cs="Arial"/>
        </w:rPr>
        <w:t xml:space="preserve"> přeložit také své projektové žádosti. Navržen</w:t>
      </w:r>
      <w:r w:rsidR="00A75E2F" w:rsidRPr="0041491F">
        <w:rPr>
          <w:rFonts w:ascii="Arial" w:hAnsi="Arial" w:cs="Arial"/>
        </w:rPr>
        <w:t>é</w:t>
      </w:r>
      <w:r w:rsidR="00E104EF" w:rsidRPr="0041491F">
        <w:rPr>
          <w:rFonts w:ascii="Arial" w:hAnsi="Arial" w:cs="Arial"/>
        </w:rPr>
        <w:t xml:space="preserve"> aktivity byly zvoleny tak, </w:t>
      </w:r>
      <w:r w:rsidR="002F0104" w:rsidRPr="0041491F">
        <w:rPr>
          <w:rFonts w:ascii="Arial" w:hAnsi="Arial" w:cs="Arial"/>
        </w:rPr>
        <w:t>aby</w:t>
      </w:r>
      <w:r w:rsidR="00E104EF" w:rsidRPr="0041491F">
        <w:rPr>
          <w:rFonts w:ascii="Arial" w:hAnsi="Arial" w:cs="Arial"/>
        </w:rPr>
        <w:t xml:space="preserve"> </w:t>
      </w:r>
      <w:r w:rsidR="00BC3D05" w:rsidRPr="0041491F">
        <w:rPr>
          <w:rFonts w:ascii="Arial" w:hAnsi="Arial" w:cs="Arial"/>
        </w:rPr>
        <w:t>se vzájemně doplňovaly</w:t>
      </w:r>
      <w:r w:rsidR="002F0104" w:rsidRPr="0041491F">
        <w:rPr>
          <w:rFonts w:ascii="Arial" w:hAnsi="Arial" w:cs="Arial"/>
        </w:rPr>
        <w:t xml:space="preserve"> a</w:t>
      </w:r>
      <w:r w:rsidR="002B2C3A" w:rsidRPr="0041491F">
        <w:rPr>
          <w:rFonts w:ascii="Arial" w:hAnsi="Arial" w:cs="Arial"/>
        </w:rPr>
        <w:t xml:space="preserve"> marketingový </w:t>
      </w:r>
      <w:r w:rsidR="00912719" w:rsidRPr="0041491F">
        <w:rPr>
          <w:rFonts w:ascii="Arial" w:hAnsi="Arial" w:cs="Arial"/>
        </w:rPr>
        <w:t>zásah</w:t>
      </w:r>
      <w:r w:rsidR="002B2C3A" w:rsidRPr="0041491F">
        <w:rPr>
          <w:rFonts w:ascii="Arial" w:hAnsi="Arial" w:cs="Arial"/>
        </w:rPr>
        <w:t xml:space="preserve"> všech aktivit byl </w:t>
      </w:r>
      <w:r w:rsidR="00912719" w:rsidRPr="0041491F">
        <w:rPr>
          <w:rFonts w:ascii="Arial" w:hAnsi="Arial" w:cs="Arial"/>
        </w:rPr>
        <w:t xml:space="preserve">maximálně </w:t>
      </w:r>
      <w:r w:rsidR="00BC3D05" w:rsidRPr="0041491F">
        <w:rPr>
          <w:rFonts w:ascii="Arial" w:hAnsi="Arial" w:cs="Arial"/>
        </w:rPr>
        <w:t>efektivní</w:t>
      </w:r>
      <w:r w:rsidR="00912719" w:rsidRPr="0041491F">
        <w:rPr>
          <w:rFonts w:ascii="Arial" w:hAnsi="Arial" w:cs="Arial"/>
        </w:rPr>
        <w:t xml:space="preserve">. </w:t>
      </w:r>
    </w:p>
    <w:p w14:paraId="44D8257E" w14:textId="77777777" w:rsidR="000B490D" w:rsidRPr="000B490D" w:rsidRDefault="000B490D" w:rsidP="000B49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90D">
        <w:rPr>
          <w:rFonts w:ascii="Arial" w:hAnsi="Arial" w:cs="Arial"/>
        </w:rPr>
        <w:t>souhlasit s realizací a financováním projektu „Olomoucký kraj – marketing destinace II“ v případě návrhu projektu k dotaci</w:t>
      </w:r>
    </w:p>
    <w:p w14:paraId="271B15F0" w14:textId="34FDC247" w:rsidR="00C12ADC" w:rsidRDefault="00C12ADC" w:rsidP="00C42A2F">
      <w:pPr>
        <w:jc w:val="both"/>
        <w:rPr>
          <w:rFonts w:ascii="Arial" w:hAnsi="Arial" w:cs="Arial"/>
          <w:b/>
          <w:u w:val="single"/>
        </w:rPr>
      </w:pPr>
    </w:p>
    <w:p w14:paraId="0612DB3D" w14:textId="77777777" w:rsidR="000B490D" w:rsidRDefault="000B490D" w:rsidP="00C42A2F">
      <w:pPr>
        <w:jc w:val="both"/>
        <w:rPr>
          <w:rFonts w:ascii="Arial" w:hAnsi="Arial" w:cs="Arial"/>
          <w:b/>
          <w:u w:val="single"/>
        </w:rPr>
      </w:pPr>
    </w:p>
    <w:p w14:paraId="43E260D4" w14:textId="1263C777" w:rsidR="0081263D" w:rsidRPr="004D3E6D" w:rsidRDefault="004D3E6D" w:rsidP="004D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4D3E6D">
        <w:rPr>
          <w:rFonts w:ascii="Arial" w:hAnsi="Arial" w:cs="Arial"/>
          <w:b/>
        </w:rPr>
        <w:t xml:space="preserve">Rada Olomouckého kraje svým usnesením č. UR/70/4/2022 ze dne 19. 12. 2022 souhlasila s realizací a financováním projektu „Olomoucký kraj – marketing destinace II“ a doporučila Zastupitelstvu Olomouckého kraje </w:t>
      </w:r>
      <w:r w:rsidR="007D2579">
        <w:rPr>
          <w:rFonts w:ascii="Arial" w:hAnsi="Arial" w:cs="Arial"/>
          <w:b/>
        </w:rPr>
        <w:t xml:space="preserve">rovněž vyjádřit souhlas </w:t>
      </w:r>
      <w:r w:rsidR="007D2579" w:rsidRPr="000B490D">
        <w:rPr>
          <w:rFonts w:ascii="Arial" w:hAnsi="Arial" w:cs="Arial"/>
          <w:b/>
        </w:rPr>
        <w:t>s realizací a fin</w:t>
      </w:r>
      <w:bookmarkStart w:id="0" w:name="_GoBack"/>
      <w:bookmarkEnd w:id="0"/>
      <w:r w:rsidR="007D2579" w:rsidRPr="000B490D">
        <w:rPr>
          <w:rFonts w:ascii="Arial" w:hAnsi="Arial" w:cs="Arial"/>
          <w:b/>
        </w:rPr>
        <w:t xml:space="preserve">ancováním </w:t>
      </w:r>
      <w:r w:rsidR="007D2579" w:rsidRPr="007D2579">
        <w:rPr>
          <w:rFonts w:ascii="Arial" w:hAnsi="Arial" w:cs="Arial"/>
          <w:b/>
        </w:rPr>
        <w:t xml:space="preserve">tohoto </w:t>
      </w:r>
      <w:r w:rsidR="007D2579" w:rsidRPr="000B490D">
        <w:rPr>
          <w:rFonts w:ascii="Arial" w:hAnsi="Arial" w:cs="Arial"/>
          <w:b/>
        </w:rPr>
        <w:t>projektu</w:t>
      </w:r>
      <w:r w:rsidRPr="004D3E6D">
        <w:rPr>
          <w:rFonts w:ascii="Arial" w:hAnsi="Arial" w:cs="Arial"/>
          <w:b/>
        </w:rPr>
        <w:t xml:space="preserve">. </w:t>
      </w:r>
    </w:p>
    <w:sectPr w:rsidR="0081263D" w:rsidRPr="004D3E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6BAA" w14:textId="77777777" w:rsidR="0007091A" w:rsidRDefault="0007091A">
      <w:r>
        <w:separator/>
      </w:r>
    </w:p>
  </w:endnote>
  <w:endnote w:type="continuationSeparator" w:id="0">
    <w:p w14:paraId="1F9466C8" w14:textId="77777777" w:rsidR="0007091A" w:rsidRDefault="0007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7C5F" w14:textId="2091F134" w:rsidR="00864324" w:rsidRPr="006C1396" w:rsidRDefault="004D3E6D" w:rsidP="00864324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64324" w:rsidRPr="006C1396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 xml:space="preserve">20. 2. 2023 </w:t>
    </w:r>
    <w:r w:rsidR="00864324" w:rsidRPr="006C1396">
      <w:rPr>
        <w:rFonts w:ascii="Arial" w:hAnsi="Arial" w:cs="Arial"/>
        <w:i/>
        <w:sz w:val="20"/>
        <w:szCs w:val="20"/>
      </w:rPr>
      <w:tab/>
      <w:t xml:space="preserve">Strana </w:t>
    </w:r>
    <w:r w:rsidR="00864324" w:rsidRPr="006C1396">
      <w:rPr>
        <w:rFonts w:ascii="Arial" w:hAnsi="Arial" w:cs="Arial"/>
        <w:i/>
        <w:sz w:val="20"/>
        <w:szCs w:val="20"/>
      </w:rPr>
      <w:fldChar w:fldCharType="begin"/>
    </w:r>
    <w:r w:rsidR="00864324" w:rsidRPr="006C1396">
      <w:rPr>
        <w:rFonts w:ascii="Arial" w:hAnsi="Arial" w:cs="Arial"/>
        <w:i/>
        <w:sz w:val="20"/>
        <w:szCs w:val="20"/>
      </w:rPr>
      <w:instrText xml:space="preserve"> PAGE </w:instrText>
    </w:r>
    <w:r w:rsidR="00864324" w:rsidRPr="006C1396">
      <w:rPr>
        <w:rFonts w:ascii="Arial" w:hAnsi="Arial" w:cs="Arial"/>
        <w:i/>
        <w:sz w:val="20"/>
        <w:szCs w:val="20"/>
      </w:rPr>
      <w:fldChar w:fldCharType="separate"/>
    </w:r>
    <w:r w:rsidR="00FB27C9">
      <w:rPr>
        <w:rFonts w:ascii="Arial" w:hAnsi="Arial" w:cs="Arial"/>
        <w:i/>
        <w:noProof/>
        <w:sz w:val="20"/>
        <w:szCs w:val="20"/>
      </w:rPr>
      <w:t>3</w:t>
    </w:r>
    <w:r w:rsidR="00864324" w:rsidRPr="006C1396">
      <w:rPr>
        <w:rFonts w:ascii="Arial" w:hAnsi="Arial" w:cs="Arial"/>
        <w:i/>
        <w:sz w:val="20"/>
        <w:szCs w:val="20"/>
      </w:rPr>
      <w:fldChar w:fldCharType="end"/>
    </w:r>
    <w:r w:rsidR="00864324" w:rsidRPr="006C1396">
      <w:rPr>
        <w:rFonts w:ascii="Arial" w:hAnsi="Arial" w:cs="Arial"/>
        <w:i/>
        <w:sz w:val="20"/>
        <w:szCs w:val="20"/>
      </w:rPr>
      <w:t xml:space="preserve"> (celkem </w:t>
    </w:r>
    <w:r w:rsidR="00864324" w:rsidRPr="006C1396">
      <w:rPr>
        <w:rFonts w:ascii="Arial" w:hAnsi="Arial" w:cs="Arial"/>
        <w:i/>
        <w:sz w:val="20"/>
        <w:szCs w:val="20"/>
      </w:rPr>
      <w:fldChar w:fldCharType="begin"/>
    </w:r>
    <w:r w:rsidR="00864324" w:rsidRPr="006C1396">
      <w:rPr>
        <w:rFonts w:ascii="Arial" w:hAnsi="Arial" w:cs="Arial"/>
        <w:i/>
        <w:sz w:val="20"/>
        <w:szCs w:val="20"/>
      </w:rPr>
      <w:instrText xml:space="preserve"> NUMPAGES </w:instrText>
    </w:r>
    <w:r w:rsidR="00864324" w:rsidRPr="006C1396">
      <w:rPr>
        <w:rFonts w:ascii="Arial" w:hAnsi="Arial" w:cs="Arial"/>
        <w:i/>
        <w:sz w:val="20"/>
        <w:szCs w:val="20"/>
      </w:rPr>
      <w:fldChar w:fldCharType="separate"/>
    </w:r>
    <w:r w:rsidR="00FB27C9">
      <w:rPr>
        <w:rFonts w:ascii="Arial" w:hAnsi="Arial" w:cs="Arial"/>
        <w:i/>
        <w:noProof/>
        <w:sz w:val="20"/>
        <w:szCs w:val="20"/>
      </w:rPr>
      <w:t>3</w:t>
    </w:r>
    <w:r w:rsidR="00864324" w:rsidRPr="006C1396">
      <w:rPr>
        <w:rFonts w:ascii="Arial" w:hAnsi="Arial" w:cs="Arial"/>
        <w:i/>
        <w:sz w:val="20"/>
        <w:szCs w:val="20"/>
      </w:rPr>
      <w:fldChar w:fldCharType="end"/>
    </w:r>
    <w:r w:rsidR="00864324" w:rsidRPr="006C1396">
      <w:rPr>
        <w:rFonts w:ascii="Arial" w:hAnsi="Arial" w:cs="Arial"/>
        <w:i/>
        <w:sz w:val="20"/>
        <w:szCs w:val="20"/>
      </w:rPr>
      <w:t>)</w:t>
    </w:r>
  </w:p>
  <w:p w14:paraId="1DB4EDE7" w14:textId="65E50C6D" w:rsidR="00864324" w:rsidRPr="006C1396" w:rsidRDefault="004604BF" w:rsidP="00864324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43</w:t>
    </w:r>
    <w:r w:rsidR="006C1396" w:rsidRPr="006C1396">
      <w:rPr>
        <w:rFonts w:ascii="Arial" w:hAnsi="Arial" w:cs="Arial"/>
        <w:i/>
        <w:sz w:val="20"/>
      </w:rPr>
      <w:t>.</w:t>
    </w:r>
    <w:r w:rsidR="00864324" w:rsidRPr="006C1396">
      <w:rPr>
        <w:rFonts w:ascii="Arial" w:hAnsi="Arial" w:cs="Arial"/>
        <w:i/>
        <w:sz w:val="20"/>
      </w:rPr>
      <w:t xml:space="preserve"> -</w:t>
    </w:r>
    <w:r w:rsidR="00864324" w:rsidRPr="006C1396">
      <w:rPr>
        <w:rFonts w:ascii="Arial" w:hAnsi="Arial" w:cs="Arial"/>
        <w:i/>
      </w:rPr>
      <w:t xml:space="preserve"> </w:t>
    </w:r>
    <w:r w:rsidR="0041491F" w:rsidRPr="006C1396">
      <w:rPr>
        <w:rFonts w:ascii="Arial" w:hAnsi="Arial" w:cs="Arial"/>
        <w:i/>
        <w:sz w:val="20"/>
        <w:szCs w:val="20"/>
      </w:rPr>
      <w:t>Souhlas s realizací a financováním projektu Centrály cestovního ruchu Olomouckého kraje, s.r.o., do Národního programu podpory cestovního ruchu v regionech</w:t>
    </w:r>
  </w:p>
  <w:p w14:paraId="0B1F5265" w14:textId="77777777" w:rsidR="00800DFA" w:rsidRDefault="00800DFA" w:rsidP="0081263D">
    <w:pPr>
      <w:pStyle w:val="Radabodschze"/>
      <w:spacing w:before="0" w:after="0"/>
      <w:rPr>
        <w:b w:val="0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B99F" w14:textId="77777777" w:rsidR="0007091A" w:rsidRDefault="0007091A">
      <w:r>
        <w:separator/>
      </w:r>
    </w:p>
  </w:footnote>
  <w:footnote w:type="continuationSeparator" w:id="0">
    <w:p w14:paraId="3EC53376" w14:textId="77777777" w:rsidR="0007091A" w:rsidRDefault="0007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81A"/>
    <w:multiLevelType w:val="hybridMultilevel"/>
    <w:tmpl w:val="3278758E"/>
    <w:lvl w:ilvl="0" w:tplc="6A6A0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38C7"/>
    <w:multiLevelType w:val="hybridMultilevel"/>
    <w:tmpl w:val="C7129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6133"/>
    <w:multiLevelType w:val="hybridMultilevel"/>
    <w:tmpl w:val="B3987E64"/>
    <w:lvl w:ilvl="0" w:tplc="202EE46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75C11"/>
    <w:multiLevelType w:val="multilevel"/>
    <w:tmpl w:val="87D0AD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2574"/>
        </w:tabs>
        <w:ind w:left="257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lvlRestart w:val="0"/>
      <w:pStyle w:val="StylStyl2Vlevo127cmPrvndek0cm"/>
      <w:lvlText w:val="%1.%2.%3."/>
      <w:lvlJc w:val="left"/>
      <w:pPr>
        <w:tabs>
          <w:tab w:val="num" w:pos="3425"/>
        </w:tabs>
        <w:ind w:left="342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5760" w:hanging="1440"/>
      </w:pPr>
      <w:rPr>
        <w:rFonts w:hint="default"/>
      </w:rPr>
    </w:lvl>
  </w:abstractNum>
  <w:abstractNum w:abstractNumId="5" w15:restartNumberingAfterBreak="0">
    <w:nsid w:val="381E06E0"/>
    <w:multiLevelType w:val="multilevel"/>
    <w:tmpl w:val="7CD464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632BDF"/>
    <w:multiLevelType w:val="hybridMultilevel"/>
    <w:tmpl w:val="9B50D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124F"/>
    <w:multiLevelType w:val="hybridMultilevel"/>
    <w:tmpl w:val="DF1CBEDA"/>
    <w:lvl w:ilvl="0" w:tplc="E006CEC4">
      <w:start w:val="29"/>
      <w:numFmt w:val="bullet"/>
      <w:lvlText w:val="-"/>
      <w:lvlJc w:val="left"/>
      <w:pPr>
        <w:ind w:left="54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4423240B"/>
    <w:multiLevelType w:val="hybridMultilevel"/>
    <w:tmpl w:val="E514AE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2FB4"/>
    <w:multiLevelType w:val="hybridMultilevel"/>
    <w:tmpl w:val="7C4E2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230EF"/>
    <w:multiLevelType w:val="hybridMultilevel"/>
    <w:tmpl w:val="E980546A"/>
    <w:lvl w:ilvl="0" w:tplc="0ADC0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BFD"/>
    <w:multiLevelType w:val="hybridMultilevel"/>
    <w:tmpl w:val="D226BAA2"/>
    <w:lvl w:ilvl="0" w:tplc="BC4C3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B2FF8"/>
    <w:multiLevelType w:val="hybridMultilevel"/>
    <w:tmpl w:val="6C74F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01651"/>
    <w:multiLevelType w:val="hybridMultilevel"/>
    <w:tmpl w:val="AD0C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FA"/>
    <w:rsid w:val="0000377F"/>
    <w:rsid w:val="00005C10"/>
    <w:rsid w:val="00010A81"/>
    <w:rsid w:val="00011764"/>
    <w:rsid w:val="00013B76"/>
    <w:rsid w:val="00022141"/>
    <w:rsid w:val="000247B6"/>
    <w:rsid w:val="00026746"/>
    <w:rsid w:val="00027652"/>
    <w:rsid w:val="00032411"/>
    <w:rsid w:val="00034E6D"/>
    <w:rsid w:val="00051496"/>
    <w:rsid w:val="000534CC"/>
    <w:rsid w:val="000563C4"/>
    <w:rsid w:val="000619D5"/>
    <w:rsid w:val="00063D2A"/>
    <w:rsid w:val="0007091A"/>
    <w:rsid w:val="000827F5"/>
    <w:rsid w:val="00084FF4"/>
    <w:rsid w:val="00087FC9"/>
    <w:rsid w:val="000973AB"/>
    <w:rsid w:val="000A58CE"/>
    <w:rsid w:val="000A63ED"/>
    <w:rsid w:val="000B490D"/>
    <w:rsid w:val="000C416A"/>
    <w:rsid w:val="000D348F"/>
    <w:rsid w:val="000E5E25"/>
    <w:rsid w:val="000F3B14"/>
    <w:rsid w:val="00102641"/>
    <w:rsid w:val="0010580A"/>
    <w:rsid w:val="001102DC"/>
    <w:rsid w:val="001121FF"/>
    <w:rsid w:val="00120022"/>
    <w:rsid w:val="00121465"/>
    <w:rsid w:val="001216C5"/>
    <w:rsid w:val="00123A64"/>
    <w:rsid w:val="001264F1"/>
    <w:rsid w:val="001267F2"/>
    <w:rsid w:val="001313DF"/>
    <w:rsid w:val="0013181D"/>
    <w:rsid w:val="0014508E"/>
    <w:rsid w:val="0015221A"/>
    <w:rsid w:val="00155AB5"/>
    <w:rsid w:val="00165D7C"/>
    <w:rsid w:val="00165E6E"/>
    <w:rsid w:val="00186368"/>
    <w:rsid w:val="001A2274"/>
    <w:rsid w:val="001B6258"/>
    <w:rsid w:val="001C3391"/>
    <w:rsid w:val="001C64C7"/>
    <w:rsid w:val="001C7387"/>
    <w:rsid w:val="001D3EA5"/>
    <w:rsid w:val="001D4595"/>
    <w:rsid w:val="001F455F"/>
    <w:rsid w:val="0020534C"/>
    <w:rsid w:val="00210BB6"/>
    <w:rsid w:val="00212544"/>
    <w:rsid w:val="0023250E"/>
    <w:rsid w:val="00233100"/>
    <w:rsid w:val="0023568D"/>
    <w:rsid w:val="0024258A"/>
    <w:rsid w:val="0024602C"/>
    <w:rsid w:val="00252FFD"/>
    <w:rsid w:val="0026280C"/>
    <w:rsid w:val="00272B38"/>
    <w:rsid w:val="002A07A1"/>
    <w:rsid w:val="002A27EE"/>
    <w:rsid w:val="002A3C07"/>
    <w:rsid w:val="002A51B4"/>
    <w:rsid w:val="002B1D93"/>
    <w:rsid w:val="002B2C3A"/>
    <w:rsid w:val="002B4DE1"/>
    <w:rsid w:val="002C4FD4"/>
    <w:rsid w:val="002D4592"/>
    <w:rsid w:val="002E5D28"/>
    <w:rsid w:val="002F0104"/>
    <w:rsid w:val="002F2B91"/>
    <w:rsid w:val="002F55FD"/>
    <w:rsid w:val="00300FFB"/>
    <w:rsid w:val="00304738"/>
    <w:rsid w:val="00310186"/>
    <w:rsid w:val="0031063C"/>
    <w:rsid w:val="00315621"/>
    <w:rsid w:val="00316821"/>
    <w:rsid w:val="00320198"/>
    <w:rsid w:val="00326043"/>
    <w:rsid w:val="00333495"/>
    <w:rsid w:val="00340AE1"/>
    <w:rsid w:val="00347BD8"/>
    <w:rsid w:val="00360CF0"/>
    <w:rsid w:val="00370152"/>
    <w:rsid w:val="0037019F"/>
    <w:rsid w:val="003752ED"/>
    <w:rsid w:val="003765C6"/>
    <w:rsid w:val="0038187F"/>
    <w:rsid w:val="00390013"/>
    <w:rsid w:val="00397F18"/>
    <w:rsid w:val="003A12A9"/>
    <w:rsid w:val="003A16A8"/>
    <w:rsid w:val="003A4BAA"/>
    <w:rsid w:val="003A6D33"/>
    <w:rsid w:val="003B0AB2"/>
    <w:rsid w:val="003B4671"/>
    <w:rsid w:val="003B7FDB"/>
    <w:rsid w:val="003C1138"/>
    <w:rsid w:val="003C5892"/>
    <w:rsid w:val="003C6BC8"/>
    <w:rsid w:val="003C7A72"/>
    <w:rsid w:val="003D1CB1"/>
    <w:rsid w:val="003D5ACE"/>
    <w:rsid w:val="003E0A24"/>
    <w:rsid w:val="003E127E"/>
    <w:rsid w:val="003E1D69"/>
    <w:rsid w:val="003F5640"/>
    <w:rsid w:val="004021BA"/>
    <w:rsid w:val="0040562D"/>
    <w:rsid w:val="004064E8"/>
    <w:rsid w:val="0041491F"/>
    <w:rsid w:val="00416941"/>
    <w:rsid w:val="0042062A"/>
    <w:rsid w:val="00441B3C"/>
    <w:rsid w:val="00450356"/>
    <w:rsid w:val="00456EAE"/>
    <w:rsid w:val="004604BF"/>
    <w:rsid w:val="004727BB"/>
    <w:rsid w:val="004767F2"/>
    <w:rsid w:val="0047755B"/>
    <w:rsid w:val="00477608"/>
    <w:rsid w:val="0048756B"/>
    <w:rsid w:val="00493854"/>
    <w:rsid w:val="00493C81"/>
    <w:rsid w:val="004A6797"/>
    <w:rsid w:val="004B0234"/>
    <w:rsid w:val="004B786D"/>
    <w:rsid w:val="004C11EA"/>
    <w:rsid w:val="004C6665"/>
    <w:rsid w:val="004D1948"/>
    <w:rsid w:val="004D3E6D"/>
    <w:rsid w:val="004E0DB3"/>
    <w:rsid w:val="004E36E0"/>
    <w:rsid w:val="004E3DFB"/>
    <w:rsid w:val="004F6EB1"/>
    <w:rsid w:val="00511EE1"/>
    <w:rsid w:val="005142CB"/>
    <w:rsid w:val="0051464A"/>
    <w:rsid w:val="00525AC3"/>
    <w:rsid w:val="00550793"/>
    <w:rsid w:val="00560012"/>
    <w:rsid w:val="005621C7"/>
    <w:rsid w:val="0058045A"/>
    <w:rsid w:val="00583275"/>
    <w:rsid w:val="005A11FA"/>
    <w:rsid w:val="005A3613"/>
    <w:rsid w:val="005B05FE"/>
    <w:rsid w:val="005C2AE9"/>
    <w:rsid w:val="005C4182"/>
    <w:rsid w:val="005D7B55"/>
    <w:rsid w:val="00600BF7"/>
    <w:rsid w:val="0060261C"/>
    <w:rsid w:val="00612D71"/>
    <w:rsid w:val="006165A2"/>
    <w:rsid w:val="0061755C"/>
    <w:rsid w:val="00621E43"/>
    <w:rsid w:val="006371BC"/>
    <w:rsid w:val="006479F2"/>
    <w:rsid w:val="006620F6"/>
    <w:rsid w:val="0066677E"/>
    <w:rsid w:val="00676500"/>
    <w:rsid w:val="00677398"/>
    <w:rsid w:val="00680660"/>
    <w:rsid w:val="00682AC2"/>
    <w:rsid w:val="006909E3"/>
    <w:rsid w:val="006950D7"/>
    <w:rsid w:val="00696671"/>
    <w:rsid w:val="006B32D1"/>
    <w:rsid w:val="006B646D"/>
    <w:rsid w:val="006C1396"/>
    <w:rsid w:val="006D0AF9"/>
    <w:rsid w:val="006D2DC3"/>
    <w:rsid w:val="006D2F22"/>
    <w:rsid w:val="006D5682"/>
    <w:rsid w:val="006E0166"/>
    <w:rsid w:val="0070769D"/>
    <w:rsid w:val="00707DD0"/>
    <w:rsid w:val="00723501"/>
    <w:rsid w:val="007249D6"/>
    <w:rsid w:val="00732AAD"/>
    <w:rsid w:val="007473D0"/>
    <w:rsid w:val="00776410"/>
    <w:rsid w:val="007927C1"/>
    <w:rsid w:val="007C1B09"/>
    <w:rsid w:val="007D1723"/>
    <w:rsid w:val="007D2579"/>
    <w:rsid w:val="007D3DFD"/>
    <w:rsid w:val="007D49FB"/>
    <w:rsid w:val="007E08BA"/>
    <w:rsid w:val="007E15C2"/>
    <w:rsid w:val="007E2EDB"/>
    <w:rsid w:val="007F4DA9"/>
    <w:rsid w:val="00800DFA"/>
    <w:rsid w:val="0081263D"/>
    <w:rsid w:val="00823D45"/>
    <w:rsid w:val="008378E6"/>
    <w:rsid w:val="00843478"/>
    <w:rsid w:val="00847F0D"/>
    <w:rsid w:val="00863F97"/>
    <w:rsid w:val="00864324"/>
    <w:rsid w:val="008702F8"/>
    <w:rsid w:val="008A3C08"/>
    <w:rsid w:val="008C2E86"/>
    <w:rsid w:val="008C40AD"/>
    <w:rsid w:val="008C52D2"/>
    <w:rsid w:val="0090572F"/>
    <w:rsid w:val="00912719"/>
    <w:rsid w:val="009271FA"/>
    <w:rsid w:val="00941C00"/>
    <w:rsid w:val="009443C7"/>
    <w:rsid w:val="0094705E"/>
    <w:rsid w:val="00957EB9"/>
    <w:rsid w:val="00961249"/>
    <w:rsid w:val="00975E82"/>
    <w:rsid w:val="00983786"/>
    <w:rsid w:val="00987730"/>
    <w:rsid w:val="00993995"/>
    <w:rsid w:val="00994A4D"/>
    <w:rsid w:val="009951A8"/>
    <w:rsid w:val="00995A90"/>
    <w:rsid w:val="00995B1F"/>
    <w:rsid w:val="009B0B3F"/>
    <w:rsid w:val="009B78A0"/>
    <w:rsid w:val="009D28D9"/>
    <w:rsid w:val="009D5A99"/>
    <w:rsid w:val="009D628D"/>
    <w:rsid w:val="009F1A67"/>
    <w:rsid w:val="009F283C"/>
    <w:rsid w:val="009F309D"/>
    <w:rsid w:val="009F34B6"/>
    <w:rsid w:val="00A11009"/>
    <w:rsid w:val="00A2649D"/>
    <w:rsid w:val="00A276DC"/>
    <w:rsid w:val="00A37BC1"/>
    <w:rsid w:val="00A50FEA"/>
    <w:rsid w:val="00A624E3"/>
    <w:rsid w:val="00A67649"/>
    <w:rsid w:val="00A73C75"/>
    <w:rsid w:val="00A75E2F"/>
    <w:rsid w:val="00A87ACB"/>
    <w:rsid w:val="00A90230"/>
    <w:rsid w:val="00AA5026"/>
    <w:rsid w:val="00AB0CD8"/>
    <w:rsid w:val="00AC2431"/>
    <w:rsid w:val="00AD338F"/>
    <w:rsid w:val="00AD54C7"/>
    <w:rsid w:val="00AE0467"/>
    <w:rsid w:val="00AF77CD"/>
    <w:rsid w:val="00B00723"/>
    <w:rsid w:val="00B028AF"/>
    <w:rsid w:val="00B10A57"/>
    <w:rsid w:val="00B25263"/>
    <w:rsid w:val="00B264A1"/>
    <w:rsid w:val="00B3066D"/>
    <w:rsid w:val="00B357A8"/>
    <w:rsid w:val="00B54A96"/>
    <w:rsid w:val="00B5627B"/>
    <w:rsid w:val="00B70443"/>
    <w:rsid w:val="00B73303"/>
    <w:rsid w:val="00B74FB9"/>
    <w:rsid w:val="00B804F0"/>
    <w:rsid w:val="00B84FFB"/>
    <w:rsid w:val="00B91F23"/>
    <w:rsid w:val="00BA59B4"/>
    <w:rsid w:val="00BA78AF"/>
    <w:rsid w:val="00BC1BDD"/>
    <w:rsid w:val="00BC3D05"/>
    <w:rsid w:val="00BC7D56"/>
    <w:rsid w:val="00BE03F1"/>
    <w:rsid w:val="00BF780A"/>
    <w:rsid w:val="00C02E85"/>
    <w:rsid w:val="00C06EBF"/>
    <w:rsid w:val="00C07343"/>
    <w:rsid w:val="00C12ADC"/>
    <w:rsid w:val="00C33701"/>
    <w:rsid w:val="00C33B73"/>
    <w:rsid w:val="00C42A2F"/>
    <w:rsid w:val="00C477BD"/>
    <w:rsid w:val="00C61AEE"/>
    <w:rsid w:val="00C63532"/>
    <w:rsid w:val="00C64391"/>
    <w:rsid w:val="00C7546B"/>
    <w:rsid w:val="00C77E08"/>
    <w:rsid w:val="00C922C8"/>
    <w:rsid w:val="00C92F37"/>
    <w:rsid w:val="00C97D8C"/>
    <w:rsid w:val="00CA1638"/>
    <w:rsid w:val="00CA7094"/>
    <w:rsid w:val="00CC52BF"/>
    <w:rsid w:val="00CD4A61"/>
    <w:rsid w:val="00CD744F"/>
    <w:rsid w:val="00CE6029"/>
    <w:rsid w:val="00CF78EE"/>
    <w:rsid w:val="00D07666"/>
    <w:rsid w:val="00D1120D"/>
    <w:rsid w:val="00D203AF"/>
    <w:rsid w:val="00D20641"/>
    <w:rsid w:val="00D21D1B"/>
    <w:rsid w:val="00D25DB2"/>
    <w:rsid w:val="00D34491"/>
    <w:rsid w:val="00D41B32"/>
    <w:rsid w:val="00D505F7"/>
    <w:rsid w:val="00D51410"/>
    <w:rsid w:val="00D621C4"/>
    <w:rsid w:val="00D641C4"/>
    <w:rsid w:val="00D658E4"/>
    <w:rsid w:val="00D670C1"/>
    <w:rsid w:val="00D7717C"/>
    <w:rsid w:val="00D92D86"/>
    <w:rsid w:val="00D94C46"/>
    <w:rsid w:val="00DA1007"/>
    <w:rsid w:val="00DB1199"/>
    <w:rsid w:val="00DC140C"/>
    <w:rsid w:val="00DD6452"/>
    <w:rsid w:val="00DD7743"/>
    <w:rsid w:val="00DF7ADF"/>
    <w:rsid w:val="00E104EF"/>
    <w:rsid w:val="00E164B0"/>
    <w:rsid w:val="00E22E03"/>
    <w:rsid w:val="00E23E05"/>
    <w:rsid w:val="00E24E75"/>
    <w:rsid w:val="00E453AC"/>
    <w:rsid w:val="00E463D9"/>
    <w:rsid w:val="00E47AC8"/>
    <w:rsid w:val="00E50546"/>
    <w:rsid w:val="00E64038"/>
    <w:rsid w:val="00E747CB"/>
    <w:rsid w:val="00E75916"/>
    <w:rsid w:val="00E80779"/>
    <w:rsid w:val="00E91EA6"/>
    <w:rsid w:val="00EB744B"/>
    <w:rsid w:val="00EE5C46"/>
    <w:rsid w:val="00EE7E20"/>
    <w:rsid w:val="00EF368F"/>
    <w:rsid w:val="00F0053D"/>
    <w:rsid w:val="00F064F5"/>
    <w:rsid w:val="00F107FE"/>
    <w:rsid w:val="00F1469D"/>
    <w:rsid w:val="00F24A6A"/>
    <w:rsid w:val="00F35296"/>
    <w:rsid w:val="00F352B3"/>
    <w:rsid w:val="00F35A14"/>
    <w:rsid w:val="00F42D55"/>
    <w:rsid w:val="00F442D8"/>
    <w:rsid w:val="00F5750D"/>
    <w:rsid w:val="00F6564A"/>
    <w:rsid w:val="00F66E06"/>
    <w:rsid w:val="00F84E65"/>
    <w:rsid w:val="00F861A2"/>
    <w:rsid w:val="00F87A4F"/>
    <w:rsid w:val="00F95AF8"/>
    <w:rsid w:val="00FB01A0"/>
    <w:rsid w:val="00FB27C9"/>
    <w:rsid w:val="00FB3905"/>
    <w:rsid w:val="00FB50C8"/>
    <w:rsid w:val="00FB73E3"/>
    <w:rsid w:val="00FC13D8"/>
    <w:rsid w:val="00FC374C"/>
    <w:rsid w:val="00FC7017"/>
    <w:rsid w:val="00FD1F16"/>
    <w:rsid w:val="00FD6331"/>
    <w:rsid w:val="00FE251F"/>
    <w:rsid w:val="00FF12E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C66AC"/>
  <w15:chartTrackingRefBased/>
  <w15:docId w15:val="{A5D9F90E-CC56-4DB3-A84E-547E398E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tyl2Vlevo127cmPrvndek0cm">
    <w:name w:val="Styl Styl2 + Vlevo:  127 cm První řádek:  0 cm"/>
    <w:basedOn w:val="Normln"/>
    <w:rsid w:val="00D20641"/>
    <w:pPr>
      <w:keepNext/>
      <w:numPr>
        <w:ilvl w:val="2"/>
        <w:numId w:val="1"/>
      </w:numPr>
      <w:suppressAutoHyphens/>
      <w:spacing w:before="240" w:after="60" w:line="264" w:lineRule="auto"/>
      <w:outlineLvl w:val="2"/>
    </w:pPr>
    <w:rPr>
      <w:rFonts w:ascii="Arial" w:hAnsi="Arial"/>
      <w:b/>
      <w:bCs/>
      <w:szCs w:val="20"/>
      <w:lang w:eastAsia="ar-SA"/>
    </w:rPr>
  </w:style>
  <w:style w:type="paragraph" w:styleId="Zhlav">
    <w:name w:val="header"/>
    <w:basedOn w:val="Normln"/>
    <w:rsid w:val="008126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1263D"/>
    <w:pPr>
      <w:tabs>
        <w:tab w:val="center" w:pos="4536"/>
        <w:tab w:val="right" w:pos="9072"/>
      </w:tabs>
    </w:pPr>
  </w:style>
  <w:style w:type="paragraph" w:customStyle="1" w:styleId="Radabodschze">
    <w:name w:val="Rada bod schůze"/>
    <w:basedOn w:val="Normln"/>
    <w:rsid w:val="0081263D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121FF"/>
    <w:pPr>
      <w:ind w:left="720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rsid w:val="001121FF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B7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044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B01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0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B01A0"/>
  </w:style>
  <w:style w:type="paragraph" w:styleId="Pedmtkomente">
    <w:name w:val="annotation subject"/>
    <w:basedOn w:val="Textkomente"/>
    <w:next w:val="Textkomente"/>
    <w:link w:val="PedmtkomenteChar"/>
    <w:rsid w:val="00FB01A0"/>
    <w:rPr>
      <w:b/>
      <w:bCs/>
    </w:rPr>
  </w:style>
  <w:style w:type="character" w:customStyle="1" w:styleId="PedmtkomenteChar">
    <w:name w:val="Předmět komentáře Char"/>
    <w:link w:val="Pedmtkomente"/>
    <w:rsid w:val="00FB01A0"/>
    <w:rPr>
      <w:b/>
      <w:bCs/>
    </w:rPr>
  </w:style>
  <w:style w:type="paragraph" w:styleId="Odstavecseseznamem">
    <w:name w:val="List Paragraph"/>
    <w:basedOn w:val="Normln"/>
    <w:uiPriority w:val="34"/>
    <w:qFormat/>
    <w:rsid w:val="00DC1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70152"/>
    <w:rPr>
      <w:b/>
      <w:bCs/>
    </w:rPr>
  </w:style>
  <w:style w:type="paragraph" w:styleId="Normlnweb">
    <w:name w:val="Normal (Web)"/>
    <w:basedOn w:val="Normln"/>
    <w:uiPriority w:val="99"/>
    <w:unhideWhenUsed/>
    <w:rsid w:val="00A276DC"/>
    <w:pPr>
      <w:spacing w:before="100" w:beforeAutospacing="1" w:after="100" w:afterAutospacing="1"/>
    </w:pPr>
  </w:style>
  <w:style w:type="character" w:customStyle="1" w:styleId="ZpatChar">
    <w:name w:val="Zápatí Char"/>
    <w:basedOn w:val="Standardnpsmoodstavce"/>
    <w:link w:val="Zpat"/>
    <w:rsid w:val="00864324"/>
    <w:rPr>
      <w:sz w:val="24"/>
      <w:szCs w:val="24"/>
    </w:rPr>
  </w:style>
  <w:style w:type="character" w:styleId="Hypertextovodkaz">
    <w:name w:val="Hyperlink"/>
    <w:basedOn w:val="Standardnpsmoodstavce"/>
    <w:rsid w:val="003C11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1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-touris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9B82-2F14-4F21-8A41-02BBBE07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Mgr. Radka Pluskalová</dc:creator>
  <cp:keywords/>
  <cp:lastModifiedBy>Niče Luděk</cp:lastModifiedBy>
  <cp:revision>5</cp:revision>
  <cp:lastPrinted>2012-08-23T06:16:00Z</cp:lastPrinted>
  <dcterms:created xsi:type="dcterms:W3CDTF">2023-02-03T06:23:00Z</dcterms:created>
  <dcterms:modified xsi:type="dcterms:W3CDTF">2023-02-03T07:04:00Z</dcterms:modified>
</cp:coreProperties>
</file>