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2E02D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2E02D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4D2B9C78" w14:textId="77777777" w:rsidR="004B09FD" w:rsidRPr="002E02D8" w:rsidRDefault="00841D7B" w:rsidP="006A1752">
      <w:pPr>
        <w:jc w:val="center"/>
        <w:rPr>
          <w:rFonts w:ascii="Arial" w:hAnsi="Arial" w:cs="Arial"/>
          <w:b/>
          <w:sz w:val="40"/>
          <w:szCs w:val="40"/>
        </w:rPr>
      </w:pPr>
      <w:r w:rsidRPr="002E02D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2E02D8">
        <w:rPr>
          <w:rFonts w:ascii="Arial" w:hAnsi="Arial" w:cs="Arial"/>
          <w:b/>
          <w:sz w:val="40"/>
          <w:szCs w:val="40"/>
        </w:rPr>
        <w:t>DOTAČNÍ</w:t>
      </w:r>
      <w:r w:rsidRPr="002E02D8">
        <w:rPr>
          <w:rFonts w:ascii="Arial" w:hAnsi="Arial" w:cs="Arial"/>
          <w:b/>
          <w:sz w:val="40"/>
          <w:szCs w:val="40"/>
        </w:rPr>
        <w:t>HO</w:t>
      </w:r>
      <w:r w:rsidR="00D171EF" w:rsidRPr="002E02D8">
        <w:rPr>
          <w:rFonts w:ascii="Arial" w:hAnsi="Arial" w:cs="Arial"/>
          <w:b/>
          <w:sz w:val="40"/>
          <w:szCs w:val="40"/>
        </w:rPr>
        <w:t xml:space="preserve"> PROGRAM</w:t>
      </w:r>
      <w:r w:rsidRPr="002E02D8">
        <w:rPr>
          <w:rFonts w:ascii="Arial" w:hAnsi="Arial" w:cs="Arial"/>
          <w:b/>
          <w:sz w:val="40"/>
          <w:szCs w:val="40"/>
        </w:rPr>
        <w:t>U</w:t>
      </w:r>
      <w:r w:rsidR="00D171EF" w:rsidRPr="002E02D8">
        <w:rPr>
          <w:rFonts w:ascii="Arial" w:hAnsi="Arial" w:cs="Arial"/>
          <w:b/>
          <w:sz w:val="40"/>
          <w:szCs w:val="40"/>
        </w:rPr>
        <w:t xml:space="preserve"> </w:t>
      </w:r>
    </w:p>
    <w:p w14:paraId="0D67A927" w14:textId="77777777" w:rsidR="004B09FD" w:rsidRPr="002E02D8" w:rsidRDefault="004B09FD" w:rsidP="006A1752">
      <w:pPr>
        <w:jc w:val="center"/>
        <w:rPr>
          <w:rFonts w:ascii="Arial" w:hAnsi="Arial" w:cs="Arial"/>
          <w:b/>
          <w:sz w:val="40"/>
          <w:szCs w:val="40"/>
        </w:rPr>
      </w:pPr>
    </w:p>
    <w:p w14:paraId="038F4026" w14:textId="4FFBE406" w:rsidR="006A1752" w:rsidRPr="002E02D8" w:rsidRDefault="006A1752" w:rsidP="006A1752">
      <w:pPr>
        <w:jc w:val="center"/>
        <w:rPr>
          <w:rFonts w:ascii="Arial" w:hAnsi="Arial" w:cs="Arial"/>
          <w:b/>
          <w:sz w:val="40"/>
          <w:szCs w:val="40"/>
        </w:rPr>
      </w:pPr>
      <w:r w:rsidRPr="002E02D8">
        <w:rPr>
          <w:rFonts w:ascii="Arial" w:hAnsi="Arial" w:cs="Arial"/>
          <w:b/>
          <w:sz w:val="40"/>
          <w:szCs w:val="40"/>
        </w:rPr>
        <w:t>SMART REGION OLOMOUCKÝ KRAJ 2023</w:t>
      </w:r>
    </w:p>
    <w:p w14:paraId="5182A947" w14:textId="67DF7B6F" w:rsidR="00D171EF" w:rsidRPr="002E02D8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2E02D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2E02D8" w:rsidRDefault="0047132B" w:rsidP="004B09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2361CB" w14:textId="77777777" w:rsidR="00691685" w:rsidRPr="002E02D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E02D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336D1784" w:rsidR="00691685" w:rsidRPr="002E02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17D22" w:rsidRPr="002E02D8">
        <w:rPr>
          <w:rFonts w:ascii="Arial" w:hAnsi="Arial" w:cs="Arial"/>
          <w:b/>
          <w:bCs/>
          <w:sz w:val="24"/>
          <w:szCs w:val="24"/>
        </w:rPr>
        <w:t>15_01_</w:t>
      </w:r>
      <w:r w:rsidR="00B71732" w:rsidRPr="002E02D8">
        <w:rPr>
          <w:rFonts w:ascii="Arial" w:hAnsi="Arial" w:cs="Arial"/>
          <w:b/>
          <w:bCs/>
          <w:sz w:val="24"/>
          <w:szCs w:val="24"/>
        </w:rPr>
        <w:t>SMART REGION OLOMOUCKÝ KRAJ</w:t>
      </w:r>
      <w:r w:rsidR="00017D22" w:rsidRPr="002E02D8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766C4146" w14:textId="77777777" w:rsidR="00691685" w:rsidRPr="002E02D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E02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E02D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E02D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40C77CD" w:rsidR="000F74F8" w:rsidRPr="002E02D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Řídící orgán: </w:t>
      </w:r>
      <w:r w:rsidR="00856507">
        <w:rPr>
          <w:rFonts w:ascii="Arial" w:hAnsi="Arial" w:cs="Arial"/>
          <w:sz w:val="24"/>
          <w:szCs w:val="24"/>
        </w:rPr>
        <w:t>Rada Olomouckého kraje a</w:t>
      </w:r>
      <w:r w:rsidR="00527BA1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2E02D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2E02D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E02D8">
        <w:rPr>
          <w:rFonts w:ascii="Arial" w:hAnsi="Arial" w:cs="Arial"/>
          <w:b/>
          <w:sz w:val="24"/>
          <w:szCs w:val="24"/>
        </w:rPr>
        <w:t>Administrátorem dotačního programu</w:t>
      </w:r>
      <w:r w:rsidRPr="002E02D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E02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EFB8172" w:rsidR="00D8543B" w:rsidRPr="002E02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17D22" w:rsidRPr="002E02D8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2C7DDB" w:rsidRPr="002E02D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E02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E02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E02D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e-podatelna:</w:t>
      </w:r>
      <w:r w:rsidRPr="002E02D8">
        <w:rPr>
          <w:rFonts w:cs="Arial"/>
          <w:sz w:val="24"/>
          <w:szCs w:val="24"/>
        </w:rPr>
        <w:t xml:space="preserve"> </w:t>
      </w:r>
      <w:r w:rsidR="009A6E56" w:rsidRPr="002E02D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2E02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E02D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E02D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E02D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E02D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B5F9568" w:rsidR="00FE0B1A" w:rsidRPr="002E02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Cílem dotačního programu</w:t>
      </w:r>
      <w:r w:rsidRPr="002E02D8">
        <w:rPr>
          <w:rFonts w:ascii="Arial" w:hAnsi="Arial" w:cs="Arial"/>
          <w:sz w:val="24"/>
          <w:szCs w:val="24"/>
        </w:rPr>
        <w:t xml:space="preserve"> je podpora </w:t>
      </w:r>
      <w:r w:rsidR="00017D22" w:rsidRPr="002E02D8">
        <w:rPr>
          <w:rFonts w:ascii="Arial" w:hAnsi="Arial" w:cs="Arial"/>
          <w:sz w:val="24"/>
          <w:szCs w:val="24"/>
        </w:rPr>
        <w:t>zlepšení kvality života v obcích</w:t>
      </w:r>
      <w:r w:rsidR="00AA65EC" w:rsidRPr="002E02D8">
        <w:rPr>
          <w:rFonts w:ascii="Arial" w:hAnsi="Arial" w:cs="Arial"/>
          <w:sz w:val="24"/>
          <w:szCs w:val="24"/>
        </w:rPr>
        <w:t xml:space="preserve"> </w:t>
      </w:r>
      <w:r w:rsidR="00017D22" w:rsidRPr="002E02D8">
        <w:rPr>
          <w:rFonts w:ascii="Arial" w:hAnsi="Arial" w:cs="Arial"/>
          <w:sz w:val="24"/>
          <w:szCs w:val="24"/>
        </w:rPr>
        <w:t>v </w:t>
      </w:r>
      <w:r w:rsidRPr="002E02D8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</w:t>
      </w:r>
      <w:r w:rsidR="00017D22" w:rsidRPr="002E02D8">
        <w:rPr>
          <w:rFonts w:ascii="Arial" w:hAnsi="Arial" w:cs="Arial"/>
          <w:sz w:val="24"/>
          <w:szCs w:val="24"/>
        </w:rPr>
        <w:t>ze Strategie rozvoje územního obvodu Olomouckého kraje 2021-2027 a Programového prohlášení Rady Olomouckého kraje pro volební období 2020-2024.</w:t>
      </w:r>
    </w:p>
    <w:p w14:paraId="29B4F401" w14:textId="77777777" w:rsidR="00EE6035" w:rsidRPr="002E02D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E4EBC16" w:rsidR="00C13C47" w:rsidRPr="002E02D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Vztahy n</w:t>
      </w:r>
      <w:r w:rsidR="00D729A5" w:rsidRPr="002E02D8">
        <w:rPr>
          <w:rFonts w:ascii="Arial" w:hAnsi="Arial" w:cs="Arial"/>
          <w:sz w:val="24"/>
          <w:szCs w:val="24"/>
        </w:rPr>
        <w:t xml:space="preserve">eupravené </w:t>
      </w:r>
      <w:r w:rsidRPr="002E02D8">
        <w:rPr>
          <w:rFonts w:ascii="Arial" w:hAnsi="Arial" w:cs="Arial"/>
          <w:sz w:val="24"/>
          <w:szCs w:val="24"/>
        </w:rPr>
        <w:t>t</w:t>
      </w:r>
      <w:r w:rsidR="00E6704A" w:rsidRPr="002E02D8">
        <w:rPr>
          <w:rFonts w:ascii="Arial" w:hAnsi="Arial" w:cs="Arial"/>
          <w:sz w:val="24"/>
          <w:szCs w:val="24"/>
        </w:rPr>
        <w:t xml:space="preserve">ěmito Pravidly </w:t>
      </w:r>
      <w:r w:rsidRPr="002E02D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E02D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E02D8">
        <w:rPr>
          <w:rFonts w:ascii="Arial" w:hAnsi="Arial" w:cs="Arial"/>
          <w:sz w:val="24"/>
          <w:szCs w:val="24"/>
        </w:rPr>
        <w:t xml:space="preserve">, schválenými </w:t>
      </w:r>
      <w:r w:rsidR="00E2502E" w:rsidRPr="002E02D8">
        <w:rPr>
          <w:rFonts w:ascii="Arial" w:hAnsi="Arial" w:cs="Arial"/>
          <w:sz w:val="24"/>
          <w:szCs w:val="24"/>
        </w:rPr>
        <w:t xml:space="preserve">usnesením </w:t>
      </w:r>
      <w:r w:rsidR="00F449A3" w:rsidRPr="002E02D8">
        <w:rPr>
          <w:rFonts w:ascii="Arial" w:hAnsi="Arial" w:cs="Arial"/>
          <w:sz w:val="24"/>
          <w:szCs w:val="24"/>
        </w:rPr>
        <w:t>Zastupitelstv</w:t>
      </w:r>
      <w:r w:rsidR="00E2502E" w:rsidRPr="002E02D8">
        <w:rPr>
          <w:rFonts w:ascii="Arial" w:hAnsi="Arial" w:cs="Arial"/>
          <w:sz w:val="24"/>
          <w:szCs w:val="24"/>
        </w:rPr>
        <w:t>a</w:t>
      </w:r>
      <w:r w:rsidR="00F449A3" w:rsidRPr="002E02D8">
        <w:rPr>
          <w:rFonts w:ascii="Arial" w:hAnsi="Arial" w:cs="Arial"/>
          <w:sz w:val="24"/>
          <w:szCs w:val="24"/>
        </w:rPr>
        <w:t xml:space="preserve"> Olomouckého kraje dne </w:t>
      </w:r>
      <w:r w:rsidR="00017D22" w:rsidRPr="002E02D8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2E02D8">
        <w:rPr>
          <w:rFonts w:ascii="Arial" w:hAnsi="Arial" w:cs="Arial"/>
          <w:sz w:val="24"/>
          <w:szCs w:val="24"/>
        </w:rPr>
        <w:t>(dále jen „</w:t>
      </w:r>
      <w:r w:rsidR="00EE6035" w:rsidRPr="002E02D8">
        <w:rPr>
          <w:rFonts w:ascii="Arial" w:hAnsi="Arial" w:cs="Arial"/>
          <w:b/>
          <w:sz w:val="24"/>
          <w:szCs w:val="24"/>
        </w:rPr>
        <w:t>Zásady</w:t>
      </w:r>
      <w:r w:rsidR="00EE6035" w:rsidRPr="002E02D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E02D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2E02D8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E8EF5F4" w:rsidR="00F6185D" w:rsidRPr="002E02D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Dotační program </w:t>
      </w:r>
      <w:r w:rsidR="00017D22" w:rsidRPr="002E02D8">
        <w:rPr>
          <w:rFonts w:ascii="Arial" w:hAnsi="Arial" w:cs="Arial"/>
          <w:sz w:val="24"/>
          <w:szCs w:val="24"/>
        </w:rPr>
        <w:t>Smart region Olomoucký kraj 2023</w:t>
      </w:r>
      <w:r w:rsidRPr="002E02D8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73F8D44E" w:rsidR="0076775F" w:rsidRPr="002E02D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Dotační titul 1</w:t>
      </w:r>
      <w:r w:rsidR="00C44E0C" w:rsidRPr="002E02D8">
        <w:rPr>
          <w:rFonts w:ascii="Arial" w:hAnsi="Arial" w:cs="Arial"/>
          <w:sz w:val="24"/>
          <w:szCs w:val="24"/>
        </w:rPr>
        <w:t xml:space="preserve"> - </w:t>
      </w:r>
      <w:r w:rsidR="00017D22" w:rsidRPr="002E02D8">
        <w:rPr>
          <w:rFonts w:ascii="Arial" w:hAnsi="Arial" w:cs="Arial"/>
          <w:sz w:val="24"/>
          <w:szCs w:val="24"/>
        </w:rPr>
        <w:t>15_01_01_Podpora realizace SMART opatření</w:t>
      </w:r>
    </w:p>
    <w:p w14:paraId="723E138E" w14:textId="116B8004" w:rsidR="003A663F" w:rsidRPr="002E02D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Dotační titul 2</w:t>
      </w:r>
      <w:r w:rsidR="00C44E0C" w:rsidRPr="002E02D8">
        <w:rPr>
          <w:rFonts w:ascii="Arial" w:hAnsi="Arial" w:cs="Arial"/>
          <w:sz w:val="24"/>
          <w:szCs w:val="24"/>
        </w:rPr>
        <w:t xml:space="preserve"> - </w:t>
      </w:r>
      <w:r w:rsidR="00017D22" w:rsidRPr="002E02D8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017D22" w:rsidRPr="002E02D8">
        <w:rPr>
          <w:rFonts w:ascii="Arial" w:hAnsi="Arial" w:cs="Arial"/>
          <w:sz w:val="24"/>
          <w:szCs w:val="24"/>
        </w:rPr>
        <w:t>eHealth</w:t>
      </w:r>
      <w:proofErr w:type="spellEnd"/>
    </w:p>
    <w:p w14:paraId="52812A5E" w14:textId="5BC33C04" w:rsidR="003A663F" w:rsidRPr="002E02D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404334AF" w14:textId="48579625" w:rsidR="00C44E0C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327D498" w14:textId="20B5780D" w:rsidR="00491B52" w:rsidRDefault="00491B52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CCB40F8" w14:textId="77777777" w:rsidR="00491B52" w:rsidRPr="002E02D8" w:rsidRDefault="00491B52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2F279F4" w14:textId="785CA162" w:rsidR="003C232E" w:rsidRPr="002E02D8" w:rsidRDefault="00F50778" w:rsidP="00B71732">
      <w:pPr>
        <w:ind w:left="0" w:firstLine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2E02D8">
        <w:rPr>
          <w:rFonts w:ascii="Arial" w:hAnsi="Arial" w:cs="Arial"/>
          <w:b/>
          <w:sz w:val="24"/>
          <w:szCs w:val="24"/>
        </w:rPr>
        <w:t xml:space="preserve"> </w:t>
      </w:r>
      <w:r w:rsidR="003C232E" w:rsidRPr="002E02D8">
        <w:rPr>
          <w:rFonts w:ascii="Arial" w:hAnsi="Arial" w:cs="Arial"/>
          <w:b/>
          <w:sz w:val="24"/>
          <w:szCs w:val="24"/>
        </w:rPr>
        <w:t>1</w:t>
      </w:r>
      <w:r w:rsidRPr="002E02D8">
        <w:rPr>
          <w:rFonts w:ascii="Arial" w:hAnsi="Arial" w:cs="Arial"/>
          <w:b/>
          <w:sz w:val="24"/>
          <w:szCs w:val="24"/>
        </w:rPr>
        <w:t xml:space="preserve"> - </w:t>
      </w:r>
      <w:r w:rsidR="003C232E" w:rsidRPr="002E02D8">
        <w:rPr>
          <w:rFonts w:ascii="Arial" w:hAnsi="Arial" w:cs="Arial"/>
          <w:sz w:val="24"/>
          <w:szCs w:val="24"/>
        </w:rPr>
        <w:t>15_01_01_Podpora realizace SMART opatření</w:t>
      </w:r>
    </w:p>
    <w:p w14:paraId="1CCD24EB" w14:textId="574D7E48" w:rsidR="00F50778" w:rsidRPr="002E02D8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2E02D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E02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b/>
          <w:sz w:val="24"/>
          <w:szCs w:val="24"/>
        </w:rPr>
        <w:t>Kontaktní údaje</w:t>
      </w:r>
      <w:r w:rsidRPr="002E02D8">
        <w:rPr>
          <w:rFonts w:ascii="Arial" w:hAnsi="Arial" w:cs="Arial"/>
          <w:sz w:val="24"/>
          <w:szCs w:val="24"/>
        </w:rPr>
        <w:t xml:space="preserve"> pro komunikaci s </w:t>
      </w:r>
      <w:r w:rsidR="001C6A0F" w:rsidRPr="002E02D8">
        <w:rPr>
          <w:rFonts w:ascii="Arial" w:hAnsi="Arial" w:cs="Arial"/>
          <w:sz w:val="24"/>
          <w:szCs w:val="24"/>
        </w:rPr>
        <w:t>administrátorem:</w:t>
      </w:r>
      <w:r w:rsidR="001C6A0F" w:rsidRPr="002E02D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77A1F30" w:rsidR="00D841D9" w:rsidRPr="002E02D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E02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232E" w:rsidRPr="002E02D8">
        <w:rPr>
          <w:rFonts w:ascii="Arial" w:hAnsi="Arial" w:cs="Arial"/>
          <w:sz w:val="24"/>
          <w:szCs w:val="24"/>
          <w:lang w:eastAsia="cs-CZ"/>
        </w:rPr>
        <w:t xml:space="preserve">strategického rozvoje kraje </w:t>
      </w:r>
      <w:r w:rsidR="00D841D9" w:rsidRPr="002E02D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A8B1CA0" w:rsidR="00D841D9" w:rsidRPr="002E02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E02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232E" w:rsidRPr="002E02D8">
        <w:rPr>
          <w:rFonts w:ascii="Arial" w:hAnsi="Arial" w:cs="Arial"/>
          <w:sz w:val="24"/>
          <w:szCs w:val="24"/>
          <w:lang w:eastAsia="cs-CZ"/>
        </w:rPr>
        <w:t>1211/40b</w:t>
      </w:r>
      <w:r w:rsidRPr="002E02D8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C232E" w:rsidRPr="002E02D8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2E02D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AB117C9" w:rsidR="00D841D9" w:rsidRPr="002E02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E02D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C232E" w:rsidRPr="002E02D8">
        <w:rPr>
          <w:rFonts w:ascii="Arial" w:hAnsi="Arial" w:cs="Arial"/>
          <w:sz w:val="24"/>
          <w:szCs w:val="24"/>
          <w:lang w:eastAsia="cs-CZ"/>
        </w:rPr>
        <w:t>Ing. Markéta Paličková</w:t>
      </w:r>
    </w:p>
    <w:p w14:paraId="466F6D83" w14:textId="5EF0EC37" w:rsidR="00D841D9" w:rsidRPr="002E02D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Telefon:</w:t>
      </w:r>
      <w:r w:rsidR="003C232E" w:rsidRPr="002E02D8">
        <w:rPr>
          <w:rFonts w:ascii="Arial" w:hAnsi="Arial" w:cs="Arial"/>
          <w:sz w:val="24"/>
          <w:szCs w:val="24"/>
        </w:rPr>
        <w:t xml:space="preserve"> 585 508 314</w:t>
      </w:r>
    </w:p>
    <w:p w14:paraId="3BC9133B" w14:textId="621C0414" w:rsidR="00D841D9" w:rsidRPr="002E02D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E-mail:</w:t>
      </w:r>
      <w:r w:rsidR="003C232E" w:rsidRPr="002E02D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C232E" w:rsidRPr="002E02D8">
          <w:rPr>
            <w:rStyle w:val="Hypertextovodkaz"/>
            <w:rFonts w:ascii="Arial" w:hAnsi="Arial" w:cs="Arial"/>
            <w:color w:val="auto"/>
            <w:sz w:val="24"/>
            <w:szCs w:val="24"/>
          </w:rPr>
          <w:t>m.palickova@olkraj.cz</w:t>
        </w:r>
      </w:hyperlink>
    </w:p>
    <w:p w14:paraId="62F58E81" w14:textId="3A21EF3E" w:rsidR="00691685" w:rsidRPr="002E02D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E02D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E02D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E02D8">
        <w:rPr>
          <w:rFonts w:ascii="Arial" w:hAnsi="Arial" w:cs="Arial"/>
          <w:b/>
          <w:bCs/>
          <w:sz w:val="26"/>
          <w:szCs w:val="26"/>
        </w:rPr>
        <w:t>titulu</w:t>
      </w:r>
      <w:r w:rsidRPr="002E02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E02D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5C2F35B" w:rsidR="00691685" w:rsidRPr="002E02D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Důvodem</w:t>
      </w:r>
      <w:r w:rsidRPr="002E02D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E02D8">
        <w:rPr>
          <w:rFonts w:ascii="Arial" w:hAnsi="Arial" w:cs="Arial"/>
          <w:sz w:val="24"/>
          <w:szCs w:val="24"/>
        </w:rPr>
        <w:t>titulu</w:t>
      </w:r>
      <w:r w:rsidR="00BB79D0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je</w:t>
      </w:r>
      <w:r w:rsidR="003C232E" w:rsidRPr="002E02D8">
        <w:rPr>
          <w:rFonts w:ascii="Arial" w:hAnsi="Arial" w:cs="Arial"/>
          <w:sz w:val="24"/>
          <w:szCs w:val="24"/>
        </w:rPr>
        <w:t xml:space="preserve"> </w:t>
      </w:r>
      <w:r w:rsidR="006A7253" w:rsidRPr="002E02D8">
        <w:rPr>
          <w:rFonts w:ascii="Arial" w:hAnsi="Arial" w:cs="Arial"/>
          <w:sz w:val="24"/>
          <w:szCs w:val="24"/>
        </w:rPr>
        <w:t xml:space="preserve">podpora </w:t>
      </w:r>
      <w:r w:rsidR="00CB3033" w:rsidRPr="002E02D8">
        <w:rPr>
          <w:rFonts w:ascii="Arial" w:hAnsi="Arial" w:cs="Arial"/>
          <w:sz w:val="24"/>
          <w:szCs w:val="24"/>
        </w:rPr>
        <w:t>realizace investičních a </w:t>
      </w:r>
      <w:r w:rsidR="003C232E" w:rsidRPr="002E02D8">
        <w:rPr>
          <w:rFonts w:ascii="Arial" w:hAnsi="Arial" w:cs="Arial"/>
          <w:sz w:val="24"/>
          <w:szCs w:val="24"/>
        </w:rPr>
        <w:t>neinvestičních akcí v obcích Olomouckého kraje.</w:t>
      </w:r>
    </w:p>
    <w:p w14:paraId="72C20929" w14:textId="77777777" w:rsidR="002115B0" w:rsidRPr="002E02D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033F35E" w14:textId="77777777" w:rsidR="00CB3033" w:rsidRPr="002E02D8" w:rsidRDefault="00EB0434" w:rsidP="003C23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Obecným účelem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691685" w:rsidRPr="002E02D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E02D8">
        <w:rPr>
          <w:rFonts w:ascii="Arial" w:hAnsi="Arial" w:cs="Arial"/>
          <w:sz w:val="24"/>
          <w:szCs w:val="24"/>
        </w:rPr>
        <w:t>titulu</w:t>
      </w:r>
      <w:r w:rsidR="003C232E" w:rsidRPr="002E02D8">
        <w:rPr>
          <w:rFonts w:ascii="Arial" w:hAnsi="Arial" w:cs="Arial"/>
          <w:sz w:val="24"/>
          <w:szCs w:val="24"/>
        </w:rPr>
        <w:t xml:space="preserve"> 15_01_01_ Podpora realizace SMART opatření</w:t>
      </w:r>
      <w:r w:rsidR="00691685" w:rsidRPr="002E02D8">
        <w:rPr>
          <w:rFonts w:ascii="Arial" w:hAnsi="Arial" w:cs="Arial"/>
          <w:sz w:val="24"/>
          <w:szCs w:val="24"/>
        </w:rPr>
        <w:t xml:space="preserve"> je podpora</w:t>
      </w:r>
      <w:r w:rsidR="003C232E" w:rsidRPr="002E02D8">
        <w:rPr>
          <w:rFonts w:ascii="Arial" w:hAnsi="Arial" w:cs="Arial"/>
          <w:sz w:val="24"/>
          <w:szCs w:val="24"/>
        </w:rPr>
        <w:t xml:space="preserve"> </w:t>
      </w:r>
      <w:r w:rsidR="00761C13" w:rsidRPr="002E02D8">
        <w:rPr>
          <w:rFonts w:ascii="Arial" w:hAnsi="Arial" w:cs="Arial"/>
          <w:sz w:val="24"/>
          <w:szCs w:val="24"/>
        </w:rPr>
        <w:t>realizace</w:t>
      </w:r>
      <w:r w:rsidR="003C232E" w:rsidRPr="002E02D8">
        <w:rPr>
          <w:rFonts w:ascii="Arial" w:hAnsi="Arial" w:cs="Arial"/>
          <w:sz w:val="24"/>
          <w:szCs w:val="24"/>
        </w:rPr>
        <w:t xml:space="preserve"> SMART opatření ze strany měst, městysů a obcí, v oblastech energetik</w:t>
      </w:r>
      <w:r w:rsidR="00761C13" w:rsidRPr="002E02D8">
        <w:rPr>
          <w:rFonts w:ascii="Arial" w:hAnsi="Arial" w:cs="Arial"/>
          <w:sz w:val="24"/>
          <w:szCs w:val="24"/>
        </w:rPr>
        <w:t>a, doprava, životní prostředí a</w:t>
      </w:r>
      <w:r w:rsidR="007A394F" w:rsidRPr="002E02D8">
        <w:rPr>
          <w:rFonts w:ascii="Arial" w:hAnsi="Arial" w:cs="Arial"/>
          <w:sz w:val="24"/>
          <w:szCs w:val="24"/>
        </w:rPr>
        <w:t xml:space="preserve"> </w:t>
      </w:r>
      <w:r w:rsidR="003C232E" w:rsidRPr="002E02D8">
        <w:rPr>
          <w:rFonts w:ascii="Arial" w:hAnsi="Arial" w:cs="Arial"/>
          <w:sz w:val="24"/>
          <w:szCs w:val="24"/>
        </w:rPr>
        <w:t>e-</w:t>
      </w:r>
      <w:proofErr w:type="spellStart"/>
      <w:r w:rsidR="003C232E" w:rsidRPr="002E02D8">
        <w:rPr>
          <w:rFonts w:ascii="Arial" w:hAnsi="Arial" w:cs="Arial"/>
          <w:sz w:val="24"/>
          <w:szCs w:val="24"/>
        </w:rPr>
        <w:t>Government</w:t>
      </w:r>
      <w:proofErr w:type="spellEnd"/>
      <w:r w:rsidR="00CB3033" w:rsidRPr="002E02D8">
        <w:rPr>
          <w:rFonts w:ascii="Arial" w:hAnsi="Arial" w:cs="Arial"/>
          <w:sz w:val="24"/>
          <w:szCs w:val="24"/>
        </w:rPr>
        <w:t xml:space="preserve">. </w:t>
      </w:r>
      <w:r w:rsidR="003C232E" w:rsidRPr="002E02D8">
        <w:rPr>
          <w:rFonts w:ascii="Arial" w:hAnsi="Arial" w:cs="Arial"/>
          <w:sz w:val="24"/>
          <w:szCs w:val="24"/>
        </w:rPr>
        <w:t xml:space="preserve">Program je zaměřen na jedinečnost, inovativní přístup a přínos Smart opatření. </w:t>
      </w:r>
    </w:p>
    <w:p w14:paraId="14346E2D" w14:textId="072F64A0" w:rsidR="003C232E" w:rsidRPr="002E02D8" w:rsidRDefault="000106D6" w:rsidP="00CB3033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</w:t>
      </w:r>
      <w:r w:rsidR="003C232E" w:rsidRPr="002E02D8">
        <w:rPr>
          <w:rFonts w:ascii="Arial" w:hAnsi="Arial" w:cs="Arial"/>
          <w:sz w:val="24"/>
          <w:szCs w:val="24"/>
        </w:rPr>
        <w:t>otace bude poskytnuta na následující aktivity projektu:</w:t>
      </w:r>
    </w:p>
    <w:p w14:paraId="3A738259" w14:textId="77777777" w:rsidR="003C232E" w:rsidRPr="002E02D8" w:rsidRDefault="003C232E" w:rsidP="00120C5E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nákup SMART vybavení přímo související s projektem</w:t>
      </w:r>
    </w:p>
    <w:p w14:paraId="7C5C6D8A" w14:textId="77777777" w:rsidR="003C232E" w:rsidRPr="002E02D8" w:rsidRDefault="003C232E" w:rsidP="00120C5E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instalaci a zprovoznění SMART opatření – vybavení</w:t>
      </w:r>
    </w:p>
    <w:p w14:paraId="18E64D07" w14:textId="36C5E3F8" w:rsidR="00691685" w:rsidRPr="002E02D8" w:rsidRDefault="003C232E" w:rsidP="00120C5E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kombinace výše uvedených podporovaných aktivit řadících se do dotačního titulu 15_01_01_Podpora realizace SMART opatření</w:t>
      </w:r>
      <w:r w:rsidR="00F7513A">
        <w:rPr>
          <w:rFonts w:ascii="Arial" w:hAnsi="Arial" w:cs="Arial"/>
          <w:sz w:val="24"/>
          <w:szCs w:val="24"/>
        </w:rPr>
        <w:t>.</w:t>
      </w:r>
    </w:p>
    <w:p w14:paraId="1B9814D9" w14:textId="66290AE3" w:rsidR="001A4E21" w:rsidRPr="002E02D8" w:rsidRDefault="001A4E21" w:rsidP="001A4E21">
      <w:pPr>
        <w:ind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Realizace jednotlivých opatření musí být začleněna do komplexního projektu či strategie obce. Podpořený projekt musí navazovat na již zrealizované či připravované aktivity obce v oblasti SMART, které je potřeba v žádosti popsat.</w:t>
      </w:r>
    </w:p>
    <w:p w14:paraId="0203B1CD" w14:textId="6EB8B744" w:rsidR="00816FC3" w:rsidRPr="002E02D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327B9BD4" w:rsidR="00691685" w:rsidRPr="002E02D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E02D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E02D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E02D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E02D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E02D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E02D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E02D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ED2C6D7" w:rsidR="00F56E1F" w:rsidRPr="002E02D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E02D8">
        <w:rPr>
          <w:rFonts w:ascii="Arial" w:hAnsi="Arial" w:cs="Arial"/>
          <w:b/>
          <w:sz w:val="24"/>
          <w:szCs w:val="24"/>
        </w:rPr>
        <w:t xml:space="preserve"> osoba</w:t>
      </w:r>
      <w:r w:rsidRPr="002E02D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E02D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E02D8">
        <w:rPr>
          <w:rFonts w:ascii="Arial" w:hAnsi="Arial" w:cs="Arial"/>
          <w:b/>
          <w:sz w:val="24"/>
          <w:szCs w:val="24"/>
        </w:rPr>
        <w:t>P</w:t>
      </w:r>
      <w:r w:rsidR="00CB3033" w:rsidRPr="002E02D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2E02D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65D9EC36" w14:textId="6ABA14BF" w:rsidR="00691685" w:rsidRPr="002E02D8" w:rsidRDefault="000A57CD" w:rsidP="00CB30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Žadatelem </w:t>
      </w:r>
      <w:r w:rsidRPr="002E02D8">
        <w:rPr>
          <w:rFonts w:ascii="Arial" w:hAnsi="Arial" w:cs="Arial"/>
          <w:b/>
          <w:sz w:val="24"/>
          <w:szCs w:val="24"/>
        </w:rPr>
        <w:t>může být</w:t>
      </w:r>
      <w:r w:rsidR="00CB3033" w:rsidRPr="002E02D8">
        <w:rPr>
          <w:rFonts w:ascii="Arial" w:hAnsi="Arial" w:cs="Arial"/>
          <w:sz w:val="24"/>
          <w:szCs w:val="24"/>
        </w:rPr>
        <w:t xml:space="preserve"> pouze </w:t>
      </w:r>
      <w:r w:rsidR="00691685" w:rsidRPr="002E02D8">
        <w:rPr>
          <w:rFonts w:ascii="Arial" w:hAnsi="Arial" w:cs="Arial"/>
          <w:sz w:val="24"/>
          <w:szCs w:val="24"/>
        </w:rPr>
        <w:t>právnická osoba, kterou je:</w:t>
      </w:r>
    </w:p>
    <w:p w14:paraId="4E839065" w14:textId="2E5FF3FF" w:rsidR="006475CB" w:rsidRPr="002E02D8" w:rsidRDefault="003C232E" w:rsidP="00431B33">
      <w:pPr>
        <w:pStyle w:val="Odstavecseseznamem"/>
        <w:autoSpaceDE w:val="0"/>
        <w:autoSpaceDN w:val="0"/>
        <w:adjustRightInd w:val="0"/>
        <w:spacing w:after="240"/>
        <w:ind w:left="2232" w:firstLine="0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obec podle zákona č. 128/2000 Sb., o obcích, ve znění pozdějších předpisů, v územním obvodu Olomouckého kraje, bez omezení velikosti dle počtu obyvatel</w:t>
      </w:r>
      <w:r w:rsidR="00CB3033" w:rsidRPr="002E02D8">
        <w:rPr>
          <w:rFonts w:ascii="Arial" w:hAnsi="Arial" w:cs="Arial"/>
          <w:sz w:val="24"/>
          <w:szCs w:val="24"/>
        </w:rPr>
        <w:t>.</w:t>
      </w:r>
    </w:p>
    <w:p w14:paraId="1283305B" w14:textId="1F03E4B8" w:rsidR="00BD553A" w:rsidRPr="002E02D8" w:rsidRDefault="005929A9" w:rsidP="00CB30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Žadatelem v</w:t>
      </w:r>
      <w:r w:rsidR="00B71732" w:rsidRPr="002E02D8">
        <w:rPr>
          <w:rFonts w:ascii="Arial" w:hAnsi="Arial" w:cs="Arial"/>
          <w:sz w:val="24"/>
          <w:szCs w:val="24"/>
        </w:rPr>
        <w:t xml:space="preserve"> tomto </w:t>
      </w:r>
      <w:r w:rsidRPr="002E02D8">
        <w:rPr>
          <w:rFonts w:ascii="Arial" w:hAnsi="Arial" w:cs="Arial"/>
          <w:sz w:val="24"/>
          <w:szCs w:val="24"/>
        </w:rPr>
        <w:t>dotačním titulu</w:t>
      </w:r>
      <w:r w:rsidRPr="002E02D8">
        <w:rPr>
          <w:rFonts w:ascii="Arial" w:hAnsi="Arial" w:cs="Arial"/>
          <w:bCs/>
          <w:sz w:val="24"/>
          <w:szCs w:val="24"/>
        </w:rPr>
        <w:t xml:space="preserve"> </w:t>
      </w:r>
      <w:r w:rsidRPr="002E02D8">
        <w:rPr>
          <w:rFonts w:ascii="Arial" w:hAnsi="Arial" w:cs="Arial"/>
          <w:b/>
          <w:sz w:val="24"/>
          <w:szCs w:val="24"/>
        </w:rPr>
        <w:t>nemůže být:</w:t>
      </w:r>
      <w:r w:rsidR="00B71732" w:rsidRPr="002E02D8">
        <w:rPr>
          <w:rFonts w:ascii="Arial" w:hAnsi="Arial" w:cs="Arial"/>
          <w:b/>
          <w:sz w:val="24"/>
          <w:szCs w:val="24"/>
        </w:rPr>
        <w:t xml:space="preserve"> </w:t>
      </w:r>
      <w:r w:rsidR="00B71732" w:rsidRPr="002E02D8">
        <w:rPr>
          <w:rFonts w:ascii="Arial" w:hAnsi="Arial" w:cs="Arial"/>
          <w:sz w:val="24"/>
          <w:szCs w:val="24"/>
        </w:rPr>
        <w:t>žadatel, který podal v roce 2023 žádost na stejný účel v ně</w:t>
      </w:r>
      <w:r w:rsidR="00AE41BC">
        <w:rPr>
          <w:rFonts w:ascii="Arial" w:hAnsi="Arial" w:cs="Arial"/>
          <w:sz w:val="24"/>
          <w:szCs w:val="24"/>
        </w:rPr>
        <w:t xml:space="preserve">kterém z vyhlášených dotačních </w:t>
      </w:r>
      <w:r w:rsidR="00444789">
        <w:rPr>
          <w:rFonts w:ascii="Arial" w:hAnsi="Arial" w:cs="Arial"/>
          <w:sz w:val="24"/>
          <w:szCs w:val="24"/>
        </w:rPr>
        <w:t>programů/</w:t>
      </w:r>
      <w:r w:rsidR="00B71732" w:rsidRPr="002E02D8">
        <w:rPr>
          <w:rFonts w:ascii="Arial" w:hAnsi="Arial" w:cs="Arial"/>
          <w:sz w:val="24"/>
          <w:szCs w:val="24"/>
        </w:rPr>
        <w:t xml:space="preserve">titulů Olomouckého kraje. </w:t>
      </w:r>
    </w:p>
    <w:p w14:paraId="7692C09D" w14:textId="2F79D676" w:rsidR="00CB3033" w:rsidRPr="002E02D8" w:rsidRDefault="00CB3033" w:rsidP="00CB303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5A69C0" w14:textId="1BD26C85" w:rsidR="00CB3033" w:rsidRPr="002E02D8" w:rsidRDefault="00CB3033" w:rsidP="00CB303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EEB6096" w14:textId="10655B96" w:rsidR="00691685" w:rsidRPr="002E02D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E02D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E02D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67185A7E" w:rsidR="00BF6A09" w:rsidRDefault="00803B5A" w:rsidP="00CB303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lastRenderedPageBreak/>
        <w:t xml:space="preserve">Na dotační program je předpokládaná výše celkové částky </w:t>
      </w:r>
      <w:r w:rsidR="002D21D6" w:rsidRPr="002E02D8">
        <w:rPr>
          <w:rFonts w:ascii="Arial" w:hAnsi="Arial" w:cs="Arial"/>
          <w:b/>
          <w:sz w:val="24"/>
          <w:szCs w:val="24"/>
        </w:rPr>
        <w:t>2 000 000</w:t>
      </w:r>
      <w:r w:rsidRPr="002E02D8">
        <w:rPr>
          <w:rFonts w:ascii="Arial" w:hAnsi="Arial" w:cs="Arial"/>
          <w:sz w:val="24"/>
          <w:szCs w:val="24"/>
        </w:rPr>
        <w:t xml:space="preserve"> Kč, z toho </w:t>
      </w:r>
      <w:r w:rsidRPr="002E02D8">
        <w:rPr>
          <w:rFonts w:ascii="Arial" w:hAnsi="Arial" w:cs="Arial"/>
          <w:b/>
          <w:sz w:val="24"/>
          <w:szCs w:val="24"/>
        </w:rPr>
        <w:t xml:space="preserve">na dotační </w:t>
      </w:r>
      <w:r w:rsidRPr="002E02D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D21D6" w:rsidRPr="002E02D8">
        <w:rPr>
          <w:rFonts w:ascii="Arial" w:hAnsi="Arial" w:cs="Arial"/>
          <w:b/>
          <w:sz w:val="24"/>
          <w:szCs w:val="24"/>
        </w:rPr>
        <w:t>15_01_01_Podpora realizace SMART opatření</w:t>
      </w:r>
      <w:r w:rsidRPr="002E02D8">
        <w:rPr>
          <w:rFonts w:ascii="Arial" w:hAnsi="Arial" w:cs="Arial"/>
          <w:sz w:val="24"/>
          <w:szCs w:val="24"/>
        </w:rPr>
        <w:t xml:space="preserve"> je určena částka</w:t>
      </w:r>
      <w:r w:rsidR="002D21D6" w:rsidRPr="002E02D8">
        <w:rPr>
          <w:rFonts w:ascii="Arial" w:hAnsi="Arial" w:cs="Arial"/>
          <w:sz w:val="24"/>
          <w:szCs w:val="24"/>
        </w:rPr>
        <w:t xml:space="preserve"> </w:t>
      </w:r>
      <w:r w:rsidR="002D21D6" w:rsidRPr="002E02D8">
        <w:rPr>
          <w:rFonts w:ascii="Arial" w:hAnsi="Arial" w:cs="Arial"/>
          <w:b/>
          <w:sz w:val="24"/>
          <w:szCs w:val="24"/>
        </w:rPr>
        <w:t>1 000 000</w:t>
      </w:r>
      <w:r w:rsidRPr="002E02D8">
        <w:rPr>
          <w:rFonts w:ascii="Arial" w:hAnsi="Arial" w:cs="Arial"/>
          <w:sz w:val="24"/>
          <w:szCs w:val="24"/>
        </w:rPr>
        <w:t xml:space="preserve"> Kč. </w:t>
      </w:r>
    </w:p>
    <w:p w14:paraId="2C549314" w14:textId="77777777" w:rsidR="00491B52" w:rsidRPr="002E02D8" w:rsidRDefault="00491B52" w:rsidP="00CB303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2E02D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E02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7E0AF66" w:rsidR="00691685" w:rsidRPr="002E02D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E02D8">
        <w:rPr>
          <w:rFonts w:ascii="Arial" w:hAnsi="Arial" w:cs="Arial"/>
          <w:sz w:val="24"/>
          <w:szCs w:val="24"/>
        </w:rPr>
        <w:t xml:space="preserve">dotace na jednu </w:t>
      </w:r>
      <w:r w:rsidR="0032654D" w:rsidRPr="002E02D8">
        <w:rPr>
          <w:rFonts w:ascii="Arial" w:hAnsi="Arial" w:cs="Arial"/>
          <w:sz w:val="24"/>
          <w:szCs w:val="24"/>
        </w:rPr>
        <w:t>akci</w:t>
      </w:r>
      <w:r w:rsidRPr="002E02D8">
        <w:rPr>
          <w:rFonts w:ascii="Arial" w:hAnsi="Arial" w:cs="Arial"/>
          <w:sz w:val="24"/>
          <w:szCs w:val="24"/>
        </w:rPr>
        <w:t xml:space="preserve"> činí </w:t>
      </w:r>
      <w:r w:rsidR="000106D6" w:rsidRPr="002E02D8">
        <w:rPr>
          <w:rFonts w:ascii="Arial" w:hAnsi="Arial" w:cs="Arial"/>
          <w:sz w:val="24"/>
          <w:szCs w:val="24"/>
        </w:rPr>
        <w:t>10</w:t>
      </w:r>
      <w:r w:rsidR="002D21D6" w:rsidRPr="002E02D8">
        <w:rPr>
          <w:rFonts w:ascii="Arial" w:hAnsi="Arial" w:cs="Arial"/>
          <w:sz w:val="24"/>
          <w:szCs w:val="24"/>
        </w:rPr>
        <w:t>0 000</w:t>
      </w:r>
      <w:r w:rsidR="009A4E6F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E02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D7ACEE4" w:rsidR="00691685" w:rsidRPr="002E02D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M</w:t>
      </w:r>
      <w:r w:rsidRPr="002E02D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E02D8">
        <w:rPr>
          <w:rFonts w:ascii="Arial" w:hAnsi="Arial" w:cs="Arial"/>
          <w:sz w:val="24"/>
          <w:szCs w:val="24"/>
        </w:rPr>
        <w:t xml:space="preserve">dotace na jednu </w:t>
      </w:r>
      <w:r w:rsidR="0032654D" w:rsidRPr="002E02D8">
        <w:rPr>
          <w:rFonts w:ascii="Arial" w:hAnsi="Arial" w:cs="Arial"/>
          <w:sz w:val="24"/>
          <w:szCs w:val="24"/>
        </w:rPr>
        <w:t>akci</w:t>
      </w:r>
      <w:r w:rsidRPr="002E02D8">
        <w:rPr>
          <w:rFonts w:ascii="Arial" w:hAnsi="Arial" w:cs="Arial"/>
          <w:sz w:val="24"/>
          <w:szCs w:val="24"/>
        </w:rPr>
        <w:t xml:space="preserve"> činí </w:t>
      </w:r>
      <w:r w:rsidR="002D21D6" w:rsidRPr="002E02D8">
        <w:rPr>
          <w:rFonts w:ascii="Arial" w:hAnsi="Arial" w:cs="Arial"/>
          <w:sz w:val="24"/>
          <w:szCs w:val="24"/>
        </w:rPr>
        <w:t>250 000</w:t>
      </w:r>
      <w:r w:rsidR="009A4E6F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Kč. </w:t>
      </w:r>
    </w:p>
    <w:p w14:paraId="23C24EB3" w14:textId="214F02BE" w:rsidR="00CB3033" w:rsidRPr="002E02D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7C5EB82" w:rsidR="00EE49D2" w:rsidRPr="002E02D8" w:rsidRDefault="000F2363" w:rsidP="00CB30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Žadatel </w:t>
      </w:r>
      <w:r w:rsidRPr="002E02D8">
        <w:rPr>
          <w:rFonts w:ascii="Arial" w:hAnsi="Arial" w:cs="Arial"/>
          <w:b/>
          <w:bCs/>
          <w:sz w:val="24"/>
          <w:szCs w:val="24"/>
        </w:rPr>
        <w:t>může v</w:t>
      </w:r>
      <w:r w:rsidR="00116374">
        <w:rPr>
          <w:rFonts w:ascii="Arial" w:hAnsi="Arial" w:cs="Arial"/>
          <w:b/>
          <w:bCs/>
          <w:sz w:val="24"/>
          <w:szCs w:val="24"/>
        </w:rPr>
        <w:t> </w:t>
      </w:r>
      <w:r w:rsidRPr="002E02D8">
        <w:rPr>
          <w:rFonts w:ascii="Arial" w:hAnsi="Arial" w:cs="Arial"/>
          <w:b/>
          <w:bCs/>
          <w:sz w:val="24"/>
          <w:szCs w:val="24"/>
        </w:rPr>
        <w:t>rámci</w:t>
      </w:r>
      <w:r w:rsidR="00116374">
        <w:rPr>
          <w:rFonts w:ascii="Arial" w:hAnsi="Arial" w:cs="Arial"/>
          <w:b/>
          <w:bCs/>
          <w:sz w:val="24"/>
          <w:szCs w:val="24"/>
        </w:rPr>
        <w:t xml:space="preserve"> </w:t>
      </w:r>
      <w:r w:rsidR="00116374">
        <w:rPr>
          <w:rFonts w:ascii="Arial" w:hAnsi="Arial" w:cs="Arial"/>
          <w:bCs/>
          <w:sz w:val="24"/>
          <w:szCs w:val="24"/>
        </w:rPr>
        <w:t xml:space="preserve">dotačního titulu </w:t>
      </w:r>
      <w:r w:rsidR="007A394F" w:rsidRPr="002E02D8">
        <w:rPr>
          <w:rFonts w:ascii="Arial" w:hAnsi="Arial" w:cs="Arial"/>
          <w:sz w:val="24"/>
          <w:szCs w:val="24"/>
        </w:rPr>
        <w:t xml:space="preserve">15_01_01_Podpora realizace SMART opatření </w:t>
      </w:r>
      <w:r w:rsidRPr="002E02D8">
        <w:rPr>
          <w:rFonts w:ascii="Arial" w:hAnsi="Arial" w:cs="Arial"/>
          <w:sz w:val="24"/>
          <w:szCs w:val="24"/>
        </w:rPr>
        <w:t>podat pouze jednu žádost</w:t>
      </w:r>
      <w:r w:rsidR="00287397" w:rsidRPr="002E02D8">
        <w:rPr>
          <w:rFonts w:ascii="Arial" w:hAnsi="Arial" w:cs="Arial"/>
          <w:sz w:val="24"/>
          <w:szCs w:val="24"/>
        </w:rPr>
        <w:t>.</w:t>
      </w:r>
      <w:r w:rsidRPr="002E02D8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2E02D8">
        <w:rPr>
          <w:rFonts w:ascii="Arial" w:hAnsi="Arial" w:cs="Arial"/>
          <w:i/>
          <w:sz w:val="24"/>
          <w:szCs w:val="24"/>
        </w:rPr>
        <w:t xml:space="preserve"> </w:t>
      </w:r>
      <w:r w:rsidR="0043303A" w:rsidRPr="002E02D8">
        <w:rPr>
          <w:rFonts w:ascii="Arial" w:hAnsi="Arial" w:cs="Arial"/>
          <w:sz w:val="24"/>
          <w:szCs w:val="24"/>
        </w:rPr>
        <w:t xml:space="preserve">Taková žádost nebude vyřazena, pokud žadatel zašle písemnou žádost prostřednictvím datové schránky žadatele o uznání takové žádosti, jako jediné správně podané žádosti. V takovém případě bude vyřazena žádost podána jako první v pořadí. </w:t>
      </w:r>
      <w:r w:rsidR="000A46DE" w:rsidRPr="00AC7171">
        <w:rPr>
          <w:rFonts w:ascii="Arial" w:hAnsi="Arial" w:cs="Arial"/>
          <w:sz w:val="24"/>
          <w:szCs w:val="24"/>
        </w:rPr>
        <w:t xml:space="preserve">V takovém případě bude vyřazena žádost podaná jako první v pořadí, resp. v případě podání více než dvou žádostí budou vyřazeny všechny žádosti s výjimkou žádosti, u které žadatel požádal o uznání jako jediné správně podané podle předcházející věty. </w:t>
      </w:r>
      <w:r w:rsidR="0043303A" w:rsidRPr="002E02D8">
        <w:rPr>
          <w:rFonts w:ascii="Arial" w:hAnsi="Arial" w:cs="Arial"/>
          <w:i/>
          <w:sz w:val="24"/>
          <w:szCs w:val="24"/>
        </w:rPr>
        <w:t xml:space="preserve">  </w:t>
      </w:r>
    </w:p>
    <w:p w14:paraId="645BDEDD" w14:textId="439AA268" w:rsidR="005B312C" w:rsidRPr="002E02D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E02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2E02D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60BFDB" w:rsidR="006347E3" w:rsidRPr="002E02D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</w:t>
      </w:r>
      <w:r w:rsidR="00691685" w:rsidRPr="002E02D8">
        <w:rPr>
          <w:rFonts w:ascii="Arial" w:hAnsi="Arial" w:cs="Arial"/>
          <w:sz w:val="24"/>
          <w:szCs w:val="24"/>
        </w:rPr>
        <w:t>otace bude žadateli poskytnuta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E02D8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2E02D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E02D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E02D8">
        <w:rPr>
          <w:rFonts w:ascii="Arial" w:hAnsi="Arial" w:cs="Arial"/>
          <w:sz w:val="24"/>
          <w:szCs w:val="24"/>
        </w:rPr>
        <w:t xml:space="preserve">ve </w:t>
      </w:r>
      <w:r w:rsidR="0077032A" w:rsidRPr="002E02D8">
        <w:rPr>
          <w:rFonts w:ascii="Arial" w:hAnsi="Arial" w:cs="Arial"/>
          <w:sz w:val="24"/>
          <w:szCs w:val="24"/>
        </w:rPr>
        <w:t>s</w:t>
      </w:r>
      <w:r w:rsidR="00A163A9" w:rsidRPr="002E02D8">
        <w:rPr>
          <w:rFonts w:ascii="Arial" w:hAnsi="Arial" w:cs="Arial"/>
          <w:sz w:val="24"/>
          <w:szCs w:val="24"/>
        </w:rPr>
        <w:t>mlouvě</w:t>
      </w:r>
      <w:r w:rsidR="00515C83" w:rsidRPr="002E02D8">
        <w:rPr>
          <w:rFonts w:ascii="Arial" w:hAnsi="Arial" w:cs="Arial"/>
          <w:sz w:val="24"/>
          <w:szCs w:val="24"/>
        </w:rPr>
        <w:t xml:space="preserve"> </w:t>
      </w:r>
      <w:r w:rsidR="0077032A" w:rsidRPr="002E02D8">
        <w:rPr>
          <w:rFonts w:ascii="Arial" w:hAnsi="Arial" w:cs="Arial"/>
          <w:sz w:val="24"/>
          <w:szCs w:val="24"/>
        </w:rPr>
        <w:t>o poskytnutí dotace</w:t>
      </w:r>
      <w:r w:rsidR="00A17833" w:rsidRPr="002E02D8">
        <w:rPr>
          <w:rFonts w:ascii="Arial" w:hAnsi="Arial" w:cs="Arial"/>
          <w:sz w:val="24"/>
          <w:szCs w:val="24"/>
        </w:rPr>
        <w:t xml:space="preserve"> uzavřené</w:t>
      </w:r>
      <w:r w:rsidR="003B18BD" w:rsidRPr="002E02D8">
        <w:rPr>
          <w:rFonts w:ascii="Arial" w:hAnsi="Arial" w:cs="Arial"/>
          <w:sz w:val="24"/>
          <w:szCs w:val="24"/>
        </w:rPr>
        <w:t xml:space="preserve"> podle</w:t>
      </w:r>
      <w:r w:rsidR="00A17833" w:rsidRPr="002E02D8">
        <w:rPr>
          <w:rFonts w:ascii="Arial" w:hAnsi="Arial" w:cs="Arial"/>
          <w:sz w:val="24"/>
          <w:szCs w:val="24"/>
        </w:rPr>
        <w:t xml:space="preserve"> t</w:t>
      </w:r>
      <w:r w:rsidR="00A77AD9" w:rsidRPr="002E02D8">
        <w:rPr>
          <w:rFonts w:ascii="Arial" w:hAnsi="Arial" w:cs="Arial"/>
          <w:sz w:val="24"/>
          <w:szCs w:val="24"/>
        </w:rPr>
        <w:t>ěcht</w:t>
      </w:r>
      <w:r w:rsidR="00A17833" w:rsidRPr="002E02D8">
        <w:rPr>
          <w:rFonts w:ascii="Arial" w:hAnsi="Arial" w:cs="Arial"/>
          <w:sz w:val="24"/>
          <w:szCs w:val="24"/>
        </w:rPr>
        <w:t xml:space="preserve">o </w:t>
      </w:r>
      <w:r w:rsidR="00A77AD9" w:rsidRPr="002E02D8">
        <w:rPr>
          <w:rFonts w:ascii="Arial" w:hAnsi="Arial" w:cs="Arial"/>
          <w:sz w:val="24"/>
          <w:szCs w:val="24"/>
        </w:rPr>
        <w:t>Pravidel (dále jen „Smlouva“)</w:t>
      </w:r>
      <w:r w:rsidR="00A17833" w:rsidRPr="002E02D8">
        <w:rPr>
          <w:rFonts w:ascii="Arial" w:hAnsi="Arial" w:cs="Arial"/>
          <w:sz w:val="24"/>
          <w:szCs w:val="24"/>
        </w:rPr>
        <w:t xml:space="preserve"> </w:t>
      </w:r>
    </w:p>
    <w:p w14:paraId="0C063362" w14:textId="08FC5EB2" w:rsidR="00691685" w:rsidRPr="002E02D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</w:t>
      </w:r>
      <w:r w:rsidR="00691685" w:rsidRPr="002E02D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E02D8">
        <w:rPr>
          <w:rFonts w:ascii="Arial" w:hAnsi="Arial" w:cs="Arial"/>
          <w:sz w:val="24"/>
          <w:szCs w:val="24"/>
        </w:rPr>
        <w:t>S</w:t>
      </w:r>
      <w:r w:rsidR="00691685" w:rsidRPr="002E02D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E02D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E02D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E02D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E02D8">
        <w:rPr>
          <w:rFonts w:ascii="Arial" w:hAnsi="Arial" w:cs="Arial"/>
          <w:sz w:val="24"/>
          <w:szCs w:val="24"/>
        </w:rPr>
        <w:t>.</w:t>
      </w:r>
      <w:r w:rsidR="004E27D9" w:rsidRPr="002E02D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E02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E02D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E02D8">
        <w:rPr>
          <w:rFonts w:ascii="Arial" w:hAnsi="Arial" w:cs="Arial"/>
          <w:iCs/>
          <w:sz w:val="24"/>
          <w:szCs w:val="24"/>
        </w:rPr>
        <w:t xml:space="preserve"> </w:t>
      </w:r>
    </w:p>
    <w:p w14:paraId="3E10E7D6" w14:textId="66AE848E" w:rsidR="00CB3033" w:rsidRPr="002E02D8" w:rsidRDefault="00924ED3" w:rsidP="00CB303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Dotaci</w:t>
      </w:r>
      <w:r w:rsidR="00691685" w:rsidRPr="002E02D8">
        <w:rPr>
          <w:rFonts w:ascii="Arial" w:hAnsi="Arial" w:cs="Arial"/>
          <w:sz w:val="24"/>
          <w:szCs w:val="24"/>
        </w:rPr>
        <w:t xml:space="preserve"> je možn</w:t>
      </w:r>
      <w:r w:rsidRPr="002E02D8">
        <w:rPr>
          <w:rFonts w:ascii="Arial" w:hAnsi="Arial" w:cs="Arial"/>
          <w:sz w:val="24"/>
          <w:szCs w:val="24"/>
        </w:rPr>
        <w:t>o</w:t>
      </w:r>
      <w:r w:rsidR="00691685" w:rsidRPr="002E02D8">
        <w:rPr>
          <w:rFonts w:ascii="Arial" w:hAnsi="Arial" w:cs="Arial"/>
          <w:sz w:val="24"/>
          <w:szCs w:val="24"/>
        </w:rPr>
        <w:t xml:space="preserve"> </w:t>
      </w:r>
      <w:r w:rsidR="00FA105F" w:rsidRPr="002E02D8">
        <w:rPr>
          <w:rFonts w:ascii="Arial" w:hAnsi="Arial" w:cs="Arial"/>
          <w:sz w:val="24"/>
          <w:szCs w:val="24"/>
        </w:rPr>
        <w:t xml:space="preserve">použít </w:t>
      </w:r>
      <w:r w:rsidR="00691685" w:rsidRPr="002E02D8">
        <w:rPr>
          <w:rFonts w:ascii="Arial" w:hAnsi="Arial" w:cs="Arial"/>
          <w:sz w:val="24"/>
          <w:szCs w:val="24"/>
        </w:rPr>
        <w:t xml:space="preserve">na </w:t>
      </w:r>
      <w:r w:rsidR="00677DE8" w:rsidRPr="002E02D8">
        <w:rPr>
          <w:rFonts w:ascii="Arial" w:hAnsi="Arial" w:cs="Arial"/>
          <w:sz w:val="24"/>
          <w:szCs w:val="24"/>
        </w:rPr>
        <w:t xml:space="preserve">úhradu </w:t>
      </w:r>
      <w:r w:rsidR="00691685" w:rsidRPr="002E02D8">
        <w:rPr>
          <w:rFonts w:ascii="Arial" w:hAnsi="Arial" w:cs="Arial"/>
          <w:sz w:val="24"/>
          <w:szCs w:val="24"/>
        </w:rPr>
        <w:t>uznateln</w:t>
      </w:r>
      <w:r w:rsidR="00677DE8" w:rsidRPr="002E02D8">
        <w:rPr>
          <w:rFonts w:ascii="Arial" w:hAnsi="Arial" w:cs="Arial"/>
          <w:sz w:val="24"/>
          <w:szCs w:val="24"/>
        </w:rPr>
        <w:t>ých</w:t>
      </w:r>
      <w:r w:rsidR="00691685" w:rsidRPr="002E02D8">
        <w:rPr>
          <w:rFonts w:ascii="Arial" w:hAnsi="Arial" w:cs="Arial"/>
          <w:sz w:val="24"/>
          <w:szCs w:val="24"/>
        </w:rPr>
        <w:t xml:space="preserve"> výdaj</w:t>
      </w:r>
      <w:r w:rsidR="00677DE8" w:rsidRPr="002E02D8">
        <w:rPr>
          <w:rFonts w:ascii="Arial" w:hAnsi="Arial" w:cs="Arial"/>
          <w:sz w:val="24"/>
          <w:szCs w:val="24"/>
        </w:rPr>
        <w:t>ů</w:t>
      </w:r>
      <w:r w:rsidR="00691685" w:rsidRPr="002E02D8">
        <w:rPr>
          <w:rFonts w:ascii="Arial" w:hAnsi="Arial" w:cs="Arial"/>
          <w:sz w:val="24"/>
          <w:szCs w:val="24"/>
        </w:rPr>
        <w:t xml:space="preserve">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="00691685" w:rsidRPr="002E02D8">
        <w:rPr>
          <w:rFonts w:ascii="Arial" w:hAnsi="Arial" w:cs="Arial"/>
          <w:sz w:val="24"/>
          <w:szCs w:val="24"/>
        </w:rPr>
        <w:t xml:space="preserve"> </w:t>
      </w:r>
      <w:r w:rsidR="00361B29" w:rsidRPr="002E02D8">
        <w:rPr>
          <w:rFonts w:ascii="Arial" w:hAnsi="Arial" w:cs="Arial"/>
          <w:sz w:val="24"/>
          <w:szCs w:val="24"/>
        </w:rPr>
        <w:t>výslovně uveden</w:t>
      </w:r>
      <w:r w:rsidR="00677DE8" w:rsidRPr="002E02D8">
        <w:rPr>
          <w:rFonts w:ascii="Arial" w:hAnsi="Arial" w:cs="Arial"/>
          <w:sz w:val="24"/>
          <w:szCs w:val="24"/>
        </w:rPr>
        <w:t>ých</w:t>
      </w:r>
      <w:r w:rsidR="00361B29" w:rsidRPr="002E02D8">
        <w:rPr>
          <w:rFonts w:ascii="Arial" w:hAnsi="Arial" w:cs="Arial"/>
          <w:sz w:val="24"/>
          <w:szCs w:val="24"/>
        </w:rPr>
        <w:t xml:space="preserve"> ve </w:t>
      </w:r>
      <w:r w:rsidR="00677DE8" w:rsidRPr="002E02D8">
        <w:rPr>
          <w:rFonts w:ascii="Arial" w:hAnsi="Arial" w:cs="Arial"/>
          <w:sz w:val="24"/>
          <w:szCs w:val="24"/>
        </w:rPr>
        <w:t>S</w:t>
      </w:r>
      <w:r w:rsidR="00361B29" w:rsidRPr="002E02D8">
        <w:rPr>
          <w:rFonts w:ascii="Arial" w:hAnsi="Arial" w:cs="Arial"/>
          <w:sz w:val="24"/>
          <w:szCs w:val="24"/>
        </w:rPr>
        <w:t>mlouvě</w:t>
      </w:r>
      <w:r w:rsidR="00677DE8" w:rsidRPr="002E02D8">
        <w:rPr>
          <w:rFonts w:ascii="Arial" w:hAnsi="Arial" w:cs="Arial"/>
          <w:sz w:val="24"/>
          <w:szCs w:val="24"/>
        </w:rPr>
        <w:t xml:space="preserve"> a</w:t>
      </w:r>
      <w:r w:rsidR="00361B29" w:rsidRPr="002E02D8">
        <w:rPr>
          <w:rFonts w:ascii="Arial" w:hAnsi="Arial" w:cs="Arial"/>
          <w:sz w:val="24"/>
          <w:szCs w:val="24"/>
        </w:rPr>
        <w:t xml:space="preserve"> </w:t>
      </w:r>
      <w:r w:rsidR="00691685" w:rsidRPr="002E02D8">
        <w:rPr>
          <w:rFonts w:ascii="Arial" w:hAnsi="Arial" w:cs="Arial"/>
          <w:sz w:val="24"/>
          <w:szCs w:val="24"/>
        </w:rPr>
        <w:t>vznikl</w:t>
      </w:r>
      <w:r w:rsidR="00677DE8" w:rsidRPr="002E02D8">
        <w:rPr>
          <w:rFonts w:ascii="Arial" w:hAnsi="Arial" w:cs="Arial"/>
          <w:sz w:val="24"/>
          <w:szCs w:val="24"/>
        </w:rPr>
        <w:t>ých</w:t>
      </w:r>
      <w:r w:rsidR="00691685" w:rsidRPr="002E02D8">
        <w:rPr>
          <w:rFonts w:ascii="Arial" w:hAnsi="Arial" w:cs="Arial"/>
          <w:sz w:val="24"/>
          <w:szCs w:val="24"/>
        </w:rPr>
        <w:t xml:space="preserve"> </w:t>
      </w:r>
      <w:r w:rsidR="00953259" w:rsidRPr="002E02D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E02D8">
        <w:rPr>
          <w:rFonts w:ascii="Arial" w:hAnsi="Arial" w:cs="Arial"/>
          <w:sz w:val="24"/>
          <w:szCs w:val="24"/>
        </w:rPr>
        <w:t>akce</w:t>
      </w:r>
      <w:r w:rsidR="00953259" w:rsidRPr="002E02D8">
        <w:rPr>
          <w:rFonts w:ascii="Arial" w:hAnsi="Arial" w:cs="Arial"/>
          <w:sz w:val="24"/>
          <w:szCs w:val="24"/>
        </w:rPr>
        <w:t xml:space="preserve"> </w:t>
      </w:r>
      <w:r w:rsidR="000200D1" w:rsidRPr="002E02D8">
        <w:rPr>
          <w:rFonts w:ascii="Arial" w:hAnsi="Arial" w:cs="Arial"/>
          <w:sz w:val="24"/>
          <w:szCs w:val="24"/>
        </w:rPr>
        <w:t>od 1. 1. 2023 do 15. 12. 2023</w:t>
      </w:r>
      <w:r w:rsidR="00691685" w:rsidRPr="002E02D8">
        <w:rPr>
          <w:rFonts w:ascii="Arial" w:hAnsi="Arial" w:cs="Arial"/>
          <w:sz w:val="24"/>
          <w:szCs w:val="24"/>
        </w:rPr>
        <w:t>.</w:t>
      </w:r>
      <w:r w:rsidR="00DE3FC9" w:rsidRPr="002E02D8">
        <w:rPr>
          <w:rFonts w:ascii="Arial" w:hAnsi="Arial" w:cs="Arial"/>
          <w:sz w:val="24"/>
          <w:szCs w:val="24"/>
        </w:rPr>
        <w:t xml:space="preserve"> </w:t>
      </w:r>
      <w:r w:rsidR="00402AA0" w:rsidRPr="002E02D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E02D8">
        <w:rPr>
          <w:rFonts w:ascii="Arial" w:hAnsi="Arial" w:cs="Arial"/>
          <w:sz w:val="24"/>
          <w:szCs w:val="24"/>
        </w:rPr>
        <w:t xml:space="preserve">těchto </w:t>
      </w:r>
      <w:r w:rsidR="00402AA0" w:rsidRPr="002E02D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E02D8">
        <w:rPr>
          <w:rFonts w:ascii="Arial" w:hAnsi="Arial" w:cs="Arial"/>
          <w:sz w:val="24"/>
          <w:szCs w:val="24"/>
        </w:rPr>
        <w:t>akce</w:t>
      </w:r>
      <w:r w:rsidR="00402AA0" w:rsidRPr="002E02D8">
        <w:rPr>
          <w:rFonts w:ascii="Arial" w:hAnsi="Arial" w:cs="Arial"/>
          <w:sz w:val="24"/>
          <w:szCs w:val="24"/>
        </w:rPr>
        <w:t xml:space="preserve"> </w:t>
      </w:r>
      <w:r w:rsidR="006C43D2" w:rsidRPr="002E02D8">
        <w:rPr>
          <w:rFonts w:ascii="Arial" w:hAnsi="Arial" w:cs="Arial"/>
          <w:sz w:val="24"/>
          <w:szCs w:val="24"/>
        </w:rPr>
        <w:t>nejpozději</w:t>
      </w:r>
      <w:r w:rsidR="005500EE" w:rsidRPr="002E02D8">
        <w:rPr>
          <w:rFonts w:ascii="Arial" w:hAnsi="Arial" w:cs="Arial"/>
          <w:sz w:val="24"/>
          <w:szCs w:val="24"/>
        </w:rPr>
        <w:t> </w:t>
      </w:r>
      <w:r w:rsidR="006C43D2" w:rsidRPr="002E02D8">
        <w:rPr>
          <w:rFonts w:ascii="Arial" w:hAnsi="Arial" w:cs="Arial"/>
          <w:sz w:val="24"/>
          <w:szCs w:val="24"/>
        </w:rPr>
        <w:t>do 20. 12. 202</w:t>
      </w:r>
      <w:r w:rsidR="0043303A" w:rsidRPr="002E02D8">
        <w:rPr>
          <w:rFonts w:ascii="Arial" w:hAnsi="Arial" w:cs="Arial"/>
          <w:sz w:val="24"/>
          <w:szCs w:val="24"/>
        </w:rPr>
        <w:t>3</w:t>
      </w:r>
      <w:r w:rsidR="00BA36B7" w:rsidRPr="002E02D8">
        <w:rPr>
          <w:rFonts w:ascii="Arial" w:hAnsi="Arial" w:cs="Arial"/>
          <w:sz w:val="24"/>
          <w:szCs w:val="24"/>
        </w:rPr>
        <w:t>, není-li ve </w:t>
      </w:r>
      <w:r w:rsidR="00402AA0" w:rsidRPr="002E02D8">
        <w:rPr>
          <w:rFonts w:ascii="Arial" w:hAnsi="Arial" w:cs="Arial"/>
          <w:sz w:val="24"/>
          <w:szCs w:val="24"/>
        </w:rPr>
        <w:t>Smlouvě sjednáno jinak</w:t>
      </w:r>
      <w:r w:rsidR="002F1D64" w:rsidRPr="002E02D8">
        <w:rPr>
          <w:rFonts w:ascii="Arial" w:hAnsi="Arial" w:cs="Arial"/>
          <w:sz w:val="24"/>
          <w:szCs w:val="24"/>
        </w:rPr>
        <w:t>.</w:t>
      </w:r>
      <w:r w:rsidR="000764D3" w:rsidRPr="002E02D8">
        <w:rPr>
          <w:rFonts w:ascii="Arial" w:hAnsi="Arial" w:cs="Arial"/>
          <w:sz w:val="24"/>
          <w:szCs w:val="24"/>
        </w:rPr>
        <w:t xml:space="preserve"> </w:t>
      </w:r>
    </w:p>
    <w:p w14:paraId="52F29268" w14:textId="076F5724" w:rsidR="00024896" w:rsidRPr="002E02D8" w:rsidRDefault="003B5BFA" w:rsidP="00CB303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E02D8">
        <w:rPr>
          <w:rFonts w:ascii="Arial" w:hAnsi="Arial" w:cs="Arial"/>
          <w:sz w:val="24"/>
          <w:szCs w:val="24"/>
        </w:rPr>
        <w:t> </w:t>
      </w:r>
      <w:r w:rsidRPr="002E02D8">
        <w:rPr>
          <w:rFonts w:ascii="Arial" w:hAnsi="Arial" w:cs="Arial"/>
          <w:sz w:val="24"/>
          <w:szCs w:val="24"/>
        </w:rPr>
        <w:t>ve lhůtě stanovené ve Smlouvě.</w:t>
      </w:r>
      <w:r w:rsidR="002708C0" w:rsidRPr="002E02D8">
        <w:rPr>
          <w:rFonts w:ascii="Arial" w:hAnsi="Arial" w:cs="Arial"/>
          <w:sz w:val="24"/>
          <w:szCs w:val="24"/>
        </w:rPr>
        <w:t xml:space="preserve"> </w:t>
      </w:r>
    </w:p>
    <w:p w14:paraId="556EC1DD" w14:textId="77777777" w:rsidR="00CB3033" w:rsidRPr="002E02D8" w:rsidRDefault="00CB3033" w:rsidP="00CB3033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62E6F2A" w14:textId="577261AC" w:rsidR="00691685" w:rsidRPr="002E02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V případě přeměny žadatele/příjemce, k</w:t>
      </w:r>
      <w:r w:rsidR="00CB3033" w:rsidRPr="002E02D8">
        <w:rPr>
          <w:rFonts w:ascii="Arial" w:hAnsi="Arial" w:cs="Arial"/>
          <w:sz w:val="24"/>
          <w:szCs w:val="24"/>
        </w:rPr>
        <w:t>terý je právnickou osobou</w:t>
      </w:r>
      <w:r w:rsidRPr="002E02D8">
        <w:rPr>
          <w:rFonts w:ascii="Arial" w:hAnsi="Arial" w:cs="Arial"/>
          <w:sz w:val="24"/>
          <w:szCs w:val="24"/>
        </w:rPr>
        <w:t xml:space="preserve">, je žadatel/příjemce povinen o této skutečnosti předem písemně informovat administrátora. </w:t>
      </w:r>
    </w:p>
    <w:p w14:paraId="46710497" w14:textId="2433A944" w:rsidR="00EA028F" w:rsidRDefault="00EA028F" w:rsidP="00184054">
      <w:pPr>
        <w:spacing w:before="120" w:after="200"/>
        <w:ind w:left="0" w:firstLine="0"/>
        <w:rPr>
          <w:rFonts w:ascii="Arial" w:hAnsi="Arial" w:cs="Arial"/>
          <w:sz w:val="24"/>
          <w:szCs w:val="24"/>
        </w:rPr>
      </w:pPr>
    </w:p>
    <w:p w14:paraId="6CF15072" w14:textId="77777777" w:rsidR="00491B52" w:rsidRPr="002E02D8" w:rsidRDefault="00491B52" w:rsidP="00184054">
      <w:pPr>
        <w:spacing w:before="120" w:after="200"/>
        <w:ind w:left="0" w:firstLine="0"/>
        <w:rPr>
          <w:rFonts w:ascii="Arial" w:hAnsi="Arial" w:cs="Arial"/>
          <w:sz w:val="24"/>
          <w:szCs w:val="24"/>
        </w:rPr>
      </w:pPr>
    </w:p>
    <w:p w14:paraId="562A9334" w14:textId="77777777" w:rsidR="00CB3033" w:rsidRPr="002E02D8" w:rsidRDefault="00CB3033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2E02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2E02D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1061D4FA" w:rsidR="00E2572F" w:rsidRPr="002E02D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E02D8">
        <w:rPr>
          <w:rFonts w:ascii="Arial" w:hAnsi="Arial" w:cs="Arial"/>
          <w:bCs/>
          <w:sz w:val="24"/>
          <w:szCs w:val="24"/>
        </w:rPr>
        <w:t>uvedených v žádosti žadatele, a </w:t>
      </w:r>
      <w:r w:rsidRPr="002E02D8">
        <w:rPr>
          <w:rFonts w:ascii="Arial" w:hAnsi="Arial" w:cs="Arial"/>
          <w:bCs/>
          <w:sz w:val="24"/>
          <w:szCs w:val="24"/>
        </w:rPr>
        <w:t xml:space="preserve">činí </w:t>
      </w:r>
      <w:r w:rsidR="006C43D2" w:rsidRPr="002E02D8">
        <w:rPr>
          <w:rFonts w:ascii="Arial" w:hAnsi="Arial" w:cs="Arial"/>
          <w:b/>
          <w:bCs/>
          <w:sz w:val="24"/>
          <w:szCs w:val="24"/>
        </w:rPr>
        <w:t>50</w:t>
      </w:r>
      <w:r w:rsidRPr="002E02D8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E02D8">
        <w:rPr>
          <w:rFonts w:ascii="Arial" w:hAnsi="Arial" w:cs="Arial"/>
          <w:bCs/>
          <w:sz w:val="24"/>
          <w:szCs w:val="24"/>
        </w:rPr>
        <w:t xml:space="preserve">maximálně </w:t>
      </w:r>
      <w:r w:rsidR="006C43D2" w:rsidRPr="002E02D8">
        <w:rPr>
          <w:rFonts w:ascii="Arial" w:hAnsi="Arial" w:cs="Arial"/>
          <w:b/>
          <w:bCs/>
          <w:sz w:val="24"/>
          <w:szCs w:val="24"/>
        </w:rPr>
        <w:t>50</w:t>
      </w:r>
      <w:r w:rsidR="00D95640" w:rsidRPr="002E02D8">
        <w:rPr>
          <w:rFonts w:ascii="Arial" w:hAnsi="Arial" w:cs="Arial"/>
          <w:b/>
          <w:bCs/>
          <w:sz w:val="24"/>
          <w:szCs w:val="24"/>
        </w:rPr>
        <w:t xml:space="preserve"> </w:t>
      </w:r>
      <w:r w:rsidR="00D95640" w:rsidRPr="002E02D8">
        <w:rPr>
          <w:rFonts w:ascii="Arial" w:hAnsi="Arial" w:cs="Arial"/>
          <w:bCs/>
          <w:sz w:val="24"/>
          <w:szCs w:val="24"/>
        </w:rPr>
        <w:t xml:space="preserve">% </w:t>
      </w:r>
      <w:r w:rsidRPr="002E02D8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CB3033" w:rsidRPr="002E02D8">
        <w:rPr>
          <w:rFonts w:ascii="Arial" w:hAnsi="Arial" w:cs="Arial"/>
          <w:bCs/>
          <w:sz w:val="24"/>
          <w:szCs w:val="24"/>
        </w:rPr>
        <w:t>.</w:t>
      </w:r>
    </w:p>
    <w:p w14:paraId="64D5FBB2" w14:textId="3F5F7B9C" w:rsidR="00632531" w:rsidRPr="002E02D8" w:rsidRDefault="00632531" w:rsidP="00FD3D6E">
      <w:pPr>
        <w:ind w:left="0" w:firstLine="0"/>
        <w:rPr>
          <w:rFonts w:ascii="Arial" w:hAnsi="Arial" w:cs="Arial"/>
          <w:i/>
          <w:iCs/>
          <w:sz w:val="24"/>
          <w:szCs w:val="24"/>
          <w:lang w:eastAsia="cs-CZ"/>
        </w:rPr>
      </w:pPr>
    </w:p>
    <w:p w14:paraId="4D15DB6D" w14:textId="77777777" w:rsidR="00CB3033" w:rsidRPr="002E02D8" w:rsidRDefault="00CB3033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2E02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2E02D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E02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0C6F53E" w:rsidR="00515C83" w:rsidRPr="002E02D8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2E02D8">
        <w:rPr>
          <w:rFonts w:ascii="Arial" w:hAnsi="Arial" w:cs="Arial"/>
          <w:sz w:val="24"/>
          <w:szCs w:val="24"/>
        </w:rPr>
        <w:t xml:space="preserve">, </w:t>
      </w:r>
      <w:r w:rsidR="005A6E63" w:rsidRPr="002E02D8">
        <w:rPr>
          <w:rFonts w:ascii="Arial" w:hAnsi="Arial" w:cs="Arial"/>
          <w:sz w:val="24"/>
          <w:szCs w:val="24"/>
        </w:rPr>
        <w:t xml:space="preserve">výslovně </w:t>
      </w:r>
      <w:r w:rsidR="00351DC7" w:rsidRPr="002E02D8">
        <w:rPr>
          <w:rFonts w:ascii="Arial" w:hAnsi="Arial" w:cs="Arial"/>
          <w:sz w:val="24"/>
          <w:szCs w:val="24"/>
        </w:rPr>
        <w:t>uveden</w:t>
      </w:r>
      <w:r w:rsidR="000E418F" w:rsidRPr="002E02D8">
        <w:rPr>
          <w:rFonts w:ascii="Arial" w:hAnsi="Arial" w:cs="Arial"/>
          <w:sz w:val="24"/>
          <w:szCs w:val="24"/>
        </w:rPr>
        <w:t>é</w:t>
      </w:r>
      <w:r w:rsidR="00351DC7" w:rsidRPr="002E02D8">
        <w:rPr>
          <w:rFonts w:ascii="Arial" w:hAnsi="Arial" w:cs="Arial"/>
          <w:sz w:val="24"/>
          <w:szCs w:val="24"/>
        </w:rPr>
        <w:t xml:space="preserve"> ve </w:t>
      </w:r>
      <w:r w:rsidR="000E418F" w:rsidRPr="002E02D8">
        <w:rPr>
          <w:rFonts w:ascii="Arial" w:hAnsi="Arial" w:cs="Arial"/>
          <w:sz w:val="24"/>
          <w:szCs w:val="24"/>
        </w:rPr>
        <w:t>S</w:t>
      </w:r>
      <w:r w:rsidR="00351DC7" w:rsidRPr="002E02D8">
        <w:rPr>
          <w:rFonts w:ascii="Arial" w:hAnsi="Arial" w:cs="Arial"/>
          <w:sz w:val="24"/>
          <w:szCs w:val="24"/>
        </w:rPr>
        <w:t>mlouvě.</w:t>
      </w:r>
      <w:r w:rsidR="008624D2" w:rsidRPr="002E02D8">
        <w:rPr>
          <w:rFonts w:ascii="Arial" w:hAnsi="Arial" w:cs="Arial"/>
          <w:sz w:val="24"/>
          <w:szCs w:val="24"/>
        </w:rPr>
        <w:t xml:space="preserve"> Dotace</w:t>
      </w:r>
      <w:r w:rsidRPr="002E02D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E02D8">
        <w:rPr>
          <w:rFonts w:ascii="Arial" w:hAnsi="Arial" w:cs="Arial"/>
          <w:bCs/>
          <w:sz w:val="24"/>
          <w:szCs w:val="24"/>
        </w:rPr>
        <w:t>akce</w:t>
      </w:r>
      <w:r w:rsidRPr="002E02D8">
        <w:rPr>
          <w:rFonts w:ascii="Arial" w:hAnsi="Arial" w:cs="Arial"/>
          <w:bCs/>
          <w:sz w:val="24"/>
          <w:szCs w:val="24"/>
        </w:rPr>
        <w:t>, na kterou byla poskytnuta.</w:t>
      </w:r>
    </w:p>
    <w:p w14:paraId="10B761C5" w14:textId="32F9A5BB" w:rsidR="005460CA" w:rsidRPr="002E02D8" w:rsidRDefault="005460CA" w:rsidP="005460C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V dotačním titulu je možné v rámci jedné akce poskytnout dotaci na uznatelné výdaje investičního a zároveň neinvestičního charakteru.</w:t>
      </w:r>
    </w:p>
    <w:p w14:paraId="28898CC8" w14:textId="77777777" w:rsidR="008A0C70" w:rsidRPr="002E02D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E02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E02D8" w:rsidRDefault="00691685" w:rsidP="00120C5E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2E02D8" w:rsidRDefault="00691685" w:rsidP="00120C5E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2E02D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1B1A6EF2" w:rsidR="00E86EA7" w:rsidRPr="002E02D8" w:rsidRDefault="0006018B" w:rsidP="00CB3033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Případný m</w:t>
      </w:r>
      <w:r w:rsidR="00E8185A" w:rsidRPr="002E02D8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2E02D8">
        <w:rPr>
          <w:rFonts w:ascii="Arial" w:hAnsi="Arial" w:cs="Arial"/>
          <w:sz w:val="24"/>
          <w:szCs w:val="24"/>
        </w:rPr>
        <w:t xml:space="preserve">výlučně do </w:t>
      </w:r>
      <w:r w:rsidR="00E8185A" w:rsidRPr="002E02D8">
        <w:rPr>
          <w:rFonts w:ascii="Arial" w:hAnsi="Arial" w:cs="Arial"/>
          <w:sz w:val="24"/>
          <w:szCs w:val="24"/>
        </w:rPr>
        <w:t>vlastnictví příjemce</w:t>
      </w:r>
      <w:r w:rsidR="0089676C" w:rsidRPr="002E02D8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2E02D8">
        <w:rPr>
          <w:rFonts w:ascii="Arial" w:hAnsi="Arial" w:cs="Arial"/>
          <w:sz w:val="24"/>
          <w:szCs w:val="24"/>
        </w:rPr>
        <w:t>.</w:t>
      </w:r>
      <w:r w:rsidR="00076437" w:rsidRPr="002E02D8">
        <w:rPr>
          <w:rFonts w:ascii="Arial" w:hAnsi="Arial" w:cs="Arial"/>
          <w:sz w:val="24"/>
          <w:szCs w:val="24"/>
        </w:rPr>
        <w:t xml:space="preserve"> </w:t>
      </w:r>
    </w:p>
    <w:p w14:paraId="601EF1BC" w14:textId="77777777" w:rsidR="00CB3033" w:rsidRPr="002E02D8" w:rsidRDefault="00CB3033" w:rsidP="00CB3033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48074EA" w14:textId="063E6C0D" w:rsidR="00CB3033" w:rsidRPr="002E02D8" w:rsidRDefault="006A45FC" w:rsidP="00CB3033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2E02D8">
        <w:rPr>
          <w:rFonts w:ascii="Arial" w:hAnsi="Arial" w:cs="Arial"/>
          <w:bCs/>
          <w:sz w:val="24"/>
          <w:szCs w:val="24"/>
        </w:rPr>
        <w:t xml:space="preserve">Výdaje na </w:t>
      </w:r>
      <w:r w:rsidRPr="002E02D8">
        <w:rPr>
          <w:rFonts w:ascii="Arial" w:hAnsi="Arial" w:cs="Arial"/>
          <w:sz w:val="24"/>
          <w:szCs w:val="24"/>
        </w:rPr>
        <w:t xml:space="preserve">realizaci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="002D6BFF" w:rsidRPr="002E02D8">
        <w:rPr>
          <w:rFonts w:ascii="Arial" w:hAnsi="Arial" w:cs="Arial"/>
          <w:sz w:val="24"/>
          <w:szCs w:val="24"/>
        </w:rPr>
        <w:t>:</w:t>
      </w:r>
      <w:r w:rsidRPr="002E02D8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7F334318" w:rsidR="005E4A56" w:rsidRPr="002E02D8" w:rsidRDefault="00892EE7" w:rsidP="00CB3033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E02D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E02D8">
        <w:rPr>
          <w:rFonts w:ascii="Arial" w:hAnsi="Arial" w:cs="Arial"/>
          <w:sz w:val="24"/>
          <w:szCs w:val="24"/>
        </w:rPr>
        <w:t xml:space="preserve">, </w:t>
      </w:r>
      <w:r w:rsidRPr="002E02D8">
        <w:rPr>
          <w:rFonts w:ascii="Arial" w:hAnsi="Arial" w:cs="Arial"/>
          <w:sz w:val="24"/>
          <w:szCs w:val="24"/>
        </w:rPr>
        <w:t>použít</w:t>
      </w:r>
      <w:r w:rsidR="00515C83" w:rsidRPr="002E02D8">
        <w:rPr>
          <w:rFonts w:ascii="Arial" w:hAnsi="Arial" w:cs="Arial"/>
          <w:sz w:val="24"/>
          <w:szCs w:val="24"/>
        </w:rPr>
        <w:t>.</w:t>
      </w:r>
      <w:r w:rsidR="00515C83" w:rsidRPr="002E02D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2E02D8">
        <w:rPr>
          <w:rFonts w:ascii="Arial" w:hAnsi="Arial" w:cs="Arial"/>
          <w:sz w:val="24"/>
          <w:szCs w:val="24"/>
        </w:rPr>
        <w:t xml:space="preserve"> </w:t>
      </w:r>
      <w:r w:rsidR="005E4A56" w:rsidRPr="002E02D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E02D8">
        <w:rPr>
          <w:rFonts w:ascii="Arial" w:hAnsi="Arial" w:cs="Arial"/>
          <w:sz w:val="24"/>
          <w:szCs w:val="24"/>
        </w:rPr>
        <w:t xml:space="preserve">zejména patří: </w:t>
      </w:r>
      <w:r w:rsidRPr="002E02D8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2E02D8" w:rsidRDefault="00691685" w:rsidP="00120C5E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2E02D8" w:rsidRDefault="00691685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2E02D8" w:rsidRDefault="00107CA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E02D8" w:rsidRDefault="00107CA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6F07D6AF" w:rsidR="00691685" w:rsidRPr="002E02D8" w:rsidRDefault="00BC00CE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E02D8">
        <w:rPr>
          <w:rFonts w:ascii="Arial" w:hAnsi="Arial" w:cs="Arial"/>
          <w:bCs/>
          <w:sz w:val="24"/>
          <w:szCs w:val="24"/>
        </w:rPr>
        <w:t>darů</w:t>
      </w:r>
      <w:r w:rsidR="00840816" w:rsidRPr="002E02D8">
        <w:rPr>
          <w:rFonts w:ascii="Arial" w:hAnsi="Arial" w:cs="Arial"/>
          <w:bCs/>
          <w:sz w:val="24"/>
          <w:szCs w:val="24"/>
        </w:rPr>
        <w:t>,</w:t>
      </w:r>
    </w:p>
    <w:p w14:paraId="2A48998D" w14:textId="77777777" w:rsidR="00CB3033" w:rsidRPr="002E02D8" w:rsidRDefault="00840816" w:rsidP="00CB303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mzdové výdaje</w:t>
      </w:r>
      <w:r w:rsidR="00CB3033" w:rsidRPr="002E02D8">
        <w:rPr>
          <w:rFonts w:ascii="Arial" w:hAnsi="Arial" w:cs="Arial"/>
          <w:bCs/>
          <w:sz w:val="24"/>
          <w:szCs w:val="24"/>
        </w:rPr>
        <w:t>,</w:t>
      </w:r>
    </w:p>
    <w:p w14:paraId="57883123" w14:textId="202799EB" w:rsidR="005460CA" w:rsidRPr="002E02D8" w:rsidRDefault="005460CA" w:rsidP="00CB303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nákup kancelářských potřeb, nábytku a pořízení a nákup vybavení, spotřební elektroniky, mechanizace a techniky</w:t>
      </w:r>
    </w:p>
    <w:p w14:paraId="1ED1DFC9" w14:textId="77777777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výdaje na umělecká díla,</w:t>
      </w:r>
    </w:p>
    <w:p w14:paraId="7482F437" w14:textId="77777777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cestovné a ubytování,</w:t>
      </w:r>
    </w:p>
    <w:p w14:paraId="5EDFC5C9" w14:textId="77777777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provozní výdaje příjemce,</w:t>
      </w:r>
    </w:p>
    <w:p w14:paraId="49B387C3" w14:textId="77777777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lastRenderedPageBreak/>
        <w:t>výdaje na zpracování žádosti, výdaje na zpracování vyúčtování akce</w:t>
      </w:r>
    </w:p>
    <w:p w14:paraId="076C1238" w14:textId="0A21C29F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pohonné hmoty, parkovné a výdaje na pohoštění</w:t>
      </w:r>
    </w:p>
    <w:p w14:paraId="5803A1AB" w14:textId="77777777" w:rsidR="005460CA" w:rsidRPr="002E02D8" w:rsidRDefault="005460CA" w:rsidP="00120C5E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441F6A88" w:rsidR="00401469" w:rsidRPr="002E02D8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2E02D8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2E02D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2E02D8">
        <w:rPr>
          <w:rFonts w:ascii="Arial" w:hAnsi="Arial" w:cs="Arial"/>
          <w:sz w:val="24"/>
          <w:szCs w:val="24"/>
        </w:rPr>
        <w:t xml:space="preserve">se </w:t>
      </w:r>
      <w:r w:rsidRPr="002E02D8">
        <w:rPr>
          <w:rFonts w:ascii="Arial" w:hAnsi="Arial" w:cs="Arial"/>
          <w:sz w:val="24"/>
          <w:szCs w:val="24"/>
        </w:rPr>
        <w:t>bude postupovat v souladu se Smlouvou (</w:t>
      </w:r>
      <w:r w:rsidR="00B56451" w:rsidRPr="002E02D8">
        <w:rPr>
          <w:rFonts w:ascii="Arial" w:hAnsi="Arial" w:cs="Arial"/>
          <w:sz w:val="24"/>
          <w:szCs w:val="24"/>
        </w:rPr>
        <w:t>čl. II. odst. </w:t>
      </w:r>
      <w:r w:rsidRPr="002E02D8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2E02D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E763281" w:rsidR="00A14CE4" w:rsidRPr="002E02D8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E02D8">
        <w:rPr>
          <w:rFonts w:ascii="Arial" w:hAnsi="Arial" w:cs="Arial"/>
          <w:sz w:val="24"/>
          <w:szCs w:val="24"/>
        </w:rPr>
        <w:t>definovány jako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0C594B" w:rsidRPr="002E02D8">
        <w:rPr>
          <w:rFonts w:ascii="Arial" w:hAnsi="Arial" w:cs="Arial"/>
          <w:sz w:val="24"/>
          <w:szCs w:val="24"/>
        </w:rPr>
        <w:t>ne</w:t>
      </w:r>
      <w:r w:rsidRPr="002E02D8">
        <w:rPr>
          <w:rFonts w:ascii="Arial" w:hAnsi="Arial" w:cs="Arial"/>
          <w:sz w:val="24"/>
          <w:szCs w:val="24"/>
        </w:rPr>
        <w:t>uzn</w:t>
      </w:r>
      <w:r w:rsidR="001B7E48" w:rsidRPr="002E02D8">
        <w:rPr>
          <w:rFonts w:ascii="Arial" w:hAnsi="Arial" w:cs="Arial"/>
          <w:sz w:val="24"/>
          <w:szCs w:val="24"/>
        </w:rPr>
        <w:t>atelné</w:t>
      </w:r>
      <w:r w:rsidR="00FC50DF" w:rsidRPr="002E02D8">
        <w:rPr>
          <w:rFonts w:ascii="Arial" w:hAnsi="Arial" w:cs="Arial"/>
          <w:sz w:val="24"/>
          <w:szCs w:val="24"/>
        </w:rPr>
        <w:t>,</w:t>
      </w:r>
      <w:r w:rsidR="001B7E48" w:rsidRPr="002E02D8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2E02D8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CDD2406" w:rsidR="003D2FD7" w:rsidRPr="002E02D8" w:rsidRDefault="00790146" w:rsidP="006E014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Změna </w:t>
      </w:r>
      <w:r w:rsidR="00463FB1" w:rsidRPr="002E02D8">
        <w:rPr>
          <w:rFonts w:ascii="Arial" w:hAnsi="Arial" w:cs="Arial"/>
          <w:sz w:val="24"/>
          <w:szCs w:val="24"/>
        </w:rPr>
        <w:t xml:space="preserve">(upřesnění) </w:t>
      </w:r>
      <w:r w:rsidRPr="002E02D8">
        <w:rPr>
          <w:rFonts w:ascii="Arial" w:hAnsi="Arial" w:cs="Arial"/>
          <w:sz w:val="24"/>
          <w:szCs w:val="24"/>
        </w:rPr>
        <w:t>konkrétního účelu dotace</w:t>
      </w:r>
      <w:r w:rsidR="0073337B" w:rsidRPr="002E02D8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2E02D8">
        <w:rPr>
          <w:rFonts w:ascii="Arial" w:hAnsi="Arial" w:cs="Arial"/>
          <w:sz w:val="24"/>
          <w:szCs w:val="24"/>
        </w:rPr>
        <w:t xml:space="preserve">, </w:t>
      </w:r>
      <w:r w:rsidR="006A64B8" w:rsidRPr="002E02D8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2E02D8">
        <w:rPr>
          <w:rFonts w:ascii="Arial" w:hAnsi="Arial" w:cs="Arial"/>
          <w:sz w:val="24"/>
          <w:szCs w:val="24"/>
        </w:rPr>
        <w:t>stanovené</w:t>
      </w:r>
      <w:r w:rsidR="006A64B8" w:rsidRPr="002E02D8">
        <w:rPr>
          <w:rFonts w:ascii="Arial" w:hAnsi="Arial" w:cs="Arial"/>
          <w:sz w:val="24"/>
          <w:szCs w:val="24"/>
        </w:rPr>
        <w:t xml:space="preserve"> </w:t>
      </w:r>
      <w:r w:rsidR="003E4B09" w:rsidRPr="002E02D8">
        <w:rPr>
          <w:rFonts w:ascii="Arial" w:hAnsi="Arial" w:cs="Arial"/>
          <w:sz w:val="24"/>
          <w:szCs w:val="24"/>
        </w:rPr>
        <w:t>v odst. 5.4 písm. c) těchto Pravidel,</w:t>
      </w:r>
      <w:r w:rsidR="006A64B8" w:rsidRPr="002E02D8">
        <w:rPr>
          <w:rFonts w:ascii="Arial" w:hAnsi="Arial" w:cs="Arial"/>
          <w:sz w:val="24"/>
          <w:szCs w:val="24"/>
        </w:rPr>
        <w:t xml:space="preserve"> </w:t>
      </w:r>
      <w:r w:rsidR="00935597" w:rsidRPr="002E02D8">
        <w:rPr>
          <w:rFonts w:ascii="Arial" w:hAnsi="Arial" w:cs="Arial"/>
          <w:sz w:val="24"/>
          <w:szCs w:val="24"/>
        </w:rPr>
        <w:t>změna termínu použití dotace</w:t>
      </w:r>
      <w:r w:rsidR="00DC0E06" w:rsidRPr="002E02D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2E02D8">
        <w:rPr>
          <w:rFonts w:ascii="Arial" w:hAnsi="Arial" w:cs="Arial"/>
          <w:sz w:val="24"/>
          <w:szCs w:val="24"/>
        </w:rPr>
        <w:t>je možná pouze</w:t>
      </w:r>
      <w:r w:rsidR="00F913A7" w:rsidRPr="002E02D8">
        <w:rPr>
          <w:rFonts w:ascii="Arial" w:hAnsi="Arial" w:cs="Arial"/>
          <w:sz w:val="24"/>
          <w:szCs w:val="24"/>
        </w:rPr>
        <w:t xml:space="preserve"> n</w:t>
      </w:r>
      <w:r w:rsidR="00BA36B7" w:rsidRPr="002E02D8">
        <w:rPr>
          <w:rFonts w:ascii="Arial" w:hAnsi="Arial" w:cs="Arial"/>
          <w:sz w:val="24"/>
          <w:szCs w:val="24"/>
        </w:rPr>
        <w:t>a základě uzavřeného dodatku ke </w:t>
      </w:r>
      <w:r w:rsidR="00F913A7" w:rsidRPr="002E02D8">
        <w:rPr>
          <w:rFonts w:ascii="Arial" w:hAnsi="Arial" w:cs="Arial"/>
          <w:sz w:val="24"/>
          <w:szCs w:val="24"/>
        </w:rPr>
        <w:t xml:space="preserve">Smlouvě, </w:t>
      </w:r>
      <w:r w:rsidRPr="002E02D8">
        <w:rPr>
          <w:rFonts w:ascii="Arial" w:hAnsi="Arial" w:cs="Arial"/>
          <w:sz w:val="24"/>
          <w:szCs w:val="24"/>
        </w:rPr>
        <w:t>s</w:t>
      </w:r>
      <w:r w:rsidR="0017323F" w:rsidRPr="002E02D8">
        <w:rPr>
          <w:rFonts w:ascii="Arial" w:hAnsi="Arial" w:cs="Arial"/>
          <w:sz w:val="24"/>
          <w:szCs w:val="24"/>
        </w:rPr>
        <w:t> </w:t>
      </w:r>
      <w:r w:rsidRPr="002E02D8">
        <w:rPr>
          <w:rFonts w:ascii="Arial" w:hAnsi="Arial" w:cs="Arial"/>
          <w:sz w:val="24"/>
          <w:szCs w:val="24"/>
        </w:rPr>
        <w:t>předchozím</w:t>
      </w:r>
      <w:r w:rsidR="0017323F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E02D8">
        <w:rPr>
          <w:rFonts w:ascii="Arial" w:hAnsi="Arial" w:cs="Arial"/>
          <w:sz w:val="24"/>
          <w:szCs w:val="24"/>
        </w:rPr>
        <w:t xml:space="preserve">schválení </w:t>
      </w:r>
      <w:r w:rsidRPr="002E02D8">
        <w:rPr>
          <w:rFonts w:ascii="Arial" w:hAnsi="Arial" w:cs="Arial"/>
          <w:sz w:val="24"/>
          <w:szCs w:val="24"/>
        </w:rPr>
        <w:t>dodatku ke Smlouvě).</w:t>
      </w:r>
      <w:r w:rsidR="009B3841" w:rsidRPr="002E02D8">
        <w:rPr>
          <w:rFonts w:ascii="Arial" w:eastAsia="Times New Roman" w:hAnsi="Arial" w:cs="Arial"/>
          <w:lang w:eastAsia="cs-CZ"/>
        </w:rPr>
        <w:t xml:space="preserve"> </w:t>
      </w:r>
      <w:r w:rsidR="009B3841" w:rsidRPr="002E02D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2E02D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2E02D8" w:rsidRDefault="00691685" w:rsidP="00120C5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Příjemce </w:t>
      </w:r>
      <w:r w:rsidR="00AC1C79" w:rsidRPr="002E02D8">
        <w:rPr>
          <w:rFonts w:ascii="Arial" w:hAnsi="Arial" w:cs="Arial"/>
          <w:sz w:val="24"/>
          <w:szCs w:val="24"/>
        </w:rPr>
        <w:t xml:space="preserve">je povinen </w:t>
      </w:r>
      <w:r w:rsidRPr="002E02D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E02D8">
        <w:rPr>
          <w:rFonts w:ascii="Arial" w:hAnsi="Arial" w:cs="Arial"/>
          <w:sz w:val="24"/>
          <w:szCs w:val="24"/>
        </w:rPr>
        <w:t>a </w:t>
      </w:r>
      <w:r w:rsidR="0066232E" w:rsidRPr="002E02D8">
        <w:rPr>
          <w:rFonts w:ascii="Arial" w:hAnsi="Arial" w:cs="Arial"/>
          <w:sz w:val="24"/>
          <w:szCs w:val="24"/>
        </w:rPr>
        <w:t xml:space="preserve">účinnými </w:t>
      </w:r>
      <w:r w:rsidRPr="002E02D8">
        <w:rPr>
          <w:rFonts w:ascii="Arial" w:hAnsi="Arial" w:cs="Arial"/>
          <w:sz w:val="24"/>
          <w:szCs w:val="24"/>
        </w:rPr>
        <w:t>právními předpisy. Výběr dodavatel</w:t>
      </w:r>
      <w:r w:rsidR="005500EE" w:rsidRPr="002E02D8">
        <w:rPr>
          <w:rFonts w:ascii="Arial" w:hAnsi="Arial" w:cs="Arial"/>
          <w:sz w:val="24"/>
          <w:szCs w:val="24"/>
        </w:rPr>
        <w:t>e musí být proveden v souladu s </w:t>
      </w:r>
      <w:r w:rsidRPr="002E02D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2E02D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3BD51365" w:rsidR="00C97C1D" w:rsidRPr="002E02D8" w:rsidRDefault="00116374" w:rsidP="00CB303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116374">
        <w:rPr>
          <w:rFonts w:ascii="Arial" w:hAnsi="Arial" w:cs="Arial"/>
          <w:bCs/>
          <w:sz w:val="24"/>
          <w:szCs w:val="24"/>
        </w:rPr>
        <w:t xml:space="preserve">PRO NEINVESTIČNÍ DOTACI – </w:t>
      </w:r>
      <w:r w:rsidR="00C97C1D" w:rsidRPr="002E02D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2E02D8">
        <w:rPr>
          <w:rFonts w:ascii="Arial" w:hAnsi="Arial" w:cs="Arial"/>
          <w:bCs/>
          <w:sz w:val="24"/>
          <w:szCs w:val="24"/>
        </w:rPr>
        <w:t xml:space="preserve">poskytovatele </w:t>
      </w:r>
      <w:r w:rsidR="00C97C1D" w:rsidRPr="002E02D8">
        <w:rPr>
          <w:rFonts w:ascii="Arial" w:hAnsi="Arial" w:cs="Arial"/>
          <w:bCs/>
          <w:sz w:val="24"/>
          <w:szCs w:val="24"/>
        </w:rPr>
        <w:t>(</w:t>
      </w:r>
      <w:r w:rsidR="00BA36B7" w:rsidRPr="002E02D8">
        <w:rPr>
          <w:rFonts w:ascii="Arial" w:hAnsi="Arial" w:cs="Arial"/>
          <w:sz w:val="24"/>
          <w:szCs w:val="24"/>
        </w:rPr>
        <w:t>schválení a </w:t>
      </w:r>
      <w:r w:rsidR="00C97C1D" w:rsidRPr="002E02D8">
        <w:rPr>
          <w:rFonts w:ascii="Arial" w:hAnsi="Arial" w:cs="Arial"/>
          <w:sz w:val="24"/>
          <w:szCs w:val="24"/>
        </w:rPr>
        <w:t>uzavření dodatku ke Smlouvě</w:t>
      </w:r>
      <w:r w:rsidR="0000331A" w:rsidRPr="002E02D8">
        <w:rPr>
          <w:rFonts w:ascii="Arial" w:hAnsi="Arial" w:cs="Arial"/>
          <w:sz w:val="24"/>
          <w:szCs w:val="24"/>
        </w:rPr>
        <w:t xml:space="preserve">) </w:t>
      </w:r>
      <w:r w:rsidR="00C97C1D" w:rsidRPr="002E02D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E02D8">
        <w:rPr>
          <w:rFonts w:ascii="Arial" w:hAnsi="Arial" w:cs="Arial"/>
          <w:bCs/>
          <w:sz w:val="24"/>
          <w:szCs w:val="24"/>
        </w:rPr>
        <w:t>sob, včetně zástavního práva (s </w:t>
      </w:r>
      <w:r w:rsidR="00C97C1D" w:rsidRPr="002E02D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E02D8">
        <w:rPr>
          <w:rFonts w:ascii="Arial" w:hAnsi="Arial" w:cs="Arial"/>
          <w:bCs/>
          <w:sz w:val="24"/>
          <w:szCs w:val="24"/>
        </w:rPr>
        <w:t>eného k </w:t>
      </w:r>
      <w:r w:rsidR="00C97C1D" w:rsidRPr="002E02D8">
        <w:rPr>
          <w:rFonts w:ascii="Arial" w:hAnsi="Arial" w:cs="Arial"/>
          <w:bCs/>
          <w:sz w:val="24"/>
          <w:szCs w:val="24"/>
        </w:rPr>
        <w:t>zajiš</w:t>
      </w:r>
      <w:r w:rsidR="005500EE" w:rsidRPr="002E02D8">
        <w:rPr>
          <w:rFonts w:ascii="Arial" w:hAnsi="Arial" w:cs="Arial"/>
          <w:bCs/>
          <w:sz w:val="24"/>
          <w:szCs w:val="24"/>
        </w:rPr>
        <w:t>tění úvěru příjemce ve vztahu k </w:t>
      </w:r>
      <w:r w:rsidR="00C97C1D" w:rsidRPr="002E02D8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2E02D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2E02D8">
        <w:rPr>
          <w:rFonts w:ascii="Arial" w:hAnsi="Arial" w:cs="Arial"/>
          <w:sz w:val="24"/>
          <w:szCs w:val="24"/>
        </w:rPr>
        <w:t xml:space="preserve"> </w:t>
      </w:r>
      <w:r w:rsidR="00113FA2" w:rsidRPr="002E02D8">
        <w:rPr>
          <w:rFonts w:ascii="Arial" w:hAnsi="Arial" w:cs="Arial"/>
          <w:sz w:val="24"/>
          <w:szCs w:val="24"/>
        </w:rPr>
        <w:t>Uzavření dodatku není nutné v</w:t>
      </w:r>
      <w:r w:rsidR="00A946CA" w:rsidRPr="002E02D8">
        <w:rPr>
          <w:rFonts w:ascii="Arial" w:hAnsi="Arial" w:cs="Arial"/>
          <w:sz w:val="24"/>
          <w:szCs w:val="24"/>
        </w:rPr>
        <w:t> </w:t>
      </w:r>
      <w:r w:rsidR="00113FA2" w:rsidRPr="002E02D8">
        <w:rPr>
          <w:rFonts w:ascii="Arial" w:hAnsi="Arial" w:cs="Arial"/>
          <w:sz w:val="24"/>
          <w:szCs w:val="24"/>
        </w:rPr>
        <w:t>případ</w:t>
      </w:r>
      <w:r w:rsidR="00A946CA" w:rsidRPr="002E02D8">
        <w:rPr>
          <w:rFonts w:ascii="Arial" w:hAnsi="Arial" w:cs="Arial"/>
          <w:sz w:val="24"/>
          <w:szCs w:val="24"/>
        </w:rPr>
        <w:t>ech, kd</w:t>
      </w:r>
      <w:r w:rsidR="00BA36B7" w:rsidRPr="002E02D8">
        <w:rPr>
          <w:rFonts w:ascii="Arial" w:hAnsi="Arial" w:cs="Arial"/>
          <w:sz w:val="24"/>
          <w:szCs w:val="24"/>
        </w:rPr>
        <w:t>y zatížení majetku nemá vliv na </w:t>
      </w:r>
      <w:r w:rsidR="00A946CA" w:rsidRPr="002E02D8">
        <w:rPr>
          <w:rFonts w:ascii="Arial" w:hAnsi="Arial" w:cs="Arial"/>
          <w:sz w:val="24"/>
          <w:szCs w:val="24"/>
        </w:rPr>
        <w:t xml:space="preserve">funkčnost </w:t>
      </w:r>
      <w:r w:rsidR="00154F67" w:rsidRPr="002E02D8">
        <w:rPr>
          <w:rFonts w:ascii="Arial" w:hAnsi="Arial" w:cs="Arial"/>
          <w:sz w:val="24"/>
          <w:szCs w:val="24"/>
        </w:rPr>
        <w:t>a</w:t>
      </w:r>
      <w:r w:rsidR="00A946CA" w:rsidRPr="002E02D8">
        <w:rPr>
          <w:rFonts w:ascii="Arial" w:hAnsi="Arial" w:cs="Arial"/>
          <w:sz w:val="24"/>
          <w:szCs w:val="24"/>
        </w:rPr>
        <w:t xml:space="preserve"> hodnotu majetku</w:t>
      </w:r>
      <w:r w:rsidR="00154F67" w:rsidRPr="002E02D8">
        <w:rPr>
          <w:rFonts w:ascii="Arial" w:hAnsi="Arial" w:cs="Arial"/>
          <w:sz w:val="24"/>
          <w:szCs w:val="24"/>
        </w:rPr>
        <w:t>, např. zřízení věcného břemene</w:t>
      </w:r>
      <w:r w:rsidR="00FC4019" w:rsidRPr="002E02D8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2E02D8">
        <w:rPr>
          <w:rFonts w:ascii="Arial" w:hAnsi="Arial" w:cs="Arial"/>
          <w:sz w:val="24"/>
          <w:szCs w:val="24"/>
        </w:rPr>
        <w:t>vedení inženýrských sítí</w:t>
      </w:r>
      <w:r w:rsidR="00FC4019" w:rsidRPr="002E02D8">
        <w:rPr>
          <w:rFonts w:ascii="Arial" w:hAnsi="Arial" w:cs="Arial"/>
          <w:sz w:val="24"/>
          <w:szCs w:val="24"/>
        </w:rPr>
        <w:t xml:space="preserve"> apod.</w:t>
      </w:r>
      <w:r w:rsidR="00CE66E8" w:rsidRPr="002E02D8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2E02D8">
        <w:rPr>
          <w:rFonts w:ascii="Arial" w:hAnsi="Arial" w:cs="Arial"/>
          <w:sz w:val="24"/>
          <w:szCs w:val="24"/>
        </w:rPr>
        <w:t>.</w:t>
      </w:r>
      <w:r w:rsidR="00C60EBC" w:rsidRPr="002E02D8">
        <w:rPr>
          <w:rFonts w:ascii="Arial" w:hAnsi="Arial" w:cs="Arial"/>
          <w:sz w:val="24"/>
          <w:szCs w:val="24"/>
        </w:rPr>
        <w:t xml:space="preserve"> </w:t>
      </w:r>
      <w:r w:rsidR="00C97C1D" w:rsidRPr="002E02D8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2E02D8">
        <w:rPr>
          <w:rFonts w:ascii="Arial" w:hAnsi="Arial" w:cs="Arial"/>
          <w:bCs/>
          <w:sz w:val="24"/>
          <w:szCs w:val="24"/>
        </w:rPr>
        <w:t xml:space="preserve">dále </w:t>
      </w:r>
      <w:r w:rsidR="00C97C1D" w:rsidRPr="002E02D8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DA2BDD" w:rsidRPr="002E02D8">
        <w:rPr>
          <w:rFonts w:ascii="Arial" w:hAnsi="Arial" w:cs="Arial"/>
          <w:bCs/>
          <w:sz w:val="24"/>
          <w:szCs w:val="24"/>
        </w:rPr>
        <w:t>3</w:t>
      </w:r>
      <w:r w:rsidR="00C97C1D" w:rsidRPr="002E02D8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DA2BDD" w:rsidRPr="002E02D8">
        <w:rPr>
          <w:rFonts w:ascii="Arial" w:hAnsi="Arial" w:cs="Arial"/>
          <w:bCs/>
          <w:sz w:val="24"/>
          <w:szCs w:val="24"/>
        </w:rPr>
        <w:t xml:space="preserve">užívat majetek a neukončit jeho užívání ani užívání nepřerušit </w:t>
      </w:r>
      <w:r w:rsidR="005500EE" w:rsidRPr="002E02D8">
        <w:rPr>
          <w:rFonts w:ascii="Arial" w:hAnsi="Arial" w:cs="Arial"/>
          <w:bCs/>
          <w:sz w:val="24"/>
          <w:szCs w:val="24"/>
        </w:rPr>
        <w:t>bez vědomí a </w:t>
      </w:r>
      <w:r w:rsidR="00C97C1D" w:rsidRPr="002E02D8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2E02D8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2E02D8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2E02D8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2E02D8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2E02D8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5DBD7F7A" w:rsidR="00691685" w:rsidRPr="002E02D8" w:rsidRDefault="00116374" w:rsidP="00120C5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116374">
        <w:rPr>
          <w:rFonts w:ascii="Arial" w:hAnsi="Arial" w:cs="Arial"/>
          <w:bCs/>
          <w:sz w:val="24"/>
          <w:szCs w:val="24"/>
        </w:rPr>
        <w:lastRenderedPageBreak/>
        <w:t xml:space="preserve">PRO INVESTIČNÍ DOTACI – 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2E02D8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="00691685" w:rsidRPr="002E02D8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2E02D8">
        <w:rPr>
          <w:rFonts w:ascii="Arial" w:hAnsi="Arial" w:cs="Arial"/>
          <w:bCs/>
          <w:sz w:val="24"/>
          <w:szCs w:val="24"/>
        </w:rPr>
        <w:t> 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2E02D8">
        <w:rPr>
          <w:rFonts w:ascii="Arial" w:hAnsi="Arial" w:cs="Arial"/>
          <w:bCs/>
          <w:sz w:val="24"/>
          <w:szCs w:val="24"/>
        </w:rPr>
        <w:t xml:space="preserve">minimálně </w:t>
      </w:r>
      <w:r w:rsidR="00DA2BDD" w:rsidRPr="002E02D8">
        <w:rPr>
          <w:rFonts w:ascii="Arial" w:hAnsi="Arial" w:cs="Arial"/>
          <w:bCs/>
          <w:sz w:val="24"/>
          <w:szCs w:val="24"/>
        </w:rPr>
        <w:t>3</w:t>
      </w:r>
      <w:r w:rsidR="007F4B68" w:rsidRPr="002E02D8">
        <w:rPr>
          <w:rFonts w:ascii="Arial" w:hAnsi="Arial" w:cs="Arial"/>
          <w:bCs/>
          <w:sz w:val="24"/>
          <w:szCs w:val="24"/>
        </w:rPr>
        <w:t xml:space="preserve"> let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2E02D8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2E02D8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2E02D8">
        <w:rPr>
          <w:rFonts w:ascii="Arial" w:hAnsi="Arial" w:cs="Arial"/>
          <w:bCs/>
          <w:sz w:val="24"/>
          <w:szCs w:val="24"/>
        </w:rPr>
        <w:t>výjimk</w:t>
      </w:r>
      <w:r w:rsidR="005500EE" w:rsidRPr="002E02D8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2E02D8">
        <w:rPr>
          <w:rFonts w:ascii="Arial" w:hAnsi="Arial" w:cs="Arial"/>
          <w:bCs/>
          <w:sz w:val="24"/>
          <w:szCs w:val="24"/>
        </w:rPr>
        <w:t>zajiš</w:t>
      </w:r>
      <w:r w:rsidR="00BA36B7" w:rsidRPr="002E02D8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2E02D8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2E02D8">
        <w:rPr>
          <w:rFonts w:ascii="Arial" w:hAnsi="Arial" w:cs="Arial"/>
          <w:bCs/>
          <w:sz w:val="24"/>
          <w:szCs w:val="24"/>
        </w:rPr>
        <w:t xml:space="preserve">předchozího 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2E02D8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2E02D8">
        <w:rPr>
          <w:rFonts w:ascii="Arial" w:hAnsi="Arial" w:cs="Arial"/>
          <w:sz w:val="24"/>
          <w:szCs w:val="24"/>
        </w:rPr>
        <w:t xml:space="preserve">(schválení </w:t>
      </w:r>
      <w:r w:rsidR="00AC4ABE" w:rsidRPr="002E02D8">
        <w:rPr>
          <w:rFonts w:ascii="Arial" w:hAnsi="Arial" w:cs="Arial"/>
          <w:sz w:val="24"/>
          <w:szCs w:val="24"/>
        </w:rPr>
        <w:t xml:space="preserve">a uzavření </w:t>
      </w:r>
      <w:r w:rsidR="00684788" w:rsidRPr="002E02D8">
        <w:rPr>
          <w:rFonts w:ascii="Arial" w:hAnsi="Arial" w:cs="Arial"/>
          <w:sz w:val="24"/>
          <w:szCs w:val="24"/>
        </w:rPr>
        <w:t>dodatku ke Smlouvě)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2E02D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2E02D8">
        <w:rPr>
          <w:rFonts w:ascii="Arial" w:hAnsi="Arial" w:cs="Arial"/>
          <w:bCs/>
          <w:sz w:val="24"/>
          <w:szCs w:val="24"/>
        </w:rPr>
        <w:t>, kter</w:t>
      </w:r>
      <w:r w:rsidR="0079029A" w:rsidRPr="002E02D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2E02D8">
        <w:rPr>
          <w:rFonts w:ascii="Arial" w:hAnsi="Arial" w:cs="Arial"/>
          <w:bCs/>
          <w:sz w:val="24"/>
          <w:szCs w:val="24"/>
        </w:rPr>
        <w:t>uzavření Smlouvy</w:t>
      </w:r>
      <w:r w:rsidR="00D750DB" w:rsidRPr="002E02D8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2E02D8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2E02D8">
        <w:rPr>
          <w:rFonts w:ascii="Arial" w:hAnsi="Arial" w:cs="Arial"/>
          <w:sz w:val="24"/>
          <w:szCs w:val="24"/>
        </w:rPr>
        <w:t> </w:t>
      </w:r>
      <w:r w:rsidR="00D35C0C" w:rsidRPr="002E02D8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2E02D8">
        <w:rPr>
          <w:rFonts w:ascii="Arial" w:hAnsi="Arial" w:cs="Arial"/>
          <w:sz w:val="24"/>
          <w:szCs w:val="24"/>
        </w:rPr>
        <w:t xml:space="preserve">. </w:t>
      </w:r>
      <w:r w:rsidR="00691685" w:rsidRPr="002E02D8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2E02D8">
        <w:rPr>
          <w:rFonts w:ascii="Arial" w:hAnsi="Arial" w:cs="Arial"/>
          <w:bCs/>
          <w:sz w:val="24"/>
          <w:szCs w:val="24"/>
        </w:rPr>
        <w:t xml:space="preserve">příjemce </w:t>
      </w:r>
      <w:r w:rsidR="00691685" w:rsidRPr="002E02D8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2E02D8">
        <w:rPr>
          <w:rFonts w:ascii="Arial" w:hAnsi="Arial" w:cs="Arial"/>
          <w:bCs/>
          <w:sz w:val="24"/>
          <w:szCs w:val="24"/>
        </w:rPr>
        <w:t>poskytovatele</w:t>
      </w:r>
      <w:r w:rsidR="00691685" w:rsidRPr="002E02D8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="00691685" w:rsidRPr="002E02D8">
        <w:rPr>
          <w:rFonts w:ascii="Arial" w:hAnsi="Arial"/>
          <w:sz w:val="24"/>
          <w:szCs w:val="24"/>
        </w:rPr>
        <w:t xml:space="preserve"> </w:t>
      </w:r>
      <w:r w:rsidR="00691685" w:rsidRPr="002E02D8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="00691685" w:rsidRPr="002E02D8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2E02D8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E02D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E02D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3DEA37C7" w:rsidR="005B7632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A4E21" w:rsidRPr="002E02D8">
        <w:rPr>
          <w:rFonts w:ascii="Arial" w:hAnsi="Arial" w:cs="Arial"/>
          <w:sz w:val="24"/>
          <w:szCs w:val="24"/>
        </w:rPr>
        <w:t>21. 2</w:t>
      </w:r>
      <w:r w:rsidR="00DA2BDD" w:rsidRPr="002E02D8">
        <w:rPr>
          <w:rFonts w:ascii="Arial" w:hAnsi="Arial" w:cs="Arial"/>
          <w:sz w:val="24"/>
          <w:szCs w:val="24"/>
        </w:rPr>
        <w:t>. 202</w:t>
      </w:r>
      <w:r w:rsidR="00392F41" w:rsidRPr="002E02D8">
        <w:rPr>
          <w:rFonts w:ascii="Arial" w:hAnsi="Arial" w:cs="Arial"/>
          <w:sz w:val="24"/>
          <w:szCs w:val="24"/>
        </w:rPr>
        <w:t>3</w:t>
      </w:r>
      <w:r w:rsidR="00DA2BDD" w:rsidRPr="002E02D8">
        <w:rPr>
          <w:rFonts w:ascii="Arial" w:hAnsi="Arial" w:cs="Arial"/>
          <w:sz w:val="24"/>
          <w:szCs w:val="24"/>
        </w:rPr>
        <w:t xml:space="preserve"> do </w:t>
      </w:r>
      <w:r w:rsidR="001A4E21" w:rsidRPr="002E02D8">
        <w:rPr>
          <w:rFonts w:ascii="Arial" w:hAnsi="Arial" w:cs="Arial"/>
          <w:sz w:val="24"/>
          <w:szCs w:val="24"/>
        </w:rPr>
        <w:t>2</w:t>
      </w:r>
      <w:r w:rsidR="001054B2">
        <w:rPr>
          <w:rFonts w:ascii="Arial" w:hAnsi="Arial" w:cs="Arial"/>
          <w:sz w:val="24"/>
          <w:szCs w:val="24"/>
        </w:rPr>
        <w:t>3</w:t>
      </w:r>
      <w:r w:rsidR="001365F4" w:rsidRPr="002E02D8">
        <w:rPr>
          <w:rFonts w:ascii="Arial" w:hAnsi="Arial" w:cs="Arial"/>
          <w:sz w:val="24"/>
          <w:szCs w:val="24"/>
        </w:rPr>
        <w:t>. </w:t>
      </w:r>
      <w:r w:rsidR="00697CDC" w:rsidRPr="002E02D8">
        <w:rPr>
          <w:rFonts w:ascii="Arial" w:hAnsi="Arial" w:cs="Arial"/>
          <w:sz w:val="24"/>
          <w:szCs w:val="24"/>
        </w:rPr>
        <w:t>5</w:t>
      </w:r>
      <w:r w:rsidR="00DA2BDD" w:rsidRPr="002E02D8">
        <w:rPr>
          <w:rFonts w:ascii="Arial" w:hAnsi="Arial" w:cs="Arial"/>
          <w:sz w:val="24"/>
          <w:szCs w:val="24"/>
        </w:rPr>
        <w:t>. 2023.</w:t>
      </w:r>
      <w:r w:rsidR="00DA2BDD" w:rsidRPr="002E02D8">
        <w:rPr>
          <w:rFonts w:ascii="Arial" w:hAnsi="Arial" w:cs="Arial"/>
          <w:i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2E02D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78AEBD" w14:textId="73765A23" w:rsidR="0071231B" w:rsidRPr="002E02D8" w:rsidRDefault="00691685" w:rsidP="00CB303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E02D8">
        <w:rPr>
          <w:rFonts w:ascii="Arial" w:hAnsi="Arial" w:cs="Arial"/>
          <w:b/>
          <w:sz w:val="24"/>
          <w:szCs w:val="24"/>
        </w:rPr>
        <w:t>, včetně povinných příloh,</w:t>
      </w:r>
      <w:r w:rsidRPr="002E02D8">
        <w:rPr>
          <w:rFonts w:ascii="Arial" w:hAnsi="Arial" w:cs="Arial"/>
          <w:b/>
          <w:sz w:val="24"/>
          <w:szCs w:val="24"/>
        </w:rPr>
        <w:t xml:space="preserve"> je stanovena </w:t>
      </w:r>
      <w:r w:rsidR="00DA2BDD" w:rsidRPr="002E02D8">
        <w:rPr>
          <w:rFonts w:ascii="Arial" w:hAnsi="Arial" w:cs="Arial"/>
          <w:b/>
          <w:sz w:val="24"/>
          <w:szCs w:val="24"/>
        </w:rPr>
        <w:t xml:space="preserve">od </w:t>
      </w:r>
      <w:r w:rsidR="00F7128B" w:rsidRPr="002E02D8">
        <w:rPr>
          <w:rFonts w:ascii="Arial" w:hAnsi="Arial" w:cs="Arial"/>
          <w:b/>
          <w:sz w:val="24"/>
          <w:szCs w:val="24"/>
        </w:rPr>
        <w:t>27. 3</w:t>
      </w:r>
      <w:r w:rsidR="00DA2BDD" w:rsidRPr="002E02D8">
        <w:rPr>
          <w:rFonts w:ascii="Arial" w:hAnsi="Arial" w:cs="Arial"/>
          <w:b/>
          <w:sz w:val="24"/>
          <w:szCs w:val="24"/>
        </w:rPr>
        <w:t xml:space="preserve">. 2023 do </w:t>
      </w:r>
      <w:r w:rsidR="00F7128B" w:rsidRPr="002E02D8">
        <w:rPr>
          <w:rFonts w:ascii="Arial" w:hAnsi="Arial" w:cs="Arial"/>
          <w:b/>
          <w:sz w:val="24"/>
          <w:szCs w:val="24"/>
        </w:rPr>
        <w:t>10. 4</w:t>
      </w:r>
      <w:r w:rsidR="00DA2BDD" w:rsidRPr="002E02D8">
        <w:rPr>
          <w:rFonts w:ascii="Arial" w:hAnsi="Arial" w:cs="Arial"/>
          <w:b/>
          <w:sz w:val="24"/>
          <w:szCs w:val="24"/>
        </w:rPr>
        <w:t xml:space="preserve">. 2023 </w:t>
      </w:r>
      <w:r w:rsidRPr="002E02D8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41041A" w:rsidRPr="00FE6ECD">
        <w:rPr>
          <w:rFonts w:ascii="Arial" w:hAnsi="Arial" w:cs="Arial"/>
          <w:b/>
          <w:sz w:val="24"/>
          <w:szCs w:val="24"/>
        </w:rPr>
        <w:t xml:space="preserve">Žádost vždy musí být v systému RAP vyplněna, uložena a řádně odeslána do 12:00 hodin posledního dne lhůty viz odst. </w:t>
      </w:r>
      <w:proofErr w:type="gramStart"/>
      <w:r w:rsidR="0041041A" w:rsidRPr="00FE6ECD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41041A" w:rsidRPr="00FE6ECD">
        <w:rPr>
          <w:rFonts w:ascii="Arial" w:hAnsi="Arial" w:cs="Arial"/>
          <w:b/>
          <w:sz w:val="24"/>
          <w:szCs w:val="24"/>
        </w:rPr>
        <w:t xml:space="preserve"> a).</w:t>
      </w:r>
      <w:r w:rsidR="0041041A" w:rsidRPr="00FE6ECD">
        <w:rPr>
          <w:rFonts w:ascii="Arial" w:hAnsi="Arial" w:cs="Arial"/>
          <w:sz w:val="24"/>
          <w:szCs w:val="24"/>
        </w:rPr>
        <w:t xml:space="preserve"> V případě podání </w:t>
      </w:r>
      <w:r w:rsidR="0041041A" w:rsidRPr="00FE6ECD">
        <w:rPr>
          <w:rFonts w:ascii="Arial" w:hAnsi="Arial" w:cs="Arial"/>
          <w:b/>
          <w:sz w:val="24"/>
          <w:szCs w:val="24"/>
        </w:rPr>
        <w:t>písemné žádosti v elektronické podobě</w:t>
      </w:r>
      <w:r w:rsidR="0041041A" w:rsidRPr="00FE6ECD">
        <w:rPr>
          <w:rFonts w:ascii="Arial" w:hAnsi="Arial" w:cs="Arial"/>
          <w:sz w:val="24"/>
          <w:szCs w:val="24"/>
        </w:rPr>
        <w:t xml:space="preserve"> (</w:t>
      </w:r>
      <w:r w:rsidR="0041041A" w:rsidRPr="00C71C37">
        <w:rPr>
          <w:rFonts w:ascii="Arial" w:hAnsi="Arial" w:cs="Arial"/>
          <w:sz w:val="24"/>
          <w:szCs w:val="24"/>
        </w:rPr>
        <w:t>datová schránka</w:t>
      </w:r>
      <w:r w:rsidR="0041041A" w:rsidRPr="00FE6ECD">
        <w:rPr>
          <w:rFonts w:ascii="Arial" w:hAnsi="Arial" w:cs="Arial"/>
          <w:sz w:val="24"/>
          <w:szCs w:val="24"/>
        </w:rPr>
        <w:t>) je lhůta zachována, je-li elektronická žádost se všemi formálními náležitostmi podána poslední den lhůty pro podání žádostí (do 23:59 hodin).</w:t>
      </w:r>
    </w:p>
    <w:p w14:paraId="6E986AC8" w14:textId="77777777" w:rsidR="00CB3033" w:rsidRPr="002E02D8" w:rsidRDefault="00CB3033" w:rsidP="00CB303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B52F483" w:rsidR="00B84B5E" w:rsidRPr="002E02D8" w:rsidRDefault="00B84B5E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E02D8">
        <w:rPr>
          <w:rFonts w:ascii="Arial" w:hAnsi="Arial" w:cs="Arial"/>
          <w:b/>
          <w:sz w:val="24"/>
          <w:szCs w:val="24"/>
        </w:rPr>
        <w:t xml:space="preserve">podávání </w:t>
      </w:r>
      <w:r w:rsidRPr="002E02D8">
        <w:rPr>
          <w:rFonts w:ascii="Arial" w:hAnsi="Arial" w:cs="Arial"/>
          <w:b/>
          <w:sz w:val="24"/>
          <w:szCs w:val="24"/>
        </w:rPr>
        <w:t>žádostí o dotace</w:t>
      </w:r>
      <w:r w:rsidRPr="002E02D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2E02D8">
        <w:rPr>
          <w:rFonts w:ascii="Arial" w:hAnsi="Arial" w:cs="Arial"/>
          <w:sz w:val="24"/>
          <w:szCs w:val="24"/>
        </w:rPr>
        <w:t>pro všechny dotace stejný (čl. 3</w:t>
      </w:r>
      <w:r w:rsidR="00AC11A6" w:rsidRPr="002E02D8">
        <w:rPr>
          <w:rFonts w:ascii="Arial" w:hAnsi="Arial" w:cs="Arial"/>
          <w:sz w:val="24"/>
          <w:szCs w:val="24"/>
        </w:rPr>
        <w:t xml:space="preserve"> část </w:t>
      </w:r>
      <w:r w:rsidR="00C350C8" w:rsidRPr="002E02D8">
        <w:rPr>
          <w:rFonts w:ascii="Arial" w:hAnsi="Arial" w:cs="Arial"/>
          <w:sz w:val="24"/>
          <w:szCs w:val="24"/>
        </w:rPr>
        <w:t>A</w:t>
      </w:r>
      <w:r w:rsidR="006B6B0C" w:rsidRPr="002E02D8">
        <w:rPr>
          <w:rFonts w:ascii="Arial" w:hAnsi="Arial" w:cs="Arial"/>
          <w:sz w:val="24"/>
          <w:szCs w:val="24"/>
        </w:rPr>
        <w:t xml:space="preserve"> odst.</w:t>
      </w:r>
      <w:r w:rsidR="00C350C8" w:rsidRPr="002E02D8">
        <w:rPr>
          <w:rFonts w:ascii="Arial" w:hAnsi="Arial" w:cs="Arial"/>
          <w:sz w:val="24"/>
          <w:szCs w:val="24"/>
        </w:rPr>
        <w:t xml:space="preserve"> 4</w:t>
      </w:r>
      <w:r w:rsidR="006B6B0C" w:rsidRPr="002E02D8">
        <w:rPr>
          <w:rFonts w:ascii="Arial" w:hAnsi="Arial" w:cs="Arial"/>
          <w:sz w:val="24"/>
          <w:szCs w:val="24"/>
        </w:rPr>
        <w:t xml:space="preserve"> Zásad).</w:t>
      </w:r>
      <w:r w:rsidR="001B1EFD" w:rsidRPr="002E02D8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2E02D8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2E02D8">
        <w:rPr>
          <w:rFonts w:ascii="Arial" w:hAnsi="Arial" w:cs="Arial"/>
          <w:sz w:val="24"/>
          <w:szCs w:val="24"/>
        </w:rPr>
        <w:t xml:space="preserve">je </w:t>
      </w:r>
      <w:r w:rsidR="00294297" w:rsidRPr="002E02D8">
        <w:rPr>
          <w:rFonts w:ascii="Arial" w:hAnsi="Arial" w:cs="Arial"/>
          <w:sz w:val="24"/>
          <w:szCs w:val="24"/>
        </w:rPr>
        <w:t xml:space="preserve">rovněž </w:t>
      </w:r>
      <w:r w:rsidR="001B1EFD" w:rsidRPr="002E02D8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2E02D8" w:rsidRDefault="00B84B5E" w:rsidP="00543747">
      <w:pPr>
        <w:rPr>
          <w:sz w:val="24"/>
          <w:szCs w:val="24"/>
        </w:rPr>
      </w:pPr>
    </w:p>
    <w:p w14:paraId="06C86E53" w14:textId="633466D8" w:rsidR="006404FC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2E02D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E02D8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2E02D8" w:rsidRDefault="00714896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E02D8">
        <w:rPr>
          <w:rFonts w:ascii="Arial" w:hAnsi="Arial" w:cs="Arial"/>
          <w:sz w:val="24"/>
          <w:szCs w:val="24"/>
        </w:rPr>
        <w:t>,</w:t>
      </w:r>
    </w:p>
    <w:p w14:paraId="4205FCD5" w14:textId="331290DC" w:rsidR="00691685" w:rsidRPr="002E02D8" w:rsidRDefault="001365F4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7AC15E1A" w14:textId="4F22B460" w:rsidR="00691685" w:rsidRPr="002E02D8" w:rsidRDefault="00691685" w:rsidP="00120C5E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prostá kopie dokladu o oprávněnosti o</w:t>
      </w:r>
      <w:r w:rsidR="005500EE" w:rsidRPr="002E02D8">
        <w:rPr>
          <w:rFonts w:ascii="Arial" w:hAnsi="Arial" w:cs="Arial"/>
          <w:sz w:val="24"/>
          <w:szCs w:val="24"/>
        </w:rPr>
        <w:t>soby zastupovat žadatele (např. </w:t>
      </w:r>
      <w:r w:rsidRPr="002E02D8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2E02D8">
        <w:rPr>
          <w:rFonts w:ascii="Arial" w:hAnsi="Arial" w:cs="Arial"/>
          <w:sz w:val="24"/>
          <w:szCs w:val="24"/>
        </w:rPr>
        <w:t xml:space="preserve"> </w:t>
      </w:r>
      <w:r w:rsidR="00BA36B7" w:rsidRPr="002E02D8">
        <w:rPr>
          <w:rFonts w:ascii="Arial" w:hAnsi="Arial" w:cs="Arial"/>
          <w:sz w:val="24"/>
          <w:szCs w:val="24"/>
        </w:rPr>
        <w:t>obce o </w:t>
      </w:r>
      <w:r w:rsidRPr="002E02D8">
        <w:rPr>
          <w:rFonts w:ascii="Arial" w:hAnsi="Arial" w:cs="Arial"/>
          <w:sz w:val="24"/>
          <w:szCs w:val="24"/>
        </w:rPr>
        <w:t>zvolení starosty</w:t>
      </w:r>
      <w:r w:rsidR="001365F4" w:rsidRPr="002E02D8">
        <w:rPr>
          <w:rFonts w:ascii="Arial" w:hAnsi="Arial" w:cs="Arial"/>
          <w:sz w:val="24"/>
          <w:szCs w:val="24"/>
        </w:rPr>
        <w:t>/starostky</w:t>
      </w:r>
      <w:r w:rsidR="00FB407B">
        <w:rPr>
          <w:rFonts w:ascii="Arial" w:hAnsi="Arial" w:cs="Arial"/>
          <w:sz w:val="24"/>
          <w:szCs w:val="24"/>
        </w:rPr>
        <w:t>, primátora/primátorky nebo plná moc apod.</w:t>
      </w:r>
      <w:r w:rsidR="001365F4" w:rsidRPr="002E02D8">
        <w:rPr>
          <w:rFonts w:ascii="Arial" w:hAnsi="Arial" w:cs="Arial"/>
          <w:sz w:val="24"/>
          <w:szCs w:val="24"/>
        </w:rPr>
        <w:t>)</w:t>
      </w:r>
      <w:r w:rsidR="00C71C37">
        <w:rPr>
          <w:rFonts w:ascii="Arial" w:hAnsi="Arial" w:cs="Arial"/>
          <w:sz w:val="24"/>
          <w:szCs w:val="24"/>
        </w:rPr>
        <w:t xml:space="preserve">, </w:t>
      </w:r>
      <w:r w:rsidR="00C07A48" w:rsidRPr="002E02D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E02D8">
        <w:rPr>
          <w:sz w:val="24"/>
          <w:szCs w:val="24"/>
        </w:rPr>
        <w:t xml:space="preserve"> </w:t>
      </w:r>
    </w:p>
    <w:p w14:paraId="67440CC5" w14:textId="63D9C7CC" w:rsidR="00691685" w:rsidRPr="002E02D8" w:rsidRDefault="001365F4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1AA6D7B3" w:rsidR="00691685" w:rsidRPr="002E02D8" w:rsidRDefault="00691685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2E02D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E02D8">
        <w:rPr>
          <w:rFonts w:ascii="Arial" w:hAnsi="Arial" w:cs="Arial"/>
          <w:sz w:val="24"/>
          <w:szCs w:val="24"/>
        </w:rPr>
        <w:t xml:space="preserve"> </w:t>
      </w:r>
    </w:p>
    <w:p w14:paraId="225285A2" w14:textId="38D5578E" w:rsidR="00493B6B" w:rsidRPr="002E02D8" w:rsidRDefault="00493B6B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6719282F" w:rsidR="008F5B63" w:rsidRPr="002E02D8" w:rsidRDefault="001365F4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1156DA2A" w14:textId="516C6E07" w:rsidR="00691685" w:rsidRPr="002E02D8" w:rsidRDefault="00691685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2E02D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E02D8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2E02D8">
        <w:rPr>
          <w:rFonts w:ascii="Arial" w:hAnsi="Arial" w:cs="Arial"/>
          <w:sz w:val="24"/>
          <w:szCs w:val="24"/>
        </w:rPr>
        <w:t>,</w:t>
      </w:r>
      <w:r w:rsidR="00AF0C33" w:rsidRPr="002E02D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E02D8">
        <w:rPr>
          <w:rFonts w:ascii="Arial" w:hAnsi="Arial" w:cs="Arial"/>
          <w:sz w:val="24"/>
          <w:szCs w:val="24"/>
        </w:rPr>
        <w:t>č. 3</w:t>
      </w:r>
      <w:r w:rsidR="00015C60" w:rsidRPr="002E02D8">
        <w:rPr>
          <w:rFonts w:ascii="Arial" w:hAnsi="Arial" w:cs="Arial"/>
          <w:sz w:val="24"/>
          <w:szCs w:val="24"/>
        </w:rPr>
        <w:t xml:space="preserve"> žádosti</w:t>
      </w:r>
      <w:r w:rsidR="000D2C11" w:rsidRPr="002E02D8">
        <w:rPr>
          <w:rFonts w:ascii="Arial" w:hAnsi="Arial" w:cs="Arial"/>
          <w:sz w:val="24"/>
          <w:szCs w:val="24"/>
        </w:rPr>
        <w:t>,</w:t>
      </w:r>
      <w:r w:rsidR="00413E40" w:rsidRPr="002E02D8">
        <w:rPr>
          <w:rFonts w:ascii="Arial" w:hAnsi="Arial" w:cs="Arial"/>
          <w:sz w:val="24"/>
          <w:szCs w:val="24"/>
        </w:rPr>
        <w:t xml:space="preserve"> </w:t>
      </w:r>
    </w:p>
    <w:p w14:paraId="6F6DA106" w14:textId="57B54F5B" w:rsidR="003B52DF" w:rsidRPr="002E02D8" w:rsidRDefault="003B52DF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46D7C587" w:rsidR="005E6693" w:rsidRPr="002E02D8" w:rsidRDefault="00856B3A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7E86EAA5" w:rsidR="008F5B63" w:rsidRPr="002E02D8" w:rsidRDefault="008F5B63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2065CA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4928625D" w:rsidR="008F5B63" w:rsidRPr="002E02D8" w:rsidRDefault="008F5B63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2E02D8">
        <w:rPr>
          <w:rFonts w:ascii="Arial" w:hAnsi="Arial" w:cs="Arial"/>
          <w:sz w:val="24"/>
          <w:szCs w:val="24"/>
        </w:rPr>
        <w:t>,</w:t>
      </w:r>
      <w:r w:rsidRPr="002E02D8">
        <w:rPr>
          <w:rFonts w:ascii="Arial" w:hAnsi="Arial" w:cs="Arial"/>
          <w:sz w:val="24"/>
          <w:szCs w:val="24"/>
        </w:rPr>
        <w:t xml:space="preserve"> </w:t>
      </w:r>
    </w:p>
    <w:p w14:paraId="0C13EE02" w14:textId="77777777" w:rsidR="001F5C77" w:rsidRPr="001F5C77" w:rsidRDefault="001F5C77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1F5C77">
        <w:rPr>
          <w:rFonts w:ascii="Arial" w:hAnsi="Arial" w:cs="Arial"/>
          <w:sz w:val="24"/>
          <w:szCs w:val="24"/>
        </w:rPr>
        <w:t>prostá kopie LV prokazující vlastnictví nemovitého majetku,</w:t>
      </w:r>
      <w:r w:rsidRPr="001F5C77">
        <w:rPr>
          <w:rFonts w:ascii="Arial" w:hAnsi="Arial" w:cs="Arial"/>
          <w:strike/>
          <w:sz w:val="24"/>
          <w:szCs w:val="24"/>
        </w:rPr>
        <w:t xml:space="preserve"> </w:t>
      </w:r>
    </w:p>
    <w:p w14:paraId="76E4740A" w14:textId="38220483" w:rsidR="00854DF0" w:rsidRPr="002E02D8" w:rsidRDefault="00856B3A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18C2E2EB" w:rsidR="00D13F18" w:rsidRPr="002E02D8" w:rsidRDefault="00856B3A" w:rsidP="002065C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29F39930" w:rsidR="00B01BCF" w:rsidRPr="002E02D8" w:rsidRDefault="00856B3A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11BCC362" w14:textId="406E512D" w:rsidR="005A057F" w:rsidRPr="002E02D8" w:rsidRDefault="00856B3A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nepožaduje se, </w:t>
      </w:r>
    </w:p>
    <w:p w14:paraId="0511E10D" w14:textId="2B55705F" w:rsidR="00913EBD" w:rsidRPr="002E02D8" w:rsidRDefault="00913EBD" w:rsidP="00120C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2E02D8">
        <w:rPr>
          <w:rFonts w:ascii="Arial" w:hAnsi="Arial" w:cs="Arial"/>
          <w:sz w:val="24"/>
          <w:szCs w:val="24"/>
        </w:rPr>
        <w:t xml:space="preserve">identifikaci </w:t>
      </w:r>
      <w:r w:rsidRPr="002E02D8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2E02D8">
        <w:rPr>
          <w:rFonts w:ascii="Arial" w:hAnsi="Arial" w:cs="Arial"/>
          <w:sz w:val="24"/>
          <w:szCs w:val="24"/>
        </w:rPr>
        <w:t>la žádost již doložena (číslo a </w:t>
      </w:r>
      <w:r w:rsidRPr="002E02D8">
        <w:rPr>
          <w:rFonts w:ascii="Arial" w:hAnsi="Arial" w:cs="Arial"/>
          <w:sz w:val="24"/>
          <w:szCs w:val="24"/>
        </w:rPr>
        <w:t>název</w:t>
      </w:r>
      <w:r w:rsidR="002C76A3" w:rsidRPr="002E02D8">
        <w:rPr>
          <w:rFonts w:ascii="Arial" w:hAnsi="Arial" w:cs="Arial"/>
          <w:sz w:val="24"/>
          <w:szCs w:val="24"/>
        </w:rPr>
        <w:t>).</w:t>
      </w:r>
      <w:r w:rsidRPr="002E02D8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2E02D8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2E02D8" w:rsidRDefault="00691685" w:rsidP="00120C5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2E02D8">
        <w:rPr>
          <w:rFonts w:ascii="Arial" w:hAnsi="Arial" w:cs="Arial"/>
          <w:sz w:val="24"/>
          <w:szCs w:val="24"/>
        </w:rPr>
        <w:t>Administrátor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E02D8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4349DC04" w:rsidR="00003B09" w:rsidRPr="002E02D8" w:rsidRDefault="00003B09" w:rsidP="00120C5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nebudou </w:t>
      </w:r>
      <w:r w:rsidRPr="002E02D8">
        <w:rPr>
          <w:rFonts w:ascii="Arial" w:hAnsi="Arial" w:cs="Arial"/>
          <w:b/>
          <w:bCs/>
          <w:sz w:val="24"/>
          <w:szCs w:val="24"/>
        </w:rPr>
        <w:t>vyplněny a odeslány</w:t>
      </w:r>
      <w:r w:rsidRPr="002E02D8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2E02D8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E02D8">
        <w:rPr>
          <w:rFonts w:ascii="Arial" w:hAnsi="Arial" w:cs="Arial"/>
          <w:b/>
          <w:sz w:val="24"/>
          <w:szCs w:val="24"/>
        </w:rPr>
        <w:t>a nebudou vyhlašovateli</w:t>
      </w:r>
      <w:r w:rsidRPr="002E02D8">
        <w:rPr>
          <w:rFonts w:ascii="Arial" w:hAnsi="Arial" w:cs="Arial"/>
          <w:sz w:val="24"/>
          <w:szCs w:val="24"/>
        </w:rPr>
        <w:t xml:space="preserve"> dotačního programu </w:t>
      </w:r>
      <w:r w:rsidRPr="002E02D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E02D8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2E02D8">
        <w:rPr>
          <w:rFonts w:ascii="Arial" w:hAnsi="Arial" w:cs="Arial"/>
          <w:sz w:val="24"/>
          <w:szCs w:val="24"/>
        </w:rPr>
        <w:t>podání žádosti uvedeným v čl. 3 </w:t>
      </w:r>
      <w:r w:rsidRPr="002E02D8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2E02D8">
        <w:rPr>
          <w:rFonts w:ascii="Arial" w:hAnsi="Arial" w:cs="Arial"/>
          <w:sz w:val="24"/>
          <w:szCs w:val="24"/>
        </w:rPr>
        <w:t>ovatel nemá nejpozději do 12:00 </w:t>
      </w:r>
      <w:r w:rsidRPr="002E02D8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E02D8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E40422" w:rsidRPr="002E02D8">
        <w:rPr>
          <w:rFonts w:ascii="Arial" w:hAnsi="Arial" w:cs="Arial"/>
          <w:sz w:val="24"/>
          <w:szCs w:val="24"/>
        </w:rPr>
        <w:t>dle odst. </w:t>
      </w:r>
      <w:r w:rsidRPr="002E02D8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E02D8">
        <w:rPr>
          <w:rFonts w:ascii="Arial" w:hAnsi="Arial" w:cs="Arial"/>
          <w:b/>
          <w:sz w:val="24"/>
          <w:szCs w:val="24"/>
        </w:rPr>
        <w:t>v elektronické podobě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FA2270" w:rsidRPr="002E02D8">
        <w:rPr>
          <w:rFonts w:ascii="Arial" w:hAnsi="Arial" w:cs="Arial"/>
          <w:sz w:val="24"/>
          <w:szCs w:val="24"/>
        </w:rPr>
        <w:t> [</w:t>
      </w:r>
      <w:r w:rsidRPr="002E02D8">
        <w:rPr>
          <w:rFonts w:ascii="Arial" w:hAnsi="Arial" w:cs="Arial"/>
          <w:sz w:val="24"/>
          <w:szCs w:val="24"/>
        </w:rPr>
        <w:t>datová schránka</w:t>
      </w:r>
      <w:r w:rsidR="00FA2270" w:rsidRPr="002E02D8">
        <w:rPr>
          <w:rFonts w:ascii="Arial" w:hAnsi="Arial" w:cs="Arial"/>
          <w:sz w:val="24"/>
          <w:szCs w:val="24"/>
        </w:rPr>
        <w:t>] do </w:t>
      </w:r>
      <w:r w:rsidRPr="002E02D8">
        <w:rPr>
          <w:rFonts w:ascii="Arial" w:hAnsi="Arial" w:cs="Arial"/>
          <w:sz w:val="24"/>
          <w:szCs w:val="24"/>
        </w:rPr>
        <w:t xml:space="preserve">23:59 hod. </w:t>
      </w:r>
      <w:r w:rsidRPr="002E02D8">
        <w:rPr>
          <w:rFonts w:ascii="Arial" w:hAnsi="Arial" w:cs="Arial"/>
          <w:b/>
          <w:sz w:val="24"/>
          <w:szCs w:val="24"/>
        </w:rPr>
        <w:t>posledního dne lhůty</w:t>
      </w:r>
      <w:r w:rsidRPr="002E02D8">
        <w:rPr>
          <w:rFonts w:ascii="Arial" w:hAnsi="Arial" w:cs="Arial"/>
          <w:sz w:val="24"/>
          <w:szCs w:val="24"/>
        </w:rPr>
        <w:t xml:space="preserve"> pro podání žádostí, nebo </w:t>
      </w:r>
    </w:p>
    <w:p w14:paraId="4613407B" w14:textId="70952A50" w:rsidR="008617FB" w:rsidRPr="002E02D8" w:rsidRDefault="008617FB" w:rsidP="00120C5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E02D8">
        <w:rPr>
          <w:rFonts w:ascii="Arial" w:hAnsi="Arial" w:cs="Arial"/>
          <w:sz w:val="24"/>
          <w:szCs w:val="24"/>
        </w:rPr>
        <w:t>titulu</w:t>
      </w:r>
      <w:r w:rsidR="002065CA" w:rsidRPr="002E02D8">
        <w:rPr>
          <w:rFonts w:ascii="Arial" w:hAnsi="Arial" w:cs="Arial"/>
          <w:sz w:val="24"/>
          <w:szCs w:val="24"/>
        </w:rPr>
        <w:t xml:space="preserve">; </w:t>
      </w:r>
      <w:r w:rsidRPr="002E02D8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</w:t>
      </w:r>
      <w:r w:rsidR="009165AD">
        <w:rPr>
          <w:rFonts w:ascii="Arial" w:hAnsi="Arial" w:cs="Arial"/>
          <w:sz w:val="24"/>
          <w:szCs w:val="24"/>
        </w:rPr>
        <w:t>doručená poskytovateli jako první v pořadí</w:t>
      </w:r>
      <w:r w:rsidR="009165AD" w:rsidRPr="009165AD">
        <w:rPr>
          <w:rFonts w:ascii="Arial" w:hAnsi="Arial" w:cs="Arial"/>
          <w:sz w:val="24"/>
          <w:szCs w:val="24"/>
        </w:rPr>
        <w:t>, pokud žadatel nezašle písemnou žádost prostřednictvím datové schránky žadatele o uznání takové žádosti, jako jediné správně podané žádosti. V takovém případě bude vyřazena žádost podána jako první v pořadí, nebo</w:t>
      </w:r>
    </w:p>
    <w:p w14:paraId="6B9D866C" w14:textId="1D2B1162" w:rsidR="005F4783" w:rsidRPr="002E02D8" w:rsidRDefault="009800DF" w:rsidP="00120C5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budou podány ž</w:t>
      </w:r>
      <w:r w:rsidR="005F4783" w:rsidRPr="002E02D8">
        <w:rPr>
          <w:rFonts w:ascii="Arial" w:hAnsi="Arial" w:cs="Arial"/>
          <w:sz w:val="24"/>
          <w:szCs w:val="24"/>
        </w:rPr>
        <w:t>adatel</w:t>
      </w:r>
      <w:r w:rsidRPr="002E02D8">
        <w:rPr>
          <w:rFonts w:ascii="Arial" w:hAnsi="Arial" w:cs="Arial"/>
          <w:sz w:val="24"/>
          <w:szCs w:val="24"/>
        </w:rPr>
        <w:t xml:space="preserve">em, který </w:t>
      </w:r>
      <w:r w:rsidR="005F4783" w:rsidRPr="002E02D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E02D8">
        <w:rPr>
          <w:rFonts w:ascii="Arial" w:hAnsi="Arial" w:cs="Arial"/>
          <w:sz w:val="24"/>
          <w:szCs w:val="24"/>
        </w:rPr>
        <w:t>v </w:t>
      </w:r>
      <w:r w:rsidR="005F4783" w:rsidRPr="002E02D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E02D8">
          <w:rPr>
            <w:rFonts w:ascii="Arial" w:hAnsi="Arial" w:cs="Arial"/>
            <w:sz w:val="24"/>
            <w:szCs w:val="24"/>
          </w:rPr>
          <w:t>3</w:t>
        </w:r>
      </w:hyperlink>
      <w:r w:rsidR="00786F00" w:rsidRPr="002E02D8">
        <w:rPr>
          <w:rFonts w:ascii="Arial" w:hAnsi="Arial" w:cs="Arial"/>
          <w:sz w:val="24"/>
          <w:szCs w:val="24"/>
        </w:rPr>
        <w:t>,</w:t>
      </w:r>
    </w:p>
    <w:p w14:paraId="153AD1FA" w14:textId="262B2B74" w:rsidR="004E6F86" w:rsidRPr="002E02D8" w:rsidRDefault="006C6B32" w:rsidP="00120C5E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obcí</w:t>
      </w:r>
      <w:r w:rsidR="009237D8" w:rsidRPr="002E02D8">
        <w:rPr>
          <w:rFonts w:ascii="Arial" w:hAnsi="Arial" w:cs="Arial"/>
          <w:sz w:val="24"/>
          <w:szCs w:val="24"/>
        </w:rPr>
        <w:t xml:space="preserve">, </w:t>
      </w:r>
      <w:r w:rsidRPr="002E02D8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2E02D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E02D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139327D9" w:rsidR="006C6B32" w:rsidRPr="002E02D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ab/>
      </w:r>
      <w:r w:rsidR="00691685" w:rsidRPr="002E02D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C2D42" w:rsidRPr="002E02D8">
        <w:rPr>
          <w:rFonts w:ascii="Arial" w:hAnsi="Arial" w:cs="Arial"/>
          <w:sz w:val="24"/>
          <w:szCs w:val="24"/>
        </w:rPr>
        <w:t xml:space="preserve"> do 15 pracovních dnů od </w:t>
      </w:r>
      <w:r w:rsidR="00F53123">
        <w:rPr>
          <w:rFonts w:ascii="Arial" w:hAnsi="Arial" w:cs="Arial"/>
          <w:sz w:val="24"/>
          <w:szCs w:val="24"/>
        </w:rPr>
        <w:t>přijetí</w:t>
      </w:r>
      <w:r w:rsidR="00856B3A" w:rsidRPr="002E02D8">
        <w:rPr>
          <w:rFonts w:ascii="Arial" w:hAnsi="Arial" w:cs="Arial"/>
          <w:sz w:val="24"/>
          <w:szCs w:val="24"/>
        </w:rPr>
        <w:t xml:space="preserve"> této </w:t>
      </w:r>
      <w:r w:rsidR="00F53123">
        <w:rPr>
          <w:rFonts w:ascii="Arial" w:hAnsi="Arial" w:cs="Arial"/>
          <w:sz w:val="24"/>
          <w:szCs w:val="24"/>
        </w:rPr>
        <w:t>žádosti</w:t>
      </w:r>
      <w:r w:rsidR="004C2D42" w:rsidRPr="002E02D8">
        <w:rPr>
          <w:rFonts w:ascii="Arial" w:hAnsi="Arial" w:cs="Arial"/>
          <w:sz w:val="24"/>
          <w:szCs w:val="24"/>
        </w:rPr>
        <w:t>, a to elektronicky do datové schránky žadatele.</w:t>
      </w:r>
      <w:r w:rsidR="004C2D42" w:rsidRPr="002E02D8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4C2D42" w:rsidRPr="002E02D8">
        <w:rPr>
          <w:rFonts w:ascii="Arial" w:hAnsi="Arial" w:cs="Arial"/>
          <w:sz w:val="24"/>
          <w:szCs w:val="24"/>
        </w:rPr>
        <w:t xml:space="preserve"> </w:t>
      </w:r>
      <w:r w:rsidR="004C2D42" w:rsidRPr="002E02D8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2E02D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C54FBF3" w:rsidR="00691685" w:rsidRPr="002E02D8" w:rsidRDefault="00691685" w:rsidP="00120C5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2E02D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E02D8">
        <w:rPr>
          <w:rFonts w:ascii="Arial" w:hAnsi="Arial" w:cs="Arial"/>
          <w:sz w:val="24"/>
          <w:szCs w:val="24"/>
        </w:rPr>
        <w:t xml:space="preserve"> 8.5</w:t>
      </w:r>
      <w:r w:rsidRPr="002E02D8">
        <w:rPr>
          <w:rFonts w:ascii="Arial" w:hAnsi="Arial" w:cs="Arial"/>
          <w:sz w:val="24"/>
          <w:szCs w:val="24"/>
        </w:rPr>
        <w:t>,</w:t>
      </w:r>
      <w:r w:rsidR="00E357A6"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avšak nesplňuje ostatní </w:t>
      </w:r>
      <w:r w:rsidRPr="002E02D8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E02D8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2E02D8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2E02D8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2E02D8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2E02D8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2E02D8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2E02D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E02D8">
        <w:rPr>
          <w:rFonts w:ascii="Arial" w:hAnsi="Arial" w:cs="Arial"/>
          <w:sz w:val="24"/>
          <w:szCs w:val="24"/>
        </w:rPr>
        <w:t>napravil, a upozorní</w:t>
      </w:r>
      <w:r w:rsidRPr="002E02D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E02D8">
        <w:rPr>
          <w:rFonts w:ascii="Arial" w:hAnsi="Arial" w:cs="Arial"/>
          <w:b/>
          <w:sz w:val="24"/>
          <w:szCs w:val="24"/>
        </w:rPr>
        <w:t>do</w:t>
      </w:r>
      <w:r w:rsidR="00D55E98" w:rsidRPr="002E02D8">
        <w:rPr>
          <w:rFonts w:ascii="Arial" w:hAnsi="Arial" w:cs="Arial"/>
          <w:b/>
          <w:sz w:val="24"/>
          <w:szCs w:val="24"/>
        </w:rPr>
        <w:t xml:space="preserve"> </w:t>
      </w:r>
      <w:r w:rsidR="00E15BD1" w:rsidRPr="002E02D8">
        <w:rPr>
          <w:rFonts w:ascii="Arial" w:hAnsi="Arial" w:cs="Arial"/>
          <w:b/>
          <w:sz w:val="24"/>
          <w:szCs w:val="24"/>
        </w:rPr>
        <w:t>7</w:t>
      </w:r>
      <w:r w:rsidRPr="002E02D8">
        <w:rPr>
          <w:rFonts w:ascii="Arial" w:hAnsi="Arial" w:cs="Arial"/>
          <w:b/>
          <w:sz w:val="24"/>
          <w:szCs w:val="24"/>
        </w:rPr>
        <w:t> kalendářních dnů</w:t>
      </w:r>
      <w:r w:rsidRPr="002E02D8">
        <w:rPr>
          <w:rFonts w:ascii="Arial" w:hAnsi="Arial" w:cs="Arial"/>
          <w:sz w:val="24"/>
          <w:szCs w:val="24"/>
        </w:rPr>
        <w:t xml:space="preserve"> ode dne upozornění, </w:t>
      </w:r>
      <w:r w:rsidRPr="002E02D8">
        <w:rPr>
          <w:rFonts w:ascii="Arial" w:hAnsi="Arial" w:cs="Arial"/>
          <w:b/>
          <w:sz w:val="24"/>
          <w:szCs w:val="24"/>
        </w:rPr>
        <w:t>bude vyřazena z dalšího posuzování</w:t>
      </w:r>
      <w:r w:rsidRPr="002E02D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E02D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CC37CA5" w:rsidR="00D55E98" w:rsidRPr="002E02D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E02D8">
        <w:rPr>
          <w:rFonts w:ascii="Arial" w:hAnsi="Arial" w:cs="Arial"/>
          <w:sz w:val="24"/>
          <w:szCs w:val="24"/>
        </w:rPr>
        <w:t>neprodleně po zjištění nedostatků</w:t>
      </w:r>
      <w:r w:rsidR="00BC618C" w:rsidRPr="002E02D8">
        <w:rPr>
          <w:rFonts w:ascii="Arial" w:hAnsi="Arial" w:cs="Arial"/>
          <w:sz w:val="24"/>
          <w:szCs w:val="24"/>
        </w:rPr>
        <w:t>, a to</w:t>
      </w:r>
      <w:r w:rsidR="00E15BD1" w:rsidRPr="002E02D8">
        <w:rPr>
          <w:rFonts w:ascii="Arial" w:hAnsi="Arial" w:cs="Arial"/>
          <w:sz w:val="24"/>
          <w:szCs w:val="24"/>
        </w:rPr>
        <w:t xml:space="preserve"> elektronicky do datové schránky žadatele.</w:t>
      </w:r>
    </w:p>
    <w:p w14:paraId="6F0D4C6C" w14:textId="77777777" w:rsidR="00D55E98" w:rsidRPr="002E02D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E02D8" w:rsidRDefault="00691685" w:rsidP="00120C5E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E02D8">
        <w:rPr>
          <w:rFonts w:ascii="Arial" w:hAnsi="Arial" w:cs="Arial"/>
          <w:sz w:val="24"/>
          <w:szCs w:val="24"/>
        </w:rPr>
        <w:t>ádostí o dotace) se zakládají u </w:t>
      </w:r>
      <w:r w:rsidRPr="002E02D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2E02D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2E02D8" w:rsidRDefault="00691685" w:rsidP="00120C5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2E02D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E02D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B40ED55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E02D8">
        <w:rPr>
          <w:rFonts w:ascii="Arial" w:hAnsi="Arial" w:cs="Arial"/>
          <w:bCs/>
          <w:sz w:val="24"/>
          <w:szCs w:val="24"/>
        </w:rPr>
        <w:t>í jejich formální náležitosti a </w:t>
      </w:r>
      <w:r w:rsidRPr="002E02D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E02D8">
        <w:rPr>
          <w:rFonts w:ascii="Arial" w:hAnsi="Arial" w:cs="Arial"/>
          <w:bCs/>
          <w:sz w:val="24"/>
          <w:szCs w:val="24"/>
        </w:rPr>
        <w:t>titulu</w:t>
      </w:r>
      <w:r w:rsidRPr="002E02D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E02D8">
        <w:rPr>
          <w:rFonts w:ascii="Arial" w:hAnsi="Arial" w:cs="Arial"/>
          <w:bCs/>
          <w:sz w:val="24"/>
          <w:szCs w:val="24"/>
        </w:rPr>
        <w:t>titulu</w:t>
      </w:r>
      <w:r w:rsidRPr="002E02D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E02D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E02D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E02D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2E02D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E02D8">
        <w:rPr>
          <w:rFonts w:ascii="Arial" w:hAnsi="Arial" w:cs="Arial"/>
          <w:bCs/>
          <w:sz w:val="24"/>
          <w:szCs w:val="24"/>
        </w:rPr>
        <w:t>8.6</w:t>
      </w:r>
      <w:r w:rsidR="005500EE" w:rsidRPr="002E02D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E02D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2E02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ADC49D5" w:rsidR="00E07BCF" w:rsidRPr="002E02D8" w:rsidRDefault="00C03457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2E02D8">
        <w:rPr>
          <w:rFonts w:ascii="Arial" w:hAnsi="Arial" w:cs="Arial"/>
          <w:b/>
          <w:sz w:val="24"/>
          <w:szCs w:val="24"/>
        </w:rPr>
        <w:t xml:space="preserve"> </w:t>
      </w:r>
      <w:r w:rsidRPr="002E02D8">
        <w:rPr>
          <w:rFonts w:ascii="Arial" w:hAnsi="Arial" w:cs="Arial"/>
          <w:b/>
          <w:sz w:val="24"/>
          <w:szCs w:val="24"/>
        </w:rPr>
        <w:t>jsou stanovena v </w:t>
      </w:r>
      <w:r w:rsidR="00AD590C" w:rsidRPr="002E02D8">
        <w:rPr>
          <w:rFonts w:ascii="Arial" w:hAnsi="Arial" w:cs="Arial"/>
          <w:b/>
          <w:sz w:val="24"/>
          <w:szCs w:val="24"/>
        </w:rPr>
        <w:t>p</w:t>
      </w:r>
      <w:r w:rsidRPr="002E02D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E02D8">
        <w:rPr>
          <w:rFonts w:ascii="Arial" w:hAnsi="Arial" w:cs="Arial"/>
          <w:bCs/>
          <w:sz w:val="24"/>
          <w:szCs w:val="24"/>
        </w:rPr>
        <w:t>titulu</w:t>
      </w:r>
      <w:r w:rsidR="00E07BCF" w:rsidRPr="002E02D8">
        <w:rPr>
          <w:rFonts w:ascii="Arial" w:hAnsi="Arial" w:cs="Arial"/>
          <w:bCs/>
          <w:sz w:val="24"/>
          <w:szCs w:val="24"/>
        </w:rPr>
        <w:t>.</w:t>
      </w:r>
      <w:r w:rsidR="001E2BC0" w:rsidRPr="002E02D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2E02D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A2DBF45" w:rsidR="00E07BCF" w:rsidRPr="002E02D8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2E02D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2E02D8">
        <w:rPr>
          <w:rFonts w:ascii="Arial" w:hAnsi="Arial" w:cs="Arial"/>
          <w:b/>
          <w:sz w:val="24"/>
          <w:szCs w:val="24"/>
        </w:rPr>
        <w:t>. D</w:t>
      </w:r>
      <w:r w:rsidR="00E07BCF" w:rsidRPr="002E02D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065CA" w:rsidRPr="002E02D8">
        <w:rPr>
          <w:rFonts w:ascii="Arial" w:hAnsi="Arial" w:cs="Arial"/>
          <w:b/>
          <w:sz w:val="24"/>
          <w:szCs w:val="24"/>
        </w:rPr>
        <w:t>Řídícím výborem Smart region Olomoucký kraj</w:t>
      </w:r>
      <w:r w:rsidR="00B2328F" w:rsidRPr="002E02D8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2E02D8">
        <w:rPr>
          <w:rFonts w:ascii="Arial" w:hAnsi="Arial" w:cs="Arial"/>
          <w:b/>
          <w:sz w:val="24"/>
          <w:szCs w:val="24"/>
        </w:rPr>
        <w:t>poradním orgánem</w:t>
      </w:r>
      <w:r w:rsidR="00397E26" w:rsidRPr="002E02D8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2A231A" w:rsidRPr="002E02D8">
        <w:rPr>
          <w:rFonts w:ascii="Arial" w:hAnsi="Arial" w:cs="Arial"/>
          <w:b/>
          <w:sz w:val="24"/>
          <w:szCs w:val="24"/>
        </w:rPr>
        <w:t xml:space="preserve"> </w:t>
      </w:r>
      <w:r w:rsidR="00E07BCF" w:rsidRPr="002E02D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2E02D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2E02D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E02D8" w:rsidRPr="002E02D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2E02D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E02D8" w:rsidRPr="002E02D8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2E02D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2E02D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2E02D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E02D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E02D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2E02D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E02D8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2E02D8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E02D8" w:rsidRPr="002E02D8" w14:paraId="623ACFEB" w14:textId="77777777" w:rsidTr="008B1345">
        <w:tc>
          <w:tcPr>
            <w:tcW w:w="1872" w:type="dxa"/>
          </w:tcPr>
          <w:p w14:paraId="24C9DBD9" w14:textId="77777777" w:rsidR="00A43F5A" w:rsidRPr="002E02D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E02D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E02D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EEAE3B3" w:rsidR="00397E26" w:rsidRPr="002E02D8" w:rsidRDefault="00EA544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414CD549" w:rsidR="00A43F5A" w:rsidRPr="002E02D8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E02D8" w:rsidRPr="002E02D8" w14:paraId="52458C2A" w14:textId="77777777" w:rsidTr="008B1345">
        <w:tc>
          <w:tcPr>
            <w:tcW w:w="1872" w:type="dxa"/>
          </w:tcPr>
          <w:p w14:paraId="054745B6" w14:textId="77777777" w:rsidR="00A43F5A" w:rsidRPr="002E02D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A6617D4" w:rsidR="00397E26" w:rsidRPr="002E02D8" w:rsidRDefault="00A16DDB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Řídící výbor Smart region</w:t>
            </w:r>
            <w:r w:rsidR="00397E26" w:rsidRPr="002E02D8">
              <w:rPr>
                <w:rFonts w:ascii="Arial" w:hAnsi="Arial" w:cs="Arial"/>
                <w:bCs/>
                <w:sz w:val="24"/>
                <w:szCs w:val="24"/>
              </w:rPr>
              <w:t xml:space="preserve"> Olomoucký kraj</w:t>
            </w:r>
          </w:p>
        </w:tc>
        <w:tc>
          <w:tcPr>
            <w:tcW w:w="2126" w:type="dxa"/>
            <w:vAlign w:val="center"/>
          </w:tcPr>
          <w:p w14:paraId="27EF3F16" w14:textId="3B69D3D0" w:rsidR="00397E26" w:rsidRPr="002E02D8" w:rsidRDefault="00600E63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1121CB69" w:rsidR="00A43F5A" w:rsidRPr="002E02D8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E02D8" w:rsidRPr="002E02D8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2E02D8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2E02D8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2E02D8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CF65DC7" w:rsidR="008B1345" w:rsidRPr="002E02D8" w:rsidRDefault="00F7128B" w:rsidP="00206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1</w:t>
            </w:r>
            <w:r w:rsidR="00314DB8" w:rsidRPr="002E0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8623C7" w14:textId="77777777" w:rsidR="002065CA" w:rsidRPr="002E02D8" w:rsidRDefault="002065CA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7F47F4C5" w:rsidR="008B1345" w:rsidRPr="002E02D8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2D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2E02D8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2557C321" w:rsidR="00C6671E" w:rsidRPr="002E02D8" w:rsidRDefault="00C6671E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0E3AA084" w14:textId="334102F0" w:rsidR="002065CA" w:rsidRPr="002E02D8" w:rsidRDefault="002065CA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48B7889D" w14:textId="66FDCB65" w:rsidR="002065CA" w:rsidRPr="002E02D8" w:rsidRDefault="002065CA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3170BE5F" w14:textId="77777777" w:rsidR="002065CA" w:rsidRPr="002E02D8" w:rsidRDefault="002065CA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2E02D8" w:rsidRPr="002E02D8" w14:paraId="561CBE4E" w14:textId="77777777" w:rsidTr="00397E26">
        <w:trPr>
          <w:trHeight w:val="416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9E4D6" w14:textId="77777777" w:rsidR="00397E26" w:rsidRPr="002E02D8" w:rsidRDefault="00397E26" w:rsidP="00825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E02D8">
              <w:rPr>
                <w:rFonts w:ascii="Arial" w:hAnsi="Arial" w:cs="Arial"/>
                <w:b/>
                <w:bCs/>
              </w:rPr>
              <w:t>KRITÉRIA HODNOCENÍ ŽÁDOSTÍ - DEFINICE</w:t>
            </w:r>
          </w:p>
        </w:tc>
      </w:tr>
      <w:tr w:rsidR="002E02D8" w:rsidRPr="002E02D8" w14:paraId="26270E11" w14:textId="77777777" w:rsidTr="00397E26">
        <w:trPr>
          <w:trHeight w:val="417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DAB00" w14:textId="77777777" w:rsidR="00397E26" w:rsidRPr="002E02D8" w:rsidRDefault="00397E26" w:rsidP="00104B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255F1B9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E02D8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2E02D8" w:rsidRPr="002E02D8" w14:paraId="2E3CA7DD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9DE3" w14:textId="5E60E4E6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14F" w14:textId="463A440A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775B" w14:textId="77777777" w:rsidR="00397E26" w:rsidRPr="002E02D8" w:rsidRDefault="00397E26" w:rsidP="00104B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E02D8" w:rsidRPr="002E02D8" w14:paraId="2268F897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FCEE" w14:textId="7964CA9E" w:rsidR="00397E26" w:rsidRPr="002E02D8" w:rsidRDefault="00397E26" w:rsidP="00F7128B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F7128B"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DF38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605B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6EF75AF2" w14:textId="64E3D8D3" w:rsidR="00397E26" w:rsidRPr="002E02D8" w:rsidRDefault="00397E26" w:rsidP="00EA544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(max. </w:t>
            </w:r>
            <w:r w:rsidR="00EA5441" w:rsidRPr="001054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1054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2E02D8" w:rsidRPr="002E02D8" w14:paraId="7087125D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A4E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43D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76 % a více z celkových uznatelných výdajů projektu</w:t>
            </w:r>
          </w:p>
          <w:p w14:paraId="46DC45E3" w14:textId="77777777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  <w:p w14:paraId="456796D2" w14:textId="2D2E992C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 včetně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07BD" w14:textId="1687257A" w:rsidR="00397E26" w:rsidRPr="002E02D8" w:rsidRDefault="00EA5441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2E8BD845" w14:textId="236E9AD4" w:rsidR="009B388F" w:rsidRPr="002E02D8" w:rsidRDefault="00EA5441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E65E0C"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3211D0E1" w14:textId="26EA2420" w:rsidR="009B388F" w:rsidRPr="002E02D8" w:rsidRDefault="00EA5441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E02D8" w:rsidRPr="002E02D8" w14:paraId="2F40CA83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A82B" w14:textId="754585E3" w:rsidR="00397E26" w:rsidRPr="002E02D8" w:rsidRDefault="006006C9" w:rsidP="00F7128B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F7128B"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5E65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4A8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51F4968F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2E02D8" w:rsidRPr="002E02D8" w14:paraId="739F0ED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BFE8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23D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  <w:p w14:paraId="63ADB8F4" w14:textId="77777777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  <w:p w14:paraId="7781C2F5" w14:textId="77777777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  <w:p w14:paraId="68C00996" w14:textId="6E3A331A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F098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45BA857" w14:textId="1DBE7263" w:rsidR="00397E26" w:rsidRPr="002E02D8" w:rsidRDefault="00397E26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5BA75147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0A2639C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2001388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62202952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F7CECF0" w14:textId="4933E280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10</w:t>
            </w:r>
          </w:p>
          <w:p w14:paraId="55BB75A3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51CA916" w14:textId="77777777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2A3CA552" w14:textId="283D5CC5" w:rsidR="009B388F" w:rsidRPr="002E02D8" w:rsidRDefault="009B388F" w:rsidP="00104B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2E02D8" w:rsidRPr="002E02D8" w14:paraId="129AA91F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397D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3665" w14:textId="7C66EF92" w:rsidR="00397E26" w:rsidRPr="002E02D8" w:rsidRDefault="00397E26" w:rsidP="002065CA">
            <w:pPr>
              <w:autoSpaceDE w:val="0"/>
              <w:autoSpaceDN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souladu s vlastní strategi</w:t>
            </w:r>
            <w:r w:rsidR="00F7128B" w:rsidRPr="002E02D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í obce a návaznost na další aktivity v oblasti SMART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D32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F797C1A" w14:textId="0A5F3084" w:rsidR="00397E26" w:rsidRPr="002E02D8" w:rsidRDefault="00397E26" w:rsidP="003803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(max. </w:t>
            </w:r>
            <w:r w:rsidR="0038032F"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0):</w:t>
            </w: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E02D8" w:rsidRPr="002E02D8" w14:paraId="2F9F0409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BC2A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AE95" w14:textId="4AE809DA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Obec/město </w:t>
            </w:r>
            <w:r w:rsidR="00F7128B"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realizuje aktivity v oblasti SMART v rámci projektu ve více prioritách dle strategie obce (např. elektronizace úřadu, oblast sociálních služeb, sportu, vzdělávání, …)</w:t>
            </w:r>
          </w:p>
          <w:p w14:paraId="427CEECD" w14:textId="2D89CC6D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Obec/město </w:t>
            </w:r>
            <w:r w:rsidR="00F7128B"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realizuje aktivity v oblasti SMART v rámci projektu pouze v jedné z priorit dle strategie obce</w:t>
            </w:r>
          </w:p>
          <w:p w14:paraId="05293458" w14:textId="7E9A6B05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Obec/město </w:t>
            </w:r>
            <w:r w:rsidR="00F7128B"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připravuje aktivity v oblasti SMART v rámci projektu alespoň v jedné z priorit dle strategie obce</w:t>
            </w:r>
          </w:p>
          <w:p w14:paraId="647D700C" w14:textId="28A538D1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DA36" w14:textId="639CAB59" w:rsidR="00397E26" w:rsidRPr="002E02D8" w:rsidRDefault="0038032F" w:rsidP="00F7128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="00397E26"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  <w:p w14:paraId="72A9E98A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40FCE09" w14:textId="77777777" w:rsidR="00F7128B" w:rsidRPr="002E02D8" w:rsidRDefault="00F7128B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FEBAD7F" w14:textId="01A78A64" w:rsidR="009B388F" w:rsidRPr="002E02D8" w:rsidRDefault="0038032F" w:rsidP="00F7128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B84807"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40C2231C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FF85AE3" w14:textId="77777777" w:rsidR="00F7128B" w:rsidRPr="002E02D8" w:rsidRDefault="00F7128B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1E92D68" w14:textId="38F897CC" w:rsidR="009B388F" w:rsidRPr="002E02D8" w:rsidRDefault="0038032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2961FD9C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B405F91" w14:textId="391FB069" w:rsidR="009B388F" w:rsidRPr="002E02D8" w:rsidRDefault="009B388F" w:rsidP="00F7128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2E02D8" w:rsidRPr="002E02D8" w14:paraId="18AD0813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43E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9FBE" w14:textId="1E8B493C" w:rsidR="003D4995" w:rsidRPr="002E02D8" w:rsidRDefault="00397E26" w:rsidP="00120C5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</w:t>
            </w:r>
            <w:r w:rsidR="00120C5E"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(účelnost, výstupy a výsledky, </w:t>
            </w: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reálnost, rozpočet</w:t>
            </w:r>
            <w:r w:rsidR="00120C5E"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využití automatizací, zpracování dat a jejich využití k dalším činnostem, zpřístupnění dat dalším subjektům nebo veřejnosti, využití umělé inteligence)</w:t>
            </w:r>
          </w:p>
          <w:p w14:paraId="7D289091" w14:textId="2CCD885E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6E9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44F8D26A" w14:textId="77777777" w:rsidR="00397E26" w:rsidRPr="002E02D8" w:rsidRDefault="00397E26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E02D8" w:rsidRPr="002E02D8" w14:paraId="4B37A5D8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7308" w14:textId="77777777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3CE" w14:textId="4CC2FFF3" w:rsidR="00397E26" w:rsidRPr="002E02D8" w:rsidRDefault="00397E26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je velmi kvalitně zpracován z hlediska účelnosti, výstupů </w:t>
            </w:r>
            <w:r w:rsidR="00EB44EF"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výsledků, reálnosti a rozpočtu</w:t>
            </w:r>
          </w:p>
          <w:p w14:paraId="528295F7" w14:textId="31B359E7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je kvalitně zpracován z hlediska účelnosti, výstupů </w:t>
            </w:r>
            <w:r w:rsidR="00EB44EF"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výsledků, reálnosti a rozpočtu</w:t>
            </w:r>
          </w:p>
          <w:p w14:paraId="5518C13D" w14:textId="727E2881" w:rsidR="009B388F" w:rsidRPr="002E02D8" w:rsidRDefault="009B388F" w:rsidP="00104BD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vykazuje výrazné nedostatky v kvalitě zpracování z 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EBDA" w14:textId="20EEC07C" w:rsidR="00397E26" w:rsidRPr="002E02D8" w:rsidRDefault="00104BD5" w:rsidP="00104BD5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</w:t>
            </w:r>
            <w:r w:rsidR="00397E26"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08D70886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9F64AF6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5F3AB30D" w14:textId="77777777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1BA1801" w14:textId="7C48FCCB" w:rsidR="009B388F" w:rsidRPr="002E02D8" w:rsidRDefault="009B388F" w:rsidP="00104BD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600E63" w:rsidRPr="002E02D8" w14:paraId="54E4611B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061" w14:textId="3B50DF64" w:rsidR="00600E63" w:rsidRPr="00600E63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F208" w14:textId="2080FB42" w:rsidR="00600E63" w:rsidRPr="00600E63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Úroveň Smart opatření (projekt využívá automatizace, dlouhodobě sbírá data z více činností, zpracovává data, využívá data k dalším činnostem, zpřístupňuje využitelná data dalším subjektům nebo veřejnosti, využívá umělou </w:t>
            </w:r>
            <w:proofErr w:type="gramStart"/>
            <w:r w:rsidRPr="00600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inteligenci,..)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7B44" w14:textId="77777777" w:rsidR="00600E63" w:rsidRPr="00600E63" w:rsidRDefault="00600E63" w:rsidP="00600E6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3EAED9C0" w14:textId="1F29B978" w:rsidR="00600E63" w:rsidRPr="00600E63" w:rsidRDefault="00600E63" w:rsidP="00600E6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600E63" w:rsidRPr="002E02D8" w14:paraId="5C8933ED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8691" w14:textId="77777777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B76A" w14:textId="77777777" w:rsidR="00600E63" w:rsidRPr="00600E63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5 a více z uvedených činností</w:t>
            </w:r>
          </w:p>
          <w:p w14:paraId="5E953A7E" w14:textId="77777777" w:rsidR="00600E63" w:rsidRPr="00600E63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2 - 4 z uvedených činností</w:t>
            </w:r>
          </w:p>
          <w:p w14:paraId="42A654A6" w14:textId="1DF1DD93" w:rsidR="00600E63" w:rsidRPr="00600E63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využívá 1 a méně z uvedených činností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1629" w14:textId="77777777" w:rsidR="00600E63" w:rsidRPr="00600E63" w:rsidRDefault="00600E63" w:rsidP="00600E6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173500DC" w14:textId="77777777" w:rsidR="00600E63" w:rsidRPr="00600E63" w:rsidRDefault="00600E63" w:rsidP="00600E6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676EA2DB" w14:textId="77777777" w:rsidR="00600E63" w:rsidRPr="00600E63" w:rsidRDefault="00600E63" w:rsidP="00600E6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00E6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  <w:p w14:paraId="020A3468" w14:textId="77777777" w:rsidR="00600E63" w:rsidRPr="00600E63" w:rsidRDefault="00600E63" w:rsidP="00600E6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00E63" w:rsidRPr="002E02D8" w14:paraId="01577168" w14:textId="77777777" w:rsidTr="00825E0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26A6" w14:textId="236C67D5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E232" w14:textId="316BFA14" w:rsidR="00600E63" w:rsidRPr="002E02D8" w:rsidRDefault="00600E63" w:rsidP="001054B2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</w:t>
            </w:r>
            <w:r w:rsidR="001054B2">
              <w:rPr>
                <w:rFonts w:ascii="Arial" w:hAnsi="Arial" w:cs="Arial"/>
                <w:b/>
                <w:sz w:val="24"/>
                <w:szCs w:val="24"/>
              </w:rPr>
              <w:t> poradním orgánem</w:t>
            </w:r>
            <w:r w:rsidRPr="002E02D8">
              <w:rPr>
                <w:rFonts w:ascii="Arial" w:hAnsi="Arial" w:cs="Arial"/>
                <w:b/>
                <w:sz w:val="24"/>
                <w:szCs w:val="24"/>
              </w:rPr>
              <w:t>.  Jedná se o hodnocení významu projektu</w:t>
            </w:r>
            <w:r w:rsidR="0072426E">
              <w:rPr>
                <w:rFonts w:ascii="Arial" w:hAnsi="Arial" w:cs="Arial"/>
                <w:b/>
                <w:sz w:val="24"/>
                <w:szCs w:val="24"/>
              </w:rPr>
              <w:t xml:space="preserve"> z pohledu poskytovatele dotace – posuzuje Rada Olomouckého kraje.</w:t>
            </w:r>
          </w:p>
        </w:tc>
      </w:tr>
      <w:tr w:rsidR="00600E63" w:rsidRPr="002E02D8" w14:paraId="1A21741E" w14:textId="77777777" w:rsidTr="00397E2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F45" w14:textId="6141C763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50" w14:textId="797ED792" w:rsidR="00600E63" w:rsidRPr="002E02D8" w:rsidRDefault="00600E63" w:rsidP="00600E63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2E02D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EE5" w14:textId="77777777" w:rsidR="00600E63" w:rsidRPr="002E02D8" w:rsidRDefault="00600E63" w:rsidP="00600E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23BC5D7" w14:textId="35508BBE" w:rsidR="00600E63" w:rsidRPr="002E02D8" w:rsidRDefault="00600E63" w:rsidP="007242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(max. </w:t>
            </w:r>
            <w:r w:rsidR="0072426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E02D8">
              <w:rPr>
                <w:rFonts w:ascii="Arial" w:hAnsi="Arial" w:cs="Arial"/>
                <w:b/>
                <w:bCs/>
                <w:sz w:val="24"/>
                <w:szCs w:val="24"/>
              </w:rPr>
              <w:t>0):</w:t>
            </w:r>
          </w:p>
        </w:tc>
      </w:tr>
      <w:tr w:rsidR="00600E63" w:rsidRPr="002E02D8" w14:paraId="5831E271" w14:textId="77777777" w:rsidTr="007A394F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28D0" w14:textId="77777777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BFD1" w14:textId="77777777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 ohledem na již realizované, či připravované projekty žadatele, Olomouckého kraje nebo jiného partnera</w:t>
            </w:r>
          </w:p>
          <w:p w14:paraId="798790DC" w14:textId="77777777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 ohledem na již realizované, či připravované projekty žadatele, Olomouckého kraje nebo jiného partnera</w:t>
            </w:r>
          </w:p>
          <w:p w14:paraId="60CD4341" w14:textId="77777777" w:rsidR="00600E63" w:rsidRPr="002E02D8" w:rsidRDefault="00600E63" w:rsidP="00600E6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02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 ohledem na již realizované, či připravované projekty žadatele, Olomouckého kraje nebo jiného partnera</w:t>
            </w:r>
          </w:p>
          <w:p w14:paraId="2A718097" w14:textId="0CFBDA27" w:rsidR="00600E63" w:rsidRPr="002E02D8" w:rsidRDefault="00600E63" w:rsidP="00600E63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0941" w14:textId="43CEFD9D" w:rsidR="00600E63" w:rsidRPr="002E02D8" w:rsidRDefault="0072426E" w:rsidP="00600E6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00E63" w:rsidRPr="002E02D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0EBBDC55" w14:textId="77777777" w:rsidR="00600E63" w:rsidRPr="002E02D8" w:rsidRDefault="00600E63" w:rsidP="00600E6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ACCE4B" w14:textId="5E8F33D3" w:rsidR="00600E63" w:rsidRPr="002E02D8" w:rsidRDefault="0072426E" w:rsidP="00600E6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43F40996" w14:textId="77777777" w:rsidR="00600E63" w:rsidRPr="002E02D8" w:rsidRDefault="00600E63" w:rsidP="00600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5EF034" w14:textId="5A483DCB" w:rsidR="00600E63" w:rsidRPr="002E02D8" w:rsidRDefault="0072426E" w:rsidP="00600E6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28F8AC5A" w14:textId="77777777" w:rsidR="00397E26" w:rsidRPr="002E02D8" w:rsidRDefault="00397E26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F319511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lastRenderedPageBreak/>
        <w:t xml:space="preserve">Administrátor </w:t>
      </w:r>
      <w:r w:rsidR="00CB3634" w:rsidRPr="002E02D8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E02D8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E02D8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E02D8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E02D8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E02D8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E02D8">
        <w:rPr>
          <w:rFonts w:ascii="Arial" w:hAnsi="Arial" w:cs="Arial"/>
          <w:bCs/>
          <w:sz w:val="24"/>
          <w:szCs w:val="24"/>
        </w:rPr>
        <w:t>P</w:t>
      </w:r>
      <w:r w:rsidR="00AC1498" w:rsidRPr="002E02D8">
        <w:rPr>
          <w:rFonts w:ascii="Arial" w:hAnsi="Arial" w:cs="Arial"/>
          <w:bCs/>
          <w:sz w:val="24"/>
          <w:szCs w:val="24"/>
        </w:rPr>
        <w:t>ravidla</w:t>
      </w:r>
      <w:r w:rsidR="001E226A" w:rsidRPr="002E02D8">
        <w:rPr>
          <w:rFonts w:ascii="Arial" w:hAnsi="Arial" w:cs="Arial"/>
          <w:bCs/>
          <w:sz w:val="24"/>
          <w:szCs w:val="24"/>
        </w:rPr>
        <w:t>, případn</w:t>
      </w:r>
      <w:r w:rsidR="00572C90" w:rsidRPr="002E02D8">
        <w:rPr>
          <w:rFonts w:ascii="Arial" w:hAnsi="Arial" w:cs="Arial"/>
          <w:bCs/>
          <w:sz w:val="24"/>
          <w:szCs w:val="24"/>
        </w:rPr>
        <w:t>á</w:t>
      </w:r>
      <w:r w:rsidR="00C34B23" w:rsidRPr="002E02D8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E02D8">
        <w:rPr>
          <w:rFonts w:ascii="Arial" w:hAnsi="Arial" w:cs="Arial"/>
          <w:bCs/>
          <w:sz w:val="24"/>
          <w:szCs w:val="24"/>
        </w:rPr>
        <w:t>a</w:t>
      </w:r>
      <w:r w:rsidR="00C34B23" w:rsidRPr="002E02D8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2E02D8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2E02D8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E02D8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E02D8">
        <w:rPr>
          <w:rFonts w:ascii="Arial" w:hAnsi="Arial" w:cs="Arial"/>
          <w:bCs/>
          <w:sz w:val="24"/>
          <w:szCs w:val="24"/>
        </w:rPr>
        <w:t>8.6</w:t>
      </w:r>
      <w:r w:rsidR="001E226A" w:rsidRPr="002E02D8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E02D8">
        <w:rPr>
          <w:rFonts w:ascii="Arial" w:hAnsi="Arial" w:cs="Arial"/>
          <w:bCs/>
          <w:sz w:val="24"/>
          <w:szCs w:val="24"/>
        </w:rPr>
        <w:t>)</w:t>
      </w:r>
      <w:r w:rsidR="00CB3634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E02D8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E02D8">
        <w:rPr>
          <w:rFonts w:ascii="Arial" w:hAnsi="Arial" w:cs="Arial"/>
          <w:bCs/>
          <w:sz w:val="24"/>
          <w:szCs w:val="24"/>
        </w:rPr>
        <w:t>Poté</w:t>
      </w:r>
      <w:r w:rsidR="00645F5E" w:rsidRPr="002E02D8">
        <w:rPr>
          <w:rFonts w:ascii="Arial" w:hAnsi="Arial" w:cs="Arial"/>
          <w:b/>
          <w:sz w:val="24"/>
          <w:szCs w:val="24"/>
        </w:rPr>
        <w:t xml:space="preserve"> </w:t>
      </w:r>
      <w:r w:rsidR="00645F5E" w:rsidRPr="002E02D8">
        <w:rPr>
          <w:rFonts w:ascii="Arial" w:hAnsi="Arial" w:cs="Arial"/>
          <w:bCs/>
          <w:sz w:val="24"/>
          <w:szCs w:val="24"/>
        </w:rPr>
        <w:t>předloží</w:t>
      </w:r>
      <w:r w:rsidRPr="002E02D8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příslušnému poradnímu orgánu</w:t>
      </w:r>
      <w:r w:rsidR="002A231A" w:rsidRPr="002E02D8">
        <w:rPr>
          <w:rFonts w:ascii="Arial" w:hAnsi="Arial" w:cs="Arial"/>
          <w:bCs/>
          <w:sz w:val="24"/>
          <w:szCs w:val="24"/>
        </w:rPr>
        <w:t xml:space="preserve">: </w:t>
      </w:r>
      <w:r w:rsidR="00420A45" w:rsidRPr="002E02D8">
        <w:rPr>
          <w:rFonts w:ascii="Arial" w:hAnsi="Arial" w:cs="Arial"/>
          <w:bCs/>
          <w:sz w:val="24"/>
          <w:szCs w:val="24"/>
        </w:rPr>
        <w:t xml:space="preserve">Řídící výbor Smart region </w:t>
      </w:r>
      <w:r w:rsidR="003E4781" w:rsidRPr="002E02D8">
        <w:rPr>
          <w:rFonts w:ascii="Arial" w:hAnsi="Arial" w:cs="Arial"/>
          <w:bCs/>
          <w:sz w:val="24"/>
          <w:szCs w:val="24"/>
        </w:rPr>
        <w:t>Olomoucký kraj.</w:t>
      </w:r>
      <w:r w:rsidRPr="002E02D8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E02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19C0394D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Poradní orgán provede hodnocení žádostí z odborného pohledu (kritéria B)</w:t>
      </w:r>
      <w:r w:rsidR="00D55E98" w:rsidRPr="002E02D8">
        <w:rPr>
          <w:rFonts w:ascii="Arial" w:hAnsi="Arial" w:cs="Arial"/>
          <w:bCs/>
          <w:sz w:val="24"/>
          <w:szCs w:val="24"/>
        </w:rPr>
        <w:t>.</w:t>
      </w:r>
      <w:r w:rsidR="002A231A" w:rsidRPr="002E02D8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0A6DEC7E" w:rsidR="00691685" w:rsidRPr="00DB3F2B" w:rsidRDefault="00DB3F2B" w:rsidP="00DB3F2B">
      <w:pPr>
        <w:tabs>
          <w:tab w:val="left" w:pos="851"/>
          <w:tab w:val="left" w:pos="7500"/>
        </w:tabs>
        <w:ind w:firstLine="0"/>
        <w:rPr>
          <w:rFonts w:ascii="Arial" w:hAnsi="Arial" w:cs="Arial"/>
          <w:bCs/>
          <w:sz w:val="24"/>
          <w:szCs w:val="24"/>
        </w:rPr>
      </w:pPr>
      <w:r w:rsidRPr="00DB3F2B">
        <w:rPr>
          <w:rFonts w:ascii="Arial" w:hAnsi="Arial" w:cs="Arial"/>
          <w:bCs/>
          <w:sz w:val="24"/>
          <w:szCs w:val="24"/>
        </w:rPr>
        <w:t xml:space="preserve">Dále </w:t>
      </w:r>
      <w:r>
        <w:rPr>
          <w:rFonts w:ascii="Arial" w:hAnsi="Arial" w:cs="Arial"/>
          <w:bCs/>
          <w:sz w:val="24"/>
          <w:szCs w:val="24"/>
        </w:rPr>
        <w:t>poradní orgán</w:t>
      </w:r>
      <w:r w:rsidRPr="00DB3F2B">
        <w:rPr>
          <w:rFonts w:ascii="Arial" w:hAnsi="Arial" w:cs="Arial"/>
          <w:bCs/>
          <w:sz w:val="24"/>
          <w:szCs w:val="24"/>
        </w:rPr>
        <w:t xml:space="preserve"> ve spolupráci s administrátorem připraví návrh bodového hodnocení významu žádosti (projektu) z pohledu poskytovatele dotace (kritéria C).</w:t>
      </w:r>
    </w:p>
    <w:p w14:paraId="21174DDE" w14:textId="356479A4" w:rsidR="00AD7088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Po vyhodnocení v poradním orgánu </w:t>
      </w:r>
      <w:r w:rsidR="0038493A" w:rsidRPr="002E02D8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E02D8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E02D8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E02D8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E02D8">
        <w:rPr>
          <w:rFonts w:ascii="Arial" w:hAnsi="Arial" w:cs="Arial"/>
          <w:bCs/>
          <w:sz w:val="24"/>
          <w:szCs w:val="24"/>
        </w:rPr>
        <w:t>řídícím orgán</w:t>
      </w:r>
      <w:r w:rsidR="006078C9" w:rsidRPr="002E02D8">
        <w:rPr>
          <w:rFonts w:ascii="Arial" w:hAnsi="Arial" w:cs="Arial"/>
          <w:bCs/>
          <w:sz w:val="24"/>
          <w:szCs w:val="24"/>
        </w:rPr>
        <w:t>em</w:t>
      </w:r>
      <w:r w:rsidR="0038493A" w:rsidRPr="002E02D8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E02D8">
        <w:rPr>
          <w:rFonts w:ascii="Arial" w:hAnsi="Arial" w:cs="Arial"/>
          <w:bCs/>
          <w:sz w:val="24"/>
          <w:szCs w:val="24"/>
        </w:rPr>
        <w:t>P</w:t>
      </w:r>
      <w:r w:rsidR="00CB3634" w:rsidRPr="002E02D8">
        <w:rPr>
          <w:rFonts w:ascii="Arial" w:hAnsi="Arial" w:cs="Arial"/>
          <w:bCs/>
          <w:sz w:val="24"/>
          <w:szCs w:val="24"/>
        </w:rPr>
        <w:t>řijaté žádosti o </w:t>
      </w:r>
      <w:r w:rsidRPr="002E02D8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2E02D8">
        <w:rPr>
          <w:rFonts w:ascii="Arial" w:hAnsi="Arial" w:cs="Arial"/>
          <w:bCs/>
          <w:sz w:val="24"/>
          <w:szCs w:val="24"/>
        </w:rPr>
        <w:t>programu/</w:t>
      </w:r>
      <w:r w:rsidRPr="002E02D8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2E02D8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E02D8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E02D8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E02D8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2E02D8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209EC9B6" w:rsidR="008D3E43" w:rsidRPr="002E02D8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2E02D8">
        <w:rPr>
          <w:rFonts w:ascii="Arial" w:hAnsi="Arial" w:cs="Arial"/>
          <w:sz w:val="24"/>
          <w:szCs w:val="24"/>
        </w:rPr>
        <w:t>dotace krátit, návrh na </w:t>
      </w:r>
      <w:r w:rsidR="00AD7088" w:rsidRPr="002E02D8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2E02D8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2E02D8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2E02D8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2E02D8" w14:paraId="06153AE6" w14:textId="77777777" w:rsidTr="00BB3409">
        <w:tc>
          <w:tcPr>
            <w:tcW w:w="3685" w:type="dxa"/>
          </w:tcPr>
          <w:p w14:paraId="5F420EAD" w14:textId="77777777" w:rsidR="00C34B4A" w:rsidRPr="002E02D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2E02D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E02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2E02D8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2E02D8" w14:paraId="5A7B69B1" w14:textId="77777777" w:rsidTr="00BB3409">
        <w:tc>
          <w:tcPr>
            <w:tcW w:w="3685" w:type="dxa"/>
          </w:tcPr>
          <w:p w14:paraId="77812DE4" w14:textId="0F36FF21" w:rsidR="00C34B4A" w:rsidRPr="002E02D8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2E02D8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2E02D8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2E02D8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75D1C27C" w:rsidR="00C34B4A" w:rsidRPr="002E02D8" w:rsidRDefault="008370C0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2E02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2E02D8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2E02D8" w14:paraId="219B136C" w14:textId="77777777" w:rsidTr="00BB3409">
        <w:tc>
          <w:tcPr>
            <w:tcW w:w="3685" w:type="dxa"/>
          </w:tcPr>
          <w:p w14:paraId="6E63A67F" w14:textId="77777777" w:rsidR="00DE192E" w:rsidRPr="002E02D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2E02D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2E02D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2E02D8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8C509C0" w:rsidR="00DE192E" w:rsidRPr="002E02D8" w:rsidRDefault="00D83F1A" w:rsidP="00D83F1A">
            <w:pPr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 xml:space="preserve">MŮŽE </w:t>
            </w:r>
            <w:r w:rsidR="00DE192E" w:rsidRPr="002E02D8">
              <w:rPr>
                <w:rFonts w:ascii="Arial" w:hAnsi="Arial" w:cs="Arial"/>
                <w:sz w:val="20"/>
                <w:szCs w:val="20"/>
              </w:rPr>
              <w:t xml:space="preserve">BÝT </w:t>
            </w:r>
            <w:r w:rsidR="008370C0" w:rsidRPr="002E02D8">
              <w:rPr>
                <w:rFonts w:ascii="Arial" w:hAnsi="Arial" w:cs="Arial"/>
                <w:sz w:val="20"/>
                <w:szCs w:val="20"/>
              </w:rPr>
              <w:t>NEVYHOVĚNO</w:t>
            </w:r>
            <w:r w:rsidR="00FD1004" w:rsidRPr="002E02D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3CFAFE1" w14:textId="3236395D" w:rsidR="00DE192E" w:rsidRPr="002E02D8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C9" w:rsidRPr="002E02D8" w14:paraId="15F7A873" w14:textId="77777777" w:rsidTr="00BB3409">
        <w:tc>
          <w:tcPr>
            <w:tcW w:w="3685" w:type="dxa"/>
          </w:tcPr>
          <w:p w14:paraId="4A4BC6DC" w14:textId="77777777" w:rsidR="00DE192E" w:rsidRPr="002E02D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2E02D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2E02D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2E02D8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2D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B2552E4" w14:textId="7E608750" w:rsidR="00FD1004" w:rsidRPr="002E02D8" w:rsidRDefault="00C34B4A" w:rsidP="00FD1004">
      <w:pPr>
        <w:ind w:left="708" w:firstLine="0"/>
        <w:rPr>
          <w:rFonts w:ascii="Arial" w:hAnsi="Arial" w:cs="Arial"/>
          <w:b/>
          <w:i/>
          <w:sz w:val="20"/>
          <w:szCs w:val="20"/>
        </w:rPr>
      </w:pPr>
      <w:r w:rsidRPr="002E02D8">
        <w:rPr>
          <w:rFonts w:ascii="Arial" w:hAnsi="Arial" w:cs="Arial"/>
          <w:i/>
          <w:iCs/>
          <w:sz w:val="20"/>
          <w:szCs w:val="20"/>
        </w:rPr>
        <w:t>*</w:t>
      </w:r>
      <w:r w:rsidR="008370C0" w:rsidRPr="002E02D8">
        <w:rPr>
          <w:rFonts w:ascii="Arial" w:hAnsi="Arial" w:cs="Arial"/>
          <w:bCs/>
          <w:i/>
          <w:sz w:val="20"/>
          <w:szCs w:val="20"/>
        </w:rPr>
        <w:t xml:space="preserve"> </w:t>
      </w:r>
      <w:r w:rsidR="003B21E2" w:rsidRPr="002E02D8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</w:t>
      </w:r>
      <w:r w:rsidR="001B75B1" w:rsidRPr="002E02D8">
        <w:rPr>
          <w:rFonts w:ascii="Arial" w:hAnsi="Arial" w:cs="Arial"/>
          <w:bCs/>
          <w:i/>
          <w:sz w:val="20"/>
          <w:szCs w:val="20"/>
        </w:rPr>
        <w:t xml:space="preserve"> </w:t>
      </w:r>
      <w:r w:rsidR="00FD1004" w:rsidRPr="002E02D8">
        <w:rPr>
          <w:rFonts w:ascii="Arial" w:hAnsi="Arial" w:cs="Arial"/>
          <w:bCs/>
          <w:i/>
          <w:sz w:val="20"/>
          <w:szCs w:val="20"/>
        </w:rPr>
        <w:t>Žadatel s počtem dosažených bodů 21-79 je oprávněný k přijetí dotace dle schváleného pořadí náhradních žadatelů řídícím orgánem, a to v případě nečerpání do</w:t>
      </w:r>
      <w:r w:rsidR="00821F0D">
        <w:rPr>
          <w:rFonts w:ascii="Arial" w:hAnsi="Arial" w:cs="Arial"/>
          <w:bCs/>
          <w:i/>
          <w:sz w:val="20"/>
          <w:szCs w:val="20"/>
        </w:rPr>
        <w:t>tace některým z příjemců dotace nebo</w:t>
      </w:r>
      <w:r w:rsidR="00FD1004" w:rsidRPr="002E02D8">
        <w:rPr>
          <w:rFonts w:ascii="Arial" w:hAnsi="Arial" w:cs="Arial"/>
          <w:bCs/>
          <w:i/>
          <w:sz w:val="20"/>
          <w:szCs w:val="20"/>
        </w:rPr>
        <w:t xml:space="preserve"> </w:t>
      </w:r>
      <w:r w:rsidR="00821F0D" w:rsidRPr="00821F0D">
        <w:rPr>
          <w:rFonts w:ascii="Arial" w:hAnsi="Arial" w:cs="Arial"/>
          <w:bCs/>
          <w:i/>
          <w:sz w:val="20"/>
          <w:szCs w:val="20"/>
        </w:rPr>
        <w:t>v případě nepředložení potřebných podkladů k uzavření smlouvy příjemcem dle stanovené lhůty pro dodání</w:t>
      </w:r>
      <w:r w:rsidR="00FD1004" w:rsidRPr="002E02D8">
        <w:rPr>
          <w:rFonts w:ascii="Arial" w:hAnsi="Arial" w:cs="Arial"/>
          <w:bCs/>
          <w:i/>
          <w:sz w:val="20"/>
          <w:szCs w:val="20"/>
        </w:rPr>
        <w:t>.</w:t>
      </w:r>
    </w:p>
    <w:p w14:paraId="095882B4" w14:textId="12CE9B37" w:rsidR="00691685" w:rsidRPr="002E02D8" w:rsidRDefault="00691685" w:rsidP="00FD1004">
      <w:pPr>
        <w:ind w:left="708" w:firstLine="0"/>
        <w:rPr>
          <w:rFonts w:ascii="Arial" w:hAnsi="Arial" w:cs="Arial"/>
          <w:bCs/>
          <w:sz w:val="24"/>
          <w:szCs w:val="24"/>
        </w:rPr>
      </w:pPr>
    </w:p>
    <w:p w14:paraId="0EED134C" w14:textId="20C09ADB" w:rsidR="006F1012" w:rsidRPr="002E02D8" w:rsidRDefault="006F1012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2E02D8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DFE356" w14:textId="77777777" w:rsidR="00D83F1A" w:rsidRPr="002E02D8" w:rsidRDefault="006F1012" w:rsidP="00D83F1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2E02D8">
        <w:rPr>
          <w:rFonts w:ascii="Arial" w:hAnsi="Arial" w:cs="Arial"/>
          <w:b/>
          <w:bCs/>
          <w:sz w:val="24"/>
          <w:szCs w:val="24"/>
        </w:rPr>
        <w:t>.</w:t>
      </w:r>
      <w:r w:rsidRPr="002E02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FC27CA" w14:textId="77777777" w:rsidR="00D83F1A" w:rsidRPr="002E02D8" w:rsidRDefault="00D83F1A" w:rsidP="00D83F1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DD17C3C" w14:textId="6FC291E0" w:rsidR="006F1012" w:rsidRPr="002E02D8" w:rsidRDefault="00D83F1A" w:rsidP="00D83F1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2E02D8">
        <w:rPr>
          <w:rFonts w:ascii="Arial" w:hAnsi="Arial" w:cs="Arial"/>
          <w:b/>
          <w:bCs/>
          <w:sz w:val="24"/>
          <w:szCs w:val="24"/>
        </w:rPr>
        <w:tab/>
      </w:r>
      <w:r w:rsidR="001D1B90" w:rsidRPr="002E02D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E02D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E02D8">
        <w:rPr>
          <w:rFonts w:ascii="Arial" w:hAnsi="Arial" w:cs="Arial"/>
          <w:sz w:val="24"/>
          <w:szCs w:val="24"/>
        </w:rPr>
        <w:t xml:space="preserve">např. zjištění nových závažných skutečností typu </w:t>
      </w:r>
      <w:r w:rsidR="002D577C" w:rsidRPr="002E02D8">
        <w:rPr>
          <w:rFonts w:ascii="Arial" w:hAnsi="Arial" w:cs="Arial"/>
          <w:sz w:val="24"/>
          <w:szCs w:val="24"/>
        </w:rPr>
        <w:lastRenderedPageBreak/>
        <w:t>uvalení exekuce na žadatele, uvedení nepravdivých informací v</w:t>
      </w:r>
      <w:r w:rsidR="00893A71" w:rsidRPr="002E02D8">
        <w:rPr>
          <w:rFonts w:ascii="Arial" w:hAnsi="Arial" w:cs="Arial"/>
          <w:sz w:val="24"/>
          <w:szCs w:val="24"/>
        </w:rPr>
        <w:t> </w:t>
      </w:r>
      <w:r w:rsidR="002D577C" w:rsidRPr="002E02D8">
        <w:rPr>
          <w:rFonts w:ascii="Arial" w:hAnsi="Arial" w:cs="Arial"/>
          <w:sz w:val="24"/>
          <w:szCs w:val="24"/>
        </w:rPr>
        <w:t>žádosti</w:t>
      </w:r>
      <w:r w:rsidR="00893A71" w:rsidRPr="002E02D8">
        <w:rPr>
          <w:rFonts w:ascii="Arial" w:hAnsi="Arial" w:cs="Arial"/>
          <w:sz w:val="24"/>
          <w:szCs w:val="24"/>
        </w:rPr>
        <w:t xml:space="preserve"> apod.</w:t>
      </w:r>
      <w:r w:rsidR="002D577C" w:rsidRPr="002E02D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E02D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736AFA5C" w14:textId="41102015" w:rsidR="003E4781" w:rsidRPr="002E02D8" w:rsidRDefault="009A6768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E4781" w:rsidRPr="002E02D8">
        <w:rPr>
          <w:rFonts w:ascii="Arial" w:hAnsi="Arial" w:cs="Arial"/>
          <w:bCs/>
          <w:sz w:val="24"/>
          <w:szCs w:val="24"/>
        </w:rPr>
        <w:t>100</w:t>
      </w:r>
      <w:r w:rsidRPr="002E02D8">
        <w:rPr>
          <w:rFonts w:ascii="Arial" w:hAnsi="Arial" w:cs="Arial"/>
          <w:bCs/>
          <w:sz w:val="24"/>
          <w:szCs w:val="24"/>
        </w:rPr>
        <w:t xml:space="preserve"> dnů od </w:t>
      </w:r>
      <w:r w:rsidR="003E4781" w:rsidRPr="002E02D8">
        <w:rPr>
          <w:rFonts w:ascii="Arial" w:hAnsi="Arial" w:cs="Arial"/>
          <w:bCs/>
          <w:sz w:val="24"/>
          <w:szCs w:val="24"/>
        </w:rPr>
        <w:t xml:space="preserve">uplynutí lhůty pro podávání žádostí. </w:t>
      </w:r>
    </w:p>
    <w:p w14:paraId="17139E40" w14:textId="77777777" w:rsidR="00691685" w:rsidRPr="002E02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B12A6D5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8948F2">
        <w:rPr>
          <w:rFonts w:ascii="Arial" w:hAnsi="Arial" w:cs="Arial"/>
          <w:bCs/>
          <w:sz w:val="24"/>
          <w:szCs w:val="24"/>
        </w:rPr>
        <w:t>programu/</w:t>
      </w:r>
      <w:r w:rsidR="00BB79D0" w:rsidRPr="002E02D8">
        <w:rPr>
          <w:rFonts w:ascii="Arial" w:hAnsi="Arial" w:cs="Arial"/>
          <w:bCs/>
          <w:sz w:val="24"/>
          <w:szCs w:val="24"/>
        </w:rPr>
        <w:t>titulu</w:t>
      </w:r>
      <w:r w:rsidRPr="002E02D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8948F2">
        <w:rPr>
          <w:rFonts w:ascii="Arial" w:hAnsi="Arial" w:cs="Arial"/>
          <w:bCs/>
          <w:sz w:val="24"/>
          <w:szCs w:val="24"/>
        </w:rPr>
        <w:t>programu/</w:t>
      </w:r>
      <w:r w:rsidR="00BB79D0" w:rsidRPr="002E02D8">
        <w:rPr>
          <w:rFonts w:ascii="Arial" w:hAnsi="Arial" w:cs="Arial"/>
          <w:bCs/>
          <w:sz w:val="24"/>
          <w:szCs w:val="24"/>
        </w:rPr>
        <w:t>titulu</w:t>
      </w:r>
      <w:r w:rsidRPr="002E02D8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E02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F685A5B" w:rsidR="00523688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Informac</w:t>
      </w:r>
      <w:r w:rsidR="00805F04" w:rsidRPr="002E02D8">
        <w:rPr>
          <w:rFonts w:ascii="Arial" w:hAnsi="Arial" w:cs="Arial"/>
          <w:bCs/>
          <w:sz w:val="24"/>
          <w:szCs w:val="24"/>
        </w:rPr>
        <w:t>i</w:t>
      </w:r>
      <w:r w:rsidRPr="002E02D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E02D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E02D8">
        <w:rPr>
          <w:rFonts w:ascii="Arial" w:hAnsi="Arial" w:cs="Arial"/>
          <w:b/>
          <w:bCs/>
          <w:sz w:val="24"/>
          <w:szCs w:val="24"/>
        </w:rPr>
        <w:t>dnů</w:t>
      </w:r>
      <w:r w:rsidRPr="002E02D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E02D8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E02D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E02D8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E02D8">
        <w:rPr>
          <w:rFonts w:ascii="Arial" w:hAnsi="Arial" w:cs="Arial"/>
          <w:bCs/>
          <w:sz w:val="24"/>
          <w:szCs w:val="24"/>
        </w:rPr>
        <w:t>na </w:t>
      </w:r>
      <w:r w:rsidR="00080132" w:rsidRPr="002E02D8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E02D8">
        <w:rPr>
          <w:rFonts w:ascii="Arial" w:hAnsi="Arial" w:cs="Arial"/>
          <w:bCs/>
          <w:sz w:val="24"/>
          <w:szCs w:val="24"/>
        </w:rPr>
        <w:t>(</w:t>
      </w:r>
      <w:r w:rsidR="009A4562" w:rsidRPr="002E02D8">
        <w:rPr>
          <w:rFonts w:ascii="Arial" w:hAnsi="Arial" w:cs="Arial"/>
          <w:bCs/>
          <w:sz w:val="24"/>
          <w:szCs w:val="24"/>
        </w:rPr>
        <w:t>po </w:t>
      </w:r>
      <w:r w:rsidR="00F97013" w:rsidRPr="002E02D8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E02D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E02D8">
        <w:rPr>
          <w:rFonts w:ascii="Arial" w:hAnsi="Arial" w:cs="Arial"/>
          <w:bCs/>
          <w:sz w:val="24"/>
          <w:szCs w:val="24"/>
        </w:rPr>
        <w:t xml:space="preserve"> dokumentů)</w:t>
      </w:r>
      <w:r w:rsidR="005A2263" w:rsidRPr="002E02D8">
        <w:rPr>
          <w:rFonts w:ascii="Arial" w:hAnsi="Arial" w:cs="Arial"/>
          <w:bCs/>
          <w:sz w:val="24"/>
          <w:szCs w:val="24"/>
        </w:rPr>
        <w:t>.</w:t>
      </w:r>
    </w:p>
    <w:p w14:paraId="6E4935F0" w14:textId="77777777" w:rsidR="005A2263" w:rsidRPr="002E02D8" w:rsidRDefault="005A2263" w:rsidP="005A226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224E822" w14:textId="031272F8" w:rsidR="005A2263" w:rsidRPr="002E02D8" w:rsidRDefault="005A2263" w:rsidP="00120C5E">
      <w:pPr>
        <w:numPr>
          <w:ilvl w:val="1"/>
          <w:numId w:val="15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2E02D8">
        <w:rPr>
          <w:rFonts w:ascii="Arial" w:eastAsia="Calibri" w:hAnsi="Arial" w:cs="Arial"/>
          <w:bCs/>
          <w:sz w:val="24"/>
          <w:szCs w:val="24"/>
        </w:rPr>
        <w:t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</w:t>
      </w:r>
      <w:r w:rsidR="00821F0D">
        <w:rPr>
          <w:rFonts w:ascii="Arial" w:eastAsia="Calibri" w:hAnsi="Arial" w:cs="Arial"/>
          <w:bCs/>
          <w:sz w:val="24"/>
          <w:szCs w:val="24"/>
        </w:rPr>
        <w:t>2</w:t>
      </w:r>
      <w:r w:rsidRPr="002E02D8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0CEA6760" w14:textId="4DCFB7A9" w:rsidR="005A2263" w:rsidRPr="002E02D8" w:rsidRDefault="005A2263" w:rsidP="00120C5E">
      <w:pPr>
        <w:numPr>
          <w:ilvl w:val="1"/>
          <w:numId w:val="15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2E02D8">
        <w:rPr>
          <w:rFonts w:ascii="Arial" w:eastAsia="Calibri" w:hAnsi="Arial" w:cs="Arial"/>
          <w:bCs/>
          <w:sz w:val="24"/>
          <w:szCs w:val="24"/>
        </w:rPr>
        <w:t>K podpisu veřejnoprávní smlouvy o poskytnutí dotace z programu 15_01 Smart region Olomoucký kraj 202</w:t>
      </w:r>
      <w:r w:rsidR="001054B2">
        <w:rPr>
          <w:rFonts w:ascii="Arial" w:eastAsia="Calibri" w:hAnsi="Arial" w:cs="Arial"/>
          <w:bCs/>
          <w:sz w:val="24"/>
          <w:szCs w:val="24"/>
        </w:rPr>
        <w:t>3</w:t>
      </w:r>
      <w:r w:rsidRPr="002E02D8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178C8DA4" w14:textId="788014BC" w:rsidR="005A2263" w:rsidRDefault="00161197" w:rsidP="00E60EC4">
      <w:pPr>
        <w:spacing w:after="120"/>
        <w:ind w:left="1353" w:firstLine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5A2263" w:rsidRPr="002E02D8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smlouvy.</w:t>
      </w:r>
    </w:p>
    <w:p w14:paraId="440E5491" w14:textId="1F6BA3B3" w:rsidR="00821F0D" w:rsidRPr="00821F0D" w:rsidRDefault="00821F0D" w:rsidP="00821F0D">
      <w:pPr>
        <w:spacing w:after="120"/>
        <w:ind w:firstLine="0"/>
        <w:rPr>
          <w:rFonts w:ascii="Arial" w:eastAsia="Calibri" w:hAnsi="Arial" w:cs="Arial"/>
          <w:bCs/>
          <w:sz w:val="24"/>
          <w:szCs w:val="24"/>
        </w:rPr>
      </w:pPr>
      <w:r w:rsidRPr="00821F0D">
        <w:rPr>
          <w:rFonts w:ascii="Arial" w:eastAsia="Calibri" w:hAnsi="Arial" w:cs="Arial"/>
          <w:bCs/>
          <w:sz w:val="24"/>
          <w:szCs w:val="24"/>
        </w:rPr>
        <w:t xml:space="preserve">Doložku příslušného orgánu obce oprávněného </w:t>
      </w:r>
      <w:r>
        <w:rPr>
          <w:rFonts w:ascii="Arial" w:eastAsia="Calibri" w:hAnsi="Arial" w:cs="Arial"/>
          <w:bCs/>
          <w:sz w:val="24"/>
          <w:szCs w:val="24"/>
        </w:rPr>
        <w:t xml:space="preserve">ke schválení přijetí dotace a k </w:t>
      </w:r>
      <w:r w:rsidRPr="00821F0D">
        <w:rPr>
          <w:rFonts w:ascii="Arial" w:eastAsia="Calibri" w:hAnsi="Arial" w:cs="Arial"/>
          <w:bCs/>
          <w:sz w:val="24"/>
          <w:szCs w:val="24"/>
        </w:rPr>
        <w:t xml:space="preserve">uzavření veřejnoprávní smlouvy o poskytnutí dotace je nutné doručit administrátorovi způsobem podání uvedeným v čl. 3 část A, odst. 4. písm. b) Zásad nejpozději do </w:t>
      </w:r>
      <w:r w:rsidR="00E60EC4">
        <w:rPr>
          <w:rFonts w:ascii="Arial" w:eastAsia="Calibri" w:hAnsi="Arial" w:cs="Arial"/>
          <w:bCs/>
          <w:sz w:val="24"/>
          <w:szCs w:val="24"/>
        </w:rPr>
        <w:t>30. 9.</w:t>
      </w:r>
      <w:r w:rsidRPr="00821F0D">
        <w:rPr>
          <w:rFonts w:ascii="Arial" w:eastAsia="Calibri" w:hAnsi="Arial" w:cs="Arial"/>
          <w:bCs/>
          <w:sz w:val="24"/>
          <w:szCs w:val="24"/>
        </w:rPr>
        <w:t xml:space="preserve"> 2023.</w:t>
      </w:r>
    </w:p>
    <w:p w14:paraId="501907FD" w14:textId="3CD2166D" w:rsidR="00821F0D" w:rsidRPr="002E02D8" w:rsidRDefault="00821F0D" w:rsidP="00821F0D">
      <w:pPr>
        <w:spacing w:after="120"/>
        <w:ind w:firstLine="0"/>
        <w:rPr>
          <w:rFonts w:ascii="Arial" w:eastAsia="Calibri" w:hAnsi="Arial" w:cs="Arial"/>
          <w:bCs/>
          <w:sz w:val="24"/>
          <w:szCs w:val="24"/>
        </w:rPr>
      </w:pPr>
      <w:r w:rsidRPr="00821F0D">
        <w:rPr>
          <w:rFonts w:ascii="Arial" w:eastAsia="Calibri" w:hAnsi="Arial" w:cs="Arial"/>
          <w:bCs/>
          <w:sz w:val="24"/>
          <w:szCs w:val="24"/>
        </w:rPr>
        <w:t xml:space="preserve">V případě, že žadatel o dotaci požadovanou doložku nedodá v požadovaném termínu, </w:t>
      </w:r>
      <w:r w:rsidR="00491B52">
        <w:rPr>
          <w:rFonts w:ascii="Arial" w:eastAsia="Calibri" w:hAnsi="Arial" w:cs="Arial"/>
          <w:bCs/>
          <w:sz w:val="24"/>
          <w:szCs w:val="24"/>
        </w:rPr>
        <w:t xml:space="preserve">není poskytovatel povinen příjemci dotaci poskytnout a </w:t>
      </w:r>
      <w:r w:rsidRPr="00821F0D">
        <w:rPr>
          <w:rFonts w:ascii="Arial" w:eastAsia="Calibri" w:hAnsi="Arial" w:cs="Arial"/>
          <w:bCs/>
          <w:sz w:val="24"/>
          <w:szCs w:val="24"/>
        </w:rPr>
        <w:t xml:space="preserve">dotace </w:t>
      </w:r>
      <w:r w:rsidR="00491B52">
        <w:rPr>
          <w:rFonts w:ascii="Arial" w:eastAsia="Calibri" w:hAnsi="Arial" w:cs="Arial"/>
          <w:bCs/>
          <w:sz w:val="24"/>
          <w:szCs w:val="24"/>
        </w:rPr>
        <w:t xml:space="preserve">bude </w:t>
      </w:r>
      <w:r w:rsidRPr="00821F0D">
        <w:rPr>
          <w:rFonts w:ascii="Arial" w:eastAsia="Calibri" w:hAnsi="Arial" w:cs="Arial"/>
          <w:bCs/>
          <w:sz w:val="24"/>
          <w:szCs w:val="24"/>
        </w:rPr>
        <w:t>nabídnuta náhradníkům dle pořadí náhradních žadatelů schváleného řídícím orgánem.</w:t>
      </w:r>
    </w:p>
    <w:p w14:paraId="011084EE" w14:textId="77777777" w:rsidR="005A2263" w:rsidRPr="002E02D8" w:rsidRDefault="005A2263" w:rsidP="005A2263">
      <w:pPr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2E02D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2E02D8" w:rsidRDefault="006A310B" w:rsidP="00120C5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2E02D8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2E02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2E02D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Administrátor</w:t>
      </w:r>
      <w:r w:rsidRPr="002E02D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E02D8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E02D8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E02D8">
        <w:rPr>
          <w:rFonts w:ascii="Arial" w:hAnsi="Arial" w:cs="Arial"/>
          <w:sz w:val="24"/>
          <w:szCs w:val="24"/>
        </w:rPr>
        <w:t>komunikuje s </w:t>
      </w:r>
      <w:r w:rsidRPr="002E02D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E02D8">
        <w:rPr>
          <w:rFonts w:ascii="Arial" w:hAnsi="Arial" w:cs="Arial"/>
          <w:sz w:val="24"/>
          <w:szCs w:val="24"/>
        </w:rPr>
        <w:t>dí prověření závěrečné zprávy a </w:t>
      </w:r>
      <w:r w:rsidRPr="002E02D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BE0DB5C" w:rsidR="006A310B" w:rsidRPr="002E02D8" w:rsidRDefault="006D7BE4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2E02D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E02D8">
        <w:rPr>
          <w:rFonts w:ascii="Arial" w:hAnsi="Arial" w:cs="Arial"/>
          <w:sz w:val="24"/>
          <w:szCs w:val="24"/>
        </w:rPr>
        <w:t>aktivit</w:t>
      </w:r>
      <w:r w:rsidR="006A310B" w:rsidRPr="002E02D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E02D8">
        <w:rPr>
          <w:rFonts w:ascii="Arial" w:hAnsi="Arial" w:cs="Arial"/>
          <w:sz w:val="24"/>
          <w:szCs w:val="24"/>
        </w:rPr>
        <w:t>titulu</w:t>
      </w:r>
      <w:r w:rsidR="006A310B" w:rsidRPr="002E02D8">
        <w:rPr>
          <w:rFonts w:ascii="Arial" w:hAnsi="Arial" w:cs="Arial"/>
          <w:sz w:val="24"/>
          <w:szCs w:val="24"/>
        </w:rPr>
        <w:t xml:space="preserve">. Jedná se o specifikaci konkrétního účelu </w:t>
      </w:r>
      <w:r w:rsidR="006A310B" w:rsidRPr="002E02D8">
        <w:rPr>
          <w:rFonts w:ascii="Arial" w:hAnsi="Arial" w:cs="Arial"/>
          <w:sz w:val="24"/>
          <w:szCs w:val="24"/>
        </w:rPr>
        <w:lastRenderedPageBreak/>
        <w:t xml:space="preserve">poskytované dotace zajišťující naplnění obecného účelu vyhlášeného dotačního </w:t>
      </w:r>
      <w:r w:rsidR="00BB79D0" w:rsidRPr="002E02D8">
        <w:rPr>
          <w:rFonts w:ascii="Arial" w:hAnsi="Arial" w:cs="Arial"/>
          <w:sz w:val="24"/>
          <w:szCs w:val="24"/>
        </w:rPr>
        <w:t>titulu</w:t>
      </w:r>
      <w:r w:rsidR="005A2263" w:rsidRPr="002E02D8">
        <w:rPr>
          <w:rFonts w:ascii="Arial" w:hAnsi="Arial" w:cs="Arial"/>
          <w:sz w:val="24"/>
          <w:szCs w:val="24"/>
        </w:rPr>
        <w:t xml:space="preserve">. </w:t>
      </w:r>
    </w:p>
    <w:p w14:paraId="268D7581" w14:textId="6E1735BA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E02D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="00BA36B7" w:rsidRPr="002E02D8">
        <w:rPr>
          <w:rFonts w:ascii="Arial" w:hAnsi="Arial" w:cs="Arial"/>
          <w:sz w:val="24"/>
          <w:szCs w:val="24"/>
        </w:rPr>
        <w:t xml:space="preserve"> a uvedl je v žádosti o </w:t>
      </w:r>
      <w:r w:rsidRPr="002E02D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Pr="002E02D8">
        <w:rPr>
          <w:rFonts w:ascii="Arial" w:hAnsi="Arial" w:cs="Arial"/>
          <w:sz w:val="24"/>
          <w:szCs w:val="24"/>
        </w:rPr>
        <w:t xml:space="preserve"> dle Pravidel odst. </w:t>
      </w:r>
      <w:r w:rsidR="00C42825" w:rsidRPr="002E02D8">
        <w:rPr>
          <w:rFonts w:ascii="Arial" w:hAnsi="Arial" w:cs="Arial"/>
          <w:sz w:val="24"/>
          <w:szCs w:val="24"/>
        </w:rPr>
        <w:t>5.4.</w:t>
      </w:r>
      <w:r w:rsidRPr="002E02D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55EEC4D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E02D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Pr="002E02D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E02D8">
        <w:rPr>
          <w:rFonts w:ascii="Arial" w:hAnsi="Arial" w:cs="Arial"/>
          <w:sz w:val="24"/>
          <w:szCs w:val="24"/>
        </w:rPr>
        <w:t xml:space="preserve">akce </w:t>
      </w:r>
      <w:r w:rsidRPr="002E02D8">
        <w:rPr>
          <w:rFonts w:ascii="Arial" w:hAnsi="Arial" w:cs="Arial"/>
          <w:sz w:val="24"/>
          <w:szCs w:val="24"/>
        </w:rPr>
        <w:t xml:space="preserve">dle </w:t>
      </w:r>
      <w:r w:rsidR="00B43176" w:rsidRPr="002E02D8">
        <w:rPr>
          <w:rFonts w:ascii="Arial" w:hAnsi="Arial" w:cs="Arial"/>
          <w:sz w:val="24"/>
          <w:szCs w:val="24"/>
        </w:rPr>
        <w:t xml:space="preserve">těchto </w:t>
      </w:r>
      <w:r w:rsidR="00444B86" w:rsidRPr="002E02D8">
        <w:rPr>
          <w:rFonts w:ascii="Arial" w:hAnsi="Arial" w:cs="Arial"/>
          <w:sz w:val="24"/>
          <w:szCs w:val="24"/>
        </w:rPr>
        <w:t>P</w:t>
      </w:r>
      <w:r w:rsidRPr="002E02D8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2E02D8">
        <w:rPr>
          <w:rFonts w:ascii="Arial" w:hAnsi="Arial" w:cs="Arial"/>
          <w:sz w:val="24"/>
          <w:szCs w:val="24"/>
        </w:rPr>
        <w:t>titulu</w:t>
      </w:r>
      <w:r w:rsidRPr="002E02D8">
        <w:rPr>
          <w:rFonts w:ascii="Arial" w:hAnsi="Arial" w:cs="Arial"/>
          <w:sz w:val="24"/>
          <w:szCs w:val="24"/>
        </w:rPr>
        <w:t>, odst.</w:t>
      </w:r>
      <w:r w:rsidR="003F1369" w:rsidRPr="002E02D8">
        <w:rPr>
          <w:rFonts w:ascii="Arial" w:hAnsi="Arial" w:cs="Arial"/>
          <w:sz w:val="24"/>
          <w:szCs w:val="24"/>
        </w:rPr>
        <w:t xml:space="preserve"> 5</w:t>
      </w:r>
      <w:r w:rsidRPr="002E02D8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41D6B64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Konkrétní účel </w:t>
      </w:r>
      <w:r w:rsidRPr="002E02D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E02D8">
        <w:rPr>
          <w:rFonts w:ascii="Arial" w:hAnsi="Arial" w:cs="Arial"/>
          <w:sz w:val="24"/>
          <w:szCs w:val="24"/>
        </w:rPr>
        <w:t>akci</w:t>
      </w:r>
      <w:r w:rsidRPr="002E02D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E02D8">
        <w:rPr>
          <w:rFonts w:ascii="Arial" w:hAnsi="Arial" w:cs="Arial"/>
          <w:sz w:val="24"/>
          <w:szCs w:val="24"/>
        </w:rPr>
        <w:t>akci</w:t>
      </w:r>
      <w:r w:rsidRPr="002E02D8">
        <w:rPr>
          <w:rFonts w:ascii="Arial" w:hAnsi="Arial" w:cs="Arial"/>
          <w:sz w:val="24"/>
          <w:szCs w:val="24"/>
        </w:rPr>
        <w:t>) v souladu s definov</w:t>
      </w:r>
      <w:r w:rsidR="0079029A" w:rsidRPr="002E02D8">
        <w:rPr>
          <w:rFonts w:ascii="Arial" w:hAnsi="Arial" w:cs="Arial"/>
          <w:sz w:val="24"/>
          <w:szCs w:val="24"/>
        </w:rPr>
        <w:t>anými cíli dotačního programu a </w:t>
      </w:r>
      <w:r w:rsidRPr="002E02D8">
        <w:rPr>
          <w:rFonts w:ascii="Arial" w:hAnsi="Arial" w:cs="Arial"/>
          <w:sz w:val="24"/>
          <w:szCs w:val="24"/>
        </w:rPr>
        <w:t xml:space="preserve">v souladu s obecným účelem. </w:t>
      </w:r>
      <w:r w:rsidRPr="002E02D8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6E17D73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Neuznatelné výdaje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="003F7B8E" w:rsidRPr="002E02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E02D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E02D8">
        <w:rPr>
          <w:rFonts w:ascii="Arial" w:hAnsi="Arial" w:cs="Arial"/>
          <w:sz w:val="24"/>
          <w:szCs w:val="24"/>
        </w:rPr>
        <w:t xml:space="preserve">, </w:t>
      </w:r>
      <w:r w:rsidR="003F7B8E" w:rsidRPr="002E02D8">
        <w:rPr>
          <w:rFonts w:ascii="Arial" w:hAnsi="Arial" w:cs="Arial"/>
          <w:sz w:val="24"/>
          <w:szCs w:val="24"/>
        </w:rPr>
        <w:t>použít. Ž</w:t>
      </w:r>
      <w:r w:rsidRPr="002E02D8">
        <w:rPr>
          <w:rFonts w:ascii="Arial" w:hAnsi="Arial" w:cs="Arial"/>
          <w:sz w:val="24"/>
          <w:szCs w:val="24"/>
        </w:rPr>
        <w:t xml:space="preserve">adatel </w:t>
      </w:r>
      <w:r w:rsidR="003F7B8E" w:rsidRPr="002E02D8">
        <w:rPr>
          <w:rFonts w:ascii="Arial" w:hAnsi="Arial" w:cs="Arial"/>
          <w:sz w:val="24"/>
          <w:szCs w:val="24"/>
        </w:rPr>
        <w:t xml:space="preserve">je </w:t>
      </w:r>
      <w:r w:rsidR="005500EE" w:rsidRPr="002E02D8">
        <w:rPr>
          <w:rFonts w:ascii="Arial" w:hAnsi="Arial" w:cs="Arial"/>
          <w:sz w:val="24"/>
          <w:szCs w:val="24"/>
        </w:rPr>
        <w:t>nemůže zahrnout do </w:t>
      </w:r>
      <w:r w:rsidRPr="002E02D8">
        <w:rPr>
          <w:rFonts w:ascii="Arial" w:hAnsi="Arial" w:cs="Arial"/>
          <w:sz w:val="24"/>
          <w:szCs w:val="24"/>
        </w:rPr>
        <w:t>celkových předpokládaných</w:t>
      </w:r>
      <w:r w:rsidR="00FA5724" w:rsidRPr="002E02D8">
        <w:rPr>
          <w:rFonts w:ascii="Arial" w:hAnsi="Arial" w:cs="Arial"/>
          <w:sz w:val="24"/>
          <w:szCs w:val="24"/>
        </w:rPr>
        <w:t xml:space="preserve"> uznatelných</w:t>
      </w:r>
      <w:r w:rsidRPr="002E02D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E02D8">
        <w:rPr>
          <w:rFonts w:ascii="Arial" w:hAnsi="Arial" w:cs="Arial"/>
          <w:sz w:val="24"/>
          <w:szCs w:val="24"/>
        </w:rPr>
        <w:t xml:space="preserve">uznatelných </w:t>
      </w:r>
      <w:r w:rsidRPr="002E02D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="00272D37" w:rsidRPr="002E02D8">
        <w:rPr>
          <w:rFonts w:ascii="Arial" w:hAnsi="Arial" w:cs="Arial"/>
          <w:sz w:val="24"/>
          <w:szCs w:val="24"/>
        </w:rPr>
        <w:t xml:space="preserve">. </w:t>
      </w:r>
      <w:r w:rsidRPr="002E02D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2E02D8">
        <w:rPr>
          <w:rFonts w:ascii="Arial" w:hAnsi="Arial" w:cs="Arial"/>
          <w:sz w:val="24"/>
          <w:szCs w:val="24"/>
        </w:rPr>
        <w:t>P</w:t>
      </w:r>
      <w:r w:rsidRPr="002E02D8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2E02D8">
        <w:rPr>
          <w:rFonts w:ascii="Arial" w:hAnsi="Arial" w:cs="Arial"/>
          <w:sz w:val="24"/>
          <w:szCs w:val="24"/>
        </w:rPr>
        <w:t>titulu</w:t>
      </w:r>
      <w:r w:rsidRPr="002E02D8">
        <w:rPr>
          <w:rFonts w:ascii="Arial" w:hAnsi="Arial" w:cs="Arial"/>
          <w:sz w:val="24"/>
          <w:szCs w:val="24"/>
        </w:rPr>
        <w:t xml:space="preserve">, odst. </w:t>
      </w:r>
      <w:r w:rsidR="003F1369" w:rsidRPr="002E02D8">
        <w:rPr>
          <w:rFonts w:ascii="Arial" w:hAnsi="Arial" w:cs="Arial"/>
          <w:sz w:val="24"/>
          <w:szCs w:val="24"/>
        </w:rPr>
        <w:t>7.4</w:t>
      </w:r>
      <w:r w:rsidR="005F5C4E" w:rsidRPr="002E02D8">
        <w:rPr>
          <w:rFonts w:ascii="Arial" w:hAnsi="Arial" w:cs="Arial"/>
          <w:sz w:val="24"/>
          <w:szCs w:val="24"/>
        </w:rPr>
        <w:t>,</w:t>
      </w:r>
      <w:r w:rsidR="005C0712" w:rsidRPr="002E02D8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2E02D8">
        <w:rPr>
          <w:rFonts w:ascii="Arial" w:hAnsi="Arial" w:cs="Arial"/>
          <w:sz w:val="24"/>
          <w:szCs w:val="24"/>
        </w:rPr>
        <w:t xml:space="preserve"> </w:t>
      </w:r>
      <w:r w:rsidR="00A07366" w:rsidRPr="002E02D8">
        <w:rPr>
          <w:rFonts w:ascii="Arial" w:hAnsi="Arial" w:cs="Arial"/>
          <w:sz w:val="24"/>
          <w:szCs w:val="24"/>
        </w:rPr>
        <w:t>5</w:t>
      </w:r>
      <w:r w:rsidRPr="002E02D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Pr="002E02D8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E02D8">
        <w:rPr>
          <w:rFonts w:ascii="Arial" w:hAnsi="Arial" w:cs="Arial"/>
          <w:sz w:val="24"/>
          <w:szCs w:val="24"/>
        </w:rPr>
        <w:t xml:space="preserve"> </w:t>
      </w:r>
    </w:p>
    <w:p w14:paraId="63EF0230" w14:textId="5B99E808" w:rsidR="008268F8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Obecný účel</w:t>
      </w:r>
      <w:r w:rsidRPr="002E02D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E02D8">
        <w:rPr>
          <w:rFonts w:ascii="Arial" w:hAnsi="Arial" w:cs="Arial"/>
          <w:sz w:val="24"/>
          <w:szCs w:val="24"/>
        </w:rPr>
        <w:t>titulu</w:t>
      </w:r>
      <w:r w:rsidRPr="002E02D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E02D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E02D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E02D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2E02D8">
        <w:rPr>
          <w:rFonts w:ascii="Arial" w:hAnsi="Arial" w:cs="Arial"/>
          <w:b/>
          <w:sz w:val="24"/>
          <w:szCs w:val="24"/>
        </w:rPr>
        <w:t>Poradní orgán</w:t>
      </w:r>
      <w:r w:rsidRPr="002E02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Poskytovatel dotace</w:t>
      </w:r>
      <w:r w:rsidRPr="002E02D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A3829C3" w:rsidR="00724C93" w:rsidRPr="002E02D8" w:rsidRDefault="00724C93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Projekt</w:t>
      </w:r>
      <w:r w:rsidR="00AB6332" w:rsidRPr="002E02D8">
        <w:rPr>
          <w:rFonts w:ascii="Arial" w:hAnsi="Arial" w:cs="Arial"/>
          <w:b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2E02D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Příjemce</w:t>
      </w:r>
      <w:r w:rsidRPr="002E02D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171C283" w:rsidR="00C14143" w:rsidRPr="002E02D8" w:rsidRDefault="00C14143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Uznatelný výdaj</w:t>
      </w:r>
      <w:r w:rsidRPr="002E02D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E02D8">
        <w:rPr>
          <w:rFonts w:ascii="Arial" w:hAnsi="Arial" w:cs="Arial"/>
          <w:sz w:val="24"/>
          <w:szCs w:val="24"/>
        </w:rPr>
        <w:t>usí být vynaložen na činnosti a </w:t>
      </w:r>
      <w:r w:rsidRPr="002E02D8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2E02D8">
        <w:rPr>
          <w:rFonts w:ascii="Arial" w:hAnsi="Arial" w:cs="Arial"/>
          <w:sz w:val="24"/>
          <w:szCs w:val="24"/>
        </w:rPr>
        <w:t xml:space="preserve">těchto </w:t>
      </w:r>
      <w:r w:rsidR="00602D5C" w:rsidRPr="002E02D8">
        <w:rPr>
          <w:rFonts w:ascii="Arial" w:hAnsi="Arial" w:cs="Arial"/>
          <w:sz w:val="24"/>
          <w:szCs w:val="24"/>
        </w:rPr>
        <w:t>P</w:t>
      </w:r>
      <w:r w:rsidRPr="002E02D8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2E02D8">
        <w:rPr>
          <w:rFonts w:ascii="Arial" w:hAnsi="Arial" w:cs="Arial"/>
          <w:sz w:val="24"/>
          <w:szCs w:val="24"/>
        </w:rPr>
        <w:t>titulu</w:t>
      </w:r>
      <w:r w:rsidRPr="002E02D8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2E02D8">
        <w:rPr>
          <w:rFonts w:ascii="Arial" w:hAnsi="Arial" w:cs="Arial"/>
          <w:sz w:val="24"/>
          <w:szCs w:val="24"/>
        </w:rPr>
        <w:t>5.4</w:t>
      </w:r>
      <w:r w:rsidRPr="002E02D8">
        <w:rPr>
          <w:rFonts w:ascii="Arial" w:hAnsi="Arial" w:cs="Arial"/>
          <w:sz w:val="24"/>
          <w:szCs w:val="24"/>
          <w:u w:val="single"/>
        </w:rPr>
        <w:t>.</w:t>
      </w:r>
      <w:r w:rsidRPr="002E02D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c). </w:t>
      </w:r>
      <w:r w:rsidR="002A2E57" w:rsidRPr="002E02D8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</w:t>
      </w:r>
      <w:r w:rsidR="002A2E57" w:rsidRPr="002E02D8">
        <w:rPr>
          <w:rFonts w:ascii="Arial" w:hAnsi="Arial" w:cs="Arial"/>
          <w:sz w:val="24"/>
          <w:szCs w:val="24"/>
        </w:rPr>
        <w:lastRenderedPageBreak/>
        <w:t xml:space="preserve">o poskytnutí dotace. </w:t>
      </w:r>
      <w:r w:rsidRPr="002E02D8">
        <w:rPr>
          <w:rFonts w:ascii="Arial" w:hAnsi="Arial" w:cs="Arial"/>
          <w:sz w:val="24"/>
          <w:szCs w:val="24"/>
        </w:rPr>
        <w:t>Výd</w:t>
      </w:r>
      <w:r w:rsidR="00AC04DA" w:rsidRPr="002E02D8">
        <w:rPr>
          <w:rFonts w:ascii="Arial" w:hAnsi="Arial" w:cs="Arial"/>
          <w:sz w:val="24"/>
          <w:szCs w:val="24"/>
        </w:rPr>
        <w:t>aj musí být identifikovatelný a </w:t>
      </w:r>
      <w:r w:rsidRPr="002E02D8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E02D8">
        <w:rPr>
          <w:rFonts w:ascii="Arial" w:hAnsi="Arial" w:cs="Arial"/>
          <w:sz w:val="24"/>
          <w:szCs w:val="24"/>
        </w:rPr>
        <w:t>ky uznatelnosti musí splňovat i </w:t>
      </w:r>
      <w:r w:rsidRPr="002E02D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BC99B41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E02D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E02D8">
        <w:rPr>
          <w:rFonts w:ascii="Arial" w:hAnsi="Arial" w:cs="Arial"/>
          <w:sz w:val="24"/>
          <w:szCs w:val="24"/>
        </w:rPr>
        <w:t>akce</w:t>
      </w:r>
      <w:r w:rsidRPr="002E02D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E02D8" w:rsidRDefault="00724C93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Žadatel</w:t>
      </w:r>
      <w:r w:rsidRPr="002E02D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1CED8CE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E02D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2E02D8" w:rsidRDefault="006A310B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Vlastní zdroje</w:t>
      </w:r>
      <w:r w:rsidRPr="002E02D8">
        <w:rPr>
          <w:rFonts w:ascii="Arial" w:hAnsi="Arial" w:cs="Arial"/>
          <w:sz w:val="24"/>
          <w:szCs w:val="24"/>
        </w:rPr>
        <w:t xml:space="preserve"> – </w:t>
      </w:r>
      <w:r w:rsidR="00EF5BD2" w:rsidRPr="002E02D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E02D8">
        <w:rPr>
          <w:rFonts w:ascii="Arial" w:hAnsi="Arial" w:cs="Arial"/>
          <w:sz w:val="24"/>
          <w:szCs w:val="24"/>
        </w:rPr>
        <w:t>í</w:t>
      </w:r>
      <w:r w:rsidR="00EF5BD2" w:rsidRPr="002E02D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2C75DA60" w:rsidR="00EF5BD2" w:rsidRPr="002E02D8" w:rsidRDefault="00724752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bCs/>
          <w:sz w:val="24"/>
          <w:szCs w:val="24"/>
        </w:rPr>
        <w:t>Jiné zdroje</w:t>
      </w:r>
      <w:r w:rsidRPr="002E02D8"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</w:rPr>
        <w:t xml:space="preserve">– </w:t>
      </w:r>
      <w:r w:rsidR="00EF5BD2" w:rsidRPr="002E02D8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78742D8C" w:rsidR="005B4D66" w:rsidRPr="002E02D8" w:rsidRDefault="00B542A7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E02D8">
        <w:rPr>
          <w:rFonts w:ascii="Arial" w:hAnsi="Arial" w:cs="Arial"/>
          <w:sz w:val="24"/>
          <w:szCs w:val="24"/>
        </w:rPr>
        <w:t xml:space="preserve">jsou </w:t>
      </w:r>
      <w:r w:rsidR="005B4D66" w:rsidRPr="002E02D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E02D8">
        <w:rPr>
          <w:rFonts w:ascii="Arial" w:hAnsi="Arial" w:cs="Arial"/>
          <w:sz w:val="24"/>
          <w:szCs w:val="24"/>
        </w:rPr>
        <w:t xml:space="preserve">např. </w:t>
      </w:r>
      <w:r w:rsidR="005B4D66" w:rsidRPr="002E02D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E02D8">
        <w:rPr>
          <w:rFonts w:ascii="Arial" w:hAnsi="Arial" w:cs="Arial"/>
          <w:sz w:val="24"/>
          <w:szCs w:val="24"/>
        </w:rPr>
        <w:t xml:space="preserve">, </w:t>
      </w:r>
      <w:r w:rsidR="005B4D66" w:rsidRPr="002E02D8">
        <w:rPr>
          <w:rFonts w:ascii="Arial" w:hAnsi="Arial" w:cs="Arial"/>
          <w:sz w:val="24"/>
          <w:szCs w:val="24"/>
        </w:rPr>
        <w:t>příspěvky, dary, vstupné</w:t>
      </w:r>
      <w:r w:rsidR="00E233CD" w:rsidRPr="002E02D8">
        <w:rPr>
          <w:rFonts w:ascii="Arial" w:hAnsi="Arial" w:cs="Arial"/>
          <w:sz w:val="24"/>
          <w:szCs w:val="24"/>
        </w:rPr>
        <w:t>, příjmy z pronájmu prostor na akci</w:t>
      </w:r>
      <w:r w:rsidR="00AD2B8C" w:rsidRPr="002E02D8">
        <w:rPr>
          <w:rFonts w:ascii="Arial" w:hAnsi="Arial" w:cs="Arial"/>
          <w:sz w:val="24"/>
          <w:szCs w:val="24"/>
        </w:rPr>
        <w:t>…</w:t>
      </w:r>
      <w:r w:rsidR="005B4D66" w:rsidRPr="002E02D8">
        <w:rPr>
          <w:rFonts w:ascii="Arial" w:hAnsi="Arial" w:cs="Arial"/>
          <w:sz w:val="24"/>
          <w:szCs w:val="24"/>
        </w:rPr>
        <w:t xml:space="preserve"> </w:t>
      </w:r>
    </w:p>
    <w:p w14:paraId="3920F444" w14:textId="0A0FDD4A" w:rsidR="00C4578A" w:rsidRPr="002E02D8" w:rsidRDefault="00C4578A" w:rsidP="00120C5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/>
          <w:sz w:val="24"/>
          <w:szCs w:val="24"/>
        </w:rPr>
        <w:t>Vyúčtování dotace</w:t>
      </w:r>
      <w:r w:rsidRPr="002E02D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E02D8">
        <w:rPr>
          <w:rFonts w:ascii="Arial" w:hAnsi="Arial" w:cs="Arial"/>
          <w:sz w:val="24"/>
          <w:szCs w:val="24"/>
        </w:rPr>
        <w:t>se Smlouvou vyplněný, uložený a </w:t>
      </w:r>
      <w:r w:rsidRPr="002E02D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E02D8">
        <w:rPr>
          <w:rFonts w:ascii="Arial" w:hAnsi="Arial" w:cs="Arial"/>
          <w:sz w:val="24"/>
          <w:szCs w:val="24"/>
        </w:rPr>
        <w:t>účtování dotace“, zveřejněný na </w:t>
      </w:r>
      <w:r w:rsidRPr="002E02D8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01B3B644" w14:textId="6433EAD2" w:rsidR="00483D03" w:rsidRPr="002E02D8" w:rsidRDefault="00483D03" w:rsidP="003408B7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2E02D8">
        <w:rPr>
          <w:rFonts w:ascii="Arial" w:eastAsia="Times New Roman" w:hAnsi="Arial" w:cs="Arial"/>
          <w:sz w:val="24"/>
          <w:szCs w:val="24"/>
          <w:lang w:eastAsia="cs-CZ"/>
        </w:rPr>
        <w:t xml:space="preserve">je žadatel oprávněný k přijetí dotace dle pořadí náhradních žadatelů </w:t>
      </w:r>
      <w:r w:rsidR="00346C93" w:rsidRPr="002E02D8">
        <w:rPr>
          <w:rFonts w:ascii="Arial" w:eastAsia="Times New Roman" w:hAnsi="Arial" w:cs="Arial"/>
          <w:sz w:val="24"/>
          <w:szCs w:val="24"/>
          <w:lang w:eastAsia="cs-CZ"/>
        </w:rPr>
        <w:t xml:space="preserve">schváleného řídícím orgánem. Žadatel s počtem dosažených bodů 21-79 je oprávněný k přijetí dotace dle schváleného pořadí náhradních žadatelů </w:t>
      </w:r>
      <w:r w:rsidR="00346C93" w:rsidRPr="000B3A9C">
        <w:rPr>
          <w:rFonts w:ascii="Arial" w:eastAsia="Times New Roman" w:hAnsi="Arial" w:cs="Arial"/>
          <w:sz w:val="24"/>
          <w:szCs w:val="24"/>
          <w:lang w:eastAsia="cs-CZ"/>
        </w:rPr>
        <w:t>řídícím orgánem, a to v případě nečerpání dotace některým z příjemců dotace, v případě navýšení alokace v dotačním titulu</w:t>
      </w:r>
      <w:r w:rsidR="000B3A9C" w:rsidRPr="000B3A9C">
        <w:rPr>
          <w:rFonts w:ascii="Arial" w:eastAsia="Times New Roman" w:hAnsi="Arial" w:cs="Arial"/>
          <w:sz w:val="24"/>
          <w:szCs w:val="24"/>
          <w:lang w:eastAsia="cs-CZ"/>
        </w:rPr>
        <w:t xml:space="preserve"> nebo</w:t>
      </w:r>
      <w:r w:rsidR="00346C93" w:rsidRPr="000B3A9C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nepředložení potřebných podkladů k uzavření smlouvy příjemcem ve stanovené lhůtě</w:t>
      </w:r>
      <w:r w:rsidR="00AB6EB4" w:rsidRPr="000B3A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434B4D" w14:textId="10672163" w:rsidR="00C93AAD" w:rsidRPr="002E02D8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2E02D8" w:rsidRDefault="00691685" w:rsidP="00120C5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2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E02D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E02D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70A84B7D" w:rsidR="00D81DFB" w:rsidRPr="002E02D8" w:rsidRDefault="001321AA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E02D8">
        <w:rPr>
          <w:rFonts w:ascii="Arial" w:hAnsi="Arial" w:cs="Arial"/>
          <w:bCs/>
          <w:sz w:val="24"/>
          <w:szCs w:val="24"/>
        </w:rPr>
        <w:t xml:space="preserve">lhůtu </w:t>
      </w:r>
      <w:r w:rsidRPr="002E02D8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2E02D8">
        <w:rPr>
          <w:rFonts w:ascii="Arial" w:hAnsi="Arial" w:cs="Arial"/>
          <w:bCs/>
          <w:sz w:val="24"/>
          <w:szCs w:val="24"/>
        </w:rPr>
        <w:t>S</w:t>
      </w:r>
      <w:r w:rsidRPr="002E02D8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2E02D8">
        <w:rPr>
          <w:rFonts w:ascii="Arial" w:hAnsi="Arial" w:cs="Arial"/>
          <w:bCs/>
          <w:sz w:val="24"/>
          <w:szCs w:val="24"/>
        </w:rPr>
        <w:t>čuje lhůtu v </w:t>
      </w:r>
      <w:r w:rsidRPr="002E02D8">
        <w:rPr>
          <w:rFonts w:ascii="Arial" w:hAnsi="Arial" w:cs="Arial"/>
          <w:bCs/>
          <w:sz w:val="24"/>
          <w:szCs w:val="24"/>
        </w:rPr>
        <w:t xml:space="preserve">trvání </w:t>
      </w:r>
      <w:r w:rsidRPr="002E02D8">
        <w:rPr>
          <w:rFonts w:ascii="Arial" w:hAnsi="Arial" w:cs="Arial"/>
          <w:sz w:val="24"/>
          <w:szCs w:val="24"/>
        </w:rPr>
        <w:t xml:space="preserve">90 </w:t>
      </w:r>
      <w:r w:rsidRPr="002E02D8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2E02D8">
        <w:rPr>
          <w:rFonts w:ascii="Arial" w:hAnsi="Arial" w:cs="Arial"/>
          <w:bCs/>
          <w:sz w:val="24"/>
          <w:szCs w:val="24"/>
        </w:rPr>
        <w:t>S</w:t>
      </w:r>
      <w:r w:rsidRPr="002E02D8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E02D8">
        <w:rPr>
          <w:rFonts w:ascii="Arial" w:hAnsi="Arial" w:cs="Arial"/>
          <w:bCs/>
          <w:sz w:val="24"/>
          <w:szCs w:val="24"/>
        </w:rPr>
        <w:t>S</w:t>
      </w:r>
      <w:r w:rsidRPr="002E02D8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E02D8">
        <w:rPr>
          <w:rFonts w:ascii="Arial" w:hAnsi="Arial" w:cs="Arial"/>
          <w:bCs/>
          <w:sz w:val="24"/>
          <w:szCs w:val="24"/>
        </w:rPr>
        <w:t>S</w:t>
      </w:r>
      <w:r w:rsidRPr="002E02D8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2E02D8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5B28052A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E02D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2E02D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B1E2774" w:rsidR="00691685" w:rsidRPr="002E02D8" w:rsidRDefault="00691685" w:rsidP="00120C5E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2E02D8">
        <w:rPr>
          <w:rFonts w:ascii="Arial" w:hAnsi="Arial" w:cs="Arial"/>
          <w:bCs/>
          <w:sz w:val="24"/>
          <w:szCs w:val="24"/>
        </w:rPr>
        <w:t>titulu</w:t>
      </w:r>
      <w:r w:rsidRPr="002E02D8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2E02D8" w:rsidRDefault="00691685" w:rsidP="00120C5E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0CE27B0" w:rsidR="00691685" w:rsidRPr="002E02D8" w:rsidRDefault="00691685" w:rsidP="00120C5E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 xml:space="preserve">Vzor smlouvy </w:t>
      </w:r>
      <w:r w:rsidR="00CE0A34" w:rsidRPr="002E02D8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E02D8">
        <w:rPr>
          <w:rFonts w:ascii="Arial" w:hAnsi="Arial" w:cs="Arial"/>
          <w:bCs/>
          <w:sz w:val="24"/>
          <w:szCs w:val="24"/>
        </w:rPr>
        <w:t xml:space="preserve">na akci </w:t>
      </w:r>
    </w:p>
    <w:p w14:paraId="13DE2E20" w14:textId="705BBEB6" w:rsidR="00691685" w:rsidRPr="002E02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E02D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2C1C8F1E" w:rsidR="004135C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E02D8">
        <w:rPr>
          <w:rFonts w:ascii="Arial" w:hAnsi="Arial" w:cs="Arial"/>
          <w:bCs/>
          <w:sz w:val="24"/>
          <w:szCs w:val="24"/>
        </w:rPr>
        <w:t xml:space="preserve"> </w:t>
      </w:r>
      <w:r w:rsidR="00460889">
        <w:rPr>
          <w:rFonts w:ascii="Arial" w:hAnsi="Arial" w:cs="Arial"/>
          <w:bCs/>
          <w:sz w:val="24"/>
          <w:szCs w:val="24"/>
        </w:rPr>
        <w:t>Olomouckého kraje dne </w:t>
      </w:r>
      <w:r w:rsidR="0094094E" w:rsidRPr="002E02D8">
        <w:rPr>
          <w:rFonts w:ascii="Arial" w:hAnsi="Arial" w:cs="Arial"/>
          <w:bCs/>
          <w:sz w:val="24"/>
          <w:szCs w:val="24"/>
        </w:rPr>
        <w:t>20. </w:t>
      </w:r>
      <w:r w:rsidR="005C482F" w:rsidRPr="002E02D8">
        <w:rPr>
          <w:rFonts w:ascii="Arial" w:hAnsi="Arial" w:cs="Arial"/>
          <w:bCs/>
          <w:sz w:val="24"/>
          <w:szCs w:val="24"/>
        </w:rPr>
        <w:t>2. 202</w:t>
      </w:r>
      <w:r w:rsidR="0094094E" w:rsidRPr="002E02D8">
        <w:rPr>
          <w:rFonts w:ascii="Arial" w:hAnsi="Arial" w:cs="Arial"/>
          <w:bCs/>
          <w:sz w:val="24"/>
          <w:szCs w:val="24"/>
        </w:rPr>
        <w:t>3</w:t>
      </w:r>
      <w:r w:rsidR="00D836FA" w:rsidRPr="002E02D8">
        <w:rPr>
          <w:rFonts w:ascii="Arial" w:hAnsi="Arial" w:cs="Arial"/>
          <w:bCs/>
          <w:i/>
          <w:sz w:val="24"/>
          <w:szCs w:val="24"/>
        </w:rPr>
        <w:t xml:space="preserve"> </w:t>
      </w:r>
      <w:r w:rsidRPr="002E02D8">
        <w:rPr>
          <w:rFonts w:ascii="Arial" w:hAnsi="Arial" w:cs="Arial"/>
          <w:bCs/>
          <w:sz w:val="24"/>
          <w:szCs w:val="24"/>
        </w:rPr>
        <w:t>usnesením č. UZ/</w:t>
      </w:r>
      <w:r w:rsidR="00B1030A" w:rsidRPr="002E02D8">
        <w:rPr>
          <w:rFonts w:ascii="Arial" w:hAnsi="Arial" w:cs="Arial"/>
          <w:bCs/>
          <w:sz w:val="24"/>
          <w:szCs w:val="24"/>
        </w:rPr>
        <w:t>…</w:t>
      </w:r>
      <w:r w:rsidR="00707140" w:rsidRPr="002E02D8">
        <w:rPr>
          <w:rFonts w:ascii="Arial" w:hAnsi="Arial" w:cs="Arial"/>
          <w:bCs/>
          <w:sz w:val="24"/>
          <w:szCs w:val="24"/>
        </w:rPr>
        <w:t>/</w:t>
      </w:r>
      <w:proofErr w:type="gramStart"/>
      <w:r w:rsidR="00707140" w:rsidRPr="002E02D8">
        <w:rPr>
          <w:rFonts w:ascii="Arial" w:hAnsi="Arial" w:cs="Arial"/>
          <w:bCs/>
          <w:sz w:val="24"/>
          <w:szCs w:val="24"/>
        </w:rPr>
        <w:t>…./202</w:t>
      </w:r>
      <w:r w:rsidR="0094094E" w:rsidRPr="002E02D8">
        <w:rPr>
          <w:rFonts w:ascii="Arial" w:hAnsi="Arial" w:cs="Arial"/>
          <w:bCs/>
          <w:sz w:val="24"/>
          <w:szCs w:val="24"/>
        </w:rPr>
        <w:t>3</w:t>
      </w:r>
      <w:proofErr w:type="gramEnd"/>
      <w:r w:rsidR="00707140" w:rsidRPr="002E02D8">
        <w:rPr>
          <w:rFonts w:ascii="Arial" w:hAnsi="Arial" w:cs="Arial"/>
          <w:bCs/>
          <w:sz w:val="24"/>
          <w:szCs w:val="24"/>
        </w:rPr>
        <w:t>.</w:t>
      </w:r>
    </w:p>
    <w:p w14:paraId="0930EAA0" w14:textId="48C4EBFC" w:rsidR="00E60EC4" w:rsidRDefault="00E60EC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9E0407" w14:textId="0869F87E" w:rsidR="00E60EC4" w:rsidRDefault="00E60EC4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46EA215" w14:textId="13742AC1" w:rsidR="00460889" w:rsidRDefault="00460889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A98E8EF" w14:textId="77777777" w:rsidR="00460889" w:rsidRPr="002E02D8" w:rsidRDefault="00460889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1D12A6F6" w14:textId="205884A6" w:rsidR="00483D03" w:rsidRPr="002E02D8" w:rsidRDefault="00483D0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CE121E5" w14:textId="721DACA1" w:rsidR="00707140" w:rsidRDefault="004135CA" w:rsidP="0070714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V Olomouci dne …………………………………</w:t>
      </w:r>
    </w:p>
    <w:p w14:paraId="77748935" w14:textId="1079E5D3" w:rsidR="00E60EC4" w:rsidRDefault="00E60EC4" w:rsidP="00707140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729AF5" w14:textId="6627D6CC" w:rsidR="00460889" w:rsidRDefault="00460889" w:rsidP="00707140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1684D3E" w14:textId="77777777" w:rsidR="00460889" w:rsidRDefault="00460889" w:rsidP="00707140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7634513" w14:textId="77777777" w:rsidR="00460889" w:rsidRPr="002E02D8" w:rsidRDefault="00460889" w:rsidP="00707140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5E7F18A4" w:rsidR="004135CA" w:rsidRPr="002E02D8" w:rsidRDefault="004135CA" w:rsidP="00707140">
      <w:pPr>
        <w:ind w:left="4248" w:firstLine="708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3DC36162" w14:textId="32C07C7D" w:rsidR="00483D03" w:rsidRPr="002E02D8" w:rsidRDefault="00483D03" w:rsidP="00483D03">
      <w:pPr>
        <w:tabs>
          <w:tab w:val="left" w:pos="5175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ab/>
      </w:r>
      <w:r w:rsidR="004135CA"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 xml:space="preserve">   Ing. Petr Lysek</w:t>
      </w:r>
    </w:p>
    <w:p w14:paraId="1E1E16F7" w14:textId="658E3B58" w:rsidR="00702925" w:rsidRPr="002E02D8" w:rsidRDefault="00483D03" w:rsidP="0060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ab/>
      </w:r>
      <w:r w:rsidRPr="002E02D8">
        <w:rPr>
          <w:rFonts w:ascii="Arial" w:hAnsi="Arial" w:cs="Arial"/>
          <w:bCs/>
          <w:sz w:val="24"/>
          <w:szCs w:val="24"/>
        </w:rPr>
        <w:tab/>
        <w:t xml:space="preserve"> uvolněn</w:t>
      </w:r>
      <w:bookmarkStart w:id="16" w:name="_GoBack"/>
      <w:bookmarkEnd w:id="16"/>
      <w:r w:rsidRPr="002E02D8">
        <w:rPr>
          <w:rFonts w:ascii="Arial" w:hAnsi="Arial" w:cs="Arial"/>
          <w:bCs/>
          <w:sz w:val="24"/>
          <w:szCs w:val="24"/>
        </w:rPr>
        <w:t>ý člen Rady Olomouckého kraje</w:t>
      </w:r>
      <w:r w:rsidR="00601F5A" w:rsidRPr="002E02D8">
        <w:rPr>
          <w:rFonts w:ascii="Arial" w:hAnsi="Arial" w:cs="Arial"/>
          <w:bCs/>
          <w:sz w:val="24"/>
          <w:szCs w:val="24"/>
        </w:rPr>
        <w:tab/>
      </w:r>
    </w:p>
    <w:sectPr w:rsidR="00702925" w:rsidRPr="002E02D8" w:rsidSect="00357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7DB0E" w14:textId="77777777" w:rsidR="00332478" w:rsidRDefault="00332478">
      <w:r>
        <w:separator/>
      </w:r>
    </w:p>
  </w:endnote>
  <w:endnote w:type="continuationSeparator" w:id="0">
    <w:p w14:paraId="18A5DDE5" w14:textId="77777777" w:rsidR="00332478" w:rsidRDefault="0033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F186B6D" w:rsidR="006A7253" w:rsidRPr="005F3AAD" w:rsidRDefault="004920E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246EEA">
          <w:rPr>
            <w:rFonts w:ascii="Arial" w:hAnsi="Arial" w:cs="Arial"/>
            <w:i/>
            <w:sz w:val="20"/>
            <w:szCs w:val="20"/>
          </w:rPr>
          <w:t>Zastupitelstvo Olomouckého kraje 20. 2. 2023</w:t>
        </w:r>
        <w:r w:rsidR="006A7253">
          <w:rPr>
            <w:rFonts w:ascii="Arial" w:hAnsi="Arial" w:cs="Arial"/>
            <w:i/>
            <w:sz w:val="20"/>
            <w:szCs w:val="20"/>
          </w:rPr>
          <w:tab/>
        </w:r>
        <w:r w:rsidR="006A7253">
          <w:rPr>
            <w:rFonts w:ascii="Arial" w:hAnsi="Arial" w:cs="Arial"/>
            <w:i/>
            <w:sz w:val="20"/>
            <w:szCs w:val="20"/>
          </w:rPr>
          <w:tab/>
        </w:r>
        <w:r w:rsidR="006A725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A725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A725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A7253">
          <w:rPr>
            <w:rFonts w:ascii="Arial" w:hAnsi="Arial" w:cs="Arial"/>
            <w:i/>
            <w:sz w:val="20"/>
            <w:szCs w:val="20"/>
          </w:rPr>
          <w:t xml:space="preserve"> </w:t>
        </w:r>
        <w:r w:rsidR="006A7253">
          <w:rPr>
            <w:rFonts w:ascii="Arial" w:hAnsi="Arial" w:cs="Arial"/>
            <w:i/>
            <w:sz w:val="20"/>
            <w:szCs w:val="20"/>
          </w:rPr>
          <w:fldChar w:fldCharType="begin"/>
        </w:r>
        <w:r w:rsidR="006A7253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A7253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6A7253">
          <w:rPr>
            <w:rFonts w:ascii="Arial" w:hAnsi="Arial" w:cs="Arial"/>
            <w:i/>
            <w:sz w:val="20"/>
            <w:szCs w:val="20"/>
          </w:rPr>
          <w:fldChar w:fldCharType="end"/>
        </w:r>
        <w:r w:rsidR="006A725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7ECDAC3" w14:textId="1C81D404" w:rsidR="006A7253" w:rsidRDefault="004920E9" w:rsidP="002D21D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6A725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6A7253" w:rsidRPr="00A3539E">
      <w:rPr>
        <w:rFonts w:cs="Arial"/>
        <w:i/>
        <w:iCs/>
        <w:sz w:val="20"/>
      </w:rPr>
      <w:t>–</w:t>
    </w:r>
    <w:r w:rsidR="006A7253">
      <w:rPr>
        <w:rFonts w:cs="Arial"/>
        <w:i/>
        <w:iCs/>
        <w:sz w:val="20"/>
      </w:rPr>
      <w:t xml:space="preserve"> </w:t>
    </w:r>
    <w:r w:rsidR="006A7253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15_01 Smart region Olomoucký kraj 202</w:t>
    </w:r>
    <w:r w:rsidR="006A7253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6A7253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6A7253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749138EA" w14:textId="22556268" w:rsidR="006A7253" w:rsidRPr="0079029A" w:rsidRDefault="006A7253" w:rsidP="002D21D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– Podpora realizace SMART opatření</w:t>
    </w:r>
  </w:p>
  <w:p w14:paraId="2301C71F" w14:textId="679FE6A7" w:rsidR="006A7253" w:rsidRPr="00D86A51" w:rsidRDefault="006A7253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5C8A" w14:textId="178D3A67" w:rsidR="006A7253" w:rsidRPr="005F3AAD" w:rsidRDefault="004920E9" w:rsidP="0081210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246EEA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6A7253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246EEA">
          <w:rPr>
            <w:rFonts w:ascii="Arial" w:hAnsi="Arial" w:cs="Arial"/>
            <w:i/>
            <w:sz w:val="20"/>
            <w:szCs w:val="20"/>
          </w:rPr>
          <w:t>20. 2</w:t>
        </w:r>
        <w:r w:rsidR="00B10EAB">
          <w:rPr>
            <w:rFonts w:ascii="Arial" w:hAnsi="Arial" w:cs="Arial"/>
            <w:i/>
            <w:sz w:val="20"/>
            <w:szCs w:val="20"/>
          </w:rPr>
          <w:t>. 2023</w:t>
        </w:r>
        <w:r w:rsidR="006A7253" w:rsidRPr="005F3AAD">
          <w:rPr>
            <w:rFonts w:ascii="Arial" w:hAnsi="Arial" w:cs="Arial"/>
            <w:i/>
            <w:sz w:val="20"/>
            <w:szCs w:val="20"/>
          </w:rPr>
          <w:tab/>
        </w:r>
        <w:r w:rsidR="006A7253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A725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6A725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A725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A7253">
          <w:rPr>
            <w:rFonts w:ascii="Arial" w:hAnsi="Arial" w:cs="Arial"/>
            <w:i/>
            <w:sz w:val="20"/>
            <w:szCs w:val="20"/>
          </w:rPr>
          <w:t xml:space="preserve"> </w:t>
        </w:r>
        <w:r w:rsidR="006A7253">
          <w:rPr>
            <w:rFonts w:ascii="Arial" w:hAnsi="Arial" w:cs="Arial"/>
            <w:i/>
            <w:sz w:val="20"/>
            <w:szCs w:val="20"/>
          </w:rPr>
          <w:fldChar w:fldCharType="begin"/>
        </w:r>
        <w:r w:rsidR="006A7253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A7253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6A7253">
          <w:rPr>
            <w:rFonts w:ascii="Arial" w:hAnsi="Arial" w:cs="Arial"/>
            <w:i/>
            <w:sz w:val="20"/>
            <w:szCs w:val="20"/>
          </w:rPr>
          <w:fldChar w:fldCharType="end"/>
        </w:r>
        <w:r w:rsidR="006A725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617E3B6" w14:textId="5FF390CC" w:rsidR="006A7253" w:rsidRDefault="004920E9" w:rsidP="0081210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2970F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6A7253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program 15_01 Smart region Olomoucký kraj 202</w:t>
    </w:r>
    <w:r w:rsidR="006A7253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6A7253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6A7253">
      <w:rPr>
        <w:rFonts w:ascii="Arial" w:eastAsia="Times New Roman" w:hAnsi="Arial" w:cs="Arial"/>
        <w:i/>
        <w:iCs/>
        <w:sz w:val="20"/>
        <w:szCs w:val="20"/>
        <w:lang w:eastAsia="cs-CZ"/>
      </w:rPr>
      <w:t>- vyhlášení</w:t>
    </w:r>
  </w:p>
  <w:p w14:paraId="5A5699FF" w14:textId="12AECBAB" w:rsidR="006A7253" w:rsidRPr="0081210A" w:rsidRDefault="006A7253" w:rsidP="0081210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– Podpora realizace SMART opatření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67F1" w14:textId="77777777" w:rsidR="00332478" w:rsidRDefault="00332478">
      <w:r>
        <w:separator/>
      </w:r>
    </w:p>
  </w:footnote>
  <w:footnote w:type="continuationSeparator" w:id="0">
    <w:p w14:paraId="30B48727" w14:textId="77777777" w:rsidR="00332478" w:rsidRDefault="0033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6A7253" w:rsidRDefault="006A7253">
    <w:pPr>
      <w:pStyle w:val="Zhlav"/>
    </w:pPr>
  </w:p>
  <w:p w14:paraId="6ABC7A27" w14:textId="27DEFFCF" w:rsidR="006A7253" w:rsidRPr="003B493F" w:rsidRDefault="006A7253" w:rsidP="002D21D6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1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- Podpora realizace SMART opatření</w:t>
    </w:r>
  </w:p>
  <w:p w14:paraId="5FA58F7C" w14:textId="0D0C577D" w:rsidR="006A7253" w:rsidRDefault="006A7253" w:rsidP="002D21D6">
    <w:pPr>
      <w:pStyle w:val="Zhlav"/>
      <w:tabs>
        <w:tab w:val="clear" w:pos="4536"/>
        <w:tab w:val="clear" w:pos="9072"/>
        <w:tab w:val="left" w:pos="1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6A7253" w:rsidRDefault="006A725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BEC0C40"/>
    <w:multiLevelType w:val="hybridMultilevel"/>
    <w:tmpl w:val="A45850F8"/>
    <w:lvl w:ilvl="0" w:tplc="2A2C4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3B7438"/>
    <w:multiLevelType w:val="hybridMultilevel"/>
    <w:tmpl w:val="E3060778"/>
    <w:lvl w:ilvl="0" w:tplc="01BCC3D2">
      <w:start w:val="1"/>
      <w:numFmt w:val="lowerLetter"/>
      <w:lvlText w:val="%1)"/>
      <w:lvlJc w:val="left"/>
      <w:pPr>
        <w:ind w:left="1353" w:hanging="360"/>
      </w:pPr>
      <w:rPr>
        <w:color w:val="FF0000"/>
      </w:rPr>
    </w:lvl>
    <w:lvl w:ilvl="1" w:tplc="04050017">
      <w:start w:val="1"/>
      <w:numFmt w:val="lowerLetter"/>
      <w:lvlText w:val="%2)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CD34C6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5A245A74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 w15:restartNumberingAfterBreak="0">
    <w:nsid w:val="69BB7B00"/>
    <w:multiLevelType w:val="hybridMultilevel"/>
    <w:tmpl w:val="91A62E4E"/>
    <w:lvl w:ilvl="0" w:tplc="F54AD0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F5613"/>
    <w:multiLevelType w:val="hybridMultilevel"/>
    <w:tmpl w:val="401E11AE"/>
    <w:lvl w:ilvl="0" w:tplc="7C683C8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9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6D6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17D22"/>
    <w:rsid w:val="000200D1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ABE"/>
    <w:rsid w:val="00062D5A"/>
    <w:rsid w:val="00063A49"/>
    <w:rsid w:val="00063BD6"/>
    <w:rsid w:val="00064553"/>
    <w:rsid w:val="00064DB9"/>
    <w:rsid w:val="0006554A"/>
    <w:rsid w:val="00066DDA"/>
    <w:rsid w:val="0006746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97703"/>
    <w:rsid w:val="000A0186"/>
    <w:rsid w:val="000A20D8"/>
    <w:rsid w:val="000A2FE0"/>
    <w:rsid w:val="000A3BBC"/>
    <w:rsid w:val="000A3E9C"/>
    <w:rsid w:val="000A4698"/>
    <w:rsid w:val="000A46DE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A9C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BD5"/>
    <w:rsid w:val="00104CA1"/>
    <w:rsid w:val="00104D46"/>
    <w:rsid w:val="00104DE5"/>
    <w:rsid w:val="001054B2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374"/>
    <w:rsid w:val="0012008E"/>
    <w:rsid w:val="001207B5"/>
    <w:rsid w:val="00120C5E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5F4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197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242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2C0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875DB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E9C"/>
    <w:rsid w:val="00196F81"/>
    <w:rsid w:val="00197C8F"/>
    <w:rsid w:val="001A0BEE"/>
    <w:rsid w:val="001A0F54"/>
    <w:rsid w:val="001A13B5"/>
    <w:rsid w:val="001A1422"/>
    <w:rsid w:val="001A3567"/>
    <w:rsid w:val="001A45F3"/>
    <w:rsid w:val="001A4E21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5B1"/>
    <w:rsid w:val="001B7E48"/>
    <w:rsid w:val="001B7FEE"/>
    <w:rsid w:val="001C0335"/>
    <w:rsid w:val="001C1350"/>
    <w:rsid w:val="001C1906"/>
    <w:rsid w:val="001C1DFC"/>
    <w:rsid w:val="001C218E"/>
    <w:rsid w:val="001C22BD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C77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5CA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658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6EEA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0F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1D6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2D8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4DB8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2478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8B7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C93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032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2F41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97E26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1E2"/>
    <w:rsid w:val="003B2C02"/>
    <w:rsid w:val="003B3F06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232E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4995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781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898"/>
    <w:rsid w:val="00407565"/>
    <w:rsid w:val="00407DD5"/>
    <w:rsid w:val="0041041A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A45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1B33"/>
    <w:rsid w:val="00432BED"/>
    <w:rsid w:val="0043303A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789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889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D03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1B52"/>
    <w:rsid w:val="0049200E"/>
    <w:rsid w:val="004920E9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09FD"/>
    <w:rsid w:val="004B1031"/>
    <w:rsid w:val="004B12F7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D42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27BA1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0CC2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0CA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670"/>
    <w:rsid w:val="00596A3E"/>
    <w:rsid w:val="005A057F"/>
    <w:rsid w:val="005A1543"/>
    <w:rsid w:val="005A1AAF"/>
    <w:rsid w:val="005A1DAF"/>
    <w:rsid w:val="005A2263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482F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6C9"/>
    <w:rsid w:val="00600E63"/>
    <w:rsid w:val="00601F5A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3A3B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3C07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685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1FEE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97CDC"/>
    <w:rsid w:val="006A04F6"/>
    <w:rsid w:val="006A0AAF"/>
    <w:rsid w:val="006A0C23"/>
    <w:rsid w:val="006A10DA"/>
    <w:rsid w:val="006A1752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253"/>
    <w:rsid w:val="006A7D9E"/>
    <w:rsid w:val="006A7EB3"/>
    <w:rsid w:val="006B0467"/>
    <w:rsid w:val="006B103D"/>
    <w:rsid w:val="006B127B"/>
    <w:rsid w:val="006B2F0C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3D2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14D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352"/>
    <w:rsid w:val="006F2508"/>
    <w:rsid w:val="006F2C94"/>
    <w:rsid w:val="006F32FA"/>
    <w:rsid w:val="006F3CBD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140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26E"/>
    <w:rsid w:val="00724752"/>
    <w:rsid w:val="00724C93"/>
    <w:rsid w:val="00725208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5DFB"/>
    <w:rsid w:val="00736313"/>
    <w:rsid w:val="00736790"/>
    <w:rsid w:val="007369B9"/>
    <w:rsid w:val="00737126"/>
    <w:rsid w:val="00737FF8"/>
    <w:rsid w:val="00740153"/>
    <w:rsid w:val="0074074A"/>
    <w:rsid w:val="007408B6"/>
    <w:rsid w:val="00740F49"/>
    <w:rsid w:val="00741417"/>
    <w:rsid w:val="00742443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1C13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394F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10A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1F0D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E08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0C0"/>
    <w:rsid w:val="0083721B"/>
    <w:rsid w:val="00840816"/>
    <w:rsid w:val="00841892"/>
    <w:rsid w:val="00841BBF"/>
    <w:rsid w:val="00841D7B"/>
    <w:rsid w:val="0084235D"/>
    <w:rsid w:val="0084412F"/>
    <w:rsid w:val="00845CF4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507"/>
    <w:rsid w:val="00856886"/>
    <w:rsid w:val="00856973"/>
    <w:rsid w:val="00856B3A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48F2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65AD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4E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0CE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388F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6DDB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6EB4"/>
    <w:rsid w:val="00AB73A4"/>
    <w:rsid w:val="00AB75EE"/>
    <w:rsid w:val="00AB7D90"/>
    <w:rsid w:val="00AB7DAA"/>
    <w:rsid w:val="00AC00C6"/>
    <w:rsid w:val="00AC04DA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5F6"/>
    <w:rsid w:val="00AE29C4"/>
    <w:rsid w:val="00AE2B9E"/>
    <w:rsid w:val="00AE2C4F"/>
    <w:rsid w:val="00AE305E"/>
    <w:rsid w:val="00AE36FA"/>
    <w:rsid w:val="00AE3801"/>
    <w:rsid w:val="00AE3CBE"/>
    <w:rsid w:val="00AE3E91"/>
    <w:rsid w:val="00AE41BC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18B"/>
    <w:rsid w:val="00B05220"/>
    <w:rsid w:val="00B05434"/>
    <w:rsid w:val="00B05898"/>
    <w:rsid w:val="00B07136"/>
    <w:rsid w:val="00B10304"/>
    <w:rsid w:val="00B1030A"/>
    <w:rsid w:val="00B10EAB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14B2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732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07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DCB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5FC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C37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4E42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033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0D9A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3F1A"/>
    <w:rsid w:val="00D841D9"/>
    <w:rsid w:val="00D84F91"/>
    <w:rsid w:val="00D8538A"/>
    <w:rsid w:val="00D8543B"/>
    <w:rsid w:val="00D86A51"/>
    <w:rsid w:val="00D86C16"/>
    <w:rsid w:val="00D86F0E"/>
    <w:rsid w:val="00D870B5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BDD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3F2B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DF79E9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5BD1"/>
    <w:rsid w:val="00E161FD"/>
    <w:rsid w:val="00E166CD"/>
    <w:rsid w:val="00E16CE5"/>
    <w:rsid w:val="00E17174"/>
    <w:rsid w:val="00E17FDF"/>
    <w:rsid w:val="00E2042A"/>
    <w:rsid w:val="00E20A55"/>
    <w:rsid w:val="00E20C73"/>
    <w:rsid w:val="00E21787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37F7B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0EC4"/>
    <w:rsid w:val="00E62A99"/>
    <w:rsid w:val="00E62C0B"/>
    <w:rsid w:val="00E63924"/>
    <w:rsid w:val="00E64E18"/>
    <w:rsid w:val="00E65E0C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239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5441"/>
    <w:rsid w:val="00EA74D2"/>
    <w:rsid w:val="00EA76DC"/>
    <w:rsid w:val="00EA7E84"/>
    <w:rsid w:val="00EB0434"/>
    <w:rsid w:val="00EB14E8"/>
    <w:rsid w:val="00EB2408"/>
    <w:rsid w:val="00EB33C2"/>
    <w:rsid w:val="00EB414F"/>
    <w:rsid w:val="00EB44EF"/>
    <w:rsid w:val="00EB4698"/>
    <w:rsid w:val="00EB52B3"/>
    <w:rsid w:val="00EB60A8"/>
    <w:rsid w:val="00EB627A"/>
    <w:rsid w:val="00EB6FA5"/>
    <w:rsid w:val="00EB7007"/>
    <w:rsid w:val="00EB7388"/>
    <w:rsid w:val="00EC10CF"/>
    <w:rsid w:val="00EC1F4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1A8D"/>
    <w:rsid w:val="00F42485"/>
    <w:rsid w:val="00F424C7"/>
    <w:rsid w:val="00F42DAF"/>
    <w:rsid w:val="00F43045"/>
    <w:rsid w:val="00F4386F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123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28B"/>
    <w:rsid w:val="00F71BD3"/>
    <w:rsid w:val="00F71F86"/>
    <w:rsid w:val="00F720D9"/>
    <w:rsid w:val="00F7352D"/>
    <w:rsid w:val="00F7353A"/>
    <w:rsid w:val="00F751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07B"/>
    <w:rsid w:val="00FB49B0"/>
    <w:rsid w:val="00FB4A95"/>
    <w:rsid w:val="00FB50F1"/>
    <w:rsid w:val="00FB525E"/>
    <w:rsid w:val="00FB5478"/>
    <w:rsid w:val="00FB660C"/>
    <w:rsid w:val="00FB6845"/>
    <w:rsid w:val="00FB6BCF"/>
    <w:rsid w:val="00FB6E1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004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182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11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85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422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847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5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ic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BBD5-4EEF-4E96-8AE8-2E14B923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4692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Paličková Markéta</cp:lastModifiedBy>
  <cp:revision>3</cp:revision>
  <cp:lastPrinted>2022-10-14T11:49:00Z</cp:lastPrinted>
  <dcterms:created xsi:type="dcterms:W3CDTF">2023-01-26T10:23:00Z</dcterms:created>
  <dcterms:modified xsi:type="dcterms:W3CDTF">2023-01-31T12:18:00Z</dcterms:modified>
</cp:coreProperties>
</file>