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82489D9" w14:textId="77777777" w:rsidR="00F2166A" w:rsidRPr="003B7661" w:rsidRDefault="00E62519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166A" w:rsidRPr="003B7661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2CC92FA9" w14:textId="77777777" w:rsidR="00F2166A" w:rsidRPr="003B7661" w:rsidRDefault="00F2166A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3D363A8A" w:rsidR="00E62519" w:rsidRPr="003B7661" w:rsidRDefault="00F2166A" w:rsidP="00F2166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3B766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3B766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3B766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3B76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3B76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3B766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B9E9FB3" w:rsidR="009A3DA5" w:rsidRPr="003B76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“). </w:t>
      </w:r>
      <w:r w:rsidR="00372DE5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názvu akce</w:t>
      </w:r>
      <w:r w:rsidR="00372DE5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</w:t>
      </w:r>
      <w:bookmarkStart w:id="0" w:name="_GoBack"/>
      <w:bookmarkEnd w:id="0"/>
      <w:r w:rsidR="00372DE5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sloupce </w:t>
      </w:r>
      <w:r w:rsidR="00C560F8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Název </w:t>
      </w:r>
      <w:r w:rsidR="00372DE5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akc</w:t>
      </w:r>
      <w:r w:rsidR="00C560F8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372DE5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/</w:t>
      </w:r>
      <w:r w:rsidR="00ED779F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činnost</w:t>
      </w:r>
      <w:r w:rsidR="00C560F8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ED779F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67CC6795" w:rsidR="009A3DA5" w:rsidRPr="003B766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B76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3B7661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23B39B9" w14:textId="77777777" w:rsidR="003B7661" w:rsidRPr="003B7661" w:rsidRDefault="009A3DA5" w:rsidP="003B7661">
      <w:pPr>
        <w:numPr>
          <w:ilvl w:val="0"/>
          <w:numId w:val="16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3B76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3B76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4E014830" w:rsidR="009A3DA5" w:rsidRPr="003B7661" w:rsidRDefault="009A3DA5" w:rsidP="003B76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B7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B7661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3B7661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3B7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D424C5">
        <w:rPr>
          <w:rFonts w:ascii="Arial" w:hAnsi="Arial" w:cs="Arial"/>
          <w:sz w:val="24"/>
          <w:szCs w:val="24"/>
        </w:rPr>
        <w:t>zákonem</w:t>
      </w:r>
      <w:proofErr w:type="gramEnd"/>
      <w:r w:rsidRPr="00D424C5">
        <w:rPr>
          <w:rFonts w:ascii="Arial" w:hAnsi="Arial" w:cs="Arial"/>
          <w:sz w:val="24"/>
          <w:szCs w:val="24"/>
        </w:rPr>
        <w:t xml:space="preserve">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D1384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D138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93448E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3448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C917760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2166A" w:rsidRPr="003B7661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</w:t>
      </w:r>
      <w:r w:rsidR="00ED68BB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A104CA" w:rsidRPr="003B7661">
        <w:rPr>
          <w:rFonts w:ascii="Arial" w:eastAsia="Times New Roman" w:hAnsi="Arial" w:cs="Arial"/>
          <w:sz w:val="24"/>
          <w:szCs w:val="24"/>
          <w:lang w:eastAsia="cs-CZ"/>
        </w:rPr>
        <w:t>11_01_02_Podpora poskytovatelů domácí</w:t>
      </w:r>
      <w:r w:rsidR="00F2166A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paliativní péče</w:t>
      </w:r>
      <w:r w:rsidR="00ED68BB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104C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oboru paliativní medicína </w:t>
      </w:r>
      <w:r w:rsidR="00ED68BB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54934B8B" w:rsidR="00331482" w:rsidRPr="00CE64EA" w:rsidRDefault="009A3DA5" w:rsidP="00331482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B76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B76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B766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2793C936" w:rsidR="001455CD" w:rsidRPr="003B7661" w:rsidRDefault="009A3DA5" w:rsidP="003B766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3B766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B766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07ADF1DE" w:rsidR="009A3DA5" w:rsidRPr="003B7661" w:rsidRDefault="009A3DA5" w:rsidP="003B766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proofErr w:type="gramStart"/>
      <w:r w:rsidR="00B6510E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proofErr w:type="gramEnd"/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oprávněn použít dotaci také na úhradu </w:t>
      </w:r>
      <w:r w:rsidR="003D1870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B766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BDA628A" w:rsidR="00B67C75" w:rsidRPr="003B766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B766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3B766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166A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B766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B7661">
        <w:rPr>
          <w:rFonts w:ascii="Arial" w:hAnsi="Arial" w:cs="Arial"/>
          <w:sz w:val="24"/>
          <w:szCs w:val="24"/>
        </w:rPr>
        <w:t xml:space="preserve">dotace </w:t>
      </w:r>
      <w:r w:rsidRPr="003B7661">
        <w:rPr>
          <w:rFonts w:ascii="Arial" w:hAnsi="Arial" w:cs="Arial"/>
          <w:sz w:val="24"/>
          <w:szCs w:val="24"/>
        </w:rPr>
        <w:t xml:space="preserve">odpovídala </w:t>
      </w:r>
      <w:r w:rsidR="00F412FF" w:rsidRPr="003B7661">
        <w:rPr>
          <w:rFonts w:ascii="Arial" w:hAnsi="Arial" w:cs="Arial"/>
          <w:sz w:val="24"/>
          <w:szCs w:val="24"/>
        </w:rPr>
        <w:t xml:space="preserve">nejvýše </w:t>
      </w:r>
      <w:r w:rsidR="00F2166A" w:rsidRPr="003B7661">
        <w:rPr>
          <w:rFonts w:ascii="Arial" w:hAnsi="Arial" w:cs="Arial"/>
          <w:sz w:val="24"/>
          <w:szCs w:val="24"/>
        </w:rPr>
        <w:t xml:space="preserve">50 </w:t>
      </w:r>
      <w:r w:rsidRPr="003B766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6201D853" w:rsidR="00CB5336" w:rsidRPr="003B7661" w:rsidRDefault="00304E20" w:rsidP="003B7661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3B766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3B766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31407" w:rsidRPr="003B7661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766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3C9258EC" w14:textId="3AFA9231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3B76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B766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3B7661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3B766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3B7661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6F4F76A8" w:rsidR="00822CBA" w:rsidRPr="00F2166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9E6CB14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07E4B84" w14:textId="45F22504" w:rsidR="00F2166A" w:rsidRPr="001C68A9" w:rsidRDefault="00A104CA" w:rsidP="00F2166A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hAnsi="Arial" w:cs="Arial"/>
          <w:sz w:val="24"/>
          <w:szCs w:val="24"/>
        </w:rPr>
        <w:t>jmenným seznamem pacientů, kterým byla</w:t>
      </w:r>
      <w:r w:rsidR="00F2166A" w:rsidRPr="001C68A9">
        <w:rPr>
          <w:rFonts w:ascii="Arial" w:hAnsi="Arial" w:cs="Arial"/>
          <w:sz w:val="24"/>
          <w:szCs w:val="24"/>
        </w:rPr>
        <w:t xml:space="preserve"> v rámci </w:t>
      </w:r>
      <w:r w:rsidR="00157C59">
        <w:rPr>
          <w:rFonts w:ascii="Arial" w:hAnsi="Arial" w:cs="Arial"/>
          <w:sz w:val="24"/>
          <w:szCs w:val="24"/>
        </w:rPr>
        <w:t>realizace akce</w:t>
      </w:r>
      <w:r w:rsidR="003B7661" w:rsidRPr="001C68A9">
        <w:rPr>
          <w:rFonts w:ascii="Arial" w:hAnsi="Arial" w:cs="Arial"/>
          <w:sz w:val="24"/>
          <w:szCs w:val="24"/>
        </w:rPr>
        <w:t xml:space="preserve"> v období od 1. 1. 2023</w:t>
      </w:r>
      <w:r w:rsidR="00F2166A" w:rsidRPr="001C68A9">
        <w:rPr>
          <w:rFonts w:ascii="Arial" w:hAnsi="Arial" w:cs="Arial"/>
          <w:sz w:val="24"/>
          <w:szCs w:val="24"/>
        </w:rPr>
        <w:t xml:space="preserve"> do 31. 1</w:t>
      </w:r>
      <w:r w:rsidR="003B7661" w:rsidRPr="001C68A9">
        <w:rPr>
          <w:rFonts w:ascii="Arial" w:hAnsi="Arial" w:cs="Arial"/>
          <w:sz w:val="24"/>
          <w:szCs w:val="24"/>
        </w:rPr>
        <w:t>2. 2023</w:t>
      </w:r>
      <w:r w:rsidRPr="001C68A9">
        <w:rPr>
          <w:rFonts w:ascii="Arial" w:hAnsi="Arial" w:cs="Arial"/>
          <w:sz w:val="24"/>
          <w:szCs w:val="24"/>
        </w:rPr>
        <w:t xml:space="preserve"> poskytnuta domácí</w:t>
      </w:r>
      <w:r w:rsidR="00F2166A" w:rsidRPr="001C68A9">
        <w:rPr>
          <w:rFonts w:ascii="Arial" w:hAnsi="Arial" w:cs="Arial"/>
          <w:sz w:val="24"/>
          <w:szCs w:val="24"/>
        </w:rPr>
        <w:t xml:space="preserve"> paliativní péče</w:t>
      </w:r>
      <w:r w:rsidRPr="001C68A9">
        <w:rPr>
          <w:rFonts w:ascii="Arial" w:hAnsi="Arial" w:cs="Arial"/>
          <w:sz w:val="24"/>
          <w:szCs w:val="24"/>
        </w:rPr>
        <w:t xml:space="preserve"> – obor paliativní medicína</w:t>
      </w:r>
      <w:r w:rsidR="00F2166A" w:rsidRPr="001C68A9">
        <w:rPr>
          <w:rFonts w:ascii="Arial" w:hAnsi="Arial" w:cs="Arial"/>
          <w:sz w:val="24"/>
          <w:szCs w:val="24"/>
        </w:rPr>
        <w:t>,</w:t>
      </w:r>
    </w:p>
    <w:p w14:paraId="5609A8E3" w14:textId="7823CC69" w:rsidR="00F2166A" w:rsidRPr="001C68A9" w:rsidRDefault="00F2166A" w:rsidP="00F2166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38FAC365" w14:textId="7BCFE5A8" w:rsidR="00A9730D" w:rsidRPr="001C68A9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1C68A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1C68A9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1C68A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1C68A9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EA3E5D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11BFBF18" w:rsidR="00A9730D" w:rsidRPr="001C68A9" w:rsidRDefault="00800CC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C68A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1C68A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3B7661" w:rsidRPr="001C68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12A0455E" w:rsidR="00A9730D" w:rsidRPr="001C68A9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1C68A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1C68A9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1C68A9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1C68A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1C68A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C68A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1C68A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1C68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1C68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1C68A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1C68A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1C68A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1C68A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1C68A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C68A9" w:rsidRPr="001C68A9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1C68A9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1C68A9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1C68A9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C68A9" w:rsidRPr="001C68A9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1C68A9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68A9" w:rsidRPr="001C68A9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1C68A9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68A9" w:rsidRPr="001C68A9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1C68A9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C68A9" w:rsidRPr="001C68A9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1C68A9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68A9" w:rsidRPr="001C68A9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1C68A9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68A9" w:rsidRPr="001C68A9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1C68A9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1C68A9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1C68A9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1C68A9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C68A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7148647" w14:textId="77777777" w:rsidR="00B82824" w:rsidRPr="001C68A9" w:rsidRDefault="00B82824" w:rsidP="00B8282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1C68A9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Pr="001C68A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F199885" w:rsidR="00836AA2" w:rsidRPr="001C68A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1C68A9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CE64EA" w:rsidRPr="001C68A9">
        <w:rPr>
          <w:rFonts w:ascii="Arial" w:eastAsia="Times New Roman" w:hAnsi="Arial" w:cs="Arial"/>
          <w:sz w:val="24"/>
          <w:szCs w:val="24"/>
          <w:lang w:eastAsia="cs-CZ"/>
        </w:rPr>
        <w:t>minimálně 1 roku od obdržení dotace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31285D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1C68A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C68A9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C68A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C68A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1C68A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1C68A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1C68A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1C68A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1C68A9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1C68A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1C68A9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1C68A9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C68A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C68A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1C68A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1C68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1C68A9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3A0325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1C68A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1C68A9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C68A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1C68A9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1C68A9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C68A9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1C68A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1C68A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1C68A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1C68A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1C68A9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C68A9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1C68A9">
        <w:rPr>
          <w:rFonts w:ascii="Arial" w:hAnsi="Arial" w:cs="Arial"/>
          <w:sz w:val="24"/>
          <w:szCs w:val="24"/>
          <w:lang w:eastAsia="cs-CZ"/>
        </w:rPr>
        <w:t>T</w:t>
      </w:r>
      <w:r w:rsidRPr="001C68A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17CA2E9D" w:rsidR="005D5717" w:rsidRPr="001C68A9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1C68A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1C68A9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1C68A9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1C68A9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1C68A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1C68A9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1C68A9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1C68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1C68A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1C68A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1C68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1C68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1C68A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1C68A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C68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1C68A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22426" w:rsidRPr="001C68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0A9B886" w:rsidR="009A3DA5" w:rsidRPr="001C68A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177877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1C68A9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1C68A9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1C68A9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1C68A9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1C68A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1C68A9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C68A9" w:rsidRPr="001C68A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C68A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C68A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C68A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1C68A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C68A9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0F96D34" w14:textId="77777777" w:rsidR="00800CCD" w:rsidRPr="001C68A9" w:rsidRDefault="00800CCD" w:rsidP="00800CC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C68A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5BDF3F4D" w14:textId="77777777" w:rsidR="00800CCD" w:rsidRPr="001C68A9" w:rsidRDefault="00800CCD" w:rsidP="00800CC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C68A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1C68A9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1C68A9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C68A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1A1309C" w:rsidR="009B0F59" w:rsidRPr="001C68A9" w:rsidRDefault="009B0F59" w:rsidP="004E5FD5">
      <w:pPr>
        <w:ind w:left="0" w:firstLine="0"/>
        <w:rPr>
          <w:rFonts w:ascii="Arial" w:hAnsi="Arial" w:cs="Arial"/>
          <w:bCs/>
        </w:rPr>
      </w:pPr>
    </w:p>
    <w:sectPr w:rsidR="009B0F59" w:rsidRPr="001C68A9" w:rsidSect="001950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66AE" w14:textId="77777777" w:rsidR="00185160" w:rsidRDefault="00185160" w:rsidP="00D40C40">
      <w:r>
        <w:separator/>
      </w:r>
    </w:p>
  </w:endnote>
  <w:endnote w:type="continuationSeparator" w:id="0">
    <w:p w14:paraId="3DABFDEE" w14:textId="77777777" w:rsidR="00185160" w:rsidRDefault="001851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84BF" w14:textId="1FE7C2B8" w:rsidR="00CE64EA" w:rsidRPr="005F3AAD" w:rsidRDefault="007A0B59" w:rsidP="00CE64E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CE64EA">
          <w:rPr>
            <w:rFonts w:ascii="Arial" w:hAnsi="Arial" w:cs="Arial"/>
            <w:i/>
            <w:sz w:val="20"/>
            <w:szCs w:val="20"/>
          </w:rPr>
          <w:t>. 2023</w:t>
        </w:r>
        <w:r w:rsidR="00CE64EA">
          <w:rPr>
            <w:rFonts w:ascii="Arial" w:hAnsi="Arial" w:cs="Arial"/>
            <w:i/>
            <w:sz w:val="20"/>
            <w:szCs w:val="20"/>
          </w:rPr>
          <w:tab/>
        </w:r>
        <w:r w:rsidR="00CE64EA">
          <w:rPr>
            <w:rFonts w:ascii="Arial" w:hAnsi="Arial" w:cs="Arial"/>
            <w:i/>
            <w:sz w:val="20"/>
            <w:szCs w:val="20"/>
          </w:rPr>
          <w:tab/>
        </w:r>
        <w:r w:rsidR="00CE64E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E64E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CE64E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E64E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E64EA">
          <w:rPr>
            <w:rFonts w:ascii="Arial" w:hAnsi="Arial" w:cs="Arial"/>
            <w:i/>
            <w:sz w:val="20"/>
            <w:szCs w:val="20"/>
          </w:rPr>
          <w:t xml:space="preserve"> </w:t>
        </w:r>
        <w:r w:rsidR="00CE64EA">
          <w:rPr>
            <w:rFonts w:ascii="Arial" w:hAnsi="Arial" w:cs="Arial"/>
            <w:i/>
            <w:sz w:val="20"/>
            <w:szCs w:val="20"/>
          </w:rPr>
          <w:fldChar w:fldCharType="begin"/>
        </w:r>
        <w:r w:rsidR="00CE64E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CE64E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CE64EA">
          <w:rPr>
            <w:rFonts w:ascii="Arial" w:hAnsi="Arial" w:cs="Arial"/>
            <w:i/>
            <w:sz w:val="20"/>
            <w:szCs w:val="20"/>
          </w:rPr>
          <w:fldChar w:fldCharType="end"/>
        </w:r>
        <w:r w:rsidR="00CE64E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5257BC3" w14:textId="67D5BAFD" w:rsidR="00CE64EA" w:rsidRDefault="00CE64EA" w:rsidP="00CE64E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EF2FCF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6A09C2A7" w14:textId="01791FD4" w:rsidR="00CE64EA" w:rsidRPr="000115B7" w:rsidRDefault="00CE64EA" w:rsidP="00CE64EA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</w:t>
    </w:r>
    <w:r w:rsidR="00EF2FCF">
      <w:rPr>
        <w:rFonts w:ascii="Arial" w:eastAsia="Times New Roman" w:hAnsi="Arial" w:cs="Arial"/>
        <w:i/>
        <w:iCs/>
        <w:sz w:val="20"/>
        <w:szCs w:val="20"/>
        <w:lang w:eastAsia="cs-CZ"/>
      </w:rPr>
      <w:t>loha_usnesení</w:t>
    </w:r>
    <w:proofErr w:type="spellEnd"/>
    <w:r w:rsidR="00EF2FC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03: DT_11_01_02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_Smlouva na akci PO</w:t>
    </w:r>
  </w:p>
  <w:p w14:paraId="366BEF3E" w14:textId="77777777" w:rsidR="00BB7AD5" w:rsidRPr="00CE64EA" w:rsidRDefault="00BB7AD5" w:rsidP="00CE6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E1E0" w14:textId="77777777" w:rsidR="00185160" w:rsidRDefault="00185160" w:rsidP="00D40C40">
      <w:r>
        <w:separator/>
      </w:r>
    </w:p>
  </w:footnote>
  <w:footnote w:type="continuationSeparator" w:id="0">
    <w:p w14:paraId="45A8B8B4" w14:textId="77777777" w:rsidR="00185160" w:rsidRDefault="001851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2E65" w14:textId="7789E275" w:rsidR="004A1AF6" w:rsidRPr="00CE64EA" w:rsidRDefault="00CE64EA">
    <w:pPr>
      <w:pStyle w:val="Zhlav"/>
      <w:rPr>
        <w:i/>
      </w:rPr>
    </w:pPr>
    <w:r w:rsidRPr="00CE64EA">
      <w:rPr>
        <w:i/>
      </w:rPr>
      <w:t>Příl</w:t>
    </w:r>
    <w:r w:rsidR="00EF2FCF">
      <w:rPr>
        <w:i/>
      </w:rPr>
      <w:t>oha _usnesení č. 03: DT_11_01_02</w:t>
    </w:r>
    <w:r w:rsidRPr="00CE64EA">
      <w:rPr>
        <w:i/>
      </w:rPr>
      <w:t>_Smlouva na akci 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57C59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160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68A9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B7661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7AC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5FD5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31F"/>
    <w:rsid w:val="007955B6"/>
    <w:rsid w:val="00796AC8"/>
    <w:rsid w:val="00797724"/>
    <w:rsid w:val="007A04FA"/>
    <w:rsid w:val="007A07EF"/>
    <w:rsid w:val="007A0A87"/>
    <w:rsid w:val="007A0B59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0CCD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04CA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2824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4EA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4C68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0F4C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2FCF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166A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97F37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1887-7F56-45D7-B177-7F0510DA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3466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9</cp:revision>
  <cp:lastPrinted>2019-08-21T08:37:00Z</cp:lastPrinted>
  <dcterms:created xsi:type="dcterms:W3CDTF">2022-12-08T07:29:00Z</dcterms:created>
  <dcterms:modified xsi:type="dcterms:W3CDTF">2023-02-03T07:29:00Z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