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9D41" w14:textId="5ADADE8C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19987D2C" w14:textId="795B41DA" w:rsidR="00B66537" w:rsidRPr="00B66537" w:rsidRDefault="00B66537" w:rsidP="00B66537">
      <w:pPr>
        <w:spacing w:after="360" w:line="257" w:lineRule="auto"/>
        <w:jc w:val="both"/>
        <w:rPr>
          <w:rFonts w:ascii="Arial" w:hAnsi="Arial" w:cs="Arial"/>
          <w:sz w:val="24"/>
          <w:szCs w:val="24"/>
        </w:rPr>
      </w:pPr>
      <w:r w:rsidRPr="00E408E4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73</w:t>
      </w:r>
      <w:r w:rsidRPr="00E408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="005A7508">
        <w:rPr>
          <w:rFonts w:ascii="Arial" w:hAnsi="Arial" w:cs="Arial"/>
          <w:sz w:val="24"/>
          <w:szCs w:val="24"/>
        </w:rPr>
        <w:t>2</w:t>
      </w:r>
      <w:r w:rsidRPr="00E408E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408E4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30. 1. 2023</w:t>
      </w:r>
      <w:r w:rsidRPr="00E408E4">
        <w:rPr>
          <w:rFonts w:ascii="Arial" w:hAnsi="Arial" w:cs="Arial"/>
          <w:sz w:val="24"/>
          <w:szCs w:val="24"/>
        </w:rPr>
        <w:t xml:space="preserve"> je Zastupitelstvu Olomouckého kraje předkládán materiál ve věci uzavření </w:t>
      </w:r>
      <w:r>
        <w:rPr>
          <w:rFonts w:ascii="Arial" w:hAnsi="Arial" w:cs="Arial"/>
          <w:sz w:val="24"/>
          <w:szCs w:val="24"/>
        </w:rPr>
        <w:t>Dodatku č. </w:t>
      </w:r>
      <w:r w:rsidR="005A7508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 w:rsidR="005A7508">
        <w:rPr>
          <w:rFonts w:ascii="Arial" w:hAnsi="Arial" w:cs="Arial"/>
          <w:sz w:val="24"/>
          <w:szCs w:val="24"/>
        </w:rPr>
        <w:t xml:space="preserve">Pardubickým </w:t>
      </w:r>
      <w:r w:rsidRPr="009C383C">
        <w:rPr>
          <w:rFonts w:ascii="Arial" w:hAnsi="Arial" w:cs="Arial"/>
          <w:sz w:val="24"/>
          <w:szCs w:val="24"/>
        </w:rPr>
        <w:t>krajem</w:t>
      </w:r>
      <w:r w:rsidRPr="00E408E4">
        <w:rPr>
          <w:rFonts w:ascii="Arial" w:hAnsi="Arial" w:cs="Arial"/>
          <w:sz w:val="24"/>
          <w:szCs w:val="24"/>
        </w:rPr>
        <w:t xml:space="preserve"> z důvodu stanovení výše </w:t>
      </w:r>
      <w:r>
        <w:rPr>
          <w:rFonts w:ascii="Arial" w:hAnsi="Arial" w:cs="Arial"/>
          <w:sz w:val="24"/>
          <w:szCs w:val="24"/>
        </w:rPr>
        <w:t>kompenzac</w:t>
      </w:r>
      <w:r w:rsidR="005A750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 w:rsidR="00B77815">
        <w:rPr>
          <w:rFonts w:ascii="Arial" w:hAnsi="Arial" w:cs="Arial"/>
          <w:sz w:val="24"/>
          <w:szCs w:val="24"/>
        </w:rPr>
        <w:t xml:space="preserve">obou krajů </w:t>
      </w:r>
      <w:r w:rsidRPr="00E408E4">
        <w:rPr>
          <w:rFonts w:ascii="Arial" w:hAnsi="Arial" w:cs="Arial"/>
          <w:sz w:val="24"/>
          <w:szCs w:val="24"/>
        </w:rPr>
        <w:t>pro rok 2023.</w:t>
      </w:r>
    </w:p>
    <w:p w14:paraId="75867FB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0CFC772" w14:textId="787C73B3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CC3B65">
        <w:rPr>
          <w:rFonts w:ascii="Arial" w:hAnsi="Arial" w:cs="Arial"/>
          <w:b/>
          <w:szCs w:val="24"/>
          <w:u w:val="single"/>
        </w:rPr>
        <w:t>I</w:t>
      </w:r>
      <w:r w:rsidR="0000407C">
        <w:rPr>
          <w:rFonts w:ascii="Arial" w:hAnsi="Arial" w:cs="Arial"/>
          <w:b/>
          <w:szCs w:val="24"/>
          <w:u w:val="single"/>
        </w:rPr>
        <w:t>V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77777777" w:rsidR="00A6655B" w:rsidRDefault="00A6655B" w:rsidP="00A6655B">
      <w:pPr>
        <w:jc w:val="both"/>
        <w:rPr>
          <w:rFonts w:ascii="Arial" w:hAnsi="Arial" w:cs="Arial"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Pardubický kraj uzavřely dlouhodobou Smlouvu o zajištění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</w:p>
    <w:p w14:paraId="37C9B78B" w14:textId="77777777" w:rsidR="00541422" w:rsidRDefault="001B06CB" w:rsidP="006B1BB2">
      <w:pPr>
        <w:spacing w:before="120" w:after="120" w:line="23" w:lineRule="atLeast"/>
        <w:jc w:val="both"/>
        <w:rPr>
          <w:rFonts w:ascii="Arial" w:hAnsi="Arial" w:cs="Arial"/>
          <w:noProof/>
          <w:sz w:val="24"/>
          <w:szCs w:val="24"/>
        </w:rPr>
      </w:pPr>
      <w:r w:rsidRPr="007E742E"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CC45A3" w:rsidRPr="007E742E">
        <w:rPr>
          <w:rFonts w:ascii="Arial" w:hAnsi="Arial" w:cs="Arial"/>
          <w:noProof/>
          <w:sz w:val="24"/>
          <w:szCs w:val="24"/>
        </w:rPr>
        <w:t>Pardubic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 w:rsidRPr="007E742E">
        <w:rPr>
          <w:rFonts w:ascii="Arial" w:hAnsi="Arial" w:cs="Arial"/>
          <w:noProof/>
          <w:sz w:val="24"/>
          <w:szCs w:val="24"/>
        </w:rPr>
        <w:br/>
        <w:t>při zajišťování dopravní obslužnosti svých území</w:t>
      </w:r>
      <w:r w:rsidR="00281600" w:rsidRPr="007E742E">
        <w:rPr>
          <w:rFonts w:ascii="Arial" w:hAnsi="Arial" w:cs="Arial"/>
          <w:noProof/>
          <w:sz w:val="24"/>
          <w:szCs w:val="24"/>
        </w:rPr>
        <w:t>.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Dopravc</w:t>
      </w:r>
      <w:r w:rsidR="009C383C" w:rsidRPr="007E742E">
        <w:rPr>
          <w:rFonts w:ascii="Arial" w:hAnsi="Arial" w:cs="Arial"/>
          <w:noProof/>
          <w:sz w:val="24"/>
          <w:szCs w:val="24"/>
        </w:rPr>
        <w:t>i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7E742E">
        <w:rPr>
          <w:rFonts w:ascii="Arial" w:hAnsi="Arial" w:cs="Arial"/>
          <w:noProof/>
          <w:sz w:val="24"/>
          <w:szCs w:val="24"/>
        </w:rPr>
        <w:t>zajišťuj</w:t>
      </w:r>
      <w:r w:rsidR="009C383C" w:rsidRPr="007E742E">
        <w:rPr>
          <w:rFonts w:ascii="Arial" w:hAnsi="Arial" w:cs="Arial"/>
          <w:noProof/>
          <w:sz w:val="24"/>
          <w:szCs w:val="24"/>
        </w:rPr>
        <w:t>í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Ze strany </w:t>
      </w:r>
      <w:r w:rsidR="001511E6" w:rsidRPr="007E742E">
        <w:rPr>
          <w:rFonts w:ascii="Arial" w:hAnsi="Arial" w:cs="Arial"/>
          <w:noProof/>
          <w:sz w:val="24"/>
          <w:szCs w:val="24"/>
        </w:rPr>
        <w:t>Pardubic</w:t>
      </w:r>
      <w:r w:rsidR="009C383C" w:rsidRPr="007E742E">
        <w:rPr>
          <w:rFonts w:ascii="Arial" w:hAnsi="Arial" w:cs="Arial"/>
          <w:noProof/>
          <w:sz w:val="24"/>
          <w:szCs w:val="24"/>
        </w:rPr>
        <w:t>kého kraje j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sou </w:t>
      </w:r>
      <w:r w:rsidR="009C383C" w:rsidRPr="007E742E">
        <w:rPr>
          <w:rFonts w:ascii="Arial" w:hAnsi="Arial" w:cs="Arial"/>
          <w:noProof/>
          <w:sz w:val="24"/>
          <w:szCs w:val="24"/>
        </w:rPr>
        <w:t>to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Leo Expres</w:t>
      </w:r>
      <w:r w:rsidR="00847BF3" w:rsidRPr="007E742E">
        <w:rPr>
          <w:rFonts w:ascii="Arial" w:hAnsi="Arial" w:cs="Arial"/>
          <w:noProof/>
          <w:sz w:val="24"/>
          <w:szCs w:val="24"/>
        </w:rPr>
        <w:t>s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Tenders, s.r.o.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025 v úseku hranice kraje – Hanušovice) </w:t>
      </w:r>
      <w:r w:rsidR="00B53CD0" w:rsidRPr="007E742E">
        <w:rPr>
          <w:rFonts w:ascii="Arial" w:hAnsi="Arial" w:cs="Arial"/>
          <w:noProof/>
          <w:sz w:val="24"/>
          <w:szCs w:val="24"/>
        </w:rPr>
        <w:t>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České dráhy</w:t>
      </w:r>
      <w:r w:rsidR="00C84444" w:rsidRPr="007E742E">
        <w:rPr>
          <w:rFonts w:ascii="Arial" w:hAnsi="Arial" w:cs="Arial"/>
          <w:noProof/>
          <w:sz w:val="24"/>
          <w:szCs w:val="24"/>
        </w:rPr>
        <w:t>,</w:t>
      </w:r>
      <w:r w:rsidR="00847BF3" w:rsidRPr="007E742E">
        <w:rPr>
          <w:rFonts w:ascii="Arial" w:hAnsi="Arial" w:cs="Arial"/>
          <w:noProof/>
          <w:sz w:val="24"/>
          <w:szCs w:val="24"/>
        </w:rPr>
        <w:t> 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a.s.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017 v úseku hranice kraje – Dzbel a trať č. 270 v úseku hranice kraje – Zábřeh na Moravě). </w:t>
      </w:r>
      <w:r w:rsidR="009C383C" w:rsidRPr="007E742E">
        <w:rPr>
          <w:rFonts w:ascii="Arial" w:hAnsi="Arial" w:cs="Arial"/>
          <w:noProof/>
          <w:sz w:val="24"/>
          <w:szCs w:val="24"/>
        </w:rPr>
        <w:t>Ze strany Olomouckého kraje je doprava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zajištěna jediným dopravcem České dráhy</w:t>
      </w:r>
      <w:r w:rsidR="00CB59E0" w:rsidRPr="007E742E">
        <w:rPr>
          <w:rFonts w:ascii="Arial" w:hAnsi="Arial" w:cs="Arial"/>
          <w:noProof/>
          <w:sz w:val="24"/>
          <w:szCs w:val="24"/>
        </w:rPr>
        <w:t>,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a.s.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(trať </w:t>
      </w:r>
      <w:r w:rsidR="00F804AA">
        <w:rPr>
          <w:rFonts w:ascii="Arial" w:hAnsi="Arial" w:cs="Arial"/>
          <w:noProof/>
          <w:sz w:val="24"/>
          <w:szCs w:val="24"/>
        </w:rPr>
        <w:t xml:space="preserve">č. </w:t>
      </w:r>
      <w:r w:rsidR="001F1BCB" w:rsidRPr="007E742E">
        <w:rPr>
          <w:rFonts w:ascii="Arial" w:hAnsi="Arial" w:cs="Arial"/>
          <w:noProof/>
          <w:sz w:val="24"/>
          <w:szCs w:val="24"/>
        </w:rPr>
        <w:t>017 v úseku hranice kraje – Chornice).</w:t>
      </w:r>
      <w:r w:rsidR="002863BE">
        <w:rPr>
          <w:rFonts w:ascii="Arial" w:hAnsi="Arial" w:cs="Arial"/>
          <w:noProof/>
          <w:sz w:val="24"/>
          <w:szCs w:val="24"/>
        </w:rPr>
        <w:t xml:space="preserve"> </w:t>
      </w:r>
    </w:p>
    <w:p w14:paraId="77F58DDB" w14:textId="47D75997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I</w:t>
      </w:r>
      <w:r w:rsidR="0000407C"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</w:t>
      </w:r>
      <w:r w:rsidR="00FB6AC9">
        <w:rPr>
          <w:rFonts w:ascii="Arial" w:hAnsi="Arial" w:cs="Arial"/>
          <w:noProof/>
          <w:sz w:val="24"/>
          <w:szCs w:val="24"/>
        </w:rPr>
        <w:t>kalendářní rok 202</w:t>
      </w:r>
      <w:r w:rsidR="0000407C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 xml:space="preserve"> v rámci spolupráce</w:t>
      </w:r>
      <w:r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>
        <w:rPr>
          <w:rFonts w:ascii="Arial" w:hAnsi="Arial" w:cs="Arial"/>
          <w:noProof/>
          <w:sz w:val="24"/>
          <w:szCs w:val="24"/>
        </w:rPr>
        <w:br/>
      </w:r>
      <w:r w:rsidRPr="0086288F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</w:t>
      </w:r>
      <w:r w:rsidR="00FB6AC9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>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  <w:r w:rsidR="00936E2B">
        <w:rPr>
          <w:rFonts w:ascii="Arial" w:hAnsi="Arial" w:cs="Arial"/>
          <w:noProof/>
          <w:sz w:val="24"/>
          <w:szCs w:val="24"/>
        </w:rPr>
        <w:t>Přílohy č. 1 a č. 2 (finanční modely) Dodatku č. </w:t>
      </w:r>
      <w:r w:rsidR="0000407C">
        <w:rPr>
          <w:rFonts w:ascii="Arial" w:hAnsi="Arial" w:cs="Arial"/>
          <w:noProof/>
          <w:sz w:val="24"/>
          <w:szCs w:val="24"/>
        </w:rPr>
        <w:t>IV</w:t>
      </w:r>
      <w:r w:rsidR="00936E2B">
        <w:rPr>
          <w:rFonts w:ascii="Arial" w:hAnsi="Arial" w:cs="Arial"/>
          <w:noProof/>
          <w:sz w:val="24"/>
          <w:szCs w:val="24"/>
        </w:rPr>
        <w:t xml:space="preserve"> nejsou orgánům kraje předkládány, neboť jsou smluvně zahrnuty do obchodního tajemství dopravců.</w:t>
      </w:r>
    </w:p>
    <w:p w14:paraId="4F8D27C5" w14:textId="07D36740" w:rsidR="00B1098A" w:rsidRDefault="00B1098A" w:rsidP="006B1BB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6B1BB2">
        <w:rPr>
          <w:rFonts w:ascii="Arial" w:hAnsi="Arial" w:cs="Arial"/>
          <w:b/>
          <w:noProof/>
          <w:sz w:val="24"/>
          <w:szCs w:val="24"/>
        </w:rPr>
        <w:t xml:space="preserve">a rozsah dopravní obslužnosti 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byly schváleny dne 1</w:t>
      </w:r>
      <w:r w:rsidR="005640D9" w:rsidRP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. 12. 202</w:t>
      </w:r>
      <w:r w:rsidR="005640D9" w:rsidRP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 xml:space="preserve"> na zasedání </w:t>
      </w:r>
      <w:r w:rsidRPr="005640D9">
        <w:rPr>
          <w:rFonts w:ascii="Arial" w:hAnsi="Arial" w:cs="Arial"/>
          <w:b/>
          <w:noProof/>
          <w:sz w:val="24"/>
          <w:szCs w:val="24"/>
        </w:rPr>
        <w:t>Zastupitelstv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a</w:t>
      </w:r>
      <w:r w:rsidRPr="005640D9">
        <w:rPr>
          <w:rFonts w:ascii="Arial" w:hAnsi="Arial" w:cs="Arial"/>
          <w:b/>
          <w:noProof/>
          <w:sz w:val="24"/>
          <w:szCs w:val="24"/>
        </w:rPr>
        <w:t xml:space="preserve"> Olomouckého kraje </w:t>
      </w:r>
      <w:r w:rsidR="009D74B8">
        <w:rPr>
          <w:rFonts w:ascii="Arial" w:hAnsi="Arial" w:cs="Arial"/>
          <w:b/>
          <w:noProof/>
          <w:sz w:val="24"/>
          <w:szCs w:val="24"/>
        </w:rPr>
        <w:t>usnesením č. 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UZ/</w:t>
      </w:r>
      <w:r w:rsidR="005640D9">
        <w:rPr>
          <w:rFonts w:ascii="Arial" w:hAnsi="Arial" w:cs="Arial"/>
          <w:b/>
          <w:noProof/>
          <w:sz w:val="24"/>
          <w:szCs w:val="24"/>
        </w:rPr>
        <w:t>12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/40/202</w:t>
      </w:r>
      <w:r w:rsid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.</w:t>
      </w:r>
    </w:p>
    <w:p w14:paraId="319DFE6E" w14:textId="7AFB98FE" w:rsidR="005640D9" w:rsidRDefault="005B2293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BE1E2F">
        <w:rPr>
          <w:rFonts w:ascii="Arial" w:hAnsi="Arial" w:cs="Arial"/>
          <w:b/>
          <w:bCs/>
          <w:sz w:val="24"/>
          <w:szCs w:val="24"/>
        </w:rPr>
        <w:t>Pardubic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kému </w:t>
      </w:r>
      <w:r w:rsidR="00A70E09" w:rsidRPr="009945C5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0721CA" w:rsidRPr="009945C5">
        <w:rPr>
          <w:rFonts w:ascii="Arial" w:hAnsi="Arial" w:cs="Arial"/>
          <w:b/>
          <w:bCs/>
          <w:sz w:val="24"/>
          <w:szCs w:val="24"/>
        </w:rPr>
        <w:t>12 </w:t>
      </w:r>
      <w:r w:rsidR="009945C5" w:rsidRPr="009945C5">
        <w:rPr>
          <w:rFonts w:ascii="Arial" w:hAnsi="Arial" w:cs="Arial"/>
          <w:b/>
          <w:bCs/>
          <w:sz w:val="24"/>
          <w:szCs w:val="24"/>
        </w:rPr>
        <w:t>316</w:t>
      </w:r>
      <w:r w:rsidR="000721CA" w:rsidRPr="009945C5">
        <w:rPr>
          <w:rFonts w:ascii="Arial" w:hAnsi="Arial" w:cs="Arial"/>
          <w:b/>
          <w:bCs/>
          <w:sz w:val="24"/>
          <w:szCs w:val="24"/>
        </w:rPr>
        <w:t> </w:t>
      </w:r>
      <w:r w:rsidR="009945C5" w:rsidRPr="009945C5">
        <w:rPr>
          <w:rFonts w:ascii="Arial" w:hAnsi="Arial" w:cs="Arial"/>
          <w:b/>
          <w:bCs/>
          <w:sz w:val="24"/>
          <w:szCs w:val="24"/>
        </w:rPr>
        <w:t>851</w:t>
      </w:r>
      <w:r w:rsidR="000721CA" w:rsidRPr="009945C5">
        <w:rPr>
          <w:rFonts w:ascii="Arial" w:hAnsi="Arial" w:cs="Arial"/>
          <w:b/>
          <w:bCs/>
          <w:sz w:val="24"/>
          <w:szCs w:val="24"/>
        </w:rPr>
        <w:t>,-</w:t>
      </w:r>
      <w:r w:rsidR="007943CD" w:rsidRPr="009945C5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 w:rsidRPr="009945C5">
        <w:rPr>
          <w:rFonts w:ascii="Arial" w:hAnsi="Arial" w:cs="Arial"/>
          <w:b/>
          <w:bCs/>
          <w:sz w:val="24"/>
          <w:szCs w:val="24"/>
        </w:rPr>
        <w:t>Kč a</w:t>
      </w:r>
      <w:r w:rsidR="00954C1E" w:rsidRPr="009945C5">
        <w:rPr>
          <w:rFonts w:ascii="Arial" w:hAnsi="Arial" w:cs="Arial"/>
          <w:b/>
          <w:bCs/>
          <w:sz w:val="24"/>
          <w:szCs w:val="24"/>
        </w:rPr>
        <w:t> </w:t>
      </w:r>
      <w:r w:rsidR="009C2993" w:rsidRPr="009945C5">
        <w:rPr>
          <w:rFonts w:ascii="Arial" w:hAnsi="Arial" w:cs="Arial"/>
          <w:b/>
          <w:bCs/>
          <w:sz w:val="24"/>
          <w:szCs w:val="24"/>
        </w:rPr>
        <w:t>Pardubic</w:t>
      </w:r>
      <w:r w:rsidR="00C90D2D" w:rsidRPr="009945C5">
        <w:rPr>
          <w:rFonts w:ascii="Arial" w:hAnsi="Arial" w:cs="Arial"/>
          <w:b/>
          <w:bCs/>
          <w:sz w:val="24"/>
          <w:szCs w:val="24"/>
        </w:rPr>
        <w:t>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5640D9">
        <w:rPr>
          <w:rFonts w:ascii="Arial" w:hAnsi="Arial" w:cs="Arial"/>
          <w:b/>
          <w:bCs/>
          <w:sz w:val="24"/>
          <w:szCs w:val="24"/>
        </w:rPr>
        <w:t>271 000</w:t>
      </w:r>
      <w:r w:rsidR="006B1BB2">
        <w:rPr>
          <w:rFonts w:ascii="Arial" w:hAnsi="Arial" w:cs="Arial"/>
          <w:b/>
          <w:bCs/>
          <w:sz w:val="24"/>
          <w:szCs w:val="24"/>
        </w:rPr>
        <w:t>,-</w:t>
      </w:r>
      <w:r w:rsidR="00492205" w:rsidRPr="00E045AB">
        <w:rPr>
          <w:rFonts w:ascii="Arial" w:hAnsi="Arial" w:cs="Arial"/>
          <w:b/>
          <w:bCs/>
          <w:sz w:val="24"/>
          <w:szCs w:val="24"/>
        </w:rPr>
        <w:t> 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21293E5D" w14:textId="77777777" w:rsidR="005A7508" w:rsidRDefault="005A7508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61FD5449" w14:textId="77777777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00BF3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E976151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AA90EC2" w14:textId="0FE0EE9D" w:rsidR="00B1098A" w:rsidRPr="0086288F" w:rsidRDefault="005A7508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B1098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B1098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AD611E1" w14:textId="043F2DE5" w:rsidR="00B1098A" w:rsidRPr="006E1633" w:rsidRDefault="00B1098A" w:rsidP="00B1098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I</w:t>
      </w:r>
      <w:r w:rsidR="0000407C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E045AB">
        <w:t>s Pardubickým krajem</w:t>
      </w:r>
      <w:r w:rsidR="005D4D25">
        <w:t>,</w:t>
      </w:r>
      <w:r w:rsidR="00E045AB">
        <w:t xml:space="preserve"> se sídlem Komenského náměstí 125, 532 11 Pardubice, IČO: 70892822, ve věci stanovení výše kompenzací obou krajů pro rok 202</w:t>
      </w:r>
      <w:r w:rsidR="00984177">
        <w:t>3</w:t>
      </w:r>
      <w:r w:rsidR="00E045AB">
        <w:t>,</w:t>
      </w:r>
      <w:r w:rsidR="00F80273">
        <w:t xml:space="preserve"> </w:t>
      </w:r>
      <w:r>
        <w:rPr>
          <w:rFonts w:cs="Arial"/>
          <w:szCs w:val="24"/>
        </w:rPr>
        <w:t>dle</w:t>
      </w:r>
      <w:r w:rsidR="00541422">
        <w:rPr>
          <w:rFonts w:cs="Arial"/>
          <w:szCs w:val="24"/>
        </w:rPr>
        <w:t> </w:t>
      </w:r>
      <w:r w:rsidR="005A7508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FB6AC9">
        <w:rPr>
          <w:rFonts w:cs="Arial"/>
          <w:szCs w:val="24"/>
        </w:rPr>
        <w:t>.</w:t>
      </w:r>
    </w:p>
    <w:p w14:paraId="2CDA2552" w14:textId="77777777" w:rsidR="00984177" w:rsidRDefault="00984177" w:rsidP="00B1098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F049D82" w14:textId="2071125C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5FE7BBE4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 w:rsidR="00FE645C">
        <w:rPr>
          <w:rFonts w:cs="Arial"/>
          <w:szCs w:val="24"/>
        </w:rPr>
        <w:t> </w:t>
      </w:r>
      <w:r w:rsidRPr="00316151">
        <w:rPr>
          <w:rFonts w:cs="Arial"/>
          <w:szCs w:val="24"/>
        </w:rPr>
        <w:t>I</w:t>
      </w:r>
      <w:r w:rsidR="0000407C">
        <w:rPr>
          <w:rFonts w:cs="Arial"/>
          <w:szCs w:val="24"/>
        </w:rPr>
        <w:t>V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proofErr w:type="gramStart"/>
      <w:r w:rsidR="0036535F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1A7D64">
        <w:rPr>
          <w:rFonts w:cs="Arial"/>
          <w:noProof w:val="0"/>
          <w:szCs w:val="24"/>
        </w:rPr>
        <w:t>5</w:t>
      </w:r>
      <w:proofErr w:type="gramEnd"/>
      <w:r w:rsidR="009F1957">
        <w:rPr>
          <w:rFonts w:cs="Arial"/>
          <w:noProof w:val="0"/>
          <w:szCs w:val="24"/>
        </w:rPr>
        <w:t>)</w:t>
      </w:r>
    </w:p>
    <w:p w14:paraId="0FE4C891" w14:textId="1726251B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551E07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k důvodové zprávě: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2F878CF1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7E36C5C0" w14:textId="3317578F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4CAC0897" w14:textId="3C999E9B" w:rsidR="00F25870" w:rsidRDefault="00F25870" w:rsidP="00F25870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III smlouvy</w:t>
      </w:r>
    </w:p>
    <w:p w14:paraId="2186D527" w14:textId="77777777" w:rsidR="00F25870" w:rsidRDefault="00F25870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64D4C8A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2E7E124A" w14:textId="77777777" w:rsidR="00B1098A" w:rsidRPr="00D3079C" w:rsidRDefault="00B1098A" w:rsidP="00B1098A"/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550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4561" w14:textId="77777777" w:rsidR="00122EEE" w:rsidRDefault="00122EEE">
      <w:r>
        <w:separator/>
      </w:r>
    </w:p>
  </w:endnote>
  <w:endnote w:type="continuationSeparator" w:id="0">
    <w:p w14:paraId="51EF47D1" w14:textId="77777777" w:rsidR="00122EEE" w:rsidRDefault="001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644" w14:textId="77777777" w:rsidR="00252694" w:rsidRDefault="002526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578BAD4F" w:rsidR="004B2008" w:rsidRPr="00335E51" w:rsidRDefault="005A750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4B2008" w:rsidRPr="00335E51">
      <w:rPr>
        <w:rFonts w:ascii="Arial" w:hAnsi="Arial" w:cs="Arial"/>
        <w:i/>
      </w:rPr>
      <w:t>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20. 2</w:t>
    </w:r>
    <w:r w:rsidR="004B2008">
      <w:rPr>
        <w:rFonts w:ascii="Arial" w:hAnsi="Arial" w:cs="Arial"/>
        <w:i/>
      </w:rPr>
      <w:t>. 20</w:t>
    </w:r>
    <w:r w:rsidR="00CB59E0">
      <w:rPr>
        <w:rFonts w:ascii="Arial" w:hAnsi="Arial" w:cs="Arial"/>
        <w:i/>
      </w:rPr>
      <w:t>2</w:t>
    </w:r>
    <w:r w:rsidR="000721CA">
      <w:rPr>
        <w:rFonts w:ascii="Arial" w:hAnsi="Arial" w:cs="Arial"/>
        <w:i/>
      </w:rPr>
      <w:t>3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</w:t>
    </w:r>
    <w:r>
      <w:rPr>
        <w:rFonts w:ascii="Arial" w:hAnsi="Arial" w:cs="Arial"/>
        <w:i/>
      </w:rPr>
      <w:t xml:space="preserve">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551E07">
      <w:rPr>
        <w:rFonts w:ascii="Arial" w:hAnsi="Arial" w:cs="Arial"/>
        <w:i/>
      </w:rPr>
      <w:t> 5</w:t>
    </w:r>
    <w:r w:rsidR="004B2008" w:rsidRPr="00E62A53">
      <w:rPr>
        <w:rFonts w:ascii="Arial" w:hAnsi="Arial" w:cs="Arial"/>
        <w:i/>
      </w:rPr>
      <w:t>)</w:t>
    </w:r>
  </w:p>
  <w:p w14:paraId="235048CB" w14:textId="4A8E5BE3" w:rsidR="004B2008" w:rsidRPr="00973132" w:rsidRDefault="005A7508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17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č. </w:t>
    </w:r>
    <w:r w:rsidR="00FB6AC9">
      <w:rPr>
        <w:rFonts w:cs="Arial"/>
        <w:b w:val="0"/>
        <w:i/>
        <w:sz w:val="20"/>
      </w:rPr>
      <w:t>I</w:t>
    </w:r>
    <w:r w:rsidR="0000407C">
      <w:rPr>
        <w:rFonts w:cs="Arial"/>
        <w:b w:val="0"/>
        <w:i/>
        <w:sz w:val="20"/>
      </w:rPr>
      <w:t>V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DE10D8">
      <w:rPr>
        <w:rFonts w:cs="Arial"/>
        <w:b w:val="0"/>
        <w:i/>
        <w:sz w:val="20"/>
      </w:rPr>
      <w:t>Pardubic</w:t>
    </w:r>
    <w:r w:rsidR="00205CB4">
      <w:rPr>
        <w:rFonts w:cs="Arial"/>
        <w:b w:val="0"/>
        <w:i/>
        <w:sz w:val="20"/>
      </w:rPr>
      <w:t xml:space="preserve">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0F2A" w14:textId="77777777" w:rsidR="00252694" w:rsidRDefault="002526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05FE" w14:textId="77777777" w:rsidR="00122EEE" w:rsidRDefault="00122EEE">
      <w:r>
        <w:separator/>
      </w:r>
    </w:p>
  </w:footnote>
  <w:footnote w:type="continuationSeparator" w:id="0">
    <w:p w14:paraId="46621A21" w14:textId="77777777" w:rsidR="00122EEE" w:rsidRDefault="001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7DBA" w14:textId="77777777" w:rsidR="00252694" w:rsidRDefault="002526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15" w14:textId="77777777" w:rsidR="00252694" w:rsidRDefault="002526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549467">
    <w:abstractNumId w:val="12"/>
  </w:num>
  <w:num w:numId="2" w16cid:durableId="1206410137">
    <w:abstractNumId w:val="33"/>
  </w:num>
  <w:num w:numId="3" w16cid:durableId="2061632270">
    <w:abstractNumId w:val="38"/>
  </w:num>
  <w:num w:numId="4" w16cid:durableId="694841183">
    <w:abstractNumId w:val="31"/>
  </w:num>
  <w:num w:numId="5" w16cid:durableId="3875368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646717">
    <w:abstractNumId w:val="2"/>
  </w:num>
  <w:num w:numId="7" w16cid:durableId="1784811325">
    <w:abstractNumId w:val="39"/>
  </w:num>
  <w:num w:numId="8" w16cid:durableId="237176735">
    <w:abstractNumId w:val="25"/>
  </w:num>
  <w:num w:numId="9" w16cid:durableId="2131513346">
    <w:abstractNumId w:val="23"/>
  </w:num>
  <w:num w:numId="10" w16cid:durableId="2124231521">
    <w:abstractNumId w:val="27"/>
  </w:num>
  <w:num w:numId="11" w16cid:durableId="1403748314">
    <w:abstractNumId w:val="8"/>
  </w:num>
  <w:num w:numId="12" w16cid:durableId="856621713">
    <w:abstractNumId w:val="32"/>
  </w:num>
  <w:num w:numId="13" w16cid:durableId="441190711">
    <w:abstractNumId w:val="16"/>
  </w:num>
  <w:num w:numId="14" w16cid:durableId="1727025286">
    <w:abstractNumId w:val="29"/>
  </w:num>
  <w:num w:numId="15" w16cid:durableId="653875254">
    <w:abstractNumId w:val="22"/>
  </w:num>
  <w:num w:numId="16" w16cid:durableId="1834904887">
    <w:abstractNumId w:val="9"/>
  </w:num>
  <w:num w:numId="17" w16cid:durableId="748890022">
    <w:abstractNumId w:val="35"/>
  </w:num>
  <w:num w:numId="18" w16cid:durableId="1629819169">
    <w:abstractNumId w:val="28"/>
  </w:num>
  <w:num w:numId="19" w16cid:durableId="581336333">
    <w:abstractNumId w:val="17"/>
  </w:num>
  <w:num w:numId="20" w16cid:durableId="1369909277">
    <w:abstractNumId w:val="34"/>
  </w:num>
  <w:num w:numId="21" w16cid:durableId="216666921">
    <w:abstractNumId w:val="15"/>
  </w:num>
  <w:num w:numId="22" w16cid:durableId="851064485">
    <w:abstractNumId w:val="26"/>
  </w:num>
  <w:num w:numId="23" w16cid:durableId="1173686987">
    <w:abstractNumId w:val="13"/>
  </w:num>
  <w:num w:numId="24" w16cid:durableId="1136139931">
    <w:abstractNumId w:val="14"/>
  </w:num>
  <w:num w:numId="25" w16cid:durableId="1656959016">
    <w:abstractNumId w:val="21"/>
  </w:num>
  <w:num w:numId="26" w16cid:durableId="1857885319">
    <w:abstractNumId w:val="0"/>
  </w:num>
  <w:num w:numId="27" w16cid:durableId="178589050">
    <w:abstractNumId w:val="11"/>
  </w:num>
  <w:num w:numId="28" w16cid:durableId="570849207">
    <w:abstractNumId w:val="6"/>
  </w:num>
  <w:num w:numId="29" w16cid:durableId="687293065">
    <w:abstractNumId w:val="3"/>
  </w:num>
  <w:num w:numId="30" w16cid:durableId="1116215851">
    <w:abstractNumId w:val="4"/>
  </w:num>
  <w:num w:numId="31" w16cid:durableId="1649363764">
    <w:abstractNumId w:val="1"/>
  </w:num>
  <w:num w:numId="32" w16cid:durableId="2078236226">
    <w:abstractNumId w:val="5"/>
  </w:num>
  <w:num w:numId="33" w16cid:durableId="1507861724">
    <w:abstractNumId w:val="36"/>
  </w:num>
  <w:num w:numId="34" w16cid:durableId="1881630846">
    <w:abstractNumId w:val="24"/>
  </w:num>
  <w:num w:numId="35" w16cid:durableId="739249112">
    <w:abstractNumId w:val="18"/>
  </w:num>
  <w:num w:numId="36" w16cid:durableId="174422042">
    <w:abstractNumId w:val="10"/>
  </w:num>
  <w:num w:numId="37" w16cid:durableId="1650285224">
    <w:abstractNumId w:val="20"/>
  </w:num>
  <w:num w:numId="38" w16cid:durableId="745155842">
    <w:abstractNumId w:val="19"/>
  </w:num>
  <w:num w:numId="39" w16cid:durableId="290405646">
    <w:abstractNumId w:val="37"/>
  </w:num>
  <w:num w:numId="40" w16cid:durableId="96801762">
    <w:abstractNumId w:val="30"/>
  </w:num>
  <w:num w:numId="41" w16cid:durableId="161751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07C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57DD9"/>
    <w:rsid w:val="00061C1E"/>
    <w:rsid w:val="0007015F"/>
    <w:rsid w:val="000721CA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2EEE"/>
    <w:rsid w:val="00127196"/>
    <w:rsid w:val="00130D8E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A7D64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E6B24"/>
    <w:rsid w:val="001F19EF"/>
    <w:rsid w:val="001F1BCB"/>
    <w:rsid w:val="001F2347"/>
    <w:rsid w:val="00205CB4"/>
    <w:rsid w:val="002102C3"/>
    <w:rsid w:val="0021099C"/>
    <w:rsid w:val="0021195C"/>
    <w:rsid w:val="002146C1"/>
    <w:rsid w:val="0021568F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2694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6A10"/>
    <w:rsid w:val="00327F8C"/>
    <w:rsid w:val="00330038"/>
    <w:rsid w:val="00330234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535F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0C9F"/>
    <w:rsid w:val="003F3A38"/>
    <w:rsid w:val="004005A8"/>
    <w:rsid w:val="00402DA5"/>
    <w:rsid w:val="00406ED4"/>
    <w:rsid w:val="004100CF"/>
    <w:rsid w:val="004110AF"/>
    <w:rsid w:val="00411281"/>
    <w:rsid w:val="00412CAE"/>
    <w:rsid w:val="00417F80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0697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1E07"/>
    <w:rsid w:val="00553974"/>
    <w:rsid w:val="00555300"/>
    <w:rsid w:val="00556FEA"/>
    <w:rsid w:val="00560C0C"/>
    <w:rsid w:val="0056107B"/>
    <w:rsid w:val="00561832"/>
    <w:rsid w:val="005640D9"/>
    <w:rsid w:val="0056496F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508"/>
    <w:rsid w:val="005B0403"/>
    <w:rsid w:val="005B2293"/>
    <w:rsid w:val="005B3238"/>
    <w:rsid w:val="005B63EF"/>
    <w:rsid w:val="005B77B6"/>
    <w:rsid w:val="005C1595"/>
    <w:rsid w:val="005C18F4"/>
    <w:rsid w:val="005C6EC9"/>
    <w:rsid w:val="005D0399"/>
    <w:rsid w:val="005D1AEB"/>
    <w:rsid w:val="005D344A"/>
    <w:rsid w:val="005D4D25"/>
    <w:rsid w:val="005D5997"/>
    <w:rsid w:val="005D5DAC"/>
    <w:rsid w:val="005E0746"/>
    <w:rsid w:val="005E3735"/>
    <w:rsid w:val="005F32DD"/>
    <w:rsid w:val="005F3791"/>
    <w:rsid w:val="005F613C"/>
    <w:rsid w:val="005F6BD0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0F19"/>
    <w:rsid w:val="006F17E8"/>
    <w:rsid w:val="006F329F"/>
    <w:rsid w:val="006F6F83"/>
    <w:rsid w:val="00700966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71428"/>
    <w:rsid w:val="00771A84"/>
    <w:rsid w:val="00772852"/>
    <w:rsid w:val="00773E83"/>
    <w:rsid w:val="007746EE"/>
    <w:rsid w:val="007753EF"/>
    <w:rsid w:val="007763EA"/>
    <w:rsid w:val="00777637"/>
    <w:rsid w:val="0078068B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7FF4"/>
    <w:rsid w:val="008301E1"/>
    <w:rsid w:val="0084203C"/>
    <w:rsid w:val="008423FE"/>
    <w:rsid w:val="0084565D"/>
    <w:rsid w:val="00845C3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321E8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0D11"/>
    <w:rsid w:val="00973132"/>
    <w:rsid w:val="00973CD7"/>
    <w:rsid w:val="00976491"/>
    <w:rsid w:val="009800D9"/>
    <w:rsid w:val="00981C14"/>
    <w:rsid w:val="00982C88"/>
    <w:rsid w:val="00984177"/>
    <w:rsid w:val="009842A8"/>
    <w:rsid w:val="0098706F"/>
    <w:rsid w:val="009871DC"/>
    <w:rsid w:val="00987E97"/>
    <w:rsid w:val="009945C5"/>
    <w:rsid w:val="00996260"/>
    <w:rsid w:val="009A387E"/>
    <w:rsid w:val="009A71BD"/>
    <w:rsid w:val="009A7F75"/>
    <w:rsid w:val="009B2910"/>
    <w:rsid w:val="009B4D73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1DED"/>
    <w:rsid w:val="009D74B8"/>
    <w:rsid w:val="009E14BA"/>
    <w:rsid w:val="009E3FE6"/>
    <w:rsid w:val="009E4BF9"/>
    <w:rsid w:val="009E618F"/>
    <w:rsid w:val="009F1957"/>
    <w:rsid w:val="00A01458"/>
    <w:rsid w:val="00A01E2B"/>
    <w:rsid w:val="00A0216C"/>
    <w:rsid w:val="00A05767"/>
    <w:rsid w:val="00A10F20"/>
    <w:rsid w:val="00A13A7A"/>
    <w:rsid w:val="00A15D77"/>
    <w:rsid w:val="00A2054C"/>
    <w:rsid w:val="00A2720C"/>
    <w:rsid w:val="00A3157E"/>
    <w:rsid w:val="00A4279F"/>
    <w:rsid w:val="00A44043"/>
    <w:rsid w:val="00A440AC"/>
    <w:rsid w:val="00A4619F"/>
    <w:rsid w:val="00A51D5E"/>
    <w:rsid w:val="00A5237F"/>
    <w:rsid w:val="00A57567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66537"/>
    <w:rsid w:val="00B7034F"/>
    <w:rsid w:val="00B7763C"/>
    <w:rsid w:val="00B77815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58D7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40F7"/>
    <w:rsid w:val="00C06C96"/>
    <w:rsid w:val="00C10C06"/>
    <w:rsid w:val="00C132B4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032B"/>
    <w:rsid w:val="00C6155F"/>
    <w:rsid w:val="00C61EBF"/>
    <w:rsid w:val="00C622CA"/>
    <w:rsid w:val="00C669F6"/>
    <w:rsid w:val="00C72890"/>
    <w:rsid w:val="00C7605C"/>
    <w:rsid w:val="00C766B1"/>
    <w:rsid w:val="00C773AA"/>
    <w:rsid w:val="00C7778B"/>
    <w:rsid w:val="00C83AFE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30CA"/>
    <w:rsid w:val="00E53E49"/>
    <w:rsid w:val="00E625DF"/>
    <w:rsid w:val="00E62D25"/>
    <w:rsid w:val="00E64BF1"/>
    <w:rsid w:val="00E66BC5"/>
    <w:rsid w:val="00E67EEB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25870"/>
    <w:rsid w:val="00F30A0F"/>
    <w:rsid w:val="00F30F6B"/>
    <w:rsid w:val="00F37B50"/>
    <w:rsid w:val="00F402B6"/>
    <w:rsid w:val="00F42A4D"/>
    <w:rsid w:val="00F47F43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E645C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qFormat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4</cp:revision>
  <cp:lastPrinted>2022-01-12T12:17:00Z</cp:lastPrinted>
  <dcterms:created xsi:type="dcterms:W3CDTF">2023-01-31T13:16:00Z</dcterms:created>
  <dcterms:modified xsi:type="dcterms:W3CDTF">2023-02-01T05:52:00Z</dcterms:modified>
</cp:coreProperties>
</file>