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411E6C">
        <w:t xml:space="preserve"> s čerpáním do 31. 12. 2023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CA7FC1" w:rsidRPr="00C2704B" w:rsidRDefault="00446C83" w:rsidP="008A1F0C">
      <w:pPr>
        <w:pStyle w:val="Zkladntextodsazendek"/>
        <w:ind w:left="0"/>
        <w:rPr>
          <w:b/>
        </w:rPr>
      </w:pPr>
      <w:r w:rsidRPr="00C2704B">
        <w:rPr>
          <w:b/>
        </w:rPr>
        <w:t>Olomouck</w:t>
      </w:r>
      <w:r w:rsidR="00C2704B" w:rsidRPr="00C2704B">
        <w:rPr>
          <w:b/>
        </w:rPr>
        <w:t>ému</w:t>
      </w:r>
      <w:r w:rsidRPr="00C2704B">
        <w:rPr>
          <w:b/>
        </w:rPr>
        <w:t xml:space="preserve"> kraj</w:t>
      </w:r>
      <w:r w:rsidR="00C2704B" w:rsidRPr="00C2704B">
        <w:rPr>
          <w:b/>
        </w:rPr>
        <w:t>i zbývala</w:t>
      </w:r>
      <w:r w:rsidRPr="00C2704B">
        <w:rPr>
          <w:b/>
        </w:rPr>
        <w:t xml:space="preserve"> k 31. 12. 202</w:t>
      </w:r>
      <w:r w:rsidR="003336B4" w:rsidRPr="00C2704B">
        <w:rPr>
          <w:b/>
        </w:rPr>
        <w:t>2</w:t>
      </w:r>
      <w:r w:rsidRPr="00C2704B">
        <w:rPr>
          <w:b/>
        </w:rPr>
        <w:t xml:space="preserve"> ke splacení částka ve výši </w:t>
      </w:r>
      <w:r w:rsidRPr="00C2704B">
        <w:rPr>
          <w:b/>
        </w:rPr>
        <w:br/>
      </w:r>
      <w:r w:rsidR="003336B4" w:rsidRPr="00C2704B">
        <w:rPr>
          <w:b/>
        </w:rPr>
        <w:t>426 767 513,07</w:t>
      </w:r>
      <w:r w:rsidRPr="00C2704B">
        <w:rPr>
          <w:b/>
        </w:rPr>
        <w:t xml:space="preserve"> Kč</w:t>
      </w:r>
      <w:r w:rsidR="00C2704B">
        <w:rPr>
          <w:b/>
        </w:rPr>
        <w:t xml:space="preserve"> a zapojeno v rozpočtu 2023 z revolvingového úvěru bylo 470 000 000,00 Kč.</w:t>
      </w:r>
    </w:p>
    <w:p w:rsidR="004E6307" w:rsidRPr="00744519" w:rsidRDefault="00724516" w:rsidP="008A1F0C">
      <w:pPr>
        <w:pStyle w:val="Zkladntextodsazendek"/>
        <w:ind w:left="0"/>
        <w:rPr>
          <w:rFonts w:cs="Arial"/>
          <w:szCs w:val="24"/>
        </w:rPr>
      </w:pPr>
      <w:r w:rsidRPr="00744519">
        <w:rPr>
          <w:rFonts w:cs="Arial"/>
          <w:szCs w:val="24"/>
        </w:rPr>
        <w:t>Rada Olomouckého kraje na svém jednání dne 16. 1. 2023 zapojila finanční prostředky</w:t>
      </w:r>
      <w:r w:rsidR="00545AE8">
        <w:rPr>
          <w:rFonts w:cs="Arial"/>
          <w:szCs w:val="24"/>
        </w:rPr>
        <w:t xml:space="preserve"> z načerpaného revolvingového úvěru roku 2022</w:t>
      </w:r>
      <w:r w:rsidRPr="00744519">
        <w:rPr>
          <w:rFonts w:cs="Arial"/>
          <w:szCs w:val="24"/>
        </w:rPr>
        <w:t xml:space="preserve"> ve výši 90 501 000,00 Kč</w:t>
      </w:r>
      <w:r w:rsidR="00744519" w:rsidRPr="00744519">
        <w:rPr>
          <w:rFonts w:cs="Arial"/>
          <w:szCs w:val="24"/>
        </w:rPr>
        <w:t xml:space="preserve"> do rozpočtu</w:t>
      </w:r>
      <w:r w:rsidR="003C65CA">
        <w:rPr>
          <w:rFonts w:cs="Arial"/>
          <w:szCs w:val="24"/>
        </w:rPr>
        <w:t xml:space="preserve"> Olomouckého kraje</w:t>
      </w:r>
      <w:r w:rsidR="00545AE8">
        <w:rPr>
          <w:rFonts w:cs="Arial"/>
          <w:szCs w:val="24"/>
        </w:rPr>
        <w:t xml:space="preserve"> r</w:t>
      </w:r>
      <w:r w:rsidR="00744519" w:rsidRPr="00744519">
        <w:rPr>
          <w:rFonts w:cs="Arial"/>
          <w:szCs w:val="24"/>
        </w:rPr>
        <w:t>oku 2023</w:t>
      </w:r>
      <w:r w:rsidRPr="00744519">
        <w:rPr>
          <w:rFonts w:cs="Arial"/>
          <w:szCs w:val="24"/>
        </w:rPr>
        <w:t>, kdy se jedná</w:t>
      </w:r>
      <w:r w:rsidR="00545AE8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>o zapojení zůstatku</w:t>
      </w:r>
      <w:r w:rsidR="00744519" w:rsidRPr="00744519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 xml:space="preserve">k 31. 12. 2022 </w:t>
      </w:r>
      <w:r w:rsidR="00744519" w:rsidRPr="00744519">
        <w:rPr>
          <w:rFonts w:cs="Arial"/>
          <w:szCs w:val="24"/>
        </w:rPr>
        <w:t>na zvláštním bankovním účtu. Následně odbor ekonomický předloží do Zastupitelstva Olomouckého kraje rozpočtovou změnu,</w:t>
      </w:r>
      <w:r w:rsidR="003C65CA">
        <w:rPr>
          <w:rFonts w:cs="Arial"/>
          <w:szCs w:val="24"/>
        </w:rPr>
        <w:t xml:space="preserve"> </w:t>
      </w:r>
      <w:r w:rsidR="00744519" w:rsidRPr="00744519">
        <w:rPr>
          <w:rFonts w:cs="Arial"/>
          <w:szCs w:val="24"/>
        </w:rPr>
        <w:t>která sníží o výše uvedenou částku čerpání revolvingového úvě</w:t>
      </w:r>
      <w:r w:rsidR="00C2704B">
        <w:rPr>
          <w:rFonts w:cs="Arial"/>
          <w:szCs w:val="24"/>
        </w:rPr>
        <w:t>ru pro rok 2023 na 379 499 000,00 Kč.</w:t>
      </w:r>
    </w:p>
    <w:p w:rsidR="00744519" w:rsidRDefault="00744519" w:rsidP="008A1F0C">
      <w:pPr>
        <w:pStyle w:val="Zkladntextodsazendek"/>
        <w:ind w:left="0"/>
        <w:rPr>
          <w:rFonts w:cs="Arial"/>
          <w:b/>
          <w:szCs w:val="24"/>
        </w:rPr>
      </w:pPr>
    </w:p>
    <w:p w:rsidR="00E02050" w:rsidRDefault="00305D32" w:rsidP="008A1F0C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8A1F0C" w:rsidRPr="002D5D88">
        <w:rPr>
          <w:rFonts w:cs="Arial"/>
          <w:szCs w:val="24"/>
        </w:rPr>
        <w:t>ad</w:t>
      </w:r>
      <w:r>
        <w:rPr>
          <w:rFonts w:cs="Arial"/>
          <w:szCs w:val="24"/>
        </w:rPr>
        <w:t>a</w:t>
      </w:r>
      <w:r w:rsidR="008A1F0C" w:rsidRPr="002D5D88">
        <w:rPr>
          <w:rFonts w:cs="Arial"/>
          <w:szCs w:val="24"/>
        </w:rPr>
        <w:t xml:space="preserve"> Olomouckého kraje</w:t>
      </w:r>
      <w:r>
        <w:rPr>
          <w:rFonts w:cs="Arial"/>
          <w:szCs w:val="24"/>
        </w:rPr>
        <w:t xml:space="preserve"> schválila dne 13. 2. 2023</w:t>
      </w:r>
      <w:r w:rsidR="00E02050">
        <w:rPr>
          <w:rFonts w:cs="Arial"/>
          <w:szCs w:val="24"/>
        </w:rPr>
        <w:t xml:space="preserve"> celkově</w:t>
      </w:r>
      <w:r w:rsidR="008A1F0C" w:rsidRPr="002D5D88">
        <w:rPr>
          <w:rFonts w:cs="Arial"/>
          <w:szCs w:val="24"/>
        </w:rPr>
        <w:t xml:space="preserve"> </w:t>
      </w:r>
      <w:r w:rsidR="00BA7836">
        <w:rPr>
          <w:rFonts w:cs="Arial"/>
          <w:szCs w:val="24"/>
        </w:rPr>
        <w:t>desáté</w:t>
      </w:r>
      <w:r w:rsidR="000C44EC">
        <w:rPr>
          <w:rFonts w:cs="Arial"/>
          <w:szCs w:val="24"/>
        </w:rPr>
        <w:t xml:space="preserve"> a v roce 2023 první</w:t>
      </w:r>
      <w:r w:rsidR="008A1F0C" w:rsidRPr="002D5D88">
        <w:rPr>
          <w:rFonts w:cs="Arial"/>
          <w:szCs w:val="24"/>
        </w:rPr>
        <w:t xml:space="preserve"> dílčí čerpání </w:t>
      </w:r>
      <w:r w:rsidR="008A1F0C" w:rsidRPr="002D5D88">
        <w:t xml:space="preserve">revolvingového úvěru na financování oprav, investic a projektů ve výši </w:t>
      </w:r>
      <w:r w:rsidR="00BA7836">
        <w:br/>
      </w:r>
      <w:r w:rsidR="00AA1B9E">
        <w:t>10</w:t>
      </w:r>
      <w:r w:rsidR="0047431F">
        <w:t>0</w:t>
      </w:r>
      <w:r w:rsidR="008A1F0C" w:rsidRPr="002D5D88">
        <w:t> 000</w:t>
      </w:r>
      <w:r w:rsidR="00C2704B">
        <w:t> </w:t>
      </w:r>
      <w:r w:rsidR="008A1F0C" w:rsidRPr="002D5D88">
        <w:t>000</w:t>
      </w:r>
      <w:r w:rsidR="00C2704B">
        <w:t>,00</w:t>
      </w:r>
      <w:r w:rsidR="008A1F0C" w:rsidRPr="002D5D88">
        <w:t xml:space="preserve"> Kč</w:t>
      </w:r>
      <w:r w:rsidR="00411E6C">
        <w:t>.</w:t>
      </w:r>
      <w:r w:rsidR="008A1F0C" w:rsidRPr="002D5D88">
        <w:t xml:space="preserve"> </w:t>
      </w:r>
      <w:r w:rsidR="00BA7836" w:rsidRPr="002D5D88">
        <w:rPr>
          <w:rFonts w:cs="Arial"/>
          <w:szCs w:val="24"/>
        </w:rPr>
        <w:t>Olomoucký kraj bude průběžně čerpat finanční prostředky z úvěru schválené v rozpočtu roku 202</w:t>
      </w:r>
      <w:r w:rsidR="00BA7836">
        <w:rPr>
          <w:rFonts w:cs="Arial"/>
          <w:szCs w:val="24"/>
        </w:rPr>
        <w:t>3</w:t>
      </w:r>
      <w:r w:rsidR="00BA7836" w:rsidRPr="002D5D88">
        <w:rPr>
          <w:rFonts w:cs="Arial"/>
          <w:szCs w:val="24"/>
        </w:rPr>
        <w:t xml:space="preserve"> dle</w:t>
      </w:r>
      <w:r w:rsidR="00411E6C">
        <w:rPr>
          <w:rFonts w:cs="Arial"/>
          <w:szCs w:val="24"/>
        </w:rPr>
        <w:t xml:space="preserve"> p</w:t>
      </w:r>
      <w:r w:rsidR="00BA7836" w:rsidRPr="002D5D88">
        <w:rPr>
          <w:rFonts w:cs="Arial"/>
          <w:szCs w:val="24"/>
        </w:rPr>
        <w:t>ožadavku odboru investic a odboru strategického rozvoje kraje, tak aby Olomoucký kraj co nejvíce eliminoval platbu debetních úroků</w:t>
      </w:r>
      <w:r w:rsidR="00BA7836">
        <w:rPr>
          <w:rFonts w:cs="Arial"/>
          <w:szCs w:val="24"/>
        </w:rPr>
        <w:t>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953773" w:rsidRPr="00305D32" w:rsidRDefault="00305D32" w:rsidP="00606DB4">
      <w:pPr>
        <w:tabs>
          <w:tab w:val="left" w:pos="5490"/>
        </w:tabs>
        <w:jc w:val="both"/>
        <w:rPr>
          <w:rFonts w:ascii="Arial" w:hAnsi="Arial" w:cs="Arial"/>
        </w:rPr>
      </w:pPr>
      <w:r w:rsidRPr="00305D32">
        <w:rPr>
          <w:rFonts w:ascii="Arial" w:hAnsi="Arial" w:cs="Arial"/>
          <w:b/>
        </w:rPr>
        <w:t xml:space="preserve">Rada Olomouckého kraje schválila </w:t>
      </w:r>
      <w:r>
        <w:rPr>
          <w:rFonts w:ascii="Arial" w:hAnsi="Arial" w:cs="Arial"/>
          <w:b/>
        </w:rPr>
        <w:t>10</w:t>
      </w:r>
      <w:r w:rsidRPr="00305D32">
        <w:rPr>
          <w:rFonts w:ascii="Arial" w:hAnsi="Arial" w:cs="Arial"/>
          <w:b/>
        </w:rPr>
        <w:t xml:space="preserve">. dílčí čerpání revolvingového úvěru na financování oprav, investic a projektů v celkové výši 100 000 000 Kč </w:t>
      </w:r>
      <w:r w:rsidRPr="00305D32">
        <w:rPr>
          <w:rFonts w:ascii="Arial" w:hAnsi="Arial" w:cs="Arial"/>
          <w:b/>
        </w:rPr>
        <w:br/>
        <w:t xml:space="preserve">dne </w:t>
      </w:r>
      <w:r>
        <w:rPr>
          <w:rFonts w:ascii="Arial" w:hAnsi="Arial" w:cs="Arial"/>
          <w:b/>
        </w:rPr>
        <w:t>13</w:t>
      </w:r>
      <w:r w:rsidRPr="00305D32">
        <w:rPr>
          <w:rFonts w:ascii="Arial" w:hAnsi="Arial" w:cs="Arial"/>
          <w:b/>
        </w:rPr>
        <w:t>. 2. 202</w:t>
      </w:r>
      <w:r>
        <w:rPr>
          <w:rFonts w:ascii="Arial" w:hAnsi="Arial" w:cs="Arial"/>
          <w:b/>
        </w:rPr>
        <w:t>3</w:t>
      </w:r>
      <w:r w:rsidRPr="00305D32">
        <w:rPr>
          <w:rFonts w:ascii="Arial" w:hAnsi="Arial" w:cs="Arial"/>
          <w:b/>
        </w:rPr>
        <w:t>.</w:t>
      </w: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142F" w:rsidRDefault="0034142F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bookmarkStart w:id="0" w:name="_GoBack"/>
      <w:bookmarkEnd w:id="0"/>
      <w:r w:rsidR="003D40A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8F4348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05D3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E81DC7"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8F434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728B8"/>
    <w:rsid w:val="000C0416"/>
    <w:rsid w:val="000C44EC"/>
    <w:rsid w:val="000F241E"/>
    <w:rsid w:val="00113729"/>
    <w:rsid w:val="00122A0B"/>
    <w:rsid w:val="00135FC9"/>
    <w:rsid w:val="00151AEB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2E0840"/>
    <w:rsid w:val="00305D32"/>
    <w:rsid w:val="003336B4"/>
    <w:rsid w:val="0034142F"/>
    <w:rsid w:val="003811FD"/>
    <w:rsid w:val="00386A74"/>
    <w:rsid w:val="003930C1"/>
    <w:rsid w:val="003A35DC"/>
    <w:rsid w:val="003A3FC2"/>
    <w:rsid w:val="003C65CA"/>
    <w:rsid w:val="003D40AC"/>
    <w:rsid w:val="0041169E"/>
    <w:rsid w:val="00411E6C"/>
    <w:rsid w:val="00436302"/>
    <w:rsid w:val="004370A1"/>
    <w:rsid w:val="00445D01"/>
    <w:rsid w:val="00446C83"/>
    <w:rsid w:val="004736A6"/>
    <w:rsid w:val="0047431F"/>
    <w:rsid w:val="004856B6"/>
    <w:rsid w:val="004860AC"/>
    <w:rsid w:val="004A4EC0"/>
    <w:rsid w:val="004E6307"/>
    <w:rsid w:val="005066C4"/>
    <w:rsid w:val="0053593C"/>
    <w:rsid w:val="00545AE8"/>
    <w:rsid w:val="005A09D0"/>
    <w:rsid w:val="005A2DE1"/>
    <w:rsid w:val="005C1AA9"/>
    <w:rsid w:val="005F5DA6"/>
    <w:rsid w:val="0060559F"/>
    <w:rsid w:val="00606DB4"/>
    <w:rsid w:val="006358C3"/>
    <w:rsid w:val="006A341B"/>
    <w:rsid w:val="006F5A09"/>
    <w:rsid w:val="0071228D"/>
    <w:rsid w:val="00724516"/>
    <w:rsid w:val="00744519"/>
    <w:rsid w:val="00772E18"/>
    <w:rsid w:val="007C6E3A"/>
    <w:rsid w:val="00803A64"/>
    <w:rsid w:val="00825428"/>
    <w:rsid w:val="008255B9"/>
    <w:rsid w:val="00860A6A"/>
    <w:rsid w:val="008610C5"/>
    <w:rsid w:val="008A1F0C"/>
    <w:rsid w:val="008C6CE9"/>
    <w:rsid w:val="008F4348"/>
    <w:rsid w:val="00943EA8"/>
    <w:rsid w:val="00953773"/>
    <w:rsid w:val="00962F4C"/>
    <w:rsid w:val="00985172"/>
    <w:rsid w:val="009A3EEA"/>
    <w:rsid w:val="009B6B54"/>
    <w:rsid w:val="009D4CC8"/>
    <w:rsid w:val="009E4300"/>
    <w:rsid w:val="00A52727"/>
    <w:rsid w:val="00A672F5"/>
    <w:rsid w:val="00A80761"/>
    <w:rsid w:val="00A8342E"/>
    <w:rsid w:val="00A877F3"/>
    <w:rsid w:val="00A94BF6"/>
    <w:rsid w:val="00AA1B9E"/>
    <w:rsid w:val="00AD5D5F"/>
    <w:rsid w:val="00B317C0"/>
    <w:rsid w:val="00B375A4"/>
    <w:rsid w:val="00B61BF8"/>
    <w:rsid w:val="00BA1802"/>
    <w:rsid w:val="00BA7836"/>
    <w:rsid w:val="00C2103F"/>
    <w:rsid w:val="00C2704B"/>
    <w:rsid w:val="00C54933"/>
    <w:rsid w:val="00C93D12"/>
    <w:rsid w:val="00CA7FC1"/>
    <w:rsid w:val="00CB436D"/>
    <w:rsid w:val="00CB571A"/>
    <w:rsid w:val="00CD0D88"/>
    <w:rsid w:val="00D153DD"/>
    <w:rsid w:val="00D17218"/>
    <w:rsid w:val="00D42187"/>
    <w:rsid w:val="00D50BD0"/>
    <w:rsid w:val="00D629CD"/>
    <w:rsid w:val="00D62BE6"/>
    <w:rsid w:val="00D64C46"/>
    <w:rsid w:val="00D70AF7"/>
    <w:rsid w:val="00D82D77"/>
    <w:rsid w:val="00DC4630"/>
    <w:rsid w:val="00DF1184"/>
    <w:rsid w:val="00DF5F37"/>
    <w:rsid w:val="00E02050"/>
    <w:rsid w:val="00E5781E"/>
    <w:rsid w:val="00E74970"/>
    <w:rsid w:val="00E81DC7"/>
    <w:rsid w:val="00EB2AF6"/>
    <w:rsid w:val="00EC794D"/>
    <w:rsid w:val="00EE226F"/>
    <w:rsid w:val="00F72220"/>
    <w:rsid w:val="00F97560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B2C7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62</cp:revision>
  <cp:lastPrinted>2023-02-07T11:50:00Z</cp:lastPrinted>
  <dcterms:created xsi:type="dcterms:W3CDTF">2021-06-18T08:11:00Z</dcterms:created>
  <dcterms:modified xsi:type="dcterms:W3CDTF">2023-02-13T12:56:00Z</dcterms:modified>
</cp:coreProperties>
</file>