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B9" w:rsidRPr="00843C23" w:rsidRDefault="00C921B9" w:rsidP="00C921B9">
      <w:pPr>
        <w:pStyle w:val="Bezpradadvodovzprva"/>
        <w:spacing w:after="240"/>
        <w:rPr>
          <w:rFonts w:cs="Arial"/>
        </w:rPr>
      </w:pPr>
      <w:r w:rsidRPr="00843C23">
        <w:rPr>
          <w:rFonts w:cs="Arial"/>
        </w:rPr>
        <w:t>Důvodová</w:t>
      </w:r>
      <w:r w:rsidRPr="00843C23">
        <w:rPr>
          <w:rFonts w:eastAsia="Arial" w:cs="Arial"/>
        </w:rPr>
        <w:t xml:space="preserve"> </w:t>
      </w:r>
      <w:r w:rsidRPr="00843C23">
        <w:rPr>
          <w:rFonts w:cs="Arial"/>
        </w:rPr>
        <w:t>zpráva</w:t>
      </w:r>
    </w:p>
    <w:p w:rsidR="00C810C5" w:rsidRDefault="00F5329C" w:rsidP="000064AC">
      <w:pPr>
        <w:spacing w:after="120"/>
        <w:jc w:val="both"/>
        <w:rPr>
          <w:rFonts w:ascii="Arial" w:hAnsi="Arial" w:cs="Arial"/>
        </w:rPr>
      </w:pPr>
      <w:r>
        <w:rPr>
          <w:rFonts w:ascii="Arial" w:hAnsi="Arial" w:cs="Arial"/>
        </w:rPr>
        <w:t>Zastupitelstvu</w:t>
      </w:r>
      <w:r w:rsidRPr="00C810C5">
        <w:rPr>
          <w:rFonts w:ascii="Arial" w:hAnsi="Arial" w:cs="Arial"/>
        </w:rPr>
        <w:t xml:space="preserve"> </w:t>
      </w:r>
      <w:r w:rsidR="00C91655" w:rsidRPr="00C810C5">
        <w:rPr>
          <w:rFonts w:ascii="Arial" w:hAnsi="Arial" w:cs="Arial"/>
        </w:rPr>
        <w:t xml:space="preserve">Olomouckého kraje </w:t>
      </w:r>
      <w:r w:rsidR="00C810C5" w:rsidRPr="00C810C5">
        <w:rPr>
          <w:rFonts w:ascii="Arial" w:hAnsi="Arial" w:cs="Arial"/>
        </w:rPr>
        <w:t>je</w:t>
      </w:r>
      <w:r w:rsidR="001A7525" w:rsidRPr="00C810C5">
        <w:rPr>
          <w:rFonts w:ascii="Arial" w:hAnsi="Arial" w:cs="Arial"/>
        </w:rPr>
        <w:t xml:space="preserve"> předložen </w:t>
      </w:r>
      <w:r w:rsidR="00C810C5" w:rsidRPr="00C810C5">
        <w:rPr>
          <w:rFonts w:ascii="Arial" w:hAnsi="Arial" w:cs="Arial"/>
        </w:rPr>
        <w:t xml:space="preserve">materiál o poskytnutí </w:t>
      </w:r>
      <w:r w:rsidR="00B71979" w:rsidRPr="00C810C5">
        <w:rPr>
          <w:rFonts w:ascii="Arial" w:hAnsi="Arial" w:cs="Arial"/>
        </w:rPr>
        <w:t>finančn</w:t>
      </w:r>
      <w:r w:rsidR="00B71979">
        <w:rPr>
          <w:rFonts w:ascii="Arial" w:hAnsi="Arial" w:cs="Arial"/>
        </w:rPr>
        <w:t>í</w:t>
      </w:r>
      <w:r w:rsidR="00361535">
        <w:rPr>
          <w:rFonts w:ascii="Arial" w:hAnsi="Arial" w:cs="Arial"/>
        </w:rPr>
        <w:t>ch</w:t>
      </w:r>
      <w:r w:rsidR="00C810C5" w:rsidRPr="00C810C5">
        <w:rPr>
          <w:rFonts w:ascii="Arial" w:hAnsi="Arial" w:cs="Arial"/>
        </w:rPr>
        <w:t xml:space="preserve"> dar</w:t>
      </w:r>
      <w:r w:rsidR="00361535">
        <w:rPr>
          <w:rFonts w:ascii="Arial" w:hAnsi="Arial" w:cs="Arial"/>
        </w:rPr>
        <w:t>ů</w:t>
      </w:r>
      <w:r w:rsidR="00C810C5" w:rsidRPr="00C810C5">
        <w:rPr>
          <w:rFonts w:ascii="Arial" w:hAnsi="Arial" w:cs="Arial"/>
        </w:rPr>
        <w:t xml:space="preserve"> </w:t>
      </w:r>
      <w:r w:rsidR="00E60849">
        <w:rPr>
          <w:rFonts w:ascii="Arial" w:hAnsi="Arial" w:cs="Arial"/>
        </w:rPr>
        <w:br/>
      </w:r>
      <w:r w:rsidR="00C810C5" w:rsidRPr="00C810C5">
        <w:rPr>
          <w:rFonts w:ascii="Arial" w:hAnsi="Arial" w:cs="Arial"/>
        </w:rPr>
        <w:t xml:space="preserve">z rozpočtu Olomouckého kraje </w:t>
      </w:r>
      <w:r w:rsidR="00C810C5">
        <w:rPr>
          <w:rFonts w:ascii="Arial" w:hAnsi="Arial" w:cs="Arial"/>
        </w:rPr>
        <w:t>„</w:t>
      </w:r>
      <w:r w:rsidR="00C810C5" w:rsidRPr="00C810C5">
        <w:rPr>
          <w:rFonts w:ascii="Arial" w:hAnsi="Arial" w:cs="Arial"/>
        </w:rPr>
        <w:t>České republice – Hasičskému záchrannému sboru Olomouckého kraje“</w:t>
      </w:r>
      <w:r w:rsidR="00B71979">
        <w:rPr>
          <w:rFonts w:ascii="Arial" w:hAnsi="Arial" w:cs="Arial"/>
        </w:rPr>
        <w:t>.</w:t>
      </w:r>
    </w:p>
    <w:p w:rsidR="00361535" w:rsidRDefault="00B71979" w:rsidP="00C810C5">
      <w:pPr>
        <w:spacing w:after="120"/>
        <w:jc w:val="both"/>
        <w:rPr>
          <w:rFonts w:ascii="Arial" w:hAnsi="Arial" w:cs="Arial"/>
          <w:b/>
        </w:rPr>
      </w:pPr>
      <w:r w:rsidRPr="00361535">
        <w:rPr>
          <w:rFonts w:ascii="Arial" w:hAnsi="Arial" w:cs="Arial"/>
          <w:b/>
        </w:rPr>
        <w:t xml:space="preserve">Jedná se </w:t>
      </w:r>
      <w:r w:rsidR="00513359" w:rsidRPr="00361535">
        <w:rPr>
          <w:rFonts w:ascii="Arial" w:hAnsi="Arial" w:cs="Arial"/>
          <w:b/>
        </w:rPr>
        <w:t>o</w:t>
      </w:r>
      <w:r w:rsidR="00A90D28" w:rsidRPr="00361535">
        <w:rPr>
          <w:rFonts w:ascii="Arial" w:hAnsi="Arial" w:cs="Arial"/>
          <w:b/>
        </w:rPr>
        <w:t xml:space="preserve"> p</w:t>
      </w:r>
      <w:r w:rsidR="00213C19" w:rsidRPr="00361535">
        <w:rPr>
          <w:rFonts w:ascii="Arial" w:hAnsi="Arial" w:cs="Arial"/>
          <w:b/>
        </w:rPr>
        <w:t>oskytnutí</w:t>
      </w:r>
      <w:r w:rsidR="00213C19" w:rsidRPr="00B71979">
        <w:rPr>
          <w:rFonts w:ascii="Arial" w:hAnsi="Arial" w:cs="Arial"/>
          <w:b/>
        </w:rPr>
        <w:t xml:space="preserve"> finanční</w:t>
      </w:r>
      <w:r w:rsidR="00361535">
        <w:rPr>
          <w:rFonts w:ascii="Arial" w:hAnsi="Arial" w:cs="Arial"/>
          <w:b/>
        </w:rPr>
        <w:t>ch</w:t>
      </w:r>
      <w:r w:rsidR="00213C19" w:rsidRPr="00B71979">
        <w:rPr>
          <w:rFonts w:ascii="Arial" w:hAnsi="Arial" w:cs="Arial"/>
          <w:b/>
        </w:rPr>
        <w:t xml:space="preserve"> dar</w:t>
      </w:r>
      <w:r w:rsidR="00361535">
        <w:rPr>
          <w:rFonts w:ascii="Arial" w:hAnsi="Arial" w:cs="Arial"/>
          <w:b/>
        </w:rPr>
        <w:t>ů zahrnutých do schváleného rozpočtu Olomouckého kraje na rok 2023</w:t>
      </w:r>
      <w:r w:rsidR="000D528C">
        <w:rPr>
          <w:rFonts w:ascii="Arial" w:hAnsi="Arial" w:cs="Arial"/>
          <w:b/>
        </w:rPr>
        <w:t>:</w:t>
      </w:r>
    </w:p>
    <w:p w:rsidR="00213C19" w:rsidRPr="00C6322B" w:rsidRDefault="00213C19" w:rsidP="00C6322B">
      <w:pPr>
        <w:pStyle w:val="Odstavecseseznamem"/>
        <w:numPr>
          <w:ilvl w:val="0"/>
          <w:numId w:val="51"/>
        </w:numPr>
        <w:spacing w:after="120"/>
        <w:ind w:left="714" w:hanging="357"/>
        <w:contextualSpacing w:val="0"/>
        <w:jc w:val="both"/>
        <w:rPr>
          <w:rFonts w:ascii="Arial" w:hAnsi="Arial" w:cs="Arial"/>
          <w:b/>
        </w:rPr>
      </w:pPr>
      <w:r w:rsidRPr="00C6322B">
        <w:rPr>
          <w:rFonts w:ascii="Arial" w:hAnsi="Arial" w:cs="Arial"/>
          <w:b/>
        </w:rPr>
        <w:t>na zajištění provozu sítě „Krize“</w:t>
      </w:r>
      <w:r w:rsidR="00F87395" w:rsidRPr="00C6322B">
        <w:rPr>
          <w:rFonts w:ascii="Arial" w:hAnsi="Arial" w:cs="Arial"/>
          <w:b/>
        </w:rPr>
        <w:t xml:space="preserve"> a informování starostů obcí o mimořádných událostech</w:t>
      </w:r>
      <w:r w:rsidR="000D528C" w:rsidRPr="00C6322B">
        <w:rPr>
          <w:rFonts w:ascii="Arial" w:hAnsi="Arial" w:cs="Arial"/>
          <w:b/>
        </w:rPr>
        <w:t xml:space="preserve"> ve výši 985 000 Kč</w:t>
      </w:r>
      <w:r w:rsidR="00C6322B" w:rsidRPr="00C6322B">
        <w:rPr>
          <w:rFonts w:ascii="Arial" w:hAnsi="Arial" w:cs="Arial"/>
          <w:b/>
        </w:rPr>
        <w:t>,</w:t>
      </w:r>
    </w:p>
    <w:p w:rsidR="00361535" w:rsidRPr="00C6322B" w:rsidRDefault="00361535" w:rsidP="00C6322B">
      <w:pPr>
        <w:pStyle w:val="Odstavecseseznamem"/>
        <w:numPr>
          <w:ilvl w:val="0"/>
          <w:numId w:val="51"/>
        </w:numPr>
        <w:spacing w:after="120"/>
        <w:ind w:left="714" w:hanging="357"/>
        <w:contextualSpacing w:val="0"/>
        <w:jc w:val="both"/>
        <w:rPr>
          <w:rFonts w:ascii="Arial" w:hAnsi="Arial" w:cs="Arial"/>
          <w:b/>
        </w:rPr>
      </w:pPr>
      <w:r w:rsidRPr="00C6322B">
        <w:rPr>
          <w:rFonts w:ascii="Arial" w:hAnsi="Arial" w:cs="Arial"/>
          <w:b/>
        </w:rPr>
        <w:t xml:space="preserve"> na vybudování výcvikového polygonu pro profesionální a dobrovolné hasiče </w:t>
      </w:r>
      <w:r w:rsidR="00C6322B" w:rsidRPr="00C6322B">
        <w:rPr>
          <w:rFonts w:ascii="Arial" w:hAnsi="Arial" w:cs="Arial"/>
          <w:b/>
        </w:rPr>
        <w:br/>
      </w:r>
      <w:r w:rsidRPr="00C6322B">
        <w:rPr>
          <w:rFonts w:ascii="Arial" w:hAnsi="Arial" w:cs="Arial"/>
          <w:b/>
        </w:rPr>
        <w:t>v prostorách Střediska praktického výcviku Hasičského záchranného sboru Olomouckého kraje v Hamrech</w:t>
      </w:r>
      <w:r w:rsidR="000D528C" w:rsidRPr="000D528C">
        <w:t xml:space="preserve"> </w:t>
      </w:r>
      <w:r w:rsidR="000D528C" w:rsidRPr="00C6322B">
        <w:rPr>
          <w:rFonts w:ascii="Arial" w:hAnsi="Arial" w:cs="Arial"/>
          <w:b/>
        </w:rPr>
        <w:t>ve výši 8 500 000 Kč</w:t>
      </w:r>
      <w:r w:rsidR="00C6322B" w:rsidRPr="00C6322B">
        <w:rPr>
          <w:rFonts w:ascii="Arial" w:hAnsi="Arial" w:cs="Arial"/>
          <w:b/>
        </w:rPr>
        <w:t>,</w:t>
      </w:r>
    </w:p>
    <w:p w:rsidR="00361535" w:rsidRPr="00C6322B" w:rsidRDefault="00C6322B" w:rsidP="00C6322B">
      <w:pPr>
        <w:pStyle w:val="Odstavecseseznamem"/>
        <w:numPr>
          <w:ilvl w:val="0"/>
          <w:numId w:val="51"/>
        </w:numPr>
        <w:spacing w:after="120"/>
        <w:jc w:val="both"/>
        <w:rPr>
          <w:rFonts w:ascii="Arial" w:hAnsi="Arial" w:cs="Arial"/>
          <w:b/>
        </w:rPr>
      </w:pPr>
      <w:r>
        <w:rPr>
          <w:rFonts w:ascii="Arial" w:hAnsi="Arial" w:cs="Arial"/>
          <w:b/>
        </w:rPr>
        <w:t xml:space="preserve">na </w:t>
      </w:r>
      <w:r w:rsidRPr="00C6322B">
        <w:rPr>
          <w:rFonts w:ascii="Arial" w:hAnsi="Arial" w:cs="Arial"/>
          <w:b/>
        </w:rPr>
        <w:t xml:space="preserve">pořízení 3 sad hydraulického vyprošťovacího nářadí v bateriovém provedení </w:t>
      </w:r>
      <w:r w:rsidRPr="00C6322B">
        <w:rPr>
          <w:rFonts w:ascii="Arial" w:hAnsi="Arial" w:cs="Arial"/>
          <w:b/>
        </w:rPr>
        <w:br/>
        <w:t>ve výši 2 000 000 Kč</w:t>
      </w:r>
      <w:r>
        <w:rPr>
          <w:rFonts w:ascii="Arial" w:hAnsi="Arial" w:cs="Arial"/>
          <w:b/>
        </w:rPr>
        <w:t>.</w:t>
      </w:r>
    </w:p>
    <w:p w:rsidR="000D528C" w:rsidRDefault="000D528C" w:rsidP="00361535">
      <w:pPr>
        <w:spacing w:after="120"/>
        <w:jc w:val="both"/>
        <w:rPr>
          <w:rFonts w:ascii="Arial" w:hAnsi="Arial" w:cs="Arial"/>
          <w:b/>
        </w:rPr>
      </w:pPr>
    </w:p>
    <w:p w:rsidR="008742F5" w:rsidRPr="008742F5" w:rsidRDefault="008742F5" w:rsidP="008742F5">
      <w:pPr>
        <w:pStyle w:val="Odstavecseseznamem"/>
        <w:numPr>
          <w:ilvl w:val="0"/>
          <w:numId w:val="52"/>
        </w:numPr>
        <w:spacing w:after="120"/>
        <w:ind w:hanging="720"/>
        <w:jc w:val="both"/>
        <w:rPr>
          <w:rFonts w:ascii="Arial" w:hAnsi="Arial" w:cs="Arial"/>
          <w:b/>
          <w:u w:val="single"/>
        </w:rPr>
      </w:pPr>
      <w:r w:rsidRPr="008742F5">
        <w:rPr>
          <w:rFonts w:ascii="Arial" w:hAnsi="Arial" w:cs="Arial"/>
          <w:b/>
          <w:u w:val="single"/>
        </w:rPr>
        <w:t>Zajištění provozu sítě „Krize“ a informování starostů obcí o mimořádných událostech</w:t>
      </w:r>
    </w:p>
    <w:p w:rsidR="004E733D" w:rsidRPr="008A4312" w:rsidRDefault="004E733D" w:rsidP="004E733D">
      <w:pPr>
        <w:spacing w:before="120" w:after="120"/>
        <w:jc w:val="both"/>
        <w:rPr>
          <w:rFonts w:ascii="Arial" w:hAnsi="Arial" w:cs="Arial"/>
          <w:b/>
          <w:iCs/>
        </w:rPr>
      </w:pPr>
      <w:r w:rsidRPr="008A4312">
        <w:rPr>
          <w:rFonts w:ascii="Arial" w:hAnsi="Arial" w:cs="Arial"/>
          <w:b/>
          <w:iCs/>
        </w:rPr>
        <w:t xml:space="preserve">Zdůvodnění k poskytnutí finančního daru: </w:t>
      </w:r>
    </w:p>
    <w:p w:rsidR="004E733D" w:rsidRPr="008A4312" w:rsidRDefault="004E733D" w:rsidP="004E733D">
      <w:pPr>
        <w:spacing w:before="120" w:after="120"/>
        <w:jc w:val="both"/>
        <w:rPr>
          <w:rFonts w:ascii="Arial" w:hAnsi="Arial" w:cs="Arial"/>
        </w:rPr>
      </w:pPr>
      <w:r w:rsidRPr="008A4312">
        <w:rPr>
          <w:rFonts w:ascii="Arial" w:hAnsi="Arial" w:cs="Arial"/>
          <w:iCs/>
        </w:rPr>
        <w:t xml:space="preserve">Hasičský záchranný sbor je organizační složkou státu, jejíž příjmy a výdaje jsou součástí kapitoly Ministerstva vnitra ČR, a ve svém hospodaření se řídí zákonem č. 218/2000 Sb., </w:t>
      </w:r>
      <w:r w:rsidR="00D15AAE" w:rsidRPr="008A4312">
        <w:rPr>
          <w:rFonts w:ascii="Arial" w:hAnsi="Arial" w:cs="Arial"/>
          <w:iCs/>
        </w:rPr>
        <w:br/>
      </w:r>
      <w:r w:rsidRPr="008A4312">
        <w:rPr>
          <w:rFonts w:ascii="Arial" w:hAnsi="Arial" w:cs="Arial"/>
          <w:iCs/>
        </w:rPr>
        <w:t xml:space="preserve">o rozpočtových pravidlech, ve znění pozdějších předpisů. Z § 45 odst. 3 zákona </w:t>
      </w:r>
      <w:r w:rsidR="00D15AAE" w:rsidRPr="008A4312">
        <w:rPr>
          <w:rFonts w:ascii="Arial" w:hAnsi="Arial" w:cs="Arial"/>
          <w:iCs/>
        </w:rPr>
        <w:br/>
      </w:r>
      <w:r w:rsidRPr="008A4312">
        <w:rPr>
          <w:rFonts w:ascii="Arial" w:hAnsi="Arial" w:cs="Arial"/>
          <w:iCs/>
        </w:rPr>
        <w:t>218/2000</w:t>
      </w:r>
      <w:r w:rsidR="00D15AAE" w:rsidRPr="008A4312">
        <w:rPr>
          <w:rFonts w:ascii="Arial" w:hAnsi="Arial" w:cs="Arial"/>
          <w:iCs/>
        </w:rPr>
        <w:t xml:space="preserve"> </w:t>
      </w:r>
      <w:r w:rsidRPr="008A4312">
        <w:rPr>
          <w:rFonts w:ascii="Arial" w:hAnsi="Arial" w:cs="Arial"/>
          <w:iCs/>
        </w:rPr>
        <w:t>Sb., vyplývá, že organizační složka státu může</w:t>
      </w:r>
      <w:r w:rsidR="00556CF6" w:rsidRPr="008A4312">
        <w:rPr>
          <w:rFonts w:ascii="Arial" w:hAnsi="Arial" w:cs="Arial"/>
          <w:iCs/>
        </w:rPr>
        <w:t> </w:t>
      </w:r>
      <w:r w:rsidRPr="008A4312">
        <w:rPr>
          <w:rFonts w:ascii="Arial" w:hAnsi="Arial" w:cs="Arial"/>
          <w:iCs/>
        </w:rPr>
        <w:t>přijmou</w:t>
      </w:r>
      <w:r w:rsidR="00C91635" w:rsidRPr="008A4312">
        <w:rPr>
          <w:rFonts w:ascii="Arial" w:hAnsi="Arial" w:cs="Arial"/>
          <w:iCs/>
        </w:rPr>
        <w:t>t</w:t>
      </w:r>
      <w:r w:rsidRPr="008A4312">
        <w:rPr>
          <w:rFonts w:ascii="Arial" w:hAnsi="Arial" w:cs="Arial"/>
          <w:iCs/>
        </w:rPr>
        <w:t xml:space="preserve"> finanční dar, nikoliv dotaci. V </w:t>
      </w:r>
      <w:proofErr w:type="spellStart"/>
      <w:r w:rsidRPr="008A4312">
        <w:rPr>
          <w:rFonts w:ascii="Arial" w:hAnsi="Arial" w:cs="Arial"/>
          <w:iCs/>
        </w:rPr>
        <w:t>ust</w:t>
      </w:r>
      <w:proofErr w:type="spellEnd"/>
      <w:r w:rsidRPr="008A4312">
        <w:rPr>
          <w:rFonts w:ascii="Arial" w:hAnsi="Arial" w:cs="Arial"/>
          <w:iCs/>
        </w:rPr>
        <w:t xml:space="preserve">. § 6 tohoto zákona je uveden taxativní výčet příjmů státního rozpočtu, kde ve výčtu chybí možnost poskytnutí dotace územně samosprávným celkem, ale naopak se opět předpokládá možnost přijmout peněžitý dar (viz § 6 odst. 1 písm. k) zákona). </w:t>
      </w:r>
    </w:p>
    <w:p w:rsidR="004E733D" w:rsidRPr="004E733D" w:rsidRDefault="004E733D" w:rsidP="004E733D">
      <w:pPr>
        <w:spacing w:before="120" w:after="120"/>
        <w:jc w:val="both"/>
        <w:rPr>
          <w:rFonts w:ascii="Arial" w:hAnsi="Arial" w:cs="Arial"/>
        </w:rPr>
      </w:pPr>
      <w:r w:rsidRPr="008A4312">
        <w:rPr>
          <w:rFonts w:ascii="Arial" w:hAnsi="Arial" w:cs="Arial"/>
          <w:iCs/>
        </w:rPr>
        <w:t xml:space="preserve">S ohledem na výše uvedené </w:t>
      </w:r>
      <w:r w:rsidR="00D15AAE" w:rsidRPr="008A4312">
        <w:rPr>
          <w:rFonts w:ascii="Arial" w:hAnsi="Arial" w:cs="Arial"/>
        </w:rPr>
        <w:t xml:space="preserve">Hasičský záchranný sbor Olomouckého kraje (dále také </w:t>
      </w:r>
      <w:r w:rsidR="00D15AAE" w:rsidRPr="008A4312">
        <w:rPr>
          <w:rFonts w:ascii="Arial" w:hAnsi="Arial" w:cs="Arial"/>
        </w:rPr>
        <w:br/>
        <w:t>HZS OK)</w:t>
      </w:r>
      <w:r w:rsidRPr="008A4312">
        <w:rPr>
          <w:rFonts w:ascii="Arial" w:hAnsi="Arial" w:cs="Arial"/>
          <w:iCs/>
        </w:rPr>
        <w:t>, jakožto organizační složka státu, nemůže uzavírat  veřejnoprávní smlouvy s obcí, na základě které by obdržel, resp. stát obdržel, dotaci z rozpočtu obce.</w:t>
      </w:r>
    </w:p>
    <w:p w:rsidR="00C810C5" w:rsidRPr="004E733D" w:rsidRDefault="00C810C5" w:rsidP="00C810C5">
      <w:pPr>
        <w:spacing w:after="120"/>
        <w:jc w:val="both"/>
        <w:rPr>
          <w:rFonts w:ascii="Arial" w:hAnsi="Arial" w:cs="Arial"/>
          <w:b/>
          <w:u w:val="single"/>
        </w:rPr>
      </w:pPr>
      <w:r w:rsidRPr="004E733D">
        <w:rPr>
          <w:rFonts w:ascii="Arial" w:hAnsi="Arial" w:cs="Arial"/>
          <w:b/>
          <w:u w:val="single"/>
        </w:rPr>
        <w:t>Zdůvodnění</w:t>
      </w:r>
      <w:r w:rsidR="004E733D">
        <w:rPr>
          <w:rFonts w:ascii="Arial" w:hAnsi="Arial" w:cs="Arial"/>
          <w:b/>
          <w:u w:val="single"/>
        </w:rPr>
        <w:t xml:space="preserve"> k žádosti</w:t>
      </w:r>
      <w:r w:rsidRPr="004E733D">
        <w:rPr>
          <w:rFonts w:ascii="Arial" w:hAnsi="Arial" w:cs="Arial"/>
          <w:b/>
          <w:u w:val="single"/>
        </w:rPr>
        <w:t xml:space="preserve">: </w:t>
      </w:r>
    </w:p>
    <w:p w:rsidR="00C91655" w:rsidRDefault="00AC60FA" w:rsidP="00C91655">
      <w:pPr>
        <w:spacing w:after="120"/>
        <w:jc w:val="both"/>
        <w:rPr>
          <w:rFonts w:ascii="Arial" w:hAnsi="Arial" w:cs="Arial"/>
        </w:rPr>
      </w:pPr>
      <w:r>
        <w:rPr>
          <w:rFonts w:ascii="Arial" w:hAnsi="Arial" w:cs="Arial"/>
        </w:rPr>
        <w:t>HZS OK</w:t>
      </w:r>
      <w:r w:rsidR="00C810C5">
        <w:rPr>
          <w:rFonts w:ascii="Arial" w:hAnsi="Arial" w:cs="Arial"/>
        </w:rPr>
        <w:t xml:space="preserve"> </w:t>
      </w:r>
      <w:r w:rsidR="00FD4D33" w:rsidRPr="00FD4D33">
        <w:rPr>
          <w:rFonts w:ascii="Arial" w:hAnsi="Arial" w:cs="Arial"/>
        </w:rPr>
        <w:t xml:space="preserve">zajišťuje ve spolupráci s Krajským úřadem Olomouckého kraje </w:t>
      </w:r>
      <w:r w:rsidR="00FD4D33" w:rsidRPr="00FD4D33">
        <w:rPr>
          <w:rFonts w:ascii="Arial" w:hAnsi="Arial" w:cs="Arial"/>
          <w:b/>
        </w:rPr>
        <w:t>provoz sítě „Krize“.</w:t>
      </w:r>
      <w:r w:rsidR="00FD4D33" w:rsidRPr="00FD4D33">
        <w:rPr>
          <w:rFonts w:ascii="Arial" w:hAnsi="Arial" w:cs="Arial"/>
        </w:rPr>
        <w:t xml:space="preserve"> Tato síť je využívána všemi složkami </w:t>
      </w:r>
      <w:r w:rsidR="00D15AAE">
        <w:rPr>
          <w:rFonts w:ascii="Arial" w:hAnsi="Arial" w:cs="Arial"/>
        </w:rPr>
        <w:t xml:space="preserve">Integrovaného záchranného systému (dále také </w:t>
      </w:r>
      <w:r w:rsidR="00FD4D33" w:rsidRPr="00FD4D33">
        <w:rPr>
          <w:rFonts w:ascii="Arial" w:hAnsi="Arial" w:cs="Arial"/>
        </w:rPr>
        <w:t>IZS</w:t>
      </w:r>
      <w:r w:rsidR="00D15AAE">
        <w:rPr>
          <w:rFonts w:ascii="Arial" w:hAnsi="Arial" w:cs="Arial"/>
        </w:rPr>
        <w:t>)</w:t>
      </w:r>
      <w:r w:rsidR="00FD4D33" w:rsidRPr="00FD4D33">
        <w:rPr>
          <w:rFonts w:ascii="Arial" w:hAnsi="Arial" w:cs="Arial"/>
        </w:rPr>
        <w:t xml:space="preserve"> nejen při vzniku mimořádné události, ale i při jejich každodenních činnostech.</w:t>
      </w:r>
      <w:r w:rsidR="00C810C5">
        <w:rPr>
          <w:rFonts w:ascii="Arial" w:hAnsi="Arial" w:cs="Arial"/>
        </w:rPr>
        <w:t xml:space="preserve"> </w:t>
      </w:r>
      <w:r w:rsidR="00C91655">
        <w:rPr>
          <w:rFonts w:ascii="Arial" w:hAnsi="Arial" w:cs="Arial"/>
        </w:rPr>
        <w:t xml:space="preserve">Nezbytnost </w:t>
      </w:r>
      <w:r w:rsidR="00C810C5">
        <w:rPr>
          <w:rFonts w:ascii="Arial" w:hAnsi="Arial" w:cs="Arial"/>
        </w:rPr>
        <w:t xml:space="preserve">realizace </w:t>
      </w:r>
      <w:r w:rsidR="00C91655">
        <w:rPr>
          <w:rFonts w:ascii="Arial" w:hAnsi="Arial" w:cs="Arial"/>
        </w:rPr>
        <w:t xml:space="preserve">sítě </w:t>
      </w:r>
      <w:r w:rsidR="00D15AAE">
        <w:rPr>
          <w:rFonts w:ascii="Arial" w:hAnsi="Arial" w:cs="Arial"/>
        </w:rPr>
        <w:t>„</w:t>
      </w:r>
      <w:r w:rsidR="00C91655">
        <w:rPr>
          <w:rFonts w:ascii="Arial" w:hAnsi="Arial" w:cs="Arial"/>
        </w:rPr>
        <w:t>Krize</w:t>
      </w:r>
      <w:r w:rsidR="00D15AAE">
        <w:rPr>
          <w:rFonts w:ascii="Arial" w:hAnsi="Arial" w:cs="Arial"/>
        </w:rPr>
        <w:t>“</w:t>
      </w:r>
      <w:r w:rsidR="00C91655">
        <w:rPr>
          <w:rFonts w:ascii="Arial" w:hAnsi="Arial" w:cs="Arial"/>
        </w:rPr>
        <w:t xml:space="preserve"> </w:t>
      </w:r>
      <w:r w:rsidR="00C810C5">
        <w:rPr>
          <w:rFonts w:ascii="Arial" w:hAnsi="Arial" w:cs="Arial"/>
        </w:rPr>
        <w:t xml:space="preserve">a propojení </w:t>
      </w:r>
      <w:r w:rsidR="00C91655">
        <w:rPr>
          <w:rFonts w:ascii="Arial" w:hAnsi="Arial" w:cs="Arial"/>
        </w:rPr>
        <w:t>p</w:t>
      </w:r>
      <w:r w:rsidR="00C810C5">
        <w:rPr>
          <w:rFonts w:ascii="Arial" w:hAnsi="Arial" w:cs="Arial"/>
        </w:rPr>
        <w:t xml:space="preserve">otvrdila také mnohá </w:t>
      </w:r>
      <w:r w:rsidR="00C91655">
        <w:rPr>
          <w:rFonts w:ascii="Arial" w:hAnsi="Arial" w:cs="Arial"/>
        </w:rPr>
        <w:t xml:space="preserve">cvičení orgánů krizového řízení kraje a obcí s rozšířenou působností </w:t>
      </w:r>
      <w:r w:rsidR="00D15AAE">
        <w:rPr>
          <w:rFonts w:ascii="Arial" w:hAnsi="Arial" w:cs="Arial"/>
        </w:rPr>
        <w:t xml:space="preserve">(dále také ORP) </w:t>
      </w:r>
      <w:r w:rsidR="00C810C5">
        <w:rPr>
          <w:rFonts w:ascii="Arial" w:hAnsi="Arial" w:cs="Arial"/>
        </w:rPr>
        <w:t>např.</w:t>
      </w:r>
      <w:r w:rsidR="00C958A7">
        <w:rPr>
          <w:rFonts w:ascii="Arial" w:hAnsi="Arial" w:cs="Arial"/>
        </w:rPr>
        <w:t xml:space="preserve"> </w:t>
      </w:r>
      <w:r w:rsidR="00C91655">
        <w:rPr>
          <w:rFonts w:ascii="Arial" w:hAnsi="Arial" w:cs="Arial"/>
        </w:rPr>
        <w:t>„</w:t>
      </w:r>
      <w:r w:rsidR="000064AC">
        <w:rPr>
          <w:rFonts w:ascii="Arial" w:hAnsi="Arial" w:cs="Arial"/>
        </w:rPr>
        <w:t>Voda 2018“</w:t>
      </w:r>
      <w:r w:rsidR="00B2417E">
        <w:rPr>
          <w:rFonts w:ascii="Arial" w:hAnsi="Arial" w:cs="Arial"/>
        </w:rPr>
        <w:t xml:space="preserve">, </w:t>
      </w:r>
      <w:r w:rsidR="00C958A7">
        <w:rPr>
          <w:rFonts w:ascii="Arial" w:hAnsi="Arial" w:cs="Arial"/>
        </w:rPr>
        <w:t>„Příval 2021</w:t>
      </w:r>
      <w:r w:rsidR="00B2417E">
        <w:rPr>
          <w:rFonts w:ascii="Arial" w:hAnsi="Arial" w:cs="Arial"/>
        </w:rPr>
        <w:t>“</w:t>
      </w:r>
      <w:r w:rsidR="00C91655">
        <w:rPr>
          <w:rFonts w:ascii="Arial" w:hAnsi="Arial" w:cs="Arial"/>
        </w:rPr>
        <w:t xml:space="preserve"> </w:t>
      </w:r>
      <w:r w:rsidR="00C810C5">
        <w:rPr>
          <w:rFonts w:ascii="Arial" w:hAnsi="Arial" w:cs="Arial"/>
        </w:rPr>
        <w:t xml:space="preserve">a cvičení štábů ORP včetně </w:t>
      </w:r>
      <w:r w:rsidR="00C91655">
        <w:rPr>
          <w:rFonts w:ascii="Arial" w:hAnsi="Arial" w:cs="Arial"/>
        </w:rPr>
        <w:t>další</w:t>
      </w:r>
      <w:r w:rsidR="00B41756">
        <w:rPr>
          <w:rFonts w:ascii="Arial" w:hAnsi="Arial" w:cs="Arial"/>
        </w:rPr>
        <w:t>ch</w:t>
      </w:r>
      <w:r w:rsidR="00C91655">
        <w:rPr>
          <w:rFonts w:ascii="Arial" w:hAnsi="Arial" w:cs="Arial"/>
        </w:rPr>
        <w:t xml:space="preserve"> cvičení krizových štábů a stálých pracovních skupin</w:t>
      </w:r>
      <w:r w:rsidR="00C810C5">
        <w:rPr>
          <w:rFonts w:ascii="Arial" w:hAnsi="Arial" w:cs="Arial"/>
        </w:rPr>
        <w:t>, která jsou v souladu s platnou legislativou</w:t>
      </w:r>
      <w:r w:rsidR="00C91655">
        <w:rPr>
          <w:rFonts w:ascii="Arial" w:hAnsi="Arial" w:cs="Arial"/>
        </w:rPr>
        <w:t xml:space="preserve">. </w:t>
      </w:r>
    </w:p>
    <w:p w:rsidR="00FD4D33" w:rsidRDefault="00FD4D33" w:rsidP="00C91655">
      <w:pPr>
        <w:spacing w:after="120"/>
        <w:jc w:val="both"/>
        <w:rPr>
          <w:rFonts w:ascii="Arial" w:hAnsi="Arial" w:cs="Arial"/>
          <w:noProof/>
        </w:rPr>
      </w:pPr>
      <w:r w:rsidRPr="00FD4D33">
        <w:rPr>
          <w:rFonts w:ascii="Arial" w:hAnsi="Arial" w:cs="Arial"/>
          <w:noProof/>
        </w:rPr>
        <w:t xml:space="preserve">V rámci cvičení byly využívány aplikace sítě </w:t>
      </w:r>
      <w:r w:rsidR="00D15AAE">
        <w:rPr>
          <w:rFonts w:ascii="Arial" w:hAnsi="Arial" w:cs="Arial"/>
          <w:noProof/>
        </w:rPr>
        <w:t>„K</w:t>
      </w:r>
      <w:r w:rsidRPr="00FD4D33">
        <w:rPr>
          <w:rFonts w:ascii="Arial" w:hAnsi="Arial" w:cs="Arial"/>
          <w:noProof/>
        </w:rPr>
        <w:t>rize</w:t>
      </w:r>
      <w:r w:rsidR="00D15AAE">
        <w:rPr>
          <w:rFonts w:ascii="Arial" w:hAnsi="Arial" w:cs="Arial"/>
          <w:noProof/>
        </w:rPr>
        <w:t>“</w:t>
      </w:r>
      <w:r w:rsidRPr="00FD4D33">
        <w:rPr>
          <w:rFonts w:ascii="Arial" w:hAnsi="Arial" w:cs="Arial"/>
          <w:noProof/>
        </w:rPr>
        <w:t xml:space="preserve"> (karty obcí, Geografický Informační Systém, systém GINA, zápis činnosti krizových štábů apod.), prostřednictvím sítě probíhala datová i hlasová komunikace včetně telefonických konferencí mezi jednotlivými krizovými štáby. Síť </w:t>
      </w:r>
      <w:r w:rsidR="00D15AAE">
        <w:rPr>
          <w:rFonts w:ascii="Arial" w:hAnsi="Arial" w:cs="Arial"/>
          <w:noProof/>
        </w:rPr>
        <w:t>„K</w:t>
      </w:r>
      <w:r w:rsidRPr="00FD4D33">
        <w:rPr>
          <w:rFonts w:ascii="Arial" w:hAnsi="Arial" w:cs="Arial"/>
          <w:noProof/>
        </w:rPr>
        <w:t>rize</w:t>
      </w:r>
      <w:r w:rsidR="00D15AAE">
        <w:rPr>
          <w:rFonts w:ascii="Arial" w:hAnsi="Arial" w:cs="Arial"/>
          <w:noProof/>
        </w:rPr>
        <w:t>“</w:t>
      </w:r>
      <w:r w:rsidRPr="00FD4D33">
        <w:rPr>
          <w:rFonts w:ascii="Arial" w:hAnsi="Arial" w:cs="Arial"/>
          <w:noProof/>
        </w:rPr>
        <w:t xml:space="preserve"> byla ve velké míře využívána rovněž při zvládání pandemie Covid</w:t>
      </w:r>
      <w:r w:rsidR="00D15AAE">
        <w:rPr>
          <w:rFonts w:ascii="Arial" w:hAnsi="Arial" w:cs="Arial"/>
          <w:noProof/>
        </w:rPr>
        <w:t>-</w:t>
      </w:r>
      <w:r w:rsidRPr="00FD4D33">
        <w:rPr>
          <w:rFonts w:ascii="Arial" w:hAnsi="Arial" w:cs="Arial"/>
          <w:noProof/>
        </w:rPr>
        <w:t>19, především v období vyhlášeného nouzového stavu.</w:t>
      </w:r>
    </w:p>
    <w:p w:rsidR="00FD4D33" w:rsidRPr="00FD4D33" w:rsidRDefault="00FD4D33" w:rsidP="00FD4D33">
      <w:pPr>
        <w:spacing w:after="120"/>
        <w:jc w:val="both"/>
        <w:rPr>
          <w:rFonts w:ascii="Arial" w:hAnsi="Arial" w:cs="Arial"/>
        </w:rPr>
      </w:pPr>
      <w:r w:rsidRPr="00FD4D33">
        <w:rPr>
          <w:rFonts w:ascii="Arial" w:hAnsi="Arial" w:cs="Arial"/>
        </w:rPr>
        <w:t xml:space="preserve">Prostřednictvím sítě </w:t>
      </w:r>
      <w:r w:rsidR="00D15AAE">
        <w:rPr>
          <w:rFonts w:ascii="Arial" w:hAnsi="Arial" w:cs="Arial"/>
        </w:rPr>
        <w:t>„K</w:t>
      </w:r>
      <w:r w:rsidRPr="00FD4D33">
        <w:rPr>
          <w:rFonts w:ascii="Arial" w:hAnsi="Arial" w:cs="Arial"/>
        </w:rPr>
        <w:t>rize</w:t>
      </w:r>
      <w:r w:rsidR="00D15AAE">
        <w:rPr>
          <w:rFonts w:ascii="Arial" w:hAnsi="Arial" w:cs="Arial"/>
        </w:rPr>
        <w:t>“</w:t>
      </w:r>
      <w:r w:rsidRPr="00FD4D33">
        <w:rPr>
          <w:rFonts w:ascii="Arial" w:hAnsi="Arial" w:cs="Arial"/>
        </w:rPr>
        <w:t xml:space="preserve"> je možné využívání nezbytných informací i v mobilních prostředcích štábu velitel</w:t>
      </w:r>
      <w:r w:rsidR="00D15AAE">
        <w:rPr>
          <w:rFonts w:ascii="Arial" w:hAnsi="Arial" w:cs="Arial"/>
        </w:rPr>
        <w:t>e</w:t>
      </w:r>
      <w:r w:rsidRPr="00FD4D33">
        <w:rPr>
          <w:rFonts w:ascii="Arial" w:hAnsi="Arial" w:cs="Arial"/>
        </w:rPr>
        <w:t xml:space="preserve"> zásahu nebo velitele policejního opatření. Zdravotnické operační středisko Zdravotnické záchranné služby Olomouckého kraje má možnost využít mapových </w:t>
      </w:r>
      <w:r w:rsidRPr="00FD4D33">
        <w:rPr>
          <w:rFonts w:ascii="Arial" w:hAnsi="Arial" w:cs="Arial"/>
        </w:rPr>
        <w:lastRenderedPageBreak/>
        <w:t>serverů a optického připojení pro lokalizaci volajících v tísni pomocí čísel sloupů veřejného osvětlení a další.</w:t>
      </w:r>
    </w:p>
    <w:p w:rsidR="00FD4D33" w:rsidRDefault="00FD4D33" w:rsidP="00FD4D33">
      <w:pPr>
        <w:spacing w:after="120"/>
        <w:jc w:val="both"/>
        <w:rPr>
          <w:rFonts w:ascii="Arial" w:hAnsi="Arial" w:cs="Arial"/>
        </w:rPr>
      </w:pPr>
      <w:r w:rsidRPr="00FD4D33">
        <w:rPr>
          <w:rFonts w:ascii="Arial" w:hAnsi="Arial" w:cs="Arial"/>
        </w:rPr>
        <w:t>HZS O</w:t>
      </w:r>
      <w:r w:rsidR="00D15AAE">
        <w:rPr>
          <w:rFonts w:ascii="Arial" w:hAnsi="Arial" w:cs="Arial"/>
        </w:rPr>
        <w:t>K</w:t>
      </w:r>
      <w:r w:rsidRPr="00FD4D33">
        <w:rPr>
          <w:rFonts w:ascii="Arial" w:hAnsi="Arial" w:cs="Arial"/>
        </w:rPr>
        <w:t xml:space="preserve"> zajišťuje i nadstandardní informování starostů o vzniku mimořádné události v obci prostřednictvím SMS. Náklady na tyto výdaje nejsou zahrnuty v rozpočtu HZS </w:t>
      </w:r>
      <w:r w:rsidR="00D15AAE">
        <w:rPr>
          <w:rFonts w:ascii="Arial" w:hAnsi="Arial" w:cs="Arial"/>
        </w:rPr>
        <w:t>OK</w:t>
      </w:r>
      <w:r w:rsidRPr="00FD4D33">
        <w:rPr>
          <w:rFonts w:ascii="Arial" w:hAnsi="Arial" w:cs="Arial"/>
        </w:rPr>
        <w:t xml:space="preserve">. Síť </w:t>
      </w:r>
      <w:r w:rsidR="00D15AAE">
        <w:rPr>
          <w:rFonts w:ascii="Arial" w:hAnsi="Arial" w:cs="Arial"/>
        </w:rPr>
        <w:t>„K</w:t>
      </w:r>
      <w:r w:rsidRPr="00FD4D33">
        <w:rPr>
          <w:rFonts w:ascii="Arial" w:hAnsi="Arial" w:cs="Arial"/>
        </w:rPr>
        <w:t>rize</w:t>
      </w:r>
      <w:r w:rsidR="00D15AAE">
        <w:rPr>
          <w:rFonts w:ascii="Arial" w:hAnsi="Arial" w:cs="Arial"/>
        </w:rPr>
        <w:t>“</w:t>
      </w:r>
      <w:r w:rsidRPr="00FD4D33">
        <w:rPr>
          <w:rFonts w:ascii="Arial" w:hAnsi="Arial" w:cs="Arial"/>
        </w:rPr>
        <w:t xml:space="preserve"> slouží pro komunikaci a výměnu informací mezi složkami IZS a orgány krizového řízení a tím přispívá k efektivnímu poskytnutí pomoci a zajištění bezpečnosti občanů Olomouckého kraje. </w:t>
      </w:r>
    </w:p>
    <w:p w:rsidR="00C91655" w:rsidRDefault="00C91655" w:rsidP="00FD4D33">
      <w:pPr>
        <w:spacing w:after="120"/>
        <w:jc w:val="both"/>
        <w:rPr>
          <w:rFonts w:ascii="Arial" w:hAnsi="Arial" w:cs="Arial"/>
          <w:b/>
        </w:rPr>
      </w:pPr>
      <w:r>
        <w:rPr>
          <w:rFonts w:ascii="Arial" w:eastAsia="Arial" w:hAnsi="Arial" w:cs="Arial"/>
          <w:b/>
        </w:rPr>
        <w:t>S</w:t>
      </w:r>
      <w:r>
        <w:rPr>
          <w:rFonts w:ascii="Arial" w:hAnsi="Arial" w:cs="Arial"/>
          <w:b/>
        </w:rPr>
        <w:t>íť</w:t>
      </w:r>
      <w:r>
        <w:rPr>
          <w:rFonts w:ascii="Arial" w:eastAsia="Arial" w:hAnsi="Arial" w:cs="Arial"/>
          <w:b/>
        </w:rPr>
        <w:t xml:space="preserve"> </w:t>
      </w:r>
      <w:r w:rsidR="00D15AAE">
        <w:rPr>
          <w:rFonts w:ascii="Arial" w:eastAsia="Arial" w:hAnsi="Arial" w:cs="Arial"/>
          <w:b/>
        </w:rPr>
        <w:t>„</w:t>
      </w:r>
      <w:r>
        <w:rPr>
          <w:rFonts w:ascii="Arial" w:hAnsi="Arial" w:cs="Arial"/>
          <w:b/>
        </w:rPr>
        <w:t>Krize</w:t>
      </w:r>
      <w:r w:rsidR="00D15AAE">
        <w:rPr>
          <w:rFonts w:ascii="Arial" w:hAnsi="Arial" w:cs="Arial"/>
          <w:b/>
        </w:rPr>
        <w:t>“</w:t>
      </w:r>
      <w:r>
        <w:rPr>
          <w:rFonts w:ascii="Arial" w:eastAsia="Arial" w:hAnsi="Arial" w:cs="Arial"/>
          <w:b/>
        </w:rPr>
        <w:t xml:space="preserve"> </w:t>
      </w:r>
      <w:r>
        <w:rPr>
          <w:rFonts w:ascii="Arial" w:hAnsi="Arial" w:cs="Arial"/>
          <w:b/>
        </w:rPr>
        <w:t>je</w:t>
      </w:r>
      <w:r>
        <w:rPr>
          <w:rFonts w:ascii="Arial" w:eastAsia="Arial" w:hAnsi="Arial" w:cs="Arial"/>
          <w:b/>
        </w:rPr>
        <w:t xml:space="preserve"> </w:t>
      </w:r>
      <w:r>
        <w:rPr>
          <w:rFonts w:ascii="Arial" w:hAnsi="Arial" w:cs="Arial"/>
          <w:b/>
        </w:rPr>
        <w:t>důležitou</w:t>
      </w:r>
      <w:r>
        <w:rPr>
          <w:rFonts w:ascii="Arial" w:eastAsia="Arial" w:hAnsi="Arial" w:cs="Arial"/>
          <w:b/>
        </w:rPr>
        <w:t xml:space="preserve"> </w:t>
      </w:r>
      <w:r>
        <w:rPr>
          <w:rFonts w:ascii="Arial" w:hAnsi="Arial" w:cs="Arial"/>
          <w:b/>
        </w:rPr>
        <w:t>a</w:t>
      </w:r>
      <w:r>
        <w:rPr>
          <w:rFonts w:ascii="Arial" w:eastAsia="Arial" w:hAnsi="Arial" w:cs="Arial"/>
          <w:b/>
        </w:rPr>
        <w:t xml:space="preserve"> </w:t>
      </w:r>
      <w:r>
        <w:rPr>
          <w:rFonts w:ascii="Arial" w:hAnsi="Arial" w:cs="Arial"/>
          <w:b/>
        </w:rPr>
        <w:t>nedílnou</w:t>
      </w:r>
      <w:r>
        <w:rPr>
          <w:rFonts w:ascii="Arial" w:eastAsia="Arial" w:hAnsi="Arial" w:cs="Arial"/>
          <w:b/>
        </w:rPr>
        <w:t xml:space="preserve"> </w:t>
      </w:r>
      <w:r>
        <w:rPr>
          <w:rFonts w:ascii="Arial" w:hAnsi="Arial" w:cs="Arial"/>
          <w:b/>
        </w:rPr>
        <w:t>součástí</w:t>
      </w:r>
      <w:r>
        <w:rPr>
          <w:rFonts w:ascii="Arial" w:eastAsia="Arial" w:hAnsi="Arial" w:cs="Arial"/>
          <w:b/>
        </w:rPr>
        <w:t xml:space="preserve"> </w:t>
      </w:r>
      <w:r>
        <w:rPr>
          <w:rFonts w:ascii="Arial" w:hAnsi="Arial" w:cs="Arial"/>
          <w:b/>
        </w:rPr>
        <w:t>propojení</w:t>
      </w:r>
      <w:r>
        <w:rPr>
          <w:rFonts w:ascii="Arial" w:eastAsia="Arial" w:hAnsi="Arial" w:cs="Arial"/>
          <w:b/>
        </w:rPr>
        <w:t xml:space="preserve"> </w:t>
      </w:r>
      <w:r>
        <w:rPr>
          <w:rFonts w:ascii="Arial" w:hAnsi="Arial" w:cs="Arial"/>
          <w:b/>
        </w:rPr>
        <w:t>složek</w:t>
      </w:r>
      <w:r>
        <w:rPr>
          <w:rFonts w:ascii="Arial" w:eastAsia="Arial" w:hAnsi="Arial" w:cs="Arial"/>
          <w:b/>
        </w:rPr>
        <w:t xml:space="preserve"> </w:t>
      </w:r>
      <w:r w:rsidR="00CC731C">
        <w:rPr>
          <w:rFonts w:ascii="Arial" w:hAnsi="Arial" w:cs="Arial"/>
          <w:b/>
        </w:rPr>
        <w:t>IZS</w:t>
      </w:r>
      <w:r>
        <w:rPr>
          <w:rFonts w:ascii="Arial" w:hAnsi="Arial" w:cs="Arial"/>
          <w:b/>
        </w:rPr>
        <w:t>,</w:t>
      </w:r>
      <w:r>
        <w:rPr>
          <w:rFonts w:ascii="Arial" w:eastAsia="Arial" w:hAnsi="Arial" w:cs="Arial"/>
          <w:b/>
        </w:rPr>
        <w:t xml:space="preserve"> </w:t>
      </w:r>
      <w:r>
        <w:rPr>
          <w:rFonts w:ascii="Arial" w:hAnsi="Arial" w:cs="Arial"/>
          <w:b/>
        </w:rPr>
        <w:t>prostřednictvím</w:t>
      </w:r>
      <w:r>
        <w:rPr>
          <w:rFonts w:ascii="Arial" w:eastAsia="Arial" w:hAnsi="Arial" w:cs="Arial"/>
          <w:b/>
        </w:rPr>
        <w:t xml:space="preserve"> </w:t>
      </w:r>
      <w:r>
        <w:rPr>
          <w:rFonts w:ascii="Arial" w:hAnsi="Arial" w:cs="Arial"/>
          <w:b/>
        </w:rPr>
        <w:t>tohoto</w:t>
      </w:r>
      <w:r>
        <w:rPr>
          <w:rFonts w:ascii="Arial" w:eastAsia="Arial" w:hAnsi="Arial" w:cs="Arial"/>
          <w:b/>
        </w:rPr>
        <w:t xml:space="preserve"> </w:t>
      </w:r>
      <w:r>
        <w:rPr>
          <w:rFonts w:ascii="Arial" w:hAnsi="Arial" w:cs="Arial"/>
          <w:b/>
        </w:rPr>
        <w:t>nástroje</w:t>
      </w:r>
      <w:r>
        <w:rPr>
          <w:rFonts w:ascii="Arial" w:eastAsia="Arial" w:hAnsi="Arial" w:cs="Arial"/>
          <w:b/>
        </w:rPr>
        <w:t xml:space="preserve"> mezi sebou komunikují </w:t>
      </w:r>
      <w:r>
        <w:rPr>
          <w:rFonts w:ascii="Arial" w:hAnsi="Arial" w:cs="Arial"/>
          <w:b/>
        </w:rPr>
        <w:t>následující</w:t>
      </w:r>
      <w:r>
        <w:rPr>
          <w:rFonts w:ascii="Arial" w:eastAsia="Arial" w:hAnsi="Arial" w:cs="Arial"/>
          <w:b/>
        </w:rPr>
        <w:t xml:space="preserve"> </w:t>
      </w:r>
      <w:r>
        <w:rPr>
          <w:rFonts w:ascii="Arial" w:hAnsi="Arial" w:cs="Arial"/>
          <w:b/>
        </w:rPr>
        <w:t>subjekty:</w:t>
      </w:r>
    </w:p>
    <w:p w:rsidR="00C83629"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Krajský</w:t>
      </w:r>
      <w:r>
        <w:rPr>
          <w:rFonts w:ascii="Arial" w:eastAsia="Arial" w:hAnsi="Arial" w:cs="Arial"/>
        </w:rPr>
        <w:t xml:space="preserve"> </w:t>
      </w:r>
      <w:r>
        <w:rPr>
          <w:rFonts w:ascii="Arial" w:hAnsi="Arial" w:cs="Arial"/>
        </w:rPr>
        <w:t>úřad</w:t>
      </w:r>
      <w:r>
        <w:rPr>
          <w:rFonts w:ascii="Arial" w:eastAsia="Arial" w:hAnsi="Arial" w:cs="Arial"/>
        </w:rPr>
        <w:t xml:space="preserve"> </w:t>
      </w:r>
      <w:r>
        <w:rPr>
          <w:rFonts w:ascii="Arial" w:hAnsi="Arial" w:cs="Arial"/>
        </w:rPr>
        <w:t>Olomouckého</w:t>
      </w:r>
      <w:r>
        <w:rPr>
          <w:rFonts w:ascii="Arial" w:eastAsia="Arial" w:hAnsi="Arial" w:cs="Arial"/>
        </w:rPr>
        <w:t xml:space="preserve"> </w:t>
      </w:r>
      <w:r>
        <w:rPr>
          <w:rFonts w:ascii="Arial" w:hAnsi="Arial" w:cs="Arial"/>
        </w:rPr>
        <w:t xml:space="preserve">kraje (dále </w:t>
      </w:r>
      <w:r w:rsidR="00D15AAE">
        <w:rPr>
          <w:rFonts w:ascii="Arial" w:hAnsi="Arial" w:cs="Arial"/>
        </w:rPr>
        <w:t>také</w:t>
      </w:r>
      <w:r>
        <w:rPr>
          <w:rFonts w:ascii="Arial" w:hAnsi="Arial" w:cs="Arial"/>
        </w:rPr>
        <w:t xml:space="preserve"> KÚOK)</w:t>
      </w:r>
    </w:p>
    <w:p w:rsidR="00C83629"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 xml:space="preserve">Krajské ředitelství policie Olomouckého kraje (dále </w:t>
      </w:r>
      <w:r w:rsidR="00D15AAE">
        <w:rPr>
          <w:rFonts w:ascii="Arial" w:hAnsi="Arial" w:cs="Arial"/>
        </w:rPr>
        <w:t>také</w:t>
      </w:r>
      <w:r w:rsidRPr="00C83629">
        <w:rPr>
          <w:rFonts w:ascii="Arial" w:hAnsi="Arial" w:cs="Arial"/>
        </w:rPr>
        <w:t xml:space="preserve"> KŘP OK)</w:t>
      </w:r>
    </w:p>
    <w:p w:rsidR="00C83629"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Zdravotnická</w:t>
      </w:r>
      <w:r w:rsidRPr="00C83629">
        <w:rPr>
          <w:rFonts w:ascii="Arial" w:eastAsia="Arial" w:hAnsi="Arial" w:cs="Arial"/>
        </w:rPr>
        <w:t xml:space="preserve"> </w:t>
      </w:r>
      <w:r w:rsidRPr="00C83629">
        <w:rPr>
          <w:rFonts w:ascii="Arial" w:hAnsi="Arial" w:cs="Arial"/>
        </w:rPr>
        <w:t>záchranná</w:t>
      </w:r>
      <w:r w:rsidRPr="00C83629">
        <w:rPr>
          <w:rFonts w:ascii="Arial" w:eastAsia="Arial" w:hAnsi="Arial" w:cs="Arial"/>
        </w:rPr>
        <w:t xml:space="preserve"> </w:t>
      </w:r>
      <w:r w:rsidRPr="00C83629">
        <w:rPr>
          <w:rFonts w:ascii="Arial" w:hAnsi="Arial" w:cs="Arial"/>
        </w:rPr>
        <w:t xml:space="preserve">služba, p. o. (dále </w:t>
      </w:r>
      <w:r w:rsidR="00D15AAE">
        <w:rPr>
          <w:rFonts w:ascii="Arial" w:hAnsi="Arial" w:cs="Arial"/>
        </w:rPr>
        <w:t>také</w:t>
      </w:r>
      <w:r w:rsidRPr="00C83629">
        <w:rPr>
          <w:rFonts w:ascii="Arial" w:hAnsi="Arial" w:cs="Arial"/>
        </w:rPr>
        <w:t xml:space="preserve"> ZZS OK)</w:t>
      </w:r>
    </w:p>
    <w:p w:rsidR="00C91655"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Hasičský</w:t>
      </w:r>
      <w:r w:rsidRPr="00C83629">
        <w:rPr>
          <w:rFonts w:ascii="Arial" w:eastAsia="Arial" w:hAnsi="Arial" w:cs="Arial"/>
        </w:rPr>
        <w:t xml:space="preserve"> </w:t>
      </w:r>
      <w:r w:rsidRPr="00C83629">
        <w:rPr>
          <w:rFonts w:ascii="Arial" w:hAnsi="Arial" w:cs="Arial"/>
        </w:rPr>
        <w:t>záchranný</w:t>
      </w:r>
      <w:r w:rsidRPr="00C83629">
        <w:rPr>
          <w:rFonts w:ascii="Arial" w:eastAsia="Arial" w:hAnsi="Arial" w:cs="Arial"/>
        </w:rPr>
        <w:t xml:space="preserve"> </w:t>
      </w:r>
      <w:r w:rsidRPr="00C83629">
        <w:rPr>
          <w:rFonts w:ascii="Arial" w:hAnsi="Arial" w:cs="Arial"/>
        </w:rPr>
        <w:t>sbor</w:t>
      </w:r>
      <w:r w:rsidRPr="00C83629">
        <w:rPr>
          <w:rFonts w:ascii="Arial" w:eastAsia="Arial" w:hAnsi="Arial" w:cs="Arial"/>
        </w:rPr>
        <w:t xml:space="preserve"> </w:t>
      </w:r>
      <w:r w:rsidRPr="00C83629">
        <w:rPr>
          <w:rFonts w:ascii="Arial" w:hAnsi="Arial" w:cs="Arial"/>
        </w:rPr>
        <w:t>Olomouckého</w:t>
      </w:r>
      <w:r w:rsidRPr="00C83629">
        <w:rPr>
          <w:rFonts w:ascii="Arial" w:eastAsia="Arial" w:hAnsi="Arial" w:cs="Arial"/>
        </w:rPr>
        <w:t xml:space="preserve"> </w:t>
      </w:r>
      <w:r w:rsidRPr="00C83629">
        <w:rPr>
          <w:rFonts w:ascii="Arial" w:hAnsi="Arial" w:cs="Arial"/>
        </w:rPr>
        <w:t xml:space="preserve">kraje (dále </w:t>
      </w:r>
      <w:r w:rsidR="00D15AAE">
        <w:rPr>
          <w:rFonts w:ascii="Arial" w:hAnsi="Arial" w:cs="Arial"/>
        </w:rPr>
        <w:t>také</w:t>
      </w:r>
      <w:r w:rsidRPr="00C83629">
        <w:rPr>
          <w:rFonts w:ascii="Arial" w:hAnsi="Arial" w:cs="Arial"/>
        </w:rPr>
        <w:t xml:space="preserve"> HZS OK)</w:t>
      </w:r>
    </w:p>
    <w:p w:rsidR="00C83629"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eastAsia="Arial" w:hAnsi="Arial" w:cs="Arial"/>
        </w:rPr>
        <w:t xml:space="preserve">Statutární </w:t>
      </w:r>
      <w:r>
        <w:rPr>
          <w:rFonts w:ascii="Arial" w:hAnsi="Arial" w:cs="Arial"/>
        </w:rPr>
        <w:t>město</w:t>
      </w:r>
      <w:r>
        <w:rPr>
          <w:rFonts w:ascii="Arial" w:eastAsia="Arial" w:hAnsi="Arial" w:cs="Arial"/>
        </w:rPr>
        <w:t xml:space="preserve"> </w:t>
      </w:r>
      <w:r>
        <w:rPr>
          <w:rFonts w:ascii="Arial" w:hAnsi="Arial" w:cs="Arial"/>
        </w:rPr>
        <w:t xml:space="preserve">Olomouc (dále </w:t>
      </w:r>
      <w:r w:rsidR="00D15AAE">
        <w:rPr>
          <w:rFonts w:ascii="Arial" w:hAnsi="Arial" w:cs="Arial"/>
        </w:rPr>
        <w:t>také</w:t>
      </w:r>
      <w:r>
        <w:rPr>
          <w:rFonts w:ascii="Arial" w:hAnsi="Arial" w:cs="Arial"/>
        </w:rPr>
        <w:t xml:space="preserve"> město Olomouc)</w:t>
      </w:r>
    </w:p>
    <w:p w:rsidR="00C83629"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Městská</w:t>
      </w:r>
      <w:r w:rsidRPr="00C83629">
        <w:rPr>
          <w:rFonts w:ascii="Arial" w:eastAsia="Arial" w:hAnsi="Arial" w:cs="Arial"/>
        </w:rPr>
        <w:t xml:space="preserve"> </w:t>
      </w:r>
      <w:r w:rsidRPr="00C83629">
        <w:rPr>
          <w:rFonts w:ascii="Arial" w:hAnsi="Arial" w:cs="Arial"/>
        </w:rPr>
        <w:t>policie</w:t>
      </w:r>
      <w:r w:rsidRPr="00C83629">
        <w:rPr>
          <w:rFonts w:ascii="Arial" w:eastAsia="Arial" w:hAnsi="Arial" w:cs="Arial"/>
        </w:rPr>
        <w:t xml:space="preserve"> </w:t>
      </w:r>
      <w:r w:rsidRPr="00C83629">
        <w:rPr>
          <w:rFonts w:ascii="Arial" w:hAnsi="Arial" w:cs="Arial"/>
        </w:rPr>
        <w:t xml:space="preserve">Olomouc (dále </w:t>
      </w:r>
      <w:r w:rsidR="00D15AAE">
        <w:rPr>
          <w:rFonts w:ascii="Arial" w:hAnsi="Arial" w:cs="Arial"/>
        </w:rPr>
        <w:t>také</w:t>
      </w:r>
      <w:r w:rsidRPr="00C83629">
        <w:rPr>
          <w:rFonts w:ascii="Arial" w:hAnsi="Arial" w:cs="Arial"/>
        </w:rPr>
        <w:t xml:space="preserve"> </w:t>
      </w:r>
      <w:proofErr w:type="spellStart"/>
      <w:r w:rsidRPr="00C83629">
        <w:rPr>
          <w:rFonts w:ascii="Arial" w:hAnsi="Arial" w:cs="Arial"/>
        </w:rPr>
        <w:t>MěP</w:t>
      </w:r>
      <w:proofErr w:type="spellEnd"/>
      <w:r w:rsidRPr="00C83629">
        <w:rPr>
          <w:rFonts w:ascii="Arial" w:hAnsi="Arial" w:cs="Arial"/>
        </w:rPr>
        <w:t xml:space="preserve"> Ol</w:t>
      </w:r>
      <w:r w:rsidR="00D15AAE">
        <w:rPr>
          <w:rFonts w:ascii="Arial" w:hAnsi="Arial" w:cs="Arial"/>
        </w:rPr>
        <w:t>omouc</w:t>
      </w:r>
      <w:r w:rsidRPr="00C83629">
        <w:rPr>
          <w:rFonts w:ascii="Arial" w:hAnsi="Arial" w:cs="Arial"/>
        </w:rPr>
        <w:t>)</w:t>
      </w:r>
    </w:p>
    <w:p w:rsidR="00C91655"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Krajská</w:t>
      </w:r>
      <w:r w:rsidRPr="00C83629">
        <w:rPr>
          <w:rFonts w:ascii="Arial" w:eastAsia="Arial" w:hAnsi="Arial" w:cs="Arial"/>
        </w:rPr>
        <w:t xml:space="preserve"> </w:t>
      </w:r>
      <w:r w:rsidRPr="00C83629">
        <w:rPr>
          <w:rFonts w:ascii="Arial" w:hAnsi="Arial" w:cs="Arial"/>
        </w:rPr>
        <w:t>hygienická</w:t>
      </w:r>
      <w:r w:rsidRPr="00C83629">
        <w:rPr>
          <w:rFonts w:ascii="Arial" w:eastAsia="Arial" w:hAnsi="Arial" w:cs="Arial"/>
        </w:rPr>
        <w:t xml:space="preserve"> </w:t>
      </w:r>
      <w:r w:rsidRPr="00C83629">
        <w:rPr>
          <w:rFonts w:ascii="Arial" w:hAnsi="Arial" w:cs="Arial"/>
        </w:rPr>
        <w:t xml:space="preserve">stanice Olomouckého kraje se sídlem v Olomouci (dále </w:t>
      </w:r>
      <w:r w:rsidR="00D15AAE">
        <w:rPr>
          <w:rFonts w:ascii="Arial" w:hAnsi="Arial" w:cs="Arial"/>
        </w:rPr>
        <w:t>také</w:t>
      </w:r>
      <w:r w:rsidRPr="00C83629">
        <w:rPr>
          <w:rFonts w:ascii="Arial" w:hAnsi="Arial" w:cs="Arial"/>
        </w:rPr>
        <w:t xml:space="preserve"> KHS OK)</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Statutární město</w:t>
      </w:r>
      <w:r>
        <w:rPr>
          <w:rFonts w:ascii="Arial" w:eastAsia="Arial" w:hAnsi="Arial" w:cs="Arial"/>
        </w:rPr>
        <w:t xml:space="preserve"> </w:t>
      </w:r>
      <w:r>
        <w:rPr>
          <w:rFonts w:ascii="Arial" w:hAnsi="Arial" w:cs="Arial"/>
        </w:rPr>
        <w:t xml:space="preserve">Prostějov (dále </w:t>
      </w:r>
      <w:r w:rsidR="00D15AAE">
        <w:rPr>
          <w:rFonts w:ascii="Arial" w:hAnsi="Arial" w:cs="Arial"/>
        </w:rPr>
        <w:t>také</w:t>
      </w:r>
      <w:r>
        <w:rPr>
          <w:rFonts w:ascii="Arial" w:hAnsi="Arial" w:cs="Arial"/>
        </w:rPr>
        <w:t xml:space="preserve"> město Prostějov)</w:t>
      </w:r>
    </w:p>
    <w:p w:rsidR="00C91655" w:rsidRDefault="00C91655" w:rsidP="00FB7232">
      <w:pPr>
        <w:numPr>
          <w:ilvl w:val="0"/>
          <w:numId w:val="34"/>
        </w:numPr>
        <w:tabs>
          <w:tab w:val="num" w:pos="567"/>
        </w:tabs>
        <w:suppressAutoHyphens/>
        <w:spacing w:before="60"/>
        <w:ind w:left="408" w:hanging="357"/>
        <w:jc w:val="both"/>
        <w:rPr>
          <w:rFonts w:ascii="Arial" w:eastAsia="Arial" w:hAnsi="Arial" w:cs="Arial"/>
        </w:rPr>
      </w:pPr>
      <w:r>
        <w:rPr>
          <w:rFonts w:ascii="Arial" w:hAnsi="Arial" w:cs="Arial"/>
        </w:rPr>
        <w:t>Městská</w:t>
      </w:r>
      <w:r>
        <w:rPr>
          <w:rFonts w:ascii="Arial" w:eastAsia="Arial" w:hAnsi="Arial" w:cs="Arial"/>
        </w:rPr>
        <w:t xml:space="preserve"> </w:t>
      </w:r>
      <w:r>
        <w:rPr>
          <w:rFonts w:ascii="Arial" w:hAnsi="Arial" w:cs="Arial"/>
        </w:rPr>
        <w:t>policie</w:t>
      </w:r>
      <w:r>
        <w:rPr>
          <w:rFonts w:ascii="Arial" w:eastAsia="Arial" w:hAnsi="Arial" w:cs="Arial"/>
        </w:rPr>
        <w:t xml:space="preserve"> </w:t>
      </w:r>
      <w:r>
        <w:rPr>
          <w:rFonts w:ascii="Arial" w:hAnsi="Arial" w:cs="Arial"/>
        </w:rPr>
        <w:t>Prostějov</w:t>
      </w:r>
      <w:r>
        <w:rPr>
          <w:rFonts w:ascii="Arial" w:eastAsia="Arial" w:hAnsi="Arial" w:cs="Arial"/>
        </w:rPr>
        <w:t xml:space="preserve"> (dále </w:t>
      </w:r>
      <w:r w:rsidR="00D15AAE">
        <w:rPr>
          <w:rFonts w:ascii="Arial" w:hAnsi="Arial" w:cs="Arial"/>
        </w:rPr>
        <w:t>také</w:t>
      </w:r>
      <w:r>
        <w:rPr>
          <w:rFonts w:ascii="Arial" w:eastAsia="Arial" w:hAnsi="Arial" w:cs="Arial"/>
        </w:rPr>
        <w:t xml:space="preserve"> </w:t>
      </w:r>
      <w:proofErr w:type="spellStart"/>
      <w:r>
        <w:rPr>
          <w:rFonts w:ascii="Arial" w:eastAsia="Arial" w:hAnsi="Arial" w:cs="Arial"/>
        </w:rPr>
        <w:t>MěP</w:t>
      </w:r>
      <w:proofErr w:type="spellEnd"/>
      <w:r>
        <w:rPr>
          <w:rFonts w:ascii="Arial" w:eastAsia="Arial" w:hAnsi="Arial" w:cs="Arial"/>
        </w:rPr>
        <w:t xml:space="preserve"> P</w:t>
      </w:r>
      <w:r w:rsidR="00D15AAE">
        <w:rPr>
          <w:rFonts w:ascii="Arial" w:eastAsia="Arial" w:hAnsi="Arial" w:cs="Arial"/>
        </w:rPr>
        <w:t>rostějov</w:t>
      </w:r>
      <w:r>
        <w:rPr>
          <w:rFonts w:ascii="Arial" w:eastAsia="Arial" w:hAnsi="Arial" w:cs="Arial"/>
        </w:rPr>
        <w:t>)</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Hasičský</w:t>
      </w:r>
      <w:r>
        <w:rPr>
          <w:rFonts w:ascii="Arial" w:eastAsia="Arial" w:hAnsi="Arial" w:cs="Arial"/>
        </w:rPr>
        <w:t xml:space="preserve"> </w:t>
      </w:r>
      <w:r>
        <w:rPr>
          <w:rFonts w:ascii="Arial" w:hAnsi="Arial" w:cs="Arial"/>
        </w:rPr>
        <w:t>záchranný</w:t>
      </w:r>
      <w:r>
        <w:rPr>
          <w:rFonts w:ascii="Arial" w:eastAsia="Arial" w:hAnsi="Arial" w:cs="Arial"/>
        </w:rPr>
        <w:t xml:space="preserve"> </w:t>
      </w:r>
      <w:r>
        <w:rPr>
          <w:rFonts w:ascii="Arial" w:hAnsi="Arial" w:cs="Arial"/>
        </w:rPr>
        <w:t>sbor</w:t>
      </w:r>
      <w:r>
        <w:rPr>
          <w:rFonts w:ascii="Arial" w:eastAsia="Arial" w:hAnsi="Arial" w:cs="Arial"/>
        </w:rPr>
        <w:t xml:space="preserve">, </w:t>
      </w:r>
      <w:r>
        <w:rPr>
          <w:rFonts w:ascii="Arial" w:hAnsi="Arial" w:cs="Arial"/>
        </w:rPr>
        <w:t>územní odbor</w:t>
      </w:r>
      <w:r>
        <w:rPr>
          <w:rFonts w:ascii="Arial" w:eastAsia="Arial" w:hAnsi="Arial" w:cs="Arial"/>
        </w:rPr>
        <w:t xml:space="preserve"> </w:t>
      </w:r>
      <w:r>
        <w:rPr>
          <w:rFonts w:ascii="Arial" w:hAnsi="Arial" w:cs="Arial"/>
        </w:rPr>
        <w:t xml:space="preserve">Prostějov (dále </w:t>
      </w:r>
      <w:r w:rsidR="00D15AAE">
        <w:rPr>
          <w:rFonts w:ascii="Arial" w:hAnsi="Arial" w:cs="Arial"/>
        </w:rPr>
        <w:t>také</w:t>
      </w:r>
      <w:r>
        <w:rPr>
          <w:rFonts w:ascii="Arial" w:hAnsi="Arial" w:cs="Arial"/>
        </w:rPr>
        <w:t xml:space="preserve"> HZS </w:t>
      </w:r>
      <w:r w:rsidR="00D15AAE">
        <w:rPr>
          <w:rFonts w:ascii="Arial" w:hAnsi="Arial" w:cs="Arial"/>
        </w:rPr>
        <w:t xml:space="preserve">OK </w:t>
      </w:r>
      <w:r>
        <w:rPr>
          <w:rFonts w:ascii="Arial" w:hAnsi="Arial" w:cs="Arial"/>
        </w:rPr>
        <w:t>ÚO Prostějov)</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Statutární</w:t>
      </w:r>
      <w:r>
        <w:rPr>
          <w:rFonts w:ascii="Arial" w:eastAsia="Arial" w:hAnsi="Arial" w:cs="Arial"/>
        </w:rPr>
        <w:t xml:space="preserve"> </w:t>
      </w:r>
      <w:r>
        <w:rPr>
          <w:rFonts w:ascii="Arial" w:hAnsi="Arial" w:cs="Arial"/>
        </w:rPr>
        <w:t>město</w:t>
      </w:r>
      <w:r>
        <w:rPr>
          <w:rFonts w:ascii="Arial" w:eastAsia="Arial" w:hAnsi="Arial" w:cs="Arial"/>
        </w:rPr>
        <w:t xml:space="preserve"> </w:t>
      </w:r>
      <w:r>
        <w:rPr>
          <w:rFonts w:ascii="Arial" w:hAnsi="Arial" w:cs="Arial"/>
        </w:rPr>
        <w:t xml:space="preserve">Přerov (dále </w:t>
      </w:r>
      <w:r w:rsidR="00D15AAE">
        <w:rPr>
          <w:rFonts w:ascii="Arial" w:hAnsi="Arial" w:cs="Arial"/>
        </w:rPr>
        <w:t>také</w:t>
      </w:r>
      <w:r>
        <w:rPr>
          <w:rFonts w:ascii="Arial" w:hAnsi="Arial" w:cs="Arial"/>
        </w:rPr>
        <w:t xml:space="preserve"> město Přerov)</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Hasičský</w:t>
      </w:r>
      <w:r>
        <w:rPr>
          <w:rFonts w:ascii="Arial" w:eastAsia="Arial" w:hAnsi="Arial" w:cs="Arial"/>
        </w:rPr>
        <w:t xml:space="preserve"> </w:t>
      </w:r>
      <w:r>
        <w:rPr>
          <w:rFonts w:ascii="Arial" w:hAnsi="Arial" w:cs="Arial"/>
        </w:rPr>
        <w:t>záchranný</w:t>
      </w:r>
      <w:r>
        <w:rPr>
          <w:rFonts w:ascii="Arial" w:eastAsia="Arial" w:hAnsi="Arial" w:cs="Arial"/>
        </w:rPr>
        <w:t xml:space="preserve"> </w:t>
      </w:r>
      <w:r>
        <w:rPr>
          <w:rFonts w:ascii="Arial" w:hAnsi="Arial" w:cs="Arial"/>
        </w:rPr>
        <w:t xml:space="preserve">sbor, územní odbor Přerov (dále </w:t>
      </w:r>
      <w:r w:rsidR="00D15AAE">
        <w:rPr>
          <w:rFonts w:ascii="Arial" w:hAnsi="Arial" w:cs="Arial"/>
        </w:rPr>
        <w:t>také</w:t>
      </w:r>
      <w:r>
        <w:rPr>
          <w:rFonts w:ascii="Arial" w:hAnsi="Arial" w:cs="Arial"/>
        </w:rPr>
        <w:t xml:space="preserve"> HZS OK ÚO Přerov)</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Hasičský</w:t>
      </w:r>
      <w:r>
        <w:rPr>
          <w:rFonts w:ascii="Arial" w:eastAsia="Arial" w:hAnsi="Arial" w:cs="Arial"/>
        </w:rPr>
        <w:t xml:space="preserve"> </w:t>
      </w:r>
      <w:r>
        <w:rPr>
          <w:rFonts w:ascii="Arial" w:hAnsi="Arial" w:cs="Arial"/>
        </w:rPr>
        <w:t>záchranný</w:t>
      </w:r>
      <w:r>
        <w:rPr>
          <w:rFonts w:ascii="Arial" w:eastAsia="Arial" w:hAnsi="Arial" w:cs="Arial"/>
        </w:rPr>
        <w:t xml:space="preserve"> </w:t>
      </w:r>
      <w:r>
        <w:rPr>
          <w:rFonts w:ascii="Arial" w:hAnsi="Arial" w:cs="Arial"/>
        </w:rPr>
        <w:t>sbor</w:t>
      </w:r>
      <w:r>
        <w:rPr>
          <w:rFonts w:ascii="Arial" w:eastAsia="Arial" w:hAnsi="Arial" w:cs="Arial"/>
        </w:rPr>
        <w:t xml:space="preserve">, územní odbor </w:t>
      </w:r>
      <w:r>
        <w:rPr>
          <w:rFonts w:ascii="Arial" w:hAnsi="Arial" w:cs="Arial"/>
        </w:rPr>
        <w:t xml:space="preserve">Šumperk (dále </w:t>
      </w:r>
      <w:r w:rsidR="00D15AAE">
        <w:rPr>
          <w:rFonts w:ascii="Arial" w:hAnsi="Arial" w:cs="Arial"/>
        </w:rPr>
        <w:t>také</w:t>
      </w:r>
      <w:r>
        <w:rPr>
          <w:rFonts w:ascii="Arial" w:hAnsi="Arial" w:cs="Arial"/>
        </w:rPr>
        <w:t xml:space="preserve"> HZS OK ÚO Šumperk)</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 xml:space="preserve">Městský úřad Mohelnice (dále </w:t>
      </w:r>
      <w:r w:rsidR="00D15AAE">
        <w:rPr>
          <w:rFonts w:ascii="Arial" w:hAnsi="Arial" w:cs="Arial"/>
        </w:rPr>
        <w:t>také</w:t>
      </w:r>
      <w:r>
        <w:rPr>
          <w:rFonts w:ascii="Arial" w:hAnsi="Arial" w:cs="Arial"/>
        </w:rPr>
        <w:t xml:space="preserve"> město Mohelnice)</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eastAsia="Arial" w:hAnsi="Arial" w:cs="Arial"/>
        </w:rPr>
        <w:t xml:space="preserve">Městský úřad Šumperk (dále </w:t>
      </w:r>
      <w:r w:rsidR="00D15AAE">
        <w:rPr>
          <w:rFonts w:ascii="Arial" w:hAnsi="Arial" w:cs="Arial"/>
        </w:rPr>
        <w:t>také</w:t>
      </w:r>
      <w:r>
        <w:rPr>
          <w:rFonts w:ascii="Arial" w:eastAsia="Arial" w:hAnsi="Arial" w:cs="Arial"/>
        </w:rPr>
        <w:t xml:space="preserve"> město Šumperk)</w:t>
      </w:r>
    </w:p>
    <w:p w:rsidR="00C91655" w:rsidRDefault="00C91655" w:rsidP="00C91655">
      <w:pPr>
        <w:jc w:val="both"/>
        <w:rPr>
          <w:rFonts w:ascii="Arial" w:hAnsi="Arial" w:cs="Arial"/>
        </w:rPr>
      </w:pPr>
    </w:p>
    <w:p w:rsidR="00C91655" w:rsidRDefault="00C91655" w:rsidP="00C91655">
      <w:pPr>
        <w:jc w:val="both"/>
        <w:rPr>
          <w:rFonts w:ascii="Arial" w:hAnsi="Arial" w:cs="Arial"/>
          <w:b/>
        </w:rPr>
      </w:pPr>
      <w:r>
        <w:rPr>
          <w:rFonts w:ascii="Arial" w:hAnsi="Arial" w:cs="Arial"/>
          <w:b/>
        </w:rPr>
        <w:t>Tranzitní</w:t>
      </w:r>
      <w:r>
        <w:rPr>
          <w:rFonts w:ascii="Arial" w:eastAsia="Arial" w:hAnsi="Arial" w:cs="Arial"/>
          <w:b/>
        </w:rPr>
        <w:t xml:space="preserve"> </w:t>
      </w:r>
      <w:r>
        <w:rPr>
          <w:rFonts w:ascii="Arial" w:hAnsi="Arial" w:cs="Arial"/>
          <w:b/>
        </w:rPr>
        <w:t>body</w:t>
      </w:r>
      <w:r>
        <w:rPr>
          <w:rFonts w:ascii="Arial" w:eastAsia="Arial" w:hAnsi="Arial" w:cs="Arial"/>
          <w:b/>
        </w:rPr>
        <w:t xml:space="preserve"> </w:t>
      </w:r>
      <w:r>
        <w:rPr>
          <w:rFonts w:ascii="Arial" w:hAnsi="Arial" w:cs="Arial"/>
          <w:b/>
        </w:rPr>
        <w:t>jsou</w:t>
      </w:r>
      <w:r>
        <w:rPr>
          <w:rFonts w:ascii="Arial" w:eastAsia="Arial" w:hAnsi="Arial" w:cs="Arial"/>
          <w:b/>
        </w:rPr>
        <w:t xml:space="preserve"> </w:t>
      </w:r>
      <w:r>
        <w:rPr>
          <w:rFonts w:ascii="Arial" w:hAnsi="Arial" w:cs="Arial"/>
          <w:b/>
        </w:rPr>
        <w:t>umístěny</w:t>
      </w:r>
      <w:r>
        <w:rPr>
          <w:rFonts w:ascii="Arial" w:eastAsia="Arial" w:hAnsi="Arial" w:cs="Arial"/>
          <w:b/>
        </w:rPr>
        <w:t xml:space="preserve"> </w:t>
      </w:r>
      <w:r>
        <w:rPr>
          <w:rFonts w:ascii="Arial" w:hAnsi="Arial" w:cs="Arial"/>
          <w:b/>
        </w:rPr>
        <w:t>na</w:t>
      </w:r>
      <w:r>
        <w:rPr>
          <w:rFonts w:ascii="Arial" w:eastAsia="Arial" w:hAnsi="Arial" w:cs="Arial"/>
          <w:b/>
        </w:rPr>
        <w:t xml:space="preserve"> </w:t>
      </w:r>
      <w:r>
        <w:rPr>
          <w:rFonts w:ascii="Arial" w:hAnsi="Arial" w:cs="Arial"/>
          <w:b/>
        </w:rPr>
        <w:t>subjektech:</w:t>
      </w:r>
    </w:p>
    <w:p w:rsidR="00C91655" w:rsidRDefault="00C91655" w:rsidP="00FB7232">
      <w:pPr>
        <w:numPr>
          <w:ilvl w:val="0"/>
          <w:numId w:val="35"/>
        </w:numPr>
        <w:tabs>
          <w:tab w:val="num" w:pos="414"/>
        </w:tabs>
        <w:suppressAutoHyphens/>
        <w:spacing w:before="60"/>
        <w:ind w:left="408" w:hanging="357"/>
        <w:jc w:val="both"/>
        <w:rPr>
          <w:rFonts w:ascii="Arial" w:hAnsi="Arial" w:cs="Arial"/>
        </w:rPr>
      </w:pPr>
      <w:r>
        <w:rPr>
          <w:rFonts w:ascii="Arial" w:hAnsi="Arial" w:cs="Arial"/>
        </w:rPr>
        <w:t>Vodárna</w:t>
      </w:r>
      <w:r>
        <w:rPr>
          <w:rFonts w:ascii="Arial" w:eastAsia="Arial" w:hAnsi="Arial" w:cs="Arial"/>
        </w:rPr>
        <w:t xml:space="preserve"> </w:t>
      </w:r>
      <w:r>
        <w:rPr>
          <w:rFonts w:ascii="Arial" w:hAnsi="Arial" w:cs="Arial"/>
        </w:rPr>
        <w:t>Olomouc</w:t>
      </w:r>
      <w:r>
        <w:rPr>
          <w:rFonts w:ascii="Arial" w:eastAsia="Arial" w:hAnsi="Arial" w:cs="Arial"/>
        </w:rPr>
        <w:t xml:space="preserve"> – </w:t>
      </w:r>
      <w:r>
        <w:rPr>
          <w:rFonts w:ascii="Arial" w:hAnsi="Arial" w:cs="Arial"/>
        </w:rPr>
        <w:t>napojení</w:t>
      </w:r>
      <w:r>
        <w:rPr>
          <w:rFonts w:ascii="Arial" w:eastAsia="Arial" w:hAnsi="Arial" w:cs="Arial"/>
        </w:rPr>
        <w:t xml:space="preserve"> </w:t>
      </w:r>
      <w:r>
        <w:rPr>
          <w:rFonts w:ascii="Arial" w:hAnsi="Arial" w:cs="Arial"/>
        </w:rPr>
        <w:t>mikrovlnných</w:t>
      </w:r>
      <w:r>
        <w:rPr>
          <w:rFonts w:ascii="Arial" w:eastAsia="Arial" w:hAnsi="Arial" w:cs="Arial"/>
        </w:rPr>
        <w:t xml:space="preserve"> </w:t>
      </w:r>
      <w:r>
        <w:rPr>
          <w:rFonts w:ascii="Arial" w:hAnsi="Arial" w:cs="Arial"/>
        </w:rPr>
        <w:t>spojů</w:t>
      </w:r>
      <w:r>
        <w:rPr>
          <w:rFonts w:ascii="Arial" w:eastAsia="Arial" w:hAnsi="Arial" w:cs="Arial"/>
        </w:rPr>
        <w:t xml:space="preserve"> </w:t>
      </w:r>
      <w:r>
        <w:rPr>
          <w:rFonts w:ascii="Arial" w:hAnsi="Arial" w:cs="Arial"/>
        </w:rPr>
        <w:t>Přerov</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Prostějov</w:t>
      </w:r>
    </w:p>
    <w:p w:rsidR="00C91655" w:rsidRDefault="00C91655" w:rsidP="00FB7232">
      <w:pPr>
        <w:numPr>
          <w:ilvl w:val="0"/>
          <w:numId w:val="35"/>
        </w:numPr>
        <w:tabs>
          <w:tab w:val="num" w:pos="414"/>
        </w:tabs>
        <w:suppressAutoHyphens/>
        <w:spacing w:before="60"/>
        <w:ind w:left="408" w:hanging="357"/>
        <w:jc w:val="both"/>
        <w:rPr>
          <w:rFonts w:ascii="Arial" w:hAnsi="Arial" w:cs="Arial"/>
        </w:rPr>
      </w:pPr>
      <w:r>
        <w:rPr>
          <w:rFonts w:ascii="Arial" w:hAnsi="Arial" w:cs="Arial"/>
        </w:rPr>
        <w:t>RCO</w:t>
      </w:r>
      <w:r>
        <w:rPr>
          <w:rFonts w:ascii="Arial" w:eastAsia="Arial" w:hAnsi="Arial" w:cs="Arial"/>
        </w:rPr>
        <w:t xml:space="preserve"> – </w:t>
      </w:r>
      <w:r>
        <w:rPr>
          <w:rFonts w:ascii="Arial" w:hAnsi="Arial" w:cs="Arial"/>
        </w:rPr>
        <w:t>tranzitní</w:t>
      </w:r>
      <w:r>
        <w:rPr>
          <w:rFonts w:ascii="Arial" w:eastAsia="Arial" w:hAnsi="Arial" w:cs="Arial"/>
        </w:rPr>
        <w:t xml:space="preserve"> </w:t>
      </w:r>
      <w:r>
        <w:rPr>
          <w:rFonts w:ascii="Arial" w:hAnsi="Arial" w:cs="Arial"/>
        </w:rPr>
        <w:t>bod</w:t>
      </w:r>
      <w:r>
        <w:rPr>
          <w:rFonts w:ascii="Arial" w:eastAsia="Arial" w:hAnsi="Arial" w:cs="Arial"/>
        </w:rPr>
        <w:t xml:space="preserve"> </w:t>
      </w:r>
      <w:r>
        <w:rPr>
          <w:rFonts w:ascii="Arial" w:hAnsi="Arial" w:cs="Arial"/>
        </w:rPr>
        <w:t>sítě</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připojení</w:t>
      </w:r>
      <w:r>
        <w:rPr>
          <w:rFonts w:ascii="Arial" w:eastAsia="Arial" w:hAnsi="Arial" w:cs="Arial"/>
        </w:rPr>
        <w:t xml:space="preserve"> </w:t>
      </w:r>
      <w:r>
        <w:rPr>
          <w:rFonts w:ascii="Arial" w:hAnsi="Arial" w:cs="Arial"/>
        </w:rPr>
        <w:t>internetu</w:t>
      </w:r>
    </w:p>
    <w:p w:rsidR="00C91655" w:rsidRDefault="00C91655" w:rsidP="00FB7232">
      <w:pPr>
        <w:numPr>
          <w:ilvl w:val="0"/>
          <w:numId w:val="35"/>
        </w:numPr>
        <w:tabs>
          <w:tab w:val="num" w:pos="414"/>
        </w:tabs>
        <w:suppressAutoHyphens/>
        <w:spacing w:before="60"/>
        <w:ind w:left="408" w:hanging="357"/>
        <w:jc w:val="both"/>
        <w:rPr>
          <w:rFonts w:ascii="Arial" w:hAnsi="Arial" w:cs="Arial"/>
        </w:rPr>
      </w:pPr>
      <w:r>
        <w:rPr>
          <w:rFonts w:ascii="Arial" w:hAnsi="Arial" w:cs="Arial"/>
        </w:rPr>
        <w:t>Univerzita</w:t>
      </w:r>
      <w:r>
        <w:rPr>
          <w:rFonts w:ascii="Arial" w:eastAsia="Arial" w:hAnsi="Arial" w:cs="Arial"/>
        </w:rPr>
        <w:t xml:space="preserve"> </w:t>
      </w:r>
      <w:r>
        <w:rPr>
          <w:rFonts w:ascii="Arial" w:hAnsi="Arial" w:cs="Arial"/>
        </w:rPr>
        <w:t>Palackého</w:t>
      </w:r>
      <w:r>
        <w:rPr>
          <w:rFonts w:ascii="Arial" w:eastAsia="Arial" w:hAnsi="Arial" w:cs="Arial"/>
        </w:rPr>
        <w:t xml:space="preserve"> v Olomouci (dále jen UPOL) – </w:t>
      </w:r>
      <w:r>
        <w:rPr>
          <w:rFonts w:ascii="Arial" w:hAnsi="Arial" w:cs="Arial"/>
        </w:rPr>
        <w:t>připojení</w:t>
      </w:r>
      <w:r>
        <w:rPr>
          <w:rFonts w:ascii="Arial" w:eastAsia="Arial" w:hAnsi="Arial" w:cs="Arial"/>
        </w:rPr>
        <w:t xml:space="preserve"> </w:t>
      </w:r>
      <w:r>
        <w:rPr>
          <w:rFonts w:ascii="Arial" w:hAnsi="Arial" w:cs="Arial"/>
        </w:rPr>
        <w:t>k</w:t>
      </w:r>
      <w:r>
        <w:rPr>
          <w:rFonts w:ascii="Arial" w:eastAsia="Arial" w:hAnsi="Arial" w:cs="Arial"/>
        </w:rPr>
        <w:t xml:space="preserve"> </w:t>
      </w:r>
      <w:r>
        <w:rPr>
          <w:rFonts w:ascii="Arial" w:hAnsi="Arial" w:cs="Arial"/>
        </w:rPr>
        <w:t>internetu</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k</w:t>
      </w:r>
      <w:r>
        <w:rPr>
          <w:rFonts w:ascii="Arial" w:eastAsia="Arial" w:hAnsi="Arial" w:cs="Arial"/>
        </w:rPr>
        <w:t xml:space="preserve"> </w:t>
      </w:r>
      <w:r>
        <w:rPr>
          <w:rFonts w:ascii="Arial" w:hAnsi="Arial" w:cs="Arial"/>
        </w:rPr>
        <w:t>akademické</w:t>
      </w:r>
      <w:r>
        <w:rPr>
          <w:rFonts w:ascii="Arial" w:eastAsia="Arial" w:hAnsi="Arial" w:cs="Arial"/>
        </w:rPr>
        <w:t xml:space="preserve"> </w:t>
      </w:r>
      <w:r>
        <w:rPr>
          <w:rFonts w:ascii="Arial" w:hAnsi="Arial" w:cs="Arial"/>
        </w:rPr>
        <w:t>síti</w:t>
      </w:r>
      <w:r>
        <w:rPr>
          <w:rFonts w:ascii="Arial" w:eastAsia="Arial" w:hAnsi="Arial" w:cs="Arial"/>
        </w:rPr>
        <w:t xml:space="preserve"> </w:t>
      </w:r>
      <w:r>
        <w:rPr>
          <w:rFonts w:ascii="Arial" w:hAnsi="Arial" w:cs="Arial"/>
        </w:rPr>
        <w:t>CESNET</w:t>
      </w:r>
    </w:p>
    <w:p w:rsidR="00C91655" w:rsidRPr="00C810C5" w:rsidRDefault="00C91655" w:rsidP="00C91655">
      <w:pPr>
        <w:spacing w:before="120" w:after="120"/>
        <w:jc w:val="both"/>
        <w:rPr>
          <w:rFonts w:ascii="Arial" w:eastAsia="Arial" w:hAnsi="Arial" w:cs="Arial"/>
        </w:rPr>
      </w:pPr>
      <w:r w:rsidRPr="00C810C5">
        <w:rPr>
          <w:rFonts w:ascii="Arial" w:hAnsi="Arial" w:cs="Arial"/>
        </w:rPr>
        <w:t>Provoz,</w:t>
      </w:r>
      <w:r w:rsidRPr="00C810C5">
        <w:rPr>
          <w:rFonts w:ascii="Arial" w:eastAsia="Arial" w:hAnsi="Arial" w:cs="Arial"/>
        </w:rPr>
        <w:t xml:space="preserve"> </w:t>
      </w:r>
      <w:r w:rsidRPr="00C810C5">
        <w:rPr>
          <w:rFonts w:ascii="Arial" w:hAnsi="Arial" w:cs="Arial"/>
        </w:rPr>
        <w:t>servis</w:t>
      </w:r>
      <w:r w:rsidRPr="00C810C5">
        <w:rPr>
          <w:rFonts w:ascii="Arial" w:eastAsia="Arial" w:hAnsi="Arial" w:cs="Arial"/>
        </w:rPr>
        <w:t xml:space="preserve"> </w:t>
      </w:r>
      <w:r w:rsidRPr="00C810C5">
        <w:rPr>
          <w:rFonts w:ascii="Arial" w:hAnsi="Arial" w:cs="Arial"/>
        </w:rPr>
        <w:t>a</w:t>
      </w:r>
      <w:r w:rsidRPr="00C810C5">
        <w:rPr>
          <w:rFonts w:ascii="Arial" w:eastAsia="Arial" w:hAnsi="Arial" w:cs="Arial"/>
        </w:rPr>
        <w:t xml:space="preserve"> </w:t>
      </w:r>
      <w:r w:rsidRPr="00C810C5">
        <w:rPr>
          <w:rFonts w:ascii="Arial" w:hAnsi="Arial" w:cs="Arial"/>
        </w:rPr>
        <w:t>údržba</w:t>
      </w:r>
      <w:r w:rsidRPr="00C810C5">
        <w:rPr>
          <w:rFonts w:ascii="Arial" w:eastAsia="Arial" w:hAnsi="Arial" w:cs="Arial"/>
        </w:rPr>
        <w:t xml:space="preserve"> </w:t>
      </w:r>
      <w:r w:rsidRPr="00C810C5">
        <w:rPr>
          <w:rFonts w:ascii="Arial" w:hAnsi="Arial" w:cs="Arial"/>
        </w:rPr>
        <w:t>celé</w:t>
      </w:r>
      <w:r w:rsidRPr="00C810C5">
        <w:rPr>
          <w:rFonts w:ascii="Arial" w:eastAsia="Arial" w:hAnsi="Arial" w:cs="Arial"/>
        </w:rPr>
        <w:t xml:space="preserve"> </w:t>
      </w:r>
      <w:r w:rsidRPr="00C810C5">
        <w:rPr>
          <w:rFonts w:ascii="Arial" w:hAnsi="Arial" w:cs="Arial"/>
        </w:rPr>
        <w:t>sítě</w:t>
      </w:r>
      <w:r w:rsidRPr="00C810C5">
        <w:rPr>
          <w:rFonts w:ascii="Arial" w:eastAsia="Arial" w:hAnsi="Arial" w:cs="Arial"/>
        </w:rPr>
        <w:t xml:space="preserve"> </w:t>
      </w:r>
      <w:r w:rsidRPr="00C810C5">
        <w:rPr>
          <w:rFonts w:ascii="Arial" w:hAnsi="Arial" w:cs="Arial"/>
        </w:rPr>
        <w:t>je</w:t>
      </w:r>
      <w:r w:rsidRPr="00C810C5">
        <w:rPr>
          <w:rFonts w:ascii="Arial" w:eastAsia="Arial" w:hAnsi="Arial" w:cs="Arial"/>
        </w:rPr>
        <w:t xml:space="preserve"> </w:t>
      </w:r>
      <w:r w:rsidRPr="00C810C5">
        <w:rPr>
          <w:rFonts w:ascii="Arial" w:hAnsi="Arial" w:cs="Arial"/>
        </w:rPr>
        <w:t>zajišťována</w:t>
      </w:r>
      <w:r w:rsidRPr="00C810C5">
        <w:rPr>
          <w:rFonts w:ascii="Arial" w:eastAsia="Arial" w:hAnsi="Arial" w:cs="Arial"/>
        </w:rPr>
        <w:t xml:space="preserve"> </w:t>
      </w:r>
      <w:r w:rsidRPr="00C810C5">
        <w:rPr>
          <w:rFonts w:ascii="Arial" w:hAnsi="Arial" w:cs="Arial"/>
        </w:rPr>
        <w:t>pracovníky</w:t>
      </w:r>
      <w:r w:rsidRPr="00C810C5">
        <w:rPr>
          <w:rFonts w:ascii="Arial" w:eastAsia="Arial" w:hAnsi="Arial" w:cs="Arial"/>
        </w:rPr>
        <w:t xml:space="preserve"> </w:t>
      </w:r>
      <w:r w:rsidRPr="00C810C5">
        <w:rPr>
          <w:rFonts w:ascii="Arial" w:hAnsi="Arial" w:cs="Arial"/>
        </w:rPr>
        <w:t>HZS OK.</w:t>
      </w:r>
      <w:r w:rsidRPr="00C810C5">
        <w:rPr>
          <w:rFonts w:ascii="Arial" w:eastAsia="Arial" w:hAnsi="Arial" w:cs="Arial"/>
        </w:rPr>
        <w:t xml:space="preserve"> </w:t>
      </w:r>
    </w:p>
    <w:p w:rsidR="00C91655" w:rsidRDefault="00C91655" w:rsidP="00C91655">
      <w:pPr>
        <w:tabs>
          <w:tab w:val="left" w:pos="284"/>
        </w:tabs>
        <w:spacing w:after="120"/>
        <w:jc w:val="both"/>
        <w:rPr>
          <w:rFonts w:ascii="Arial" w:hAnsi="Arial" w:cs="Arial"/>
          <w:b/>
        </w:rPr>
      </w:pPr>
      <w:r>
        <w:rPr>
          <w:rFonts w:ascii="Arial" w:hAnsi="Arial" w:cs="Arial"/>
          <w:b/>
        </w:rPr>
        <w:t>Zdůvodnění jednotlivých položek:</w:t>
      </w:r>
    </w:p>
    <w:p w:rsidR="00E2371D" w:rsidRDefault="00E2371D" w:rsidP="00E2371D">
      <w:pPr>
        <w:pStyle w:val="Odstavecseseznamem"/>
        <w:numPr>
          <w:ilvl w:val="0"/>
          <w:numId w:val="47"/>
        </w:numPr>
        <w:spacing w:after="240"/>
        <w:ind w:left="284" w:hanging="284"/>
        <w:contextualSpacing w:val="0"/>
        <w:jc w:val="both"/>
        <w:rPr>
          <w:rFonts w:ascii="Arial" w:hAnsi="Arial" w:cs="Arial"/>
        </w:rPr>
      </w:pPr>
      <w:r w:rsidRPr="00E2371D">
        <w:rPr>
          <w:rFonts w:ascii="Arial" w:hAnsi="Arial" w:cs="Arial"/>
          <w:b/>
        </w:rPr>
        <w:t>Údržba, servis, obnova a technická podpora síťových prvků a zařízení, serverů, software a dalšího zařízení ICT v rámci krizové sítě a dovybavení krizových štábů.</w:t>
      </w:r>
      <w:r>
        <w:rPr>
          <w:rFonts w:ascii="Arial" w:hAnsi="Arial" w:cs="Arial"/>
          <w:b/>
        </w:rPr>
        <w:t xml:space="preserve"> </w:t>
      </w:r>
      <w:r w:rsidR="00C91655" w:rsidRPr="00E2371D">
        <w:rPr>
          <w:rFonts w:ascii="Arial" w:hAnsi="Arial" w:cs="Arial"/>
        </w:rPr>
        <w:t xml:space="preserve">HZS OK </w:t>
      </w:r>
      <w:r w:rsidRPr="00E2371D">
        <w:rPr>
          <w:rFonts w:ascii="Arial" w:hAnsi="Arial" w:cs="Arial"/>
        </w:rPr>
        <w:t>v rámci krizové sítě zajišťuje provoz síťových prvků a zařízení pro složky připojené do krizové sítě, zajišťuje provoz serverů a software, komunikačních zařízení a páteřní technologie sítě. Zajišťuje také provoz a údržbu geografických informačních systémů, které jsou k dispozici složkám připojeným do krizové sítě. HZS provoz zajišťuje vlastními pracovníky, nicméně je potřeba zajistit technické podpory výrobce, softwarové aktualizace či servisní úkony a pravidelnou obnovu těchto zařízení. S tím také souvisí dovybavení krizových štábů a jeho nezbytná obnova.</w:t>
      </w:r>
    </w:p>
    <w:p w:rsidR="00C91655" w:rsidRPr="00E2371D" w:rsidRDefault="00C91655" w:rsidP="00E2371D">
      <w:pPr>
        <w:pStyle w:val="Odstavecseseznamem"/>
        <w:numPr>
          <w:ilvl w:val="0"/>
          <w:numId w:val="47"/>
        </w:numPr>
        <w:ind w:left="284" w:hanging="284"/>
        <w:jc w:val="both"/>
        <w:rPr>
          <w:rFonts w:ascii="Arial" w:hAnsi="Arial" w:cs="Arial"/>
        </w:rPr>
      </w:pPr>
      <w:r w:rsidRPr="00E2371D">
        <w:rPr>
          <w:rFonts w:ascii="Arial" w:hAnsi="Arial" w:cs="Arial"/>
          <w:b/>
        </w:rPr>
        <w:t xml:space="preserve">Roční platba za kmitočty pro mikrovlnné spoje, za pronájem optických tras </w:t>
      </w:r>
      <w:r w:rsidR="00D270C6">
        <w:rPr>
          <w:rFonts w:ascii="Arial" w:hAnsi="Arial" w:cs="Arial"/>
          <w:b/>
        </w:rPr>
        <w:br/>
      </w:r>
      <w:r w:rsidRPr="00E2371D">
        <w:rPr>
          <w:rFonts w:ascii="Arial" w:hAnsi="Arial" w:cs="Arial"/>
          <w:b/>
        </w:rPr>
        <w:t>pro krizovou síť a obměna informačních komunikačních technologií a síťových prvků</w:t>
      </w:r>
      <w:r w:rsidR="00786A6B">
        <w:rPr>
          <w:rFonts w:ascii="Arial" w:hAnsi="Arial" w:cs="Arial"/>
          <w:b/>
        </w:rPr>
        <w:t>.</w:t>
      </w:r>
    </w:p>
    <w:p w:rsidR="00E2371D" w:rsidRPr="00E2371D" w:rsidRDefault="00E2371D" w:rsidP="00A919E3">
      <w:pPr>
        <w:pStyle w:val="Default"/>
        <w:ind w:left="284"/>
        <w:jc w:val="both"/>
        <w:rPr>
          <w:rFonts w:ascii="Arial" w:hAnsi="Arial" w:cs="Arial"/>
        </w:rPr>
      </w:pPr>
      <w:r w:rsidRPr="00E2371D">
        <w:rPr>
          <w:rFonts w:ascii="Arial" w:hAnsi="Arial" w:cs="Arial"/>
        </w:rPr>
        <w:lastRenderedPageBreak/>
        <w:t xml:space="preserve">Předmětem této části je především platba kmitočtů pro mikrovlnné spoje a optické trasy, obměna ICT na krizových pracovištích HZS OK a podpora provozu sítě. Český telekomunikační úřad (dále jen ČTU) přidělil HZS OK kmitočty pro provoz mikrovlnného spoje mezi: </w:t>
      </w:r>
    </w:p>
    <w:p w:rsidR="00E2371D" w:rsidRPr="00E2371D" w:rsidRDefault="00E2371D" w:rsidP="00E2371D">
      <w:pPr>
        <w:pStyle w:val="Default"/>
        <w:numPr>
          <w:ilvl w:val="0"/>
          <w:numId w:val="49"/>
        </w:numPr>
        <w:spacing w:after="100"/>
        <w:ind w:left="284" w:firstLine="0"/>
        <w:rPr>
          <w:rFonts w:ascii="Arial" w:hAnsi="Arial" w:cs="Arial"/>
        </w:rPr>
      </w:pPr>
      <w:r w:rsidRPr="00E2371D">
        <w:rPr>
          <w:rFonts w:ascii="Arial" w:hAnsi="Arial" w:cs="Arial"/>
        </w:rPr>
        <w:t xml:space="preserve">Vodárnou v Olomouci a radnicí města Prostějov pro připojení krizového štábu města Prostějov, </w:t>
      </w:r>
    </w:p>
    <w:p w:rsidR="00E2371D" w:rsidRPr="00E2371D" w:rsidRDefault="00E2371D" w:rsidP="00E2371D">
      <w:pPr>
        <w:pStyle w:val="Default"/>
        <w:numPr>
          <w:ilvl w:val="0"/>
          <w:numId w:val="49"/>
        </w:numPr>
        <w:ind w:left="284" w:firstLine="0"/>
        <w:rPr>
          <w:rFonts w:ascii="Arial" w:hAnsi="Arial" w:cs="Arial"/>
        </w:rPr>
      </w:pPr>
      <w:r w:rsidRPr="00E2371D">
        <w:rPr>
          <w:rFonts w:ascii="Arial" w:hAnsi="Arial" w:cs="Arial"/>
        </w:rPr>
        <w:t xml:space="preserve">Vodárnou v Olomouci a krizovým štábem města Přerov – </w:t>
      </w:r>
      <w:r w:rsidRPr="008129A9">
        <w:rPr>
          <w:rFonts w:ascii="Arial" w:hAnsi="Arial" w:cs="Arial"/>
        </w:rPr>
        <w:t xml:space="preserve">dva </w:t>
      </w:r>
      <w:r w:rsidR="00007057" w:rsidRPr="008129A9">
        <w:rPr>
          <w:rFonts w:ascii="Arial" w:hAnsi="Arial" w:cs="Arial"/>
        </w:rPr>
        <w:t xml:space="preserve">navazující </w:t>
      </w:r>
      <w:r w:rsidRPr="008129A9">
        <w:rPr>
          <w:rFonts w:ascii="Arial" w:hAnsi="Arial" w:cs="Arial"/>
        </w:rPr>
        <w:t>mikrovlnné</w:t>
      </w:r>
      <w:r w:rsidRPr="00E2371D">
        <w:rPr>
          <w:rFonts w:ascii="Arial" w:hAnsi="Arial" w:cs="Arial"/>
        </w:rPr>
        <w:t xml:space="preserve"> spoje. </w:t>
      </w:r>
    </w:p>
    <w:p w:rsidR="00E2371D" w:rsidRPr="00E2371D" w:rsidRDefault="00E2371D" w:rsidP="00E2371D">
      <w:pPr>
        <w:pStyle w:val="Default"/>
        <w:ind w:left="284" w:hanging="284"/>
        <w:rPr>
          <w:rFonts w:ascii="Arial" w:hAnsi="Arial" w:cs="Arial"/>
        </w:rPr>
      </w:pPr>
    </w:p>
    <w:p w:rsidR="00E2371D" w:rsidRPr="00E2371D" w:rsidRDefault="00E2371D" w:rsidP="0055389D">
      <w:pPr>
        <w:pStyle w:val="Default"/>
        <w:ind w:left="284"/>
        <w:jc w:val="both"/>
        <w:rPr>
          <w:rFonts w:ascii="Arial" w:hAnsi="Arial" w:cs="Arial"/>
        </w:rPr>
      </w:pPr>
      <w:r w:rsidRPr="00E2371D">
        <w:rPr>
          <w:rFonts w:ascii="Arial" w:hAnsi="Arial" w:cs="Arial"/>
        </w:rPr>
        <w:t xml:space="preserve">Mikrovlnné spoje udržuje v provozu HZS OK. Rozhodnutím </w:t>
      </w:r>
      <w:proofErr w:type="gramStart"/>
      <w:r w:rsidRPr="00E2371D">
        <w:rPr>
          <w:rFonts w:ascii="Arial" w:hAnsi="Arial" w:cs="Arial"/>
        </w:rPr>
        <w:t>ČTU jsou</w:t>
      </w:r>
      <w:proofErr w:type="gramEnd"/>
      <w:r w:rsidRPr="00E2371D">
        <w:rPr>
          <w:rFonts w:ascii="Arial" w:hAnsi="Arial" w:cs="Arial"/>
        </w:rPr>
        <w:t xml:space="preserve"> kmitočty přiděleny HZS OK, z tohoto důvodu není možné hrazení jiným subjektem. Město Prostějov přispívá vlastní péčí na provoz a údržbu mikrovlnného spoje mezi radnicí v města Prostějov </w:t>
      </w:r>
      <w:r w:rsidR="00874B79">
        <w:rPr>
          <w:rFonts w:ascii="Arial" w:hAnsi="Arial" w:cs="Arial"/>
        </w:rPr>
        <w:br/>
      </w:r>
      <w:r w:rsidRPr="00E2371D">
        <w:rPr>
          <w:rFonts w:ascii="Arial" w:hAnsi="Arial" w:cs="Arial"/>
        </w:rPr>
        <w:t xml:space="preserve">a štábem u HZS </w:t>
      </w:r>
      <w:r w:rsidR="00786A6B">
        <w:rPr>
          <w:rFonts w:ascii="Arial" w:hAnsi="Arial" w:cs="Arial"/>
        </w:rPr>
        <w:t xml:space="preserve">OK </w:t>
      </w:r>
      <w:r w:rsidR="0055389D">
        <w:rPr>
          <w:rFonts w:ascii="Arial" w:hAnsi="Arial" w:cs="Arial"/>
        </w:rPr>
        <w:t>ÚO</w:t>
      </w:r>
      <w:r w:rsidRPr="00E2371D">
        <w:rPr>
          <w:rFonts w:ascii="Arial" w:hAnsi="Arial" w:cs="Arial"/>
        </w:rPr>
        <w:t xml:space="preserve"> Prostějov. </w:t>
      </w:r>
    </w:p>
    <w:p w:rsidR="0055389D" w:rsidRDefault="00E2371D" w:rsidP="0055389D">
      <w:pPr>
        <w:tabs>
          <w:tab w:val="left" w:pos="284"/>
        </w:tabs>
        <w:suppressAutoHyphens/>
        <w:spacing w:after="120"/>
        <w:ind w:left="284"/>
        <w:jc w:val="both"/>
        <w:rPr>
          <w:rFonts w:ascii="Arial" w:hAnsi="Arial" w:cs="Arial"/>
          <w:b/>
        </w:rPr>
      </w:pPr>
      <w:r w:rsidRPr="00E2371D">
        <w:rPr>
          <w:rFonts w:ascii="Arial" w:hAnsi="Arial" w:cs="Arial"/>
        </w:rPr>
        <w:t xml:space="preserve">Město Přerov přispívá vlastní péčí na propojení krizových štábů HZS </w:t>
      </w:r>
      <w:r w:rsidR="00786A6B">
        <w:rPr>
          <w:rFonts w:ascii="Arial" w:hAnsi="Arial" w:cs="Arial"/>
        </w:rPr>
        <w:t xml:space="preserve">OK </w:t>
      </w:r>
      <w:r w:rsidRPr="00E2371D">
        <w:rPr>
          <w:rFonts w:ascii="Arial" w:hAnsi="Arial" w:cs="Arial"/>
        </w:rPr>
        <w:t xml:space="preserve">ÚO Přerov </w:t>
      </w:r>
      <w:r w:rsidR="00786A6B">
        <w:rPr>
          <w:rFonts w:ascii="Arial" w:hAnsi="Arial" w:cs="Arial"/>
        </w:rPr>
        <w:br/>
      </w:r>
      <w:r w:rsidRPr="00E2371D">
        <w:rPr>
          <w:rFonts w:ascii="Arial" w:hAnsi="Arial" w:cs="Arial"/>
        </w:rPr>
        <w:t xml:space="preserve">a města Přerov. HZS OK hradí i přímý optický propoj mezi HZS OK a KŘP OK pro účely </w:t>
      </w:r>
      <w:proofErr w:type="spellStart"/>
      <w:r w:rsidRPr="00E2371D">
        <w:rPr>
          <w:rFonts w:ascii="Arial" w:hAnsi="Arial" w:cs="Arial"/>
        </w:rPr>
        <w:t>zaokruhování</w:t>
      </w:r>
      <w:proofErr w:type="spellEnd"/>
      <w:r w:rsidRPr="00E2371D">
        <w:rPr>
          <w:rFonts w:ascii="Arial" w:hAnsi="Arial" w:cs="Arial"/>
        </w:rPr>
        <w:t xml:space="preserve"> sítě a přístup na terminály PEGAS. Dále HZS OK hradí i optický propoj mezi ZZS OK a UPOL, který zajišťuje připojení sítě krize k internetu. KHS OK hradí své vlastní připojení do sítě </w:t>
      </w:r>
      <w:r w:rsidR="00786A6B">
        <w:rPr>
          <w:rFonts w:ascii="Arial" w:hAnsi="Arial" w:cs="Arial"/>
        </w:rPr>
        <w:t>„K</w:t>
      </w:r>
      <w:r w:rsidRPr="00E2371D">
        <w:rPr>
          <w:rFonts w:ascii="Arial" w:hAnsi="Arial" w:cs="Arial"/>
        </w:rPr>
        <w:t>rize</w:t>
      </w:r>
      <w:r w:rsidR="00786A6B">
        <w:rPr>
          <w:rFonts w:ascii="Arial" w:hAnsi="Arial" w:cs="Arial"/>
        </w:rPr>
        <w:t>“</w:t>
      </w:r>
      <w:r w:rsidRPr="00E2371D">
        <w:rPr>
          <w:rFonts w:ascii="Arial" w:hAnsi="Arial" w:cs="Arial"/>
        </w:rPr>
        <w:t xml:space="preserve">, stejně jako město Olomouc na radnici a město Mohelnice. Je třeba zdůraznit, že jsou pronajímána jen pasivní nenasvícená optická vlákna bez dalších komunikačních a datových služeb. Provoz všech dalších služeb zajišťuje svými pracovníky a s přispěním KÚOK oddělení komunikačních a informačních systémů HZS OK. </w:t>
      </w:r>
      <w:r w:rsidR="0055389D">
        <w:rPr>
          <w:rFonts w:ascii="Arial" w:hAnsi="Arial" w:cs="Arial"/>
        </w:rPr>
        <w:br/>
      </w:r>
      <w:r w:rsidRPr="00E2371D">
        <w:rPr>
          <w:rFonts w:ascii="Arial" w:hAnsi="Arial" w:cs="Arial"/>
        </w:rPr>
        <w:t xml:space="preserve">Z příspěvku je zajišťována údržba, servis, technická podpora, opravy síťových technologií, servis mikrovlnných spojů, jejich opravy a případná obměna. </w:t>
      </w:r>
    </w:p>
    <w:p w:rsidR="006662CC" w:rsidRDefault="0055389D" w:rsidP="006662CC">
      <w:pPr>
        <w:pStyle w:val="Odstavecseseznamem"/>
        <w:numPr>
          <w:ilvl w:val="0"/>
          <w:numId w:val="47"/>
        </w:numPr>
        <w:tabs>
          <w:tab w:val="left" w:pos="284"/>
        </w:tabs>
        <w:suppressAutoHyphens/>
        <w:spacing w:after="120"/>
        <w:ind w:left="284" w:hanging="284"/>
        <w:jc w:val="both"/>
        <w:rPr>
          <w:rFonts w:ascii="Arial" w:hAnsi="Arial" w:cs="Arial"/>
          <w:b/>
        </w:rPr>
      </w:pPr>
      <w:r w:rsidRPr="0055389D">
        <w:rPr>
          <w:rFonts w:ascii="Arial" w:hAnsi="Arial" w:cs="Arial"/>
          <w:b/>
        </w:rPr>
        <w:t xml:space="preserve">Obměna a nákup nových výjezdových </w:t>
      </w:r>
      <w:proofErr w:type="spellStart"/>
      <w:r w:rsidRPr="0055389D">
        <w:rPr>
          <w:rFonts w:ascii="Arial" w:hAnsi="Arial" w:cs="Arial"/>
          <w:b/>
        </w:rPr>
        <w:t>tabletů</w:t>
      </w:r>
      <w:proofErr w:type="spellEnd"/>
      <w:r w:rsidRPr="0055389D">
        <w:rPr>
          <w:rFonts w:ascii="Arial" w:hAnsi="Arial" w:cs="Arial"/>
          <w:b/>
        </w:rPr>
        <w:t>, držáků, úpravy, doplnění a zlepšení funkcionalit softwaru technologie GINA pro sledování polohy a spolupráce složek IZS, satelitní připojení a speciální SIM</w:t>
      </w:r>
      <w:r w:rsidR="00C91655" w:rsidRPr="0055389D">
        <w:rPr>
          <w:rFonts w:ascii="Arial" w:hAnsi="Arial" w:cs="Arial"/>
          <w:b/>
        </w:rPr>
        <w:t>.</w:t>
      </w:r>
    </w:p>
    <w:p w:rsidR="006662CC" w:rsidRDefault="006662CC" w:rsidP="006662CC">
      <w:pPr>
        <w:pStyle w:val="Odstavecseseznamem"/>
        <w:tabs>
          <w:tab w:val="left" w:pos="284"/>
        </w:tabs>
        <w:suppressAutoHyphens/>
        <w:spacing w:after="240"/>
        <w:ind w:left="284"/>
        <w:contextualSpacing w:val="0"/>
        <w:jc w:val="both"/>
        <w:rPr>
          <w:rFonts w:ascii="Arial" w:hAnsi="Arial" w:cs="Arial"/>
        </w:rPr>
      </w:pPr>
      <w:r w:rsidRPr="006662CC">
        <w:rPr>
          <w:rFonts w:ascii="Arial" w:hAnsi="Arial" w:cs="Arial"/>
        </w:rPr>
        <w:t xml:space="preserve">HZS provozuje geografický informační systém GINA pro sledování poloh výjezdových automobilů a sdílení dat mezi mobilním prostředím a krajským operačním střediskem. </w:t>
      </w:r>
      <w:r w:rsidR="00786A6B">
        <w:rPr>
          <w:rFonts w:ascii="Arial" w:hAnsi="Arial" w:cs="Arial"/>
        </w:rPr>
        <w:br/>
      </w:r>
      <w:r w:rsidRPr="006662CC">
        <w:rPr>
          <w:rFonts w:ascii="Arial" w:hAnsi="Arial" w:cs="Arial"/>
        </w:rPr>
        <w:t xml:space="preserve">Na základě tohoto systému jsou i sdílena data o poloze výjezdových vozidel HZS a dalších složek IZS jako PČR a ZZS, kteří se účastní společného zásahu. Systém je doplněn </w:t>
      </w:r>
      <w:r w:rsidR="00874B79">
        <w:rPr>
          <w:rFonts w:ascii="Arial" w:hAnsi="Arial" w:cs="Arial"/>
        </w:rPr>
        <w:br/>
      </w:r>
      <w:r w:rsidRPr="006662CC">
        <w:rPr>
          <w:rFonts w:ascii="Arial" w:hAnsi="Arial" w:cs="Arial"/>
        </w:rPr>
        <w:t xml:space="preserve">o předávání dalších informací do místa zásahu, pořizování dokumentace a činnosti podpory velitele zásahu. Systém GINA je používán při pátrání po pohřešovaných osobách ve spolupráci s PČR, kdy pomocí tzv. „GINA Lokátorů“ připojených do systému lze sledovat trasu a hustotu sítě pátracích skupin přímo v terénu. Pro podporu tohoto režimu HZS je nutné i internetové připojení odkudkoli z terénu, proto je i v rámci tohoto provozu k dispozici satelitní komplet pro datové internetové připojení. Pro lokátory se používají speciální SIM karty s vnitrostátním roamingem mezi operátory. Geoinformační systém GINA </w:t>
      </w:r>
      <w:r w:rsidR="00204A56">
        <w:rPr>
          <w:rFonts w:ascii="Arial" w:hAnsi="Arial" w:cs="Arial"/>
        </w:rPr>
        <w:br/>
      </w:r>
      <w:r w:rsidRPr="006662CC">
        <w:rPr>
          <w:rFonts w:ascii="Arial" w:hAnsi="Arial" w:cs="Arial"/>
        </w:rPr>
        <w:t xml:space="preserve">a internetové satelitní připojení je využíváno rovněž pro činnost štábu velitele zásahu složek IZS v místě zásahu a jednotkami </w:t>
      </w:r>
      <w:r w:rsidR="00786A6B">
        <w:rPr>
          <w:rFonts w:ascii="Arial" w:hAnsi="Arial" w:cs="Arial"/>
        </w:rPr>
        <w:t xml:space="preserve">sboru dobrovolných hasičů (dále také </w:t>
      </w:r>
      <w:r w:rsidRPr="006662CC">
        <w:rPr>
          <w:rFonts w:ascii="Arial" w:hAnsi="Arial" w:cs="Arial"/>
        </w:rPr>
        <w:t>SDH</w:t>
      </w:r>
      <w:r w:rsidR="00786A6B">
        <w:rPr>
          <w:rFonts w:ascii="Arial" w:hAnsi="Arial" w:cs="Arial"/>
        </w:rPr>
        <w:t>)</w:t>
      </w:r>
      <w:r w:rsidRPr="006662CC">
        <w:rPr>
          <w:rFonts w:ascii="Arial" w:hAnsi="Arial" w:cs="Arial"/>
        </w:rPr>
        <w:t xml:space="preserve">. </w:t>
      </w:r>
    </w:p>
    <w:p w:rsidR="006662CC" w:rsidRDefault="006662CC" w:rsidP="00A919E3">
      <w:pPr>
        <w:pStyle w:val="Odstavecseseznamem"/>
        <w:numPr>
          <w:ilvl w:val="0"/>
          <w:numId w:val="47"/>
        </w:numPr>
        <w:tabs>
          <w:tab w:val="left" w:pos="284"/>
        </w:tabs>
        <w:suppressAutoHyphens/>
        <w:ind w:left="284" w:hanging="284"/>
        <w:contextualSpacing w:val="0"/>
        <w:jc w:val="both"/>
        <w:rPr>
          <w:rFonts w:ascii="Arial" w:hAnsi="Arial" w:cs="Arial"/>
          <w:b/>
        </w:rPr>
      </w:pPr>
      <w:r w:rsidRPr="006662CC">
        <w:rPr>
          <w:rFonts w:ascii="Arial" w:hAnsi="Arial" w:cs="Arial"/>
          <w:b/>
        </w:rPr>
        <w:t xml:space="preserve">Poplatek za internetové služby v rámci krizové sítě pro složky </w:t>
      </w:r>
      <w:r w:rsidR="00786A6B">
        <w:rPr>
          <w:rFonts w:ascii="Arial" w:hAnsi="Arial" w:cs="Arial"/>
          <w:b/>
        </w:rPr>
        <w:t>IZS.</w:t>
      </w:r>
      <w:r w:rsidRPr="006662CC">
        <w:rPr>
          <w:rFonts w:ascii="Arial" w:hAnsi="Arial" w:cs="Arial"/>
          <w:b/>
        </w:rPr>
        <w:t xml:space="preserve"> </w:t>
      </w:r>
    </w:p>
    <w:p w:rsidR="006662CC" w:rsidRPr="006662CC" w:rsidRDefault="006662CC" w:rsidP="006662CC">
      <w:pPr>
        <w:pStyle w:val="Odstavecseseznamem"/>
        <w:tabs>
          <w:tab w:val="left" w:pos="284"/>
        </w:tabs>
        <w:suppressAutoHyphens/>
        <w:spacing w:after="240"/>
        <w:ind w:left="284"/>
        <w:contextualSpacing w:val="0"/>
        <w:jc w:val="both"/>
        <w:rPr>
          <w:rFonts w:ascii="Arial" w:hAnsi="Arial" w:cs="Arial"/>
          <w:b/>
        </w:rPr>
      </w:pPr>
      <w:r w:rsidRPr="006662CC">
        <w:rPr>
          <w:rFonts w:ascii="Arial" w:hAnsi="Arial" w:cs="Arial"/>
        </w:rPr>
        <w:t xml:space="preserve">Jedná se o finanční příspěvek na využívání internetových služeb ze strany složek IZS </w:t>
      </w:r>
      <w:r w:rsidR="00204A56">
        <w:rPr>
          <w:rFonts w:ascii="Arial" w:hAnsi="Arial" w:cs="Arial"/>
        </w:rPr>
        <w:br/>
      </w:r>
      <w:r w:rsidRPr="006662CC">
        <w:rPr>
          <w:rFonts w:ascii="Arial" w:hAnsi="Arial" w:cs="Arial"/>
        </w:rPr>
        <w:t xml:space="preserve">a dalších subjektů krizového řízení. Krajská krizová síť umožňuje subjektům do ní připojeným využití internetové připojení (v případě výpadku jejich vlastních internetových přípojek, v případě krizových situací apod.). </w:t>
      </w:r>
    </w:p>
    <w:p w:rsidR="006662CC" w:rsidRPr="006662CC" w:rsidRDefault="006662CC" w:rsidP="00735261">
      <w:pPr>
        <w:pStyle w:val="Odstavecseseznamem"/>
        <w:numPr>
          <w:ilvl w:val="0"/>
          <w:numId w:val="47"/>
        </w:numPr>
        <w:tabs>
          <w:tab w:val="left" w:pos="284"/>
        </w:tabs>
        <w:suppressAutoHyphens/>
        <w:ind w:left="284" w:hanging="284"/>
        <w:contextualSpacing w:val="0"/>
        <w:jc w:val="both"/>
        <w:rPr>
          <w:rFonts w:ascii="Arial" w:hAnsi="Arial" w:cs="Arial"/>
          <w:b/>
        </w:rPr>
      </w:pPr>
      <w:r w:rsidRPr="006662CC">
        <w:rPr>
          <w:rFonts w:ascii="Arial" w:hAnsi="Arial" w:cs="Arial"/>
          <w:b/>
          <w:bCs/>
        </w:rPr>
        <w:t xml:space="preserve">Úhrada </w:t>
      </w:r>
      <w:r w:rsidR="00BF5A9F">
        <w:rPr>
          <w:rFonts w:ascii="Arial" w:hAnsi="Arial" w:cs="Arial"/>
          <w:b/>
          <w:bCs/>
        </w:rPr>
        <w:t>výdajů</w:t>
      </w:r>
      <w:r w:rsidRPr="006662CC">
        <w:rPr>
          <w:rFonts w:ascii="Arial" w:hAnsi="Arial" w:cs="Arial"/>
          <w:b/>
          <w:bCs/>
        </w:rPr>
        <w:t xml:space="preserve"> za zajištění vyhlašování poplachu pro </w:t>
      </w:r>
      <w:r w:rsidR="00786A6B">
        <w:rPr>
          <w:rFonts w:ascii="Arial" w:hAnsi="Arial" w:cs="Arial"/>
          <w:b/>
          <w:bCs/>
        </w:rPr>
        <w:t xml:space="preserve">jednotky </w:t>
      </w:r>
      <w:r w:rsidRPr="006662CC">
        <w:rPr>
          <w:rFonts w:ascii="Arial" w:hAnsi="Arial" w:cs="Arial"/>
          <w:b/>
          <w:bCs/>
        </w:rPr>
        <w:t xml:space="preserve">SDH obcí formou </w:t>
      </w:r>
      <w:r w:rsidR="00204A56">
        <w:rPr>
          <w:rFonts w:ascii="Arial" w:hAnsi="Arial" w:cs="Arial"/>
          <w:b/>
          <w:bCs/>
        </w:rPr>
        <w:t>textových a hlasových zpráv</w:t>
      </w:r>
      <w:r w:rsidR="00204A56" w:rsidRPr="006662CC">
        <w:rPr>
          <w:rFonts w:ascii="Arial" w:hAnsi="Arial" w:cs="Arial"/>
          <w:b/>
          <w:bCs/>
        </w:rPr>
        <w:t xml:space="preserve"> </w:t>
      </w:r>
      <w:r w:rsidR="00204A56">
        <w:rPr>
          <w:rFonts w:ascii="Arial" w:hAnsi="Arial" w:cs="Arial"/>
          <w:b/>
          <w:bCs/>
        </w:rPr>
        <w:t>(</w:t>
      </w:r>
      <w:r w:rsidRPr="006662CC">
        <w:rPr>
          <w:rFonts w:ascii="Arial" w:hAnsi="Arial" w:cs="Arial"/>
          <w:b/>
          <w:bCs/>
        </w:rPr>
        <w:t>SMS</w:t>
      </w:r>
      <w:r w:rsidR="00204A56">
        <w:rPr>
          <w:rFonts w:ascii="Arial" w:hAnsi="Arial" w:cs="Arial"/>
          <w:b/>
          <w:bCs/>
        </w:rPr>
        <w:t xml:space="preserve"> a </w:t>
      </w:r>
      <w:r w:rsidRPr="006662CC">
        <w:rPr>
          <w:rFonts w:ascii="Arial" w:hAnsi="Arial" w:cs="Arial"/>
          <w:b/>
          <w:bCs/>
        </w:rPr>
        <w:t>AMDS</w:t>
      </w:r>
      <w:r w:rsidR="00204A56">
        <w:rPr>
          <w:rFonts w:ascii="Arial" w:hAnsi="Arial" w:cs="Arial"/>
          <w:b/>
          <w:bCs/>
        </w:rPr>
        <w:t>)</w:t>
      </w:r>
      <w:r w:rsidRPr="006662CC">
        <w:rPr>
          <w:rFonts w:ascii="Arial" w:hAnsi="Arial" w:cs="Arial"/>
          <w:b/>
          <w:bCs/>
        </w:rPr>
        <w:t xml:space="preserve"> a informování představitelů veřejné správy o mimořádných událostech a výstrahách formou</w:t>
      </w:r>
      <w:r w:rsidR="00204A56">
        <w:rPr>
          <w:rFonts w:ascii="Arial" w:hAnsi="Arial" w:cs="Arial"/>
          <w:b/>
          <w:bCs/>
        </w:rPr>
        <w:t xml:space="preserve"> </w:t>
      </w:r>
      <w:r w:rsidR="00204A56" w:rsidRPr="00204A56">
        <w:rPr>
          <w:rFonts w:ascii="Arial" w:hAnsi="Arial" w:cs="Arial"/>
          <w:b/>
          <w:bCs/>
        </w:rPr>
        <w:t>SMS a AMDS</w:t>
      </w:r>
      <w:r w:rsidR="00786A6B">
        <w:rPr>
          <w:rFonts w:ascii="Arial" w:hAnsi="Arial" w:cs="Arial"/>
          <w:b/>
          <w:bCs/>
        </w:rPr>
        <w:t>.</w:t>
      </w:r>
    </w:p>
    <w:p w:rsidR="006662CC" w:rsidRPr="006662CC" w:rsidRDefault="006662CC" w:rsidP="006662CC">
      <w:pPr>
        <w:pStyle w:val="Odstavecseseznamem"/>
        <w:tabs>
          <w:tab w:val="left" w:pos="284"/>
        </w:tabs>
        <w:suppressAutoHyphens/>
        <w:spacing w:after="240"/>
        <w:ind w:left="284"/>
        <w:contextualSpacing w:val="0"/>
        <w:jc w:val="both"/>
        <w:rPr>
          <w:rFonts w:ascii="Arial" w:hAnsi="Arial" w:cs="Arial"/>
          <w:b/>
        </w:rPr>
      </w:pPr>
      <w:r w:rsidRPr="006662CC">
        <w:rPr>
          <w:rFonts w:ascii="Arial" w:hAnsi="Arial" w:cs="Arial"/>
        </w:rPr>
        <w:lastRenderedPageBreak/>
        <w:t>HZS OK v soul</w:t>
      </w:r>
      <w:r w:rsidR="00414480">
        <w:rPr>
          <w:rFonts w:ascii="Arial" w:hAnsi="Arial" w:cs="Arial"/>
        </w:rPr>
        <w:t>adu s ustanovením § 5, odst. 2)</w:t>
      </w:r>
      <w:r w:rsidRPr="006662CC">
        <w:rPr>
          <w:rFonts w:ascii="Arial" w:hAnsi="Arial" w:cs="Arial"/>
        </w:rPr>
        <w:t xml:space="preserve"> zákona č. 239/2000 Sb., o integrovaném záchranném systému, ve znění pozdějších předpisů a § 12, odst. 3) vyhlášky č. 328/2001 Sb., o některých podrobnostech zabezpečení </w:t>
      </w:r>
      <w:r w:rsidR="00786A6B">
        <w:rPr>
          <w:rFonts w:ascii="Arial" w:hAnsi="Arial" w:cs="Arial"/>
        </w:rPr>
        <w:t>IZS,</w:t>
      </w:r>
      <w:r w:rsidRPr="006662CC">
        <w:rPr>
          <w:rFonts w:ascii="Arial" w:hAnsi="Arial" w:cs="Arial"/>
        </w:rPr>
        <w:t xml:space="preserve"> ve znění pozdějších předpisů, informuje prostřednictvím Operačního a informačního střediska (dále jen OPIS) orgány státní správy a samosprávy Olomouckého kraje o možných rizicích souvisejících se </w:t>
      </w:r>
      <w:r w:rsidR="00414480">
        <w:rPr>
          <w:rFonts w:ascii="Arial" w:hAnsi="Arial" w:cs="Arial"/>
        </w:rPr>
        <w:t>s</w:t>
      </w:r>
      <w:r w:rsidRPr="006662CC">
        <w:rPr>
          <w:rFonts w:ascii="Arial" w:hAnsi="Arial" w:cs="Arial"/>
        </w:rPr>
        <w:t xml:space="preserve">ystémem informační a výstražné služby Českého </w:t>
      </w:r>
      <w:r w:rsidR="00414480">
        <w:rPr>
          <w:rFonts w:ascii="Arial" w:hAnsi="Arial" w:cs="Arial"/>
        </w:rPr>
        <w:t>h</w:t>
      </w:r>
      <w:r w:rsidRPr="006662CC">
        <w:rPr>
          <w:rFonts w:ascii="Arial" w:hAnsi="Arial" w:cs="Arial"/>
        </w:rPr>
        <w:t xml:space="preserve">ydrometeorologického ústavu České republiky (dále jen ČHMU). </w:t>
      </w:r>
    </w:p>
    <w:p w:rsidR="00A02794" w:rsidRDefault="006662CC" w:rsidP="00D22AAF">
      <w:pPr>
        <w:pStyle w:val="Zkladntext"/>
        <w:spacing w:before="120" w:after="240"/>
        <w:ind w:left="284"/>
        <w:rPr>
          <w:rFonts w:cs="Arial"/>
          <w:szCs w:val="24"/>
        </w:rPr>
      </w:pPr>
      <w:r w:rsidRPr="006662CC">
        <w:rPr>
          <w:rFonts w:cs="Arial"/>
          <w:szCs w:val="24"/>
        </w:rPr>
        <w:t xml:space="preserve">Informování výše uvedených probíhá formou krátké textové zprávy (SMS) nebo hlasové zprávy (AMDS) odeslané na mobilní telefon. OPIS dále pomocí těchto krátkých textových/hlasových zpráv povolává jednotky </w:t>
      </w:r>
      <w:r w:rsidR="00786A6B">
        <w:rPr>
          <w:rFonts w:cs="Arial"/>
          <w:szCs w:val="24"/>
        </w:rPr>
        <w:t>SDH</w:t>
      </w:r>
      <w:r w:rsidRPr="006662CC">
        <w:rPr>
          <w:rFonts w:cs="Arial"/>
          <w:szCs w:val="24"/>
        </w:rPr>
        <w:t xml:space="preserve"> obcí k likvidaci požárů a jiných mimořádných událostí. Od roku 2010 bylo rozšířeno informování starostů obcí a tajemníků bezpečnostních rad o vzniku vybraných mimořádných událostí na území obce </w:t>
      </w:r>
      <w:r w:rsidR="00786A6B">
        <w:rPr>
          <w:rFonts w:cs="Arial"/>
          <w:szCs w:val="24"/>
        </w:rPr>
        <w:br/>
      </w:r>
      <w:r w:rsidRPr="006662CC">
        <w:rPr>
          <w:rFonts w:cs="Arial"/>
          <w:szCs w:val="24"/>
        </w:rPr>
        <w:t xml:space="preserve">a o </w:t>
      </w:r>
      <w:r w:rsidRPr="00D22AAF">
        <w:rPr>
          <w:rFonts w:cs="Arial"/>
          <w:szCs w:val="24"/>
        </w:rPr>
        <w:t xml:space="preserve">informování o výjezdu jednotky </w:t>
      </w:r>
      <w:r w:rsidR="00786A6B" w:rsidRPr="00D22AAF">
        <w:rPr>
          <w:rFonts w:cs="Arial"/>
          <w:szCs w:val="24"/>
        </w:rPr>
        <w:t>SDH</w:t>
      </w:r>
      <w:r w:rsidRPr="00D22AAF">
        <w:rPr>
          <w:rFonts w:cs="Arial"/>
          <w:szCs w:val="24"/>
        </w:rPr>
        <w:t xml:space="preserve"> obce zřizované obcí. V minulém roce bylo vysláno cca 2</w:t>
      </w:r>
      <w:r w:rsidR="00007057" w:rsidRPr="00D22AAF">
        <w:rPr>
          <w:rFonts w:cs="Arial"/>
          <w:szCs w:val="24"/>
        </w:rPr>
        <w:t>37</w:t>
      </w:r>
      <w:r w:rsidR="00FC64D1" w:rsidRPr="00D22AAF">
        <w:rPr>
          <w:rFonts w:cs="Arial"/>
          <w:szCs w:val="24"/>
        </w:rPr>
        <w:t xml:space="preserve"> </w:t>
      </w:r>
      <w:r w:rsidRPr="00D22AAF">
        <w:rPr>
          <w:rFonts w:cs="Arial"/>
          <w:szCs w:val="24"/>
        </w:rPr>
        <w:t>000 SMS v ceně 1</w:t>
      </w:r>
      <w:r w:rsidR="00007057" w:rsidRPr="00D22AAF">
        <w:rPr>
          <w:rFonts w:cs="Arial"/>
          <w:szCs w:val="24"/>
        </w:rPr>
        <w:t>86</w:t>
      </w:r>
      <w:r w:rsidR="007E4BFD" w:rsidRPr="00D22AAF">
        <w:rPr>
          <w:rFonts w:cs="Arial"/>
          <w:szCs w:val="24"/>
        </w:rPr>
        <w:t xml:space="preserve"> </w:t>
      </w:r>
      <w:r w:rsidRPr="00D22AAF">
        <w:rPr>
          <w:rFonts w:cs="Arial"/>
          <w:szCs w:val="24"/>
        </w:rPr>
        <w:t>000 Kč a provedeno cca 2</w:t>
      </w:r>
      <w:r w:rsidR="00007057" w:rsidRPr="00D22AAF">
        <w:rPr>
          <w:rFonts w:cs="Arial"/>
          <w:szCs w:val="24"/>
        </w:rPr>
        <w:t>1</w:t>
      </w:r>
      <w:r w:rsidR="00FC64D1" w:rsidRPr="00D22AAF">
        <w:rPr>
          <w:rFonts w:cs="Arial"/>
          <w:szCs w:val="24"/>
        </w:rPr>
        <w:t xml:space="preserve"> </w:t>
      </w:r>
      <w:r w:rsidRPr="00D22AAF">
        <w:rPr>
          <w:rFonts w:cs="Arial"/>
          <w:szCs w:val="24"/>
        </w:rPr>
        <w:t xml:space="preserve">000 AMDS hovorů, celkem provoláno </w:t>
      </w:r>
      <w:r w:rsidR="00007057" w:rsidRPr="00D22AAF">
        <w:rPr>
          <w:rFonts w:cs="Arial"/>
          <w:szCs w:val="24"/>
        </w:rPr>
        <w:t>201</w:t>
      </w:r>
      <w:r w:rsidRPr="00D22AAF">
        <w:rPr>
          <w:rFonts w:cs="Arial"/>
          <w:szCs w:val="24"/>
        </w:rPr>
        <w:t xml:space="preserve"> hodin, v ceně 33</w:t>
      </w:r>
      <w:r w:rsidR="007E4BFD" w:rsidRPr="00D22AAF">
        <w:rPr>
          <w:rFonts w:cs="Arial"/>
          <w:szCs w:val="24"/>
        </w:rPr>
        <w:t xml:space="preserve"> </w:t>
      </w:r>
      <w:r w:rsidR="00007057" w:rsidRPr="00D22AAF">
        <w:rPr>
          <w:rFonts w:cs="Arial"/>
          <w:szCs w:val="24"/>
        </w:rPr>
        <w:t>800</w:t>
      </w:r>
      <w:r w:rsidR="00FC64D1" w:rsidRPr="00D22AAF">
        <w:rPr>
          <w:rFonts w:cs="Arial"/>
          <w:szCs w:val="24"/>
        </w:rPr>
        <w:t xml:space="preserve"> </w:t>
      </w:r>
      <w:r w:rsidRPr="00D22AAF">
        <w:rPr>
          <w:rFonts w:cs="Arial"/>
          <w:szCs w:val="24"/>
        </w:rPr>
        <w:t>Kč. Celková částka činí přes 2</w:t>
      </w:r>
      <w:r w:rsidR="00F85D1B" w:rsidRPr="00D22AAF">
        <w:rPr>
          <w:rFonts w:cs="Arial"/>
          <w:szCs w:val="24"/>
        </w:rPr>
        <w:t>20</w:t>
      </w:r>
      <w:r w:rsidR="007E4BFD" w:rsidRPr="00D22AAF">
        <w:rPr>
          <w:rFonts w:cs="Arial"/>
          <w:szCs w:val="24"/>
        </w:rPr>
        <w:t xml:space="preserve"> </w:t>
      </w:r>
      <w:r w:rsidR="00FC64D1" w:rsidRPr="00D22AAF">
        <w:rPr>
          <w:rFonts w:cs="Arial"/>
          <w:szCs w:val="24"/>
        </w:rPr>
        <w:t xml:space="preserve">000 </w:t>
      </w:r>
      <w:r w:rsidRPr="00D22AAF">
        <w:rPr>
          <w:rFonts w:cs="Arial"/>
          <w:szCs w:val="24"/>
        </w:rPr>
        <w:t>Kč ročně</w:t>
      </w:r>
      <w:r w:rsidRPr="006662CC">
        <w:rPr>
          <w:rFonts w:cs="Arial"/>
          <w:szCs w:val="24"/>
        </w:rPr>
        <w:t xml:space="preserve">, v ní není započítána obnova hardware. V této částce jsou zahrnuty i náklady na odesílání SMS služebním funkcionářům a řídícím důstojníkům HZS </w:t>
      </w:r>
      <w:r w:rsidR="00414480">
        <w:rPr>
          <w:rFonts w:cs="Arial"/>
          <w:szCs w:val="24"/>
        </w:rPr>
        <w:t>OK</w:t>
      </w:r>
      <w:r w:rsidRPr="006662CC">
        <w:rPr>
          <w:rFonts w:cs="Arial"/>
          <w:szCs w:val="24"/>
        </w:rPr>
        <w:t>. Výstrahy ČHMU a hlásné povodňové služby jsou rozesílány na všechny obce v Olomouckém kraji.</w:t>
      </w:r>
    </w:p>
    <w:p w:rsidR="002725FE" w:rsidRPr="00D22AAF" w:rsidRDefault="00361535" w:rsidP="00D22AAF">
      <w:pPr>
        <w:pStyle w:val="Odstavecseseznamem"/>
        <w:numPr>
          <w:ilvl w:val="0"/>
          <w:numId w:val="52"/>
        </w:numPr>
        <w:spacing w:after="120"/>
        <w:ind w:hanging="720"/>
        <w:jc w:val="both"/>
        <w:rPr>
          <w:rFonts w:ascii="Arial" w:hAnsi="Arial" w:cs="Arial"/>
          <w:b/>
        </w:rPr>
      </w:pPr>
      <w:r w:rsidRPr="00D22AAF">
        <w:rPr>
          <w:rFonts w:ascii="Arial" w:hAnsi="Arial" w:cs="Arial"/>
          <w:b/>
          <w:u w:val="single"/>
        </w:rPr>
        <w:t>V</w:t>
      </w:r>
      <w:r w:rsidR="00A02794" w:rsidRPr="00D22AAF">
        <w:rPr>
          <w:rFonts w:ascii="Arial" w:hAnsi="Arial" w:cs="Arial"/>
          <w:b/>
          <w:u w:val="single"/>
        </w:rPr>
        <w:t>ybudování výcvikového polygonu pro profesionální a dobrovolné hasiče v prostorách Střediska praktického výcviku Hasičského záchranného sboru Olomouckého kraje v Hamrech</w:t>
      </w:r>
    </w:p>
    <w:p w:rsidR="00FC64D1" w:rsidRDefault="002725FE" w:rsidP="002725FE">
      <w:pPr>
        <w:spacing w:after="120"/>
        <w:jc w:val="both"/>
        <w:rPr>
          <w:rFonts w:ascii="Arial" w:hAnsi="Arial" w:cs="Arial"/>
          <w:b/>
          <w:u w:val="single"/>
        </w:rPr>
      </w:pPr>
      <w:r w:rsidRPr="004E733D">
        <w:rPr>
          <w:rFonts w:ascii="Arial" w:hAnsi="Arial" w:cs="Arial"/>
          <w:b/>
          <w:u w:val="single"/>
        </w:rPr>
        <w:t>Zdůvodnění</w:t>
      </w:r>
      <w:r>
        <w:rPr>
          <w:rFonts w:ascii="Arial" w:hAnsi="Arial" w:cs="Arial"/>
          <w:b/>
          <w:u w:val="single"/>
        </w:rPr>
        <w:t xml:space="preserve"> k žádosti</w:t>
      </w:r>
      <w:r w:rsidRPr="004E733D">
        <w:rPr>
          <w:rFonts w:ascii="Arial" w:hAnsi="Arial" w:cs="Arial"/>
          <w:b/>
          <w:u w:val="single"/>
        </w:rPr>
        <w:t>:</w:t>
      </w:r>
    </w:p>
    <w:p w:rsidR="002725FE" w:rsidRPr="00FC64D1" w:rsidRDefault="00FC64D1" w:rsidP="007E4BFD">
      <w:pPr>
        <w:spacing w:after="120"/>
        <w:jc w:val="both"/>
        <w:rPr>
          <w:rFonts w:ascii="Arial" w:hAnsi="Arial" w:cs="Arial"/>
          <w:b/>
          <w:u w:val="single"/>
        </w:rPr>
      </w:pPr>
      <w:r w:rsidRPr="00FC64D1">
        <w:rPr>
          <w:rFonts w:ascii="Arial" w:hAnsi="Arial" w:cs="Arial"/>
        </w:rPr>
        <w:t xml:space="preserve">Zařízení bude určeno pro simulaci složitých variant zásahů v nebezpečném prostředí </w:t>
      </w:r>
      <w:r>
        <w:rPr>
          <w:rFonts w:ascii="Arial" w:hAnsi="Arial" w:cs="Arial"/>
        </w:rPr>
        <w:br/>
      </w:r>
      <w:r w:rsidRPr="00FC64D1">
        <w:rPr>
          <w:rFonts w:ascii="Arial" w:hAnsi="Arial" w:cs="Arial"/>
        </w:rPr>
        <w:t>za použití dýchací techniky a ochranných obleků.</w:t>
      </w:r>
      <w:r w:rsidRPr="00FC64D1">
        <w:rPr>
          <w:rFonts w:ascii="Arial" w:hAnsi="Arial" w:cs="Arial"/>
          <w:color w:val="292B2C"/>
        </w:rPr>
        <w:t xml:space="preserve"> V polygonu se hasiči pohybují za podmínek, které jsou velmi reálné. V zařízení je možné nasimulovat různé situace a hasiči tak prochází potmě, v silně zakouřeném prostředí, ve vysoké teplotě a dokonce je možné ztížit cestu různými záblesky a zvukovými efekty, např. křikem zachraňovaných a zraněných lidí.</w:t>
      </w:r>
      <w:r w:rsidRPr="00FC64D1">
        <w:rPr>
          <w:rFonts w:ascii="Arial" w:hAnsi="Arial" w:cs="Arial"/>
          <w:color w:val="1F497D"/>
          <w:sz w:val="22"/>
          <w:szCs w:val="22"/>
        </w:rPr>
        <w:t xml:space="preserve"> </w:t>
      </w:r>
      <w:r w:rsidRPr="00FC64D1">
        <w:rPr>
          <w:rFonts w:ascii="Arial" w:hAnsi="Arial" w:cs="Arial"/>
        </w:rPr>
        <w:t>Záchrana osob při požárech v uzavřeném prostoru je možná pouze s využitím dýchacích přístrojů. Díky změně materiálů interiérů obytných budov v posledních desetiletích došlo k výraznému zrychlení rozvoje požáru. Díky umělým hmotám dochází k výrazně většímu vývinu kouře, zkrácení doby možného úniku osob a větší nutnosti používání dýchací techniky ze strany hasičů. Zajištění kvalitního výcviku je zásadní otázkou bezpečnosti profesionálních i dobrovolných hasičů a efektivity záchrany možných obětí. V řadě případů se na místo mimořádné události dostávají dobrovolné jednotky jako první a je nutné, aby jejich členové byli řádně připraveni pro zásah v nebezpečném prostředí. Výcvik nositelů dýchací techniky provádí H</w:t>
      </w:r>
      <w:r>
        <w:rPr>
          <w:rFonts w:ascii="Arial" w:hAnsi="Arial" w:cs="Arial"/>
        </w:rPr>
        <w:t>ZS OK.</w:t>
      </w:r>
      <w:r w:rsidRPr="00FC64D1">
        <w:rPr>
          <w:rFonts w:ascii="Arial" w:hAnsi="Arial" w:cs="Arial"/>
        </w:rPr>
        <w:t xml:space="preserve"> V současné době je zabezpečován v nevyhovujících prostorách svépomocí vyráběného polygonu v 80. letech minulého století. Polygon je umístěn na stanici Prostějov a nemá žádné zázemí pro cvičící. Pro nový polygon </w:t>
      </w:r>
      <w:r>
        <w:rPr>
          <w:rFonts w:ascii="Arial" w:hAnsi="Arial" w:cs="Arial"/>
        </w:rPr>
        <w:t xml:space="preserve">jsou </w:t>
      </w:r>
      <w:r w:rsidRPr="00FC64D1">
        <w:rPr>
          <w:rFonts w:ascii="Arial" w:hAnsi="Arial" w:cs="Arial"/>
        </w:rPr>
        <w:t xml:space="preserve">připravené prostory ve Středisku praktického výcviku Hamry, kde </w:t>
      </w:r>
      <w:r>
        <w:rPr>
          <w:rFonts w:ascii="Arial" w:hAnsi="Arial" w:cs="Arial"/>
        </w:rPr>
        <w:t xml:space="preserve">se </w:t>
      </w:r>
      <w:r w:rsidRPr="00FC64D1">
        <w:rPr>
          <w:rFonts w:ascii="Arial" w:hAnsi="Arial" w:cs="Arial"/>
        </w:rPr>
        <w:t>v posledních dvou letech investovali finanční prostředky do rekonstrukce a modernizace areálu. Polygon se skládá z několika částí, včetně řídícího pracoviště s obsluhou, která dohlíží na bezpečný průběh výcviku. Součástí polygonu bude</w:t>
      </w:r>
      <w:r>
        <w:rPr>
          <w:rFonts w:ascii="Arial" w:hAnsi="Arial" w:cs="Arial"/>
        </w:rPr>
        <w:br/>
      </w:r>
      <w:r w:rsidRPr="00FC64D1">
        <w:rPr>
          <w:rFonts w:ascii="Arial" w:hAnsi="Arial" w:cs="Arial"/>
        </w:rPr>
        <w:t xml:space="preserve">i odpovídající zázemí pro cvičící. </w:t>
      </w:r>
      <w:r w:rsidR="002725FE" w:rsidRPr="00FC64D1">
        <w:rPr>
          <w:rFonts w:ascii="Arial" w:hAnsi="Arial" w:cs="Arial"/>
          <w:b/>
          <w:u w:val="single"/>
        </w:rPr>
        <w:t xml:space="preserve"> </w:t>
      </w:r>
    </w:p>
    <w:p w:rsidR="007E4BFD" w:rsidRPr="00D22AAF" w:rsidRDefault="00361535" w:rsidP="00D22AAF">
      <w:pPr>
        <w:pStyle w:val="Odstavecseseznamem"/>
        <w:numPr>
          <w:ilvl w:val="0"/>
          <w:numId w:val="52"/>
        </w:numPr>
        <w:spacing w:after="120"/>
        <w:ind w:hanging="720"/>
        <w:jc w:val="both"/>
        <w:rPr>
          <w:rFonts w:ascii="Arial" w:hAnsi="Arial" w:cs="Arial"/>
          <w:b/>
        </w:rPr>
      </w:pPr>
      <w:r w:rsidRPr="00D22AAF">
        <w:rPr>
          <w:rFonts w:ascii="Arial" w:hAnsi="Arial" w:cs="Arial"/>
          <w:b/>
          <w:u w:val="single"/>
        </w:rPr>
        <w:t>P</w:t>
      </w:r>
      <w:r w:rsidR="007E4BFD" w:rsidRPr="00D22AAF">
        <w:rPr>
          <w:rFonts w:ascii="Arial" w:hAnsi="Arial" w:cs="Arial"/>
          <w:b/>
          <w:u w:val="single"/>
        </w:rPr>
        <w:t>ořízení 3 sad hydraulického vyprošťovacího nářadí v bateriovém provedení</w:t>
      </w:r>
    </w:p>
    <w:p w:rsidR="007E4BFD" w:rsidRDefault="007E4BFD" w:rsidP="007E4BFD">
      <w:pPr>
        <w:spacing w:after="120"/>
        <w:jc w:val="both"/>
        <w:rPr>
          <w:rFonts w:ascii="Arial" w:hAnsi="Arial" w:cs="Arial"/>
          <w:b/>
          <w:u w:val="single"/>
        </w:rPr>
      </w:pPr>
      <w:r w:rsidRPr="004E733D">
        <w:rPr>
          <w:rFonts w:ascii="Arial" w:hAnsi="Arial" w:cs="Arial"/>
          <w:b/>
          <w:u w:val="single"/>
        </w:rPr>
        <w:t>Zdůvodnění</w:t>
      </w:r>
      <w:r>
        <w:rPr>
          <w:rFonts w:ascii="Arial" w:hAnsi="Arial" w:cs="Arial"/>
          <w:b/>
          <w:u w:val="single"/>
        </w:rPr>
        <w:t xml:space="preserve"> k žádosti</w:t>
      </w:r>
      <w:r w:rsidRPr="004E733D">
        <w:rPr>
          <w:rFonts w:ascii="Arial" w:hAnsi="Arial" w:cs="Arial"/>
          <w:b/>
          <w:u w:val="single"/>
        </w:rPr>
        <w:t>:</w:t>
      </w:r>
    </w:p>
    <w:p w:rsidR="007E4BFD" w:rsidRPr="007E4BFD" w:rsidRDefault="007E4BFD" w:rsidP="007E4BFD">
      <w:pPr>
        <w:jc w:val="both"/>
        <w:rPr>
          <w:rFonts w:ascii="Arial" w:hAnsi="Arial" w:cs="Arial"/>
        </w:rPr>
      </w:pPr>
      <w:r w:rsidRPr="007E4BFD">
        <w:rPr>
          <w:rFonts w:ascii="Arial" w:hAnsi="Arial" w:cs="Arial"/>
        </w:rPr>
        <w:t>Hydraulické vyprošťovací nářadí slouží pro vyprošťování osob při složitých dopravních nehodách. Trend posledních let posouvá toto vybavení do bateriového řešení, kdy již není nutná motorová pohonná jednotka a připojení prostřednictvím hydraulického vedení. Tím</w:t>
      </w:r>
      <w:r w:rsidR="00020903">
        <w:rPr>
          <w:rFonts w:ascii="Arial" w:hAnsi="Arial" w:cs="Arial"/>
        </w:rPr>
        <w:t>to</w:t>
      </w:r>
      <w:r w:rsidRPr="007E4BFD">
        <w:rPr>
          <w:rFonts w:ascii="Arial" w:hAnsi="Arial" w:cs="Arial"/>
        </w:rPr>
        <w:t xml:space="preserve"> </w:t>
      </w:r>
      <w:r w:rsidRPr="007E4BFD">
        <w:rPr>
          <w:rFonts w:ascii="Arial" w:hAnsi="Arial" w:cs="Arial"/>
        </w:rPr>
        <w:lastRenderedPageBreak/>
        <w:t>je celá sada výrazně lehčí a mobilnější, což je výrazná pomoc zasahujícím hasičům především v těžkém terénu, kdy se musí vybavení pěšky přesouvat na větší vzdálenosti. Nářadí je používáno při součinnostních zásazích se ZZS O</w:t>
      </w:r>
      <w:r>
        <w:rPr>
          <w:rFonts w:ascii="Arial" w:hAnsi="Arial" w:cs="Arial"/>
        </w:rPr>
        <w:t>K</w:t>
      </w:r>
      <w:r w:rsidRPr="007E4BFD">
        <w:rPr>
          <w:rFonts w:ascii="Arial" w:hAnsi="Arial" w:cs="Arial"/>
        </w:rPr>
        <w:t xml:space="preserve">. Pořízení nových sad hydraulického vyprošťovacího nářadí pro HZS by znamenalo i posun ve vztahu k jednotkám </w:t>
      </w:r>
      <w:r w:rsidR="00786A6B">
        <w:rPr>
          <w:rFonts w:ascii="Arial" w:hAnsi="Arial" w:cs="Arial"/>
        </w:rPr>
        <w:t>SDH</w:t>
      </w:r>
      <w:r w:rsidRPr="007E4BFD">
        <w:rPr>
          <w:rFonts w:ascii="Arial" w:hAnsi="Arial" w:cs="Arial"/>
        </w:rPr>
        <w:t xml:space="preserve"> obcí, které jsou předurčeny na zásahy u dopravních nehod, a kterým </w:t>
      </w:r>
      <w:r w:rsidR="00020903">
        <w:rPr>
          <w:rFonts w:ascii="Arial" w:hAnsi="Arial" w:cs="Arial"/>
        </w:rPr>
        <w:t>by HZS OK</w:t>
      </w:r>
      <w:r w:rsidRPr="007E4BFD">
        <w:rPr>
          <w:rFonts w:ascii="Arial" w:hAnsi="Arial" w:cs="Arial"/>
        </w:rPr>
        <w:t xml:space="preserve"> stávající </w:t>
      </w:r>
      <w:r w:rsidR="00020903">
        <w:rPr>
          <w:rFonts w:ascii="Arial" w:hAnsi="Arial" w:cs="Arial"/>
        </w:rPr>
        <w:t>funkční sady bezúplatně převedl</w:t>
      </w:r>
      <w:r w:rsidRPr="007E4BFD">
        <w:rPr>
          <w:rFonts w:ascii="Arial" w:hAnsi="Arial" w:cs="Arial"/>
        </w:rPr>
        <w:t xml:space="preserve">. </w:t>
      </w:r>
    </w:p>
    <w:p w:rsidR="00361535" w:rsidRDefault="00361535" w:rsidP="00A919E3">
      <w:pPr>
        <w:pStyle w:val="Zkladntext"/>
        <w:spacing w:before="120" w:after="0"/>
        <w:rPr>
          <w:b/>
          <w:szCs w:val="24"/>
          <w:u w:val="single"/>
        </w:rPr>
      </w:pPr>
    </w:p>
    <w:p w:rsidR="008065A6" w:rsidRPr="005A743E" w:rsidRDefault="004E733D" w:rsidP="00A919E3">
      <w:pPr>
        <w:pStyle w:val="Zkladntext"/>
        <w:spacing w:before="120" w:after="0"/>
        <w:rPr>
          <w:b/>
          <w:szCs w:val="24"/>
          <w:u w:val="single"/>
        </w:rPr>
      </w:pPr>
      <w:r>
        <w:rPr>
          <w:b/>
          <w:szCs w:val="24"/>
          <w:u w:val="single"/>
        </w:rPr>
        <w:t>N</w:t>
      </w:r>
      <w:r w:rsidR="00597869">
        <w:rPr>
          <w:b/>
          <w:szCs w:val="24"/>
          <w:u w:val="single"/>
        </w:rPr>
        <w:t>ávrh</w:t>
      </w:r>
      <w:r w:rsidR="008065A6">
        <w:rPr>
          <w:b/>
          <w:szCs w:val="24"/>
          <w:u w:val="single"/>
        </w:rPr>
        <w:t xml:space="preserve"> financování: </w:t>
      </w:r>
    </w:p>
    <w:p w:rsidR="00C810C5" w:rsidRDefault="008065A6" w:rsidP="008065A6">
      <w:pPr>
        <w:pStyle w:val="Bezpradadvodovzprva"/>
        <w:spacing w:before="120" w:after="120"/>
        <w:rPr>
          <w:b w:val="0"/>
          <w:szCs w:val="24"/>
        </w:rPr>
      </w:pPr>
      <w:r w:rsidRPr="0016471C">
        <w:rPr>
          <w:b w:val="0"/>
          <w:szCs w:val="24"/>
        </w:rPr>
        <w:t xml:space="preserve">Zastupitelstvo Olomouckého kraje na svém zasedání dne </w:t>
      </w:r>
      <w:r w:rsidR="009F17C9">
        <w:rPr>
          <w:b w:val="0"/>
          <w:szCs w:val="24"/>
        </w:rPr>
        <w:t>1</w:t>
      </w:r>
      <w:r w:rsidR="00C91635">
        <w:rPr>
          <w:b w:val="0"/>
          <w:szCs w:val="24"/>
        </w:rPr>
        <w:t>2</w:t>
      </w:r>
      <w:r w:rsidR="009F17C9">
        <w:rPr>
          <w:b w:val="0"/>
          <w:szCs w:val="24"/>
        </w:rPr>
        <w:t>. 12. 2022</w:t>
      </w:r>
      <w:r w:rsidRPr="0016471C">
        <w:rPr>
          <w:b w:val="0"/>
          <w:szCs w:val="24"/>
        </w:rPr>
        <w:t xml:space="preserve"> </w:t>
      </w:r>
      <w:r w:rsidR="00316D6A">
        <w:rPr>
          <w:b w:val="0"/>
          <w:szCs w:val="24"/>
        </w:rPr>
        <w:t xml:space="preserve">usnesením </w:t>
      </w:r>
      <w:r w:rsidR="00316D6A">
        <w:rPr>
          <w:b w:val="0"/>
          <w:szCs w:val="24"/>
        </w:rPr>
        <w:br/>
        <w:t xml:space="preserve">č. </w:t>
      </w:r>
      <w:r w:rsidR="00B71979" w:rsidRPr="00AE302B">
        <w:rPr>
          <w:b w:val="0"/>
          <w:szCs w:val="24"/>
        </w:rPr>
        <w:t>UZ/</w:t>
      </w:r>
      <w:r w:rsidR="00AE302B" w:rsidRPr="00AE302B">
        <w:rPr>
          <w:b w:val="0"/>
          <w:szCs w:val="24"/>
        </w:rPr>
        <w:t>12</w:t>
      </w:r>
      <w:r w:rsidR="009F17C9" w:rsidRPr="00AE302B">
        <w:rPr>
          <w:b w:val="0"/>
          <w:szCs w:val="24"/>
        </w:rPr>
        <w:t>/18/202</w:t>
      </w:r>
      <w:r w:rsidR="00C91635" w:rsidRPr="00AE302B">
        <w:rPr>
          <w:b w:val="0"/>
          <w:szCs w:val="24"/>
        </w:rPr>
        <w:t>2</w:t>
      </w:r>
      <w:r w:rsidR="00B71979" w:rsidRPr="00AE302B">
        <w:rPr>
          <w:b w:val="0"/>
          <w:szCs w:val="24"/>
        </w:rPr>
        <w:t xml:space="preserve"> </w:t>
      </w:r>
      <w:r>
        <w:rPr>
          <w:b w:val="0"/>
          <w:szCs w:val="24"/>
        </w:rPr>
        <w:t>schválil</w:t>
      </w:r>
      <w:r w:rsidR="00C810C5">
        <w:rPr>
          <w:b w:val="0"/>
          <w:szCs w:val="24"/>
        </w:rPr>
        <w:t>o</w:t>
      </w:r>
      <w:r w:rsidRPr="0016471C">
        <w:rPr>
          <w:b w:val="0"/>
          <w:szCs w:val="24"/>
        </w:rPr>
        <w:t xml:space="preserve"> rozpočet Olomouckého kraje </w:t>
      </w:r>
      <w:r>
        <w:rPr>
          <w:b w:val="0"/>
          <w:szCs w:val="24"/>
        </w:rPr>
        <w:t>pro</w:t>
      </w:r>
      <w:r w:rsidR="00273C79">
        <w:rPr>
          <w:b w:val="0"/>
          <w:szCs w:val="24"/>
        </w:rPr>
        <w:t xml:space="preserve"> rok 202</w:t>
      </w:r>
      <w:r w:rsidR="00C91635">
        <w:rPr>
          <w:b w:val="0"/>
          <w:szCs w:val="24"/>
        </w:rPr>
        <w:t>3</w:t>
      </w:r>
      <w:r w:rsidRPr="0016471C">
        <w:rPr>
          <w:b w:val="0"/>
          <w:szCs w:val="24"/>
        </w:rPr>
        <w:t xml:space="preserve">. </w:t>
      </w:r>
    </w:p>
    <w:p w:rsidR="00FE130C" w:rsidRDefault="008065A6" w:rsidP="00AC60FA">
      <w:pPr>
        <w:pStyle w:val="Bezpradadvodovzprva"/>
        <w:spacing w:before="240" w:after="120"/>
        <w:rPr>
          <w:b w:val="0"/>
          <w:szCs w:val="24"/>
        </w:rPr>
      </w:pPr>
      <w:r w:rsidRPr="0016471C">
        <w:rPr>
          <w:b w:val="0"/>
          <w:szCs w:val="24"/>
        </w:rPr>
        <w:t xml:space="preserve">Součástí </w:t>
      </w:r>
      <w:r w:rsidR="00682E8F">
        <w:rPr>
          <w:b w:val="0"/>
          <w:szCs w:val="24"/>
        </w:rPr>
        <w:t>schváleného</w:t>
      </w:r>
      <w:r>
        <w:rPr>
          <w:b w:val="0"/>
          <w:szCs w:val="24"/>
        </w:rPr>
        <w:t xml:space="preserve"> </w:t>
      </w:r>
      <w:r w:rsidRPr="0016471C">
        <w:rPr>
          <w:b w:val="0"/>
          <w:szCs w:val="24"/>
        </w:rPr>
        <w:t xml:space="preserve">rozpočtu </w:t>
      </w:r>
      <w:r w:rsidR="00D22AAF">
        <w:rPr>
          <w:b w:val="0"/>
          <w:szCs w:val="24"/>
        </w:rPr>
        <w:t>jsou</w:t>
      </w:r>
      <w:r w:rsidR="00C810C5">
        <w:rPr>
          <w:b w:val="0"/>
          <w:szCs w:val="24"/>
        </w:rPr>
        <w:t xml:space="preserve"> mimo jiné částk</w:t>
      </w:r>
      <w:r w:rsidR="00D22AAF">
        <w:rPr>
          <w:b w:val="0"/>
          <w:szCs w:val="24"/>
        </w:rPr>
        <w:t>y</w:t>
      </w:r>
      <w:r w:rsidR="00C810C5">
        <w:rPr>
          <w:b w:val="0"/>
          <w:szCs w:val="24"/>
        </w:rPr>
        <w:t xml:space="preserve"> na provoz sítě </w:t>
      </w:r>
      <w:r w:rsidR="00786A6B">
        <w:rPr>
          <w:b w:val="0"/>
          <w:szCs w:val="24"/>
        </w:rPr>
        <w:t>„</w:t>
      </w:r>
      <w:r w:rsidR="00C810C5">
        <w:rPr>
          <w:b w:val="0"/>
          <w:szCs w:val="24"/>
        </w:rPr>
        <w:t>Krize</w:t>
      </w:r>
      <w:r w:rsidR="00786A6B">
        <w:rPr>
          <w:b w:val="0"/>
          <w:szCs w:val="24"/>
        </w:rPr>
        <w:t>“</w:t>
      </w:r>
      <w:r w:rsidR="00C810C5">
        <w:rPr>
          <w:b w:val="0"/>
          <w:szCs w:val="24"/>
        </w:rPr>
        <w:t xml:space="preserve">, kdy bylo </w:t>
      </w:r>
      <w:r w:rsidR="00786A6B">
        <w:rPr>
          <w:b w:val="0"/>
          <w:szCs w:val="24"/>
        </w:rPr>
        <w:br/>
      </w:r>
      <w:r w:rsidR="00682E8F">
        <w:rPr>
          <w:b w:val="0"/>
          <w:szCs w:val="24"/>
        </w:rPr>
        <w:t>do</w:t>
      </w:r>
      <w:r w:rsidR="00C810C5">
        <w:rPr>
          <w:b w:val="0"/>
          <w:szCs w:val="24"/>
        </w:rPr>
        <w:t xml:space="preserve"> rozpočtu navrženo </w:t>
      </w:r>
      <w:r w:rsidR="00682E8F">
        <w:rPr>
          <w:b w:val="0"/>
          <w:szCs w:val="24"/>
        </w:rPr>
        <w:t xml:space="preserve">a schváleno </w:t>
      </w:r>
      <w:r w:rsidR="00C810C5">
        <w:rPr>
          <w:b w:val="0"/>
          <w:szCs w:val="24"/>
        </w:rPr>
        <w:t>vyčlenění fin</w:t>
      </w:r>
      <w:r w:rsidR="00555889">
        <w:rPr>
          <w:b w:val="0"/>
          <w:szCs w:val="24"/>
        </w:rPr>
        <w:t>a</w:t>
      </w:r>
      <w:r w:rsidR="00C810C5">
        <w:rPr>
          <w:b w:val="0"/>
          <w:szCs w:val="24"/>
        </w:rPr>
        <w:t>nč</w:t>
      </w:r>
      <w:r w:rsidR="00D22AAF">
        <w:rPr>
          <w:b w:val="0"/>
          <w:szCs w:val="24"/>
        </w:rPr>
        <w:t>n</w:t>
      </w:r>
      <w:r w:rsidR="00C810C5">
        <w:rPr>
          <w:b w:val="0"/>
          <w:szCs w:val="24"/>
        </w:rPr>
        <w:t>ích prostředků ve výši 985</w:t>
      </w:r>
      <w:r w:rsidR="007E4BFD">
        <w:rPr>
          <w:b w:val="0"/>
          <w:szCs w:val="24"/>
        </w:rPr>
        <w:t xml:space="preserve"> </w:t>
      </w:r>
      <w:r w:rsidR="00C810C5">
        <w:rPr>
          <w:b w:val="0"/>
          <w:szCs w:val="24"/>
        </w:rPr>
        <w:t xml:space="preserve">000 Kč </w:t>
      </w:r>
      <w:r w:rsidR="00786A6B">
        <w:rPr>
          <w:b w:val="0"/>
          <w:szCs w:val="24"/>
        </w:rPr>
        <w:br/>
      </w:r>
      <w:r w:rsidR="00C810C5">
        <w:rPr>
          <w:b w:val="0"/>
          <w:szCs w:val="24"/>
        </w:rPr>
        <w:t>(UZ 405, §5511</w:t>
      </w:r>
      <w:r w:rsidR="007E4BFD">
        <w:rPr>
          <w:b w:val="0"/>
          <w:szCs w:val="24"/>
        </w:rPr>
        <w:t>,</w:t>
      </w:r>
      <w:r w:rsidR="00C810C5">
        <w:rPr>
          <w:b w:val="0"/>
          <w:szCs w:val="24"/>
        </w:rPr>
        <w:t xml:space="preserve"> pol. 5311</w:t>
      </w:r>
      <w:r w:rsidR="009F17C9">
        <w:rPr>
          <w:b w:val="0"/>
          <w:szCs w:val="24"/>
        </w:rPr>
        <w:t>, ORG 30405003012</w:t>
      </w:r>
      <w:r w:rsidR="00C810C5">
        <w:rPr>
          <w:b w:val="0"/>
          <w:szCs w:val="24"/>
        </w:rPr>
        <w:t>)</w:t>
      </w:r>
      <w:r w:rsidR="0096597E">
        <w:rPr>
          <w:b w:val="0"/>
          <w:szCs w:val="24"/>
        </w:rPr>
        <w:t xml:space="preserve">, na </w:t>
      </w:r>
      <w:r w:rsidR="0096597E" w:rsidRPr="0096597E">
        <w:rPr>
          <w:b w:val="0"/>
          <w:szCs w:val="24"/>
        </w:rPr>
        <w:t xml:space="preserve">vybudování výcvikového polygonu </w:t>
      </w:r>
      <w:r w:rsidR="00786A6B">
        <w:rPr>
          <w:b w:val="0"/>
          <w:szCs w:val="24"/>
        </w:rPr>
        <w:br/>
      </w:r>
      <w:r w:rsidR="0096597E" w:rsidRPr="0096597E">
        <w:rPr>
          <w:b w:val="0"/>
          <w:szCs w:val="24"/>
        </w:rPr>
        <w:t>pro profesionální a dobrovolné hasiče v prostorách Střediska praktického výcviku H</w:t>
      </w:r>
      <w:r w:rsidR="00786A6B">
        <w:rPr>
          <w:b w:val="0"/>
          <w:szCs w:val="24"/>
        </w:rPr>
        <w:t>ZS OK</w:t>
      </w:r>
      <w:r w:rsidR="0096597E" w:rsidRPr="0096597E">
        <w:rPr>
          <w:b w:val="0"/>
          <w:szCs w:val="24"/>
        </w:rPr>
        <w:t xml:space="preserve"> v</w:t>
      </w:r>
      <w:r w:rsidR="0096597E">
        <w:rPr>
          <w:b w:val="0"/>
          <w:szCs w:val="24"/>
        </w:rPr>
        <w:t> </w:t>
      </w:r>
      <w:r w:rsidR="0096597E" w:rsidRPr="0096597E">
        <w:rPr>
          <w:b w:val="0"/>
          <w:szCs w:val="24"/>
        </w:rPr>
        <w:t>Hamrech</w:t>
      </w:r>
      <w:r w:rsidR="0096597E">
        <w:rPr>
          <w:b w:val="0"/>
          <w:szCs w:val="24"/>
        </w:rPr>
        <w:t xml:space="preserve"> ve </w:t>
      </w:r>
      <w:r w:rsidR="0096597E" w:rsidRPr="00361535">
        <w:rPr>
          <w:b w:val="0"/>
          <w:szCs w:val="24"/>
        </w:rPr>
        <w:t>výši 8 500 000 Kč (</w:t>
      </w:r>
      <w:r w:rsidR="007E4BFD" w:rsidRPr="00361535">
        <w:rPr>
          <w:b w:val="0"/>
          <w:szCs w:val="24"/>
        </w:rPr>
        <w:t xml:space="preserve">UZ </w:t>
      </w:r>
      <w:r w:rsidR="00361535" w:rsidRPr="00361535">
        <w:rPr>
          <w:b w:val="0"/>
          <w:szCs w:val="24"/>
        </w:rPr>
        <w:t xml:space="preserve">405, </w:t>
      </w:r>
      <w:r w:rsidR="007E4BFD" w:rsidRPr="00361535">
        <w:rPr>
          <w:b w:val="0"/>
          <w:szCs w:val="24"/>
        </w:rPr>
        <w:t>§</w:t>
      </w:r>
      <w:r w:rsidR="00361535" w:rsidRPr="00361535">
        <w:rPr>
          <w:b w:val="0"/>
          <w:szCs w:val="24"/>
        </w:rPr>
        <w:t>5511</w:t>
      </w:r>
      <w:r w:rsidR="007E4BFD" w:rsidRPr="00361535">
        <w:rPr>
          <w:b w:val="0"/>
          <w:szCs w:val="24"/>
        </w:rPr>
        <w:t>, pol.</w:t>
      </w:r>
      <w:r w:rsidR="00361535" w:rsidRPr="00361535">
        <w:rPr>
          <w:b w:val="0"/>
          <w:szCs w:val="24"/>
        </w:rPr>
        <w:t xml:space="preserve"> 6122</w:t>
      </w:r>
      <w:r w:rsidR="007E4BFD" w:rsidRPr="00361535">
        <w:rPr>
          <w:b w:val="0"/>
          <w:szCs w:val="24"/>
        </w:rPr>
        <w:t>, ORG</w:t>
      </w:r>
      <w:r w:rsidR="00361535" w:rsidRPr="00361535">
        <w:rPr>
          <w:b w:val="0"/>
          <w:szCs w:val="24"/>
        </w:rPr>
        <w:t xml:space="preserve"> 30405003012</w:t>
      </w:r>
      <w:r w:rsidR="0096597E" w:rsidRPr="00361535">
        <w:rPr>
          <w:b w:val="0"/>
          <w:szCs w:val="24"/>
        </w:rPr>
        <w:t>), na pořízení 3 sad hydraulického vyprošťovacího nářadí ve výši 2 000 000 Kč (</w:t>
      </w:r>
      <w:r w:rsidR="00361535" w:rsidRPr="00361535">
        <w:rPr>
          <w:b w:val="0"/>
          <w:szCs w:val="24"/>
        </w:rPr>
        <w:t>UZ 405, §5511, pol. 6122, ORG 30405003012</w:t>
      </w:r>
      <w:r w:rsidR="0096597E" w:rsidRPr="00361535">
        <w:rPr>
          <w:b w:val="0"/>
          <w:szCs w:val="24"/>
        </w:rPr>
        <w:t xml:space="preserve">) </w:t>
      </w:r>
      <w:r w:rsidRPr="00361535">
        <w:rPr>
          <w:b w:val="0"/>
          <w:szCs w:val="24"/>
        </w:rPr>
        <w:t>.</w:t>
      </w:r>
      <w:r w:rsidR="00C91635">
        <w:rPr>
          <w:b w:val="0"/>
          <w:szCs w:val="24"/>
        </w:rPr>
        <w:t xml:space="preserve"> </w:t>
      </w:r>
      <w:r>
        <w:rPr>
          <w:b w:val="0"/>
          <w:szCs w:val="24"/>
        </w:rPr>
        <w:t xml:space="preserve"> </w:t>
      </w:r>
    </w:p>
    <w:p w:rsidR="0096597E" w:rsidRDefault="00513359" w:rsidP="00513359">
      <w:pPr>
        <w:pStyle w:val="Bezpradadvodovzprva"/>
        <w:pBdr>
          <w:top w:val="single" w:sz="4" w:space="1" w:color="auto"/>
          <w:left w:val="single" w:sz="4" w:space="4" w:color="auto"/>
          <w:bottom w:val="single" w:sz="4" w:space="1" w:color="auto"/>
          <w:right w:val="single" w:sz="4" w:space="4" w:color="auto"/>
        </w:pBdr>
        <w:spacing w:before="120" w:after="120"/>
        <w:rPr>
          <w:szCs w:val="24"/>
        </w:rPr>
      </w:pPr>
      <w:r w:rsidRPr="00513359">
        <w:rPr>
          <w:szCs w:val="24"/>
        </w:rPr>
        <w:t xml:space="preserve">Návrh: </w:t>
      </w:r>
    </w:p>
    <w:p w:rsidR="00213C19" w:rsidRDefault="00513359" w:rsidP="00513359">
      <w:pPr>
        <w:pStyle w:val="Bezpradadvodovzprva"/>
        <w:pBdr>
          <w:top w:val="single" w:sz="4" w:space="1" w:color="auto"/>
          <w:left w:val="single" w:sz="4" w:space="4" w:color="auto"/>
          <w:bottom w:val="single" w:sz="4" w:space="1" w:color="auto"/>
          <w:right w:val="single" w:sz="4" w:space="4" w:color="auto"/>
        </w:pBdr>
        <w:spacing w:before="120" w:after="120"/>
        <w:rPr>
          <w:szCs w:val="24"/>
        </w:rPr>
      </w:pPr>
      <w:r w:rsidRPr="00513359">
        <w:rPr>
          <w:szCs w:val="24"/>
        </w:rPr>
        <w:t>poskytnout finanční dar HZS OK ve výši 985</w:t>
      </w:r>
      <w:r w:rsidR="00D9026C">
        <w:rPr>
          <w:szCs w:val="24"/>
        </w:rPr>
        <w:t xml:space="preserve"> </w:t>
      </w:r>
      <w:r w:rsidRPr="00513359">
        <w:rPr>
          <w:szCs w:val="24"/>
        </w:rPr>
        <w:t xml:space="preserve">000 Kč </w:t>
      </w:r>
      <w:r w:rsidR="00D22AAF" w:rsidRPr="00D821DD">
        <w:rPr>
          <w:rFonts w:cs="Arial"/>
        </w:rPr>
        <w:t xml:space="preserve">na provoz sítě </w:t>
      </w:r>
      <w:r w:rsidR="00D22AAF">
        <w:rPr>
          <w:rFonts w:cs="Arial"/>
        </w:rPr>
        <w:t>„</w:t>
      </w:r>
      <w:r w:rsidR="00D22AAF" w:rsidRPr="00D821DD">
        <w:rPr>
          <w:rFonts w:cs="Arial"/>
        </w:rPr>
        <w:t>Krize</w:t>
      </w:r>
      <w:r w:rsidR="00D22AAF">
        <w:rPr>
          <w:rFonts w:cs="Arial"/>
        </w:rPr>
        <w:t xml:space="preserve">“ </w:t>
      </w:r>
      <w:r w:rsidR="008129A9" w:rsidRPr="00C6322B">
        <w:rPr>
          <w:rFonts w:cs="Arial"/>
        </w:rPr>
        <w:t>a informování starostů obcí o mimořádných událostech</w:t>
      </w:r>
      <w:r w:rsidR="008129A9" w:rsidRPr="00AC60FA">
        <w:rPr>
          <w:szCs w:val="24"/>
        </w:rPr>
        <w:t xml:space="preserve"> </w:t>
      </w:r>
      <w:r w:rsidR="00AC60FA" w:rsidRPr="00AC60FA">
        <w:rPr>
          <w:szCs w:val="24"/>
        </w:rPr>
        <w:t>dle smlouvy uvedené</w:t>
      </w:r>
      <w:r w:rsidR="0096597E">
        <w:rPr>
          <w:szCs w:val="24"/>
        </w:rPr>
        <w:t xml:space="preserve"> v</w:t>
      </w:r>
      <w:r w:rsidR="00D22AAF">
        <w:rPr>
          <w:szCs w:val="24"/>
        </w:rPr>
        <w:t> </w:t>
      </w:r>
      <w:r w:rsidR="0096597E">
        <w:rPr>
          <w:szCs w:val="24"/>
        </w:rPr>
        <w:t>příloze</w:t>
      </w:r>
      <w:r w:rsidR="00D22AAF">
        <w:rPr>
          <w:szCs w:val="24"/>
        </w:rPr>
        <w:t xml:space="preserve"> </w:t>
      </w:r>
      <w:r w:rsidR="0096597E">
        <w:rPr>
          <w:szCs w:val="24"/>
        </w:rPr>
        <w:t xml:space="preserve">č. </w:t>
      </w:r>
      <w:r w:rsidR="00D22AAF">
        <w:rPr>
          <w:szCs w:val="24"/>
        </w:rPr>
        <w:t>0</w:t>
      </w:r>
      <w:r w:rsidR="0096597E">
        <w:rPr>
          <w:szCs w:val="24"/>
        </w:rPr>
        <w:t>1 usnesení</w:t>
      </w:r>
    </w:p>
    <w:p w:rsidR="0096597E" w:rsidRDefault="0096597E" w:rsidP="0096597E">
      <w:pPr>
        <w:pStyle w:val="Bezpradadvodovzprva"/>
        <w:pBdr>
          <w:top w:val="single" w:sz="4" w:space="1" w:color="auto"/>
          <w:left w:val="single" w:sz="4" w:space="4" w:color="auto"/>
          <w:bottom w:val="single" w:sz="4" w:space="1" w:color="auto"/>
          <w:right w:val="single" w:sz="4" w:space="4" w:color="auto"/>
        </w:pBdr>
        <w:spacing w:before="120" w:after="120"/>
        <w:rPr>
          <w:szCs w:val="24"/>
        </w:rPr>
      </w:pPr>
      <w:r>
        <w:rPr>
          <w:szCs w:val="24"/>
        </w:rPr>
        <w:t xml:space="preserve">poskytnout finanční dar </w:t>
      </w:r>
      <w:r w:rsidRPr="00513359">
        <w:rPr>
          <w:szCs w:val="24"/>
        </w:rPr>
        <w:t xml:space="preserve">HZS OK ve výši </w:t>
      </w:r>
      <w:r>
        <w:rPr>
          <w:szCs w:val="24"/>
        </w:rPr>
        <w:t>8 500 000</w:t>
      </w:r>
      <w:r w:rsidRPr="00513359">
        <w:rPr>
          <w:szCs w:val="24"/>
        </w:rPr>
        <w:t xml:space="preserve"> Kč </w:t>
      </w:r>
      <w:r w:rsidR="00D22AAF" w:rsidRPr="00786A6B">
        <w:rPr>
          <w:rFonts w:cs="Arial"/>
        </w:rPr>
        <w:t xml:space="preserve">na </w:t>
      </w:r>
      <w:r w:rsidR="00D22AAF" w:rsidRPr="00A06D61">
        <w:rPr>
          <w:rFonts w:cs="Arial"/>
        </w:rPr>
        <w:t>vybudování výcvikového polygonu pro profesionální a dobrovolné hasiče v prostorách Střediska praktického výcviku Hasičského záchranného sboru Olomouckého kraje v Hamrech</w:t>
      </w:r>
      <w:r w:rsidR="00D22AAF" w:rsidRPr="00AC60FA">
        <w:rPr>
          <w:szCs w:val="24"/>
        </w:rPr>
        <w:t xml:space="preserve"> </w:t>
      </w:r>
      <w:r w:rsidRPr="00AC60FA">
        <w:rPr>
          <w:szCs w:val="24"/>
        </w:rPr>
        <w:t>dle smlouvy uvedené</w:t>
      </w:r>
      <w:r>
        <w:rPr>
          <w:szCs w:val="24"/>
        </w:rPr>
        <w:t xml:space="preserve"> v</w:t>
      </w:r>
      <w:r w:rsidR="00D22AAF">
        <w:rPr>
          <w:szCs w:val="24"/>
        </w:rPr>
        <w:t> </w:t>
      </w:r>
      <w:r>
        <w:rPr>
          <w:szCs w:val="24"/>
        </w:rPr>
        <w:t>příloze</w:t>
      </w:r>
      <w:r w:rsidR="00D22AAF">
        <w:rPr>
          <w:szCs w:val="24"/>
        </w:rPr>
        <w:t xml:space="preserve"> </w:t>
      </w:r>
      <w:r>
        <w:rPr>
          <w:szCs w:val="24"/>
        </w:rPr>
        <w:t xml:space="preserve">č. </w:t>
      </w:r>
      <w:r w:rsidR="00D22AAF">
        <w:rPr>
          <w:szCs w:val="24"/>
        </w:rPr>
        <w:t>0</w:t>
      </w:r>
      <w:r>
        <w:rPr>
          <w:szCs w:val="24"/>
        </w:rPr>
        <w:t>2 usnesení</w:t>
      </w:r>
    </w:p>
    <w:p w:rsidR="0096597E" w:rsidRPr="00513359" w:rsidRDefault="0096597E" w:rsidP="00513359">
      <w:pPr>
        <w:pStyle w:val="Bezpradadvodovzprva"/>
        <w:pBdr>
          <w:top w:val="single" w:sz="4" w:space="1" w:color="auto"/>
          <w:left w:val="single" w:sz="4" w:space="4" w:color="auto"/>
          <w:bottom w:val="single" w:sz="4" w:space="1" w:color="auto"/>
          <w:right w:val="single" w:sz="4" w:space="4" w:color="auto"/>
        </w:pBdr>
        <w:spacing w:before="120" w:after="120"/>
        <w:rPr>
          <w:szCs w:val="24"/>
        </w:rPr>
      </w:pPr>
      <w:r>
        <w:rPr>
          <w:szCs w:val="24"/>
        </w:rPr>
        <w:t xml:space="preserve">poskytnout finanční dar </w:t>
      </w:r>
      <w:r w:rsidRPr="00513359">
        <w:rPr>
          <w:szCs w:val="24"/>
        </w:rPr>
        <w:t xml:space="preserve">HZS OK ve výši </w:t>
      </w:r>
      <w:r>
        <w:rPr>
          <w:szCs w:val="24"/>
        </w:rPr>
        <w:t>2 000 000</w:t>
      </w:r>
      <w:r w:rsidRPr="00513359">
        <w:rPr>
          <w:szCs w:val="24"/>
        </w:rPr>
        <w:t xml:space="preserve"> Kč </w:t>
      </w:r>
      <w:r w:rsidR="00D22AAF" w:rsidRPr="00786A6B">
        <w:rPr>
          <w:rFonts w:cs="Arial"/>
        </w:rPr>
        <w:t xml:space="preserve">na </w:t>
      </w:r>
      <w:r w:rsidR="00D22AAF" w:rsidRPr="00A06D61">
        <w:rPr>
          <w:rFonts w:cs="Arial"/>
        </w:rPr>
        <w:t>pořízení 3 sad hydraulického vyprošťovacího nářadí v bateriovém provedení</w:t>
      </w:r>
      <w:r w:rsidR="00D22AAF" w:rsidRPr="00AC60FA">
        <w:rPr>
          <w:szCs w:val="24"/>
        </w:rPr>
        <w:t xml:space="preserve"> </w:t>
      </w:r>
      <w:r w:rsidRPr="00AC60FA">
        <w:rPr>
          <w:szCs w:val="24"/>
        </w:rPr>
        <w:t>dle smlouvy uvedené</w:t>
      </w:r>
      <w:r>
        <w:rPr>
          <w:szCs w:val="24"/>
        </w:rPr>
        <w:t xml:space="preserve"> v příloze </w:t>
      </w:r>
      <w:r w:rsidR="00263505">
        <w:rPr>
          <w:szCs w:val="24"/>
        </w:rPr>
        <w:br/>
      </w:r>
      <w:r>
        <w:rPr>
          <w:szCs w:val="24"/>
        </w:rPr>
        <w:t xml:space="preserve">č. </w:t>
      </w:r>
      <w:r w:rsidR="00D22AAF">
        <w:rPr>
          <w:szCs w:val="24"/>
        </w:rPr>
        <w:t>0</w:t>
      </w:r>
      <w:r>
        <w:rPr>
          <w:szCs w:val="24"/>
        </w:rPr>
        <w:t>3 usnesení</w:t>
      </w:r>
    </w:p>
    <w:p w:rsidR="00440AE6" w:rsidRDefault="00440AE6" w:rsidP="00FE130C">
      <w:pPr>
        <w:pStyle w:val="Bezpradadvodovzprva"/>
        <w:spacing w:before="120" w:after="120"/>
        <w:rPr>
          <w:b w:val="0"/>
          <w:szCs w:val="24"/>
        </w:rPr>
      </w:pPr>
    </w:p>
    <w:p w:rsidR="008E5D6A" w:rsidRPr="00D821DD" w:rsidRDefault="00F5329C" w:rsidP="00341304">
      <w:pPr>
        <w:spacing w:after="120"/>
        <w:jc w:val="both"/>
        <w:rPr>
          <w:rFonts w:ascii="Arial" w:hAnsi="Arial" w:cs="Arial"/>
          <w:b/>
        </w:rPr>
      </w:pPr>
      <w:r>
        <w:rPr>
          <w:rFonts w:ascii="Arial" w:hAnsi="Arial" w:cs="Arial"/>
          <w:b/>
        </w:rPr>
        <w:t>Rada Olomouckého kraje svým usnesením č. UR/73/7/2023 ze dne 30. 1. 2023 doporuč</w:t>
      </w:r>
      <w:r w:rsidR="009E5685">
        <w:rPr>
          <w:rFonts w:ascii="Arial" w:hAnsi="Arial" w:cs="Arial"/>
          <w:b/>
        </w:rPr>
        <w:t>ila</w:t>
      </w:r>
      <w:bookmarkStart w:id="0" w:name="_GoBack"/>
      <w:bookmarkEnd w:id="0"/>
      <w:r>
        <w:rPr>
          <w:rFonts w:ascii="Arial" w:hAnsi="Arial" w:cs="Arial"/>
          <w:b/>
        </w:rPr>
        <w:t xml:space="preserve"> Zastupitelstvu</w:t>
      </w:r>
      <w:r w:rsidR="008E5D6A" w:rsidRPr="00D821DD">
        <w:rPr>
          <w:rFonts w:ascii="Arial" w:hAnsi="Arial" w:cs="Arial"/>
          <w:b/>
        </w:rPr>
        <w:t xml:space="preserve"> Olomouckého kraje:</w:t>
      </w:r>
    </w:p>
    <w:p w:rsidR="00992D77" w:rsidRDefault="00F5329C" w:rsidP="00414480">
      <w:pPr>
        <w:numPr>
          <w:ilvl w:val="0"/>
          <w:numId w:val="44"/>
        </w:numPr>
        <w:spacing w:after="120"/>
        <w:ind w:left="357" w:hanging="357"/>
        <w:jc w:val="both"/>
        <w:rPr>
          <w:rFonts w:ascii="Arial" w:hAnsi="Arial" w:cs="Arial"/>
        </w:rPr>
      </w:pPr>
      <w:r>
        <w:rPr>
          <w:rFonts w:ascii="Arial" w:hAnsi="Arial" w:cs="Arial"/>
          <w:b/>
        </w:rPr>
        <w:t>rozhodnou</w:t>
      </w:r>
      <w:r w:rsidR="00774D72" w:rsidRPr="00D821DD">
        <w:rPr>
          <w:rFonts w:ascii="Arial" w:hAnsi="Arial" w:cs="Arial"/>
          <w:b/>
        </w:rPr>
        <w:t>t</w:t>
      </w:r>
      <w:r w:rsidR="00774D72" w:rsidRPr="00D821DD">
        <w:rPr>
          <w:rFonts w:ascii="Arial" w:hAnsi="Arial" w:cs="Arial"/>
        </w:rPr>
        <w:t xml:space="preserve"> </w:t>
      </w:r>
      <w:r>
        <w:rPr>
          <w:rFonts w:ascii="Arial" w:hAnsi="Arial" w:cs="Arial"/>
        </w:rPr>
        <w:t>o</w:t>
      </w:r>
      <w:r w:rsidR="00774D72" w:rsidRPr="00D821DD">
        <w:rPr>
          <w:rFonts w:ascii="Arial" w:hAnsi="Arial" w:cs="Arial"/>
        </w:rPr>
        <w:t xml:space="preserve"> poskytnutí finančního daru ve výši 985</w:t>
      </w:r>
      <w:r w:rsidR="00D9026C">
        <w:rPr>
          <w:rFonts w:ascii="Arial" w:hAnsi="Arial" w:cs="Arial"/>
        </w:rPr>
        <w:t xml:space="preserve"> </w:t>
      </w:r>
      <w:r w:rsidR="00774D72" w:rsidRPr="00D821DD">
        <w:rPr>
          <w:rFonts w:ascii="Arial" w:hAnsi="Arial" w:cs="Arial"/>
        </w:rPr>
        <w:t>000 Kč České republice – Hasičskému záchrannému sboru Olomouckého kraje, IČ</w:t>
      </w:r>
      <w:r w:rsidR="006D1596" w:rsidRPr="00D821DD">
        <w:rPr>
          <w:rFonts w:ascii="Arial" w:hAnsi="Arial" w:cs="Arial"/>
        </w:rPr>
        <w:t>O</w:t>
      </w:r>
      <w:r w:rsidR="00774D72" w:rsidRPr="00D821DD">
        <w:rPr>
          <w:rFonts w:ascii="Arial" w:hAnsi="Arial" w:cs="Arial"/>
        </w:rPr>
        <w:t xml:space="preserve">: 70885940, </w:t>
      </w:r>
      <w:r w:rsidR="002B7FA6" w:rsidRPr="00D821DD">
        <w:rPr>
          <w:rFonts w:ascii="Arial" w:hAnsi="Arial" w:cs="Arial"/>
        </w:rPr>
        <w:t xml:space="preserve">na provoz sítě </w:t>
      </w:r>
      <w:r w:rsidR="00786A6B">
        <w:rPr>
          <w:rFonts w:ascii="Arial" w:hAnsi="Arial" w:cs="Arial"/>
        </w:rPr>
        <w:t>„</w:t>
      </w:r>
      <w:r w:rsidR="002B7FA6" w:rsidRPr="00D821DD">
        <w:rPr>
          <w:rFonts w:ascii="Arial" w:hAnsi="Arial" w:cs="Arial"/>
        </w:rPr>
        <w:t>Krize</w:t>
      </w:r>
      <w:r w:rsidR="00786A6B">
        <w:rPr>
          <w:rFonts w:ascii="Arial" w:hAnsi="Arial" w:cs="Arial"/>
        </w:rPr>
        <w:t>“</w:t>
      </w:r>
      <w:r w:rsidR="008129A9">
        <w:rPr>
          <w:rFonts w:ascii="Arial" w:hAnsi="Arial" w:cs="Arial"/>
        </w:rPr>
        <w:t xml:space="preserve"> </w:t>
      </w:r>
      <w:r w:rsidR="008129A9" w:rsidRPr="008129A9">
        <w:rPr>
          <w:rFonts w:ascii="Arial" w:hAnsi="Arial" w:cs="Arial"/>
        </w:rPr>
        <w:t>a informování starostů obcí o mimořádných událostech</w:t>
      </w:r>
    </w:p>
    <w:p w:rsidR="00786A6B" w:rsidRPr="00A06D61" w:rsidRDefault="00F5329C" w:rsidP="00954401">
      <w:pPr>
        <w:numPr>
          <w:ilvl w:val="0"/>
          <w:numId w:val="44"/>
        </w:numPr>
        <w:spacing w:after="120"/>
        <w:ind w:left="357" w:hanging="357"/>
        <w:jc w:val="both"/>
        <w:rPr>
          <w:rFonts w:ascii="Arial" w:hAnsi="Arial" w:cs="Arial"/>
        </w:rPr>
      </w:pPr>
      <w:r>
        <w:rPr>
          <w:rFonts w:ascii="Arial" w:hAnsi="Arial" w:cs="Arial"/>
          <w:b/>
        </w:rPr>
        <w:t>rozhodnou</w:t>
      </w:r>
      <w:r w:rsidRPr="00D821DD">
        <w:rPr>
          <w:rFonts w:ascii="Arial" w:hAnsi="Arial" w:cs="Arial"/>
          <w:b/>
        </w:rPr>
        <w:t>t</w:t>
      </w:r>
      <w:r w:rsidRPr="00D821DD">
        <w:rPr>
          <w:rFonts w:ascii="Arial" w:hAnsi="Arial" w:cs="Arial"/>
        </w:rPr>
        <w:t xml:space="preserve"> </w:t>
      </w:r>
      <w:r>
        <w:rPr>
          <w:rFonts w:ascii="Arial" w:hAnsi="Arial" w:cs="Arial"/>
        </w:rPr>
        <w:t>o</w:t>
      </w:r>
      <w:r w:rsidRPr="00D821DD">
        <w:rPr>
          <w:rFonts w:ascii="Arial" w:hAnsi="Arial" w:cs="Arial"/>
        </w:rPr>
        <w:t xml:space="preserve"> poskytnutí </w:t>
      </w:r>
      <w:r w:rsidR="00D9026C" w:rsidRPr="00786A6B">
        <w:rPr>
          <w:rFonts w:ascii="Arial" w:hAnsi="Arial" w:cs="Arial"/>
        </w:rPr>
        <w:t>finančního daru ve výši 8 500 000 Kč</w:t>
      </w:r>
      <w:r w:rsidR="00D9026C" w:rsidRPr="00513359">
        <w:t xml:space="preserve"> </w:t>
      </w:r>
      <w:r w:rsidR="00D9026C" w:rsidRPr="00786A6B">
        <w:rPr>
          <w:rFonts w:ascii="Arial" w:hAnsi="Arial" w:cs="Arial"/>
        </w:rPr>
        <w:t xml:space="preserve">České republice – Hasičskému záchrannému sboru Olomouckého kraje, IČO: 70885940, na </w:t>
      </w:r>
      <w:r w:rsidR="00A06D61" w:rsidRPr="00A06D61">
        <w:rPr>
          <w:rFonts w:ascii="Arial" w:hAnsi="Arial" w:cs="Arial"/>
        </w:rPr>
        <w:t>vybudování výcvikového polygonu pro profesionální a dobrovolné hasiče v prostorách Střediska praktického výcviku Hasičského záchranného sboru Olomouckého kraje v Hamrech</w:t>
      </w:r>
    </w:p>
    <w:p w:rsidR="00361535" w:rsidRDefault="00F5329C" w:rsidP="00361535">
      <w:pPr>
        <w:numPr>
          <w:ilvl w:val="0"/>
          <w:numId w:val="44"/>
        </w:numPr>
        <w:spacing w:after="120"/>
        <w:ind w:left="357" w:hanging="357"/>
        <w:jc w:val="both"/>
        <w:rPr>
          <w:rFonts w:ascii="Arial" w:hAnsi="Arial" w:cs="Arial"/>
        </w:rPr>
      </w:pPr>
      <w:r>
        <w:rPr>
          <w:rFonts w:ascii="Arial" w:hAnsi="Arial" w:cs="Arial"/>
          <w:b/>
        </w:rPr>
        <w:t>rozhodnou</w:t>
      </w:r>
      <w:r w:rsidRPr="00D821DD">
        <w:rPr>
          <w:rFonts w:ascii="Arial" w:hAnsi="Arial" w:cs="Arial"/>
          <w:b/>
        </w:rPr>
        <w:t>t</w:t>
      </w:r>
      <w:r w:rsidRPr="00D821DD">
        <w:rPr>
          <w:rFonts w:ascii="Arial" w:hAnsi="Arial" w:cs="Arial"/>
        </w:rPr>
        <w:t xml:space="preserve"> </w:t>
      </w:r>
      <w:r>
        <w:rPr>
          <w:rFonts w:ascii="Arial" w:hAnsi="Arial" w:cs="Arial"/>
        </w:rPr>
        <w:t>o</w:t>
      </w:r>
      <w:r w:rsidRPr="00D821DD">
        <w:rPr>
          <w:rFonts w:ascii="Arial" w:hAnsi="Arial" w:cs="Arial"/>
        </w:rPr>
        <w:t xml:space="preserve"> poskytnutí </w:t>
      </w:r>
      <w:r w:rsidR="00D9026C" w:rsidRPr="00786A6B">
        <w:rPr>
          <w:rFonts w:ascii="Arial" w:hAnsi="Arial" w:cs="Arial"/>
        </w:rPr>
        <w:t>finančního daru ve výši 2 000 000 Kč</w:t>
      </w:r>
      <w:r w:rsidR="00D9026C" w:rsidRPr="00513359">
        <w:t xml:space="preserve"> </w:t>
      </w:r>
      <w:r w:rsidR="00D9026C" w:rsidRPr="00786A6B">
        <w:rPr>
          <w:rFonts w:ascii="Arial" w:hAnsi="Arial" w:cs="Arial"/>
        </w:rPr>
        <w:t xml:space="preserve">České republice – Hasičskému záchrannému sboru Olomouckého kraje, IČO: 70885940, na </w:t>
      </w:r>
      <w:r w:rsidR="00A06D61" w:rsidRPr="00A06D61">
        <w:rPr>
          <w:rFonts w:ascii="Arial" w:hAnsi="Arial" w:cs="Arial"/>
        </w:rPr>
        <w:t>pořízení 3 sad hydraulického vyprošťovacího nářadí v bateriovém provedení</w:t>
      </w:r>
    </w:p>
    <w:p w:rsidR="008E5D6A" w:rsidRPr="00361535" w:rsidRDefault="00F5329C" w:rsidP="00361535">
      <w:pPr>
        <w:numPr>
          <w:ilvl w:val="0"/>
          <w:numId w:val="44"/>
        </w:numPr>
        <w:spacing w:after="120"/>
        <w:ind w:left="357" w:hanging="357"/>
        <w:jc w:val="both"/>
        <w:rPr>
          <w:rFonts w:ascii="Arial" w:hAnsi="Arial" w:cs="Arial"/>
        </w:rPr>
      </w:pPr>
      <w:r>
        <w:rPr>
          <w:rFonts w:ascii="Arial" w:hAnsi="Arial" w:cs="Arial"/>
          <w:b/>
        </w:rPr>
        <w:t>rozhodnou</w:t>
      </w:r>
      <w:r w:rsidRPr="00D821DD">
        <w:rPr>
          <w:rFonts w:ascii="Arial" w:hAnsi="Arial" w:cs="Arial"/>
          <w:b/>
        </w:rPr>
        <w:t>t</w:t>
      </w:r>
      <w:r w:rsidRPr="00D821DD">
        <w:rPr>
          <w:rFonts w:ascii="Arial" w:hAnsi="Arial" w:cs="Arial"/>
        </w:rPr>
        <w:t xml:space="preserve"> </w:t>
      </w:r>
      <w:r>
        <w:rPr>
          <w:rFonts w:ascii="Arial" w:hAnsi="Arial" w:cs="Arial"/>
        </w:rPr>
        <w:t>o</w:t>
      </w:r>
      <w:r w:rsidRPr="00D821DD">
        <w:rPr>
          <w:rFonts w:ascii="Arial" w:hAnsi="Arial" w:cs="Arial"/>
        </w:rPr>
        <w:t xml:space="preserve"> </w:t>
      </w:r>
      <w:r w:rsidR="00316D6A" w:rsidRPr="00361535">
        <w:rPr>
          <w:rFonts w:ascii="Arial" w:hAnsi="Arial" w:cs="Arial"/>
        </w:rPr>
        <w:t xml:space="preserve">uzavření </w:t>
      </w:r>
      <w:r w:rsidR="00774D72" w:rsidRPr="00361535">
        <w:rPr>
          <w:rFonts w:ascii="Arial" w:hAnsi="Arial" w:cs="Arial"/>
        </w:rPr>
        <w:t>darovací</w:t>
      </w:r>
      <w:r w:rsidR="00992D77" w:rsidRPr="00361535">
        <w:rPr>
          <w:rFonts w:ascii="Arial" w:hAnsi="Arial" w:cs="Arial"/>
        </w:rPr>
        <w:t>ch</w:t>
      </w:r>
      <w:r w:rsidR="00774D72" w:rsidRPr="00361535">
        <w:rPr>
          <w:rFonts w:ascii="Arial" w:hAnsi="Arial" w:cs="Arial"/>
        </w:rPr>
        <w:t xml:space="preserve"> smluv</w:t>
      </w:r>
      <w:r w:rsidR="00316D6A" w:rsidRPr="00361535">
        <w:rPr>
          <w:rFonts w:ascii="Arial" w:hAnsi="Arial" w:cs="Arial"/>
        </w:rPr>
        <w:t xml:space="preserve"> s Českou republikou – Hasičským záchranným sborem Olomouckého kraje, IČ</w:t>
      </w:r>
      <w:r w:rsidR="006D1596" w:rsidRPr="00361535">
        <w:rPr>
          <w:rFonts w:ascii="Arial" w:hAnsi="Arial" w:cs="Arial"/>
        </w:rPr>
        <w:t>O</w:t>
      </w:r>
      <w:r w:rsidR="00316D6A" w:rsidRPr="00361535">
        <w:rPr>
          <w:rFonts w:ascii="Arial" w:hAnsi="Arial" w:cs="Arial"/>
        </w:rPr>
        <w:t xml:space="preserve">: 70885940, </w:t>
      </w:r>
      <w:r w:rsidR="00361535" w:rsidRPr="00361535">
        <w:rPr>
          <w:rFonts w:ascii="Arial" w:hAnsi="Arial" w:cs="Arial"/>
        </w:rPr>
        <w:t>ve znění dle darovacích smluv uvedených v přílohách č. 01, 02 a 03 tohoto usnesení</w:t>
      </w:r>
    </w:p>
    <w:p w:rsidR="00A06D61" w:rsidRDefault="00A06D61" w:rsidP="009F17C9">
      <w:pPr>
        <w:spacing w:after="120"/>
        <w:jc w:val="both"/>
        <w:rPr>
          <w:rFonts w:ascii="Arial" w:hAnsi="Arial" w:cs="Arial"/>
          <w:u w:val="single"/>
        </w:rPr>
      </w:pPr>
    </w:p>
    <w:p w:rsidR="009F17C9" w:rsidRPr="007C7BD4" w:rsidRDefault="009F17C9" w:rsidP="009F17C9">
      <w:pPr>
        <w:spacing w:after="120"/>
        <w:jc w:val="both"/>
        <w:rPr>
          <w:rFonts w:ascii="Arial" w:hAnsi="Arial" w:cs="Arial"/>
          <w:u w:val="single"/>
        </w:rPr>
      </w:pPr>
      <w:r w:rsidRPr="007C7BD4">
        <w:rPr>
          <w:rFonts w:ascii="Arial" w:hAnsi="Arial" w:cs="Arial"/>
          <w:u w:val="single"/>
        </w:rPr>
        <w:t>Přílohy:</w:t>
      </w:r>
    </w:p>
    <w:p w:rsidR="009F17C9" w:rsidRDefault="009F17C9" w:rsidP="009F17C9">
      <w:pPr>
        <w:spacing w:after="120"/>
        <w:jc w:val="both"/>
        <w:rPr>
          <w:rFonts w:ascii="Arial" w:hAnsi="Arial" w:cs="Arial"/>
        </w:rPr>
      </w:pPr>
      <w:proofErr w:type="spellStart"/>
      <w:r w:rsidRPr="00EC058D">
        <w:rPr>
          <w:rFonts w:ascii="Arial" w:hAnsi="Arial" w:cs="Arial"/>
        </w:rPr>
        <w:t>Usnesení</w:t>
      </w:r>
      <w:r w:rsidR="0034298F">
        <w:rPr>
          <w:rFonts w:ascii="Arial" w:hAnsi="Arial" w:cs="Arial"/>
        </w:rPr>
        <w:t>_</w:t>
      </w:r>
      <w:r w:rsidRPr="00EC058D">
        <w:rPr>
          <w:rFonts w:ascii="Arial" w:hAnsi="Arial" w:cs="Arial"/>
        </w:rPr>
        <w:t>příloha</w:t>
      </w:r>
      <w:proofErr w:type="spellEnd"/>
      <w:r w:rsidRPr="00EC058D">
        <w:rPr>
          <w:rFonts w:ascii="Arial" w:hAnsi="Arial" w:cs="Arial"/>
        </w:rPr>
        <w:t xml:space="preserve"> č. 01 –</w:t>
      </w:r>
      <w:r w:rsidR="00992D77">
        <w:rPr>
          <w:rFonts w:ascii="Arial" w:hAnsi="Arial" w:cs="Arial"/>
        </w:rPr>
        <w:t xml:space="preserve"> </w:t>
      </w:r>
      <w:r w:rsidR="0034298F">
        <w:rPr>
          <w:rFonts w:ascii="Arial" w:hAnsi="Arial" w:cs="Arial"/>
        </w:rPr>
        <w:t>d</w:t>
      </w:r>
      <w:r w:rsidRPr="00EC058D">
        <w:rPr>
          <w:rFonts w:ascii="Arial" w:hAnsi="Arial" w:cs="Arial"/>
        </w:rPr>
        <w:t xml:space="preserve">arovací smlouva </w:t>
      </w:r>
      <w:r w:rsidR="00955C18">
        <w:rPr>
          <w:rFonts w:ascii="Arial" w:hAnsi="Arial" w:cs="Arial"/>
        </w:rPr>
        <w:t xml:space="preserve">- Síť Krize </w:t>
      </w:r>
      <w:r w:rsidRPr="00EC058D">
        <w:rPr>
          <w:rFonts w:ascii="Arial" w:hAnsi="Arial" w:cs="Arial"/>
        </w:rPr>
        <w:t xml:space="preserve">(strana </w:t>
      </w:r>
      <w:r w:rsidR="007E4BFD">
        <w:rPr>
          <w:rFonts w:ascii="Arial" w:hAnsi="Arial" w:cs="Arial"/>
        </w:rPr>
        <w:t>7</w:t>
      </w:r>
      <w:r w:rsidRPr="00EC058D">
        <w:rPr>
          <w:rFonts w:ascii="Arial" w:hAnsi="Arial" w:cs="Arial"/>
        </w:rPr>
        <w:t xml:space="preserve"> - </w:t>
      </w:r>
      <w:r w:rsidR="007E4BFD">
        <w:rPr>
          <w:rFonts w:ascii="Arial" w:hAnsi="Arial" w:cs="Arial"/>
        </w:rPr>
        <w:t>8</w:t>
      </w:r>
      <w:r w:rsidRPr="00EC058D">
        <w:rPr>
          <w:rFonts w:ascii="Arial" w:hAnsi="Arial" w:cs="Arial"/>
        </w:rPr>
        <w:t xml:space="preserve">) </w:t>
      </w:r>
    </w:p>
    <w:p w:rsidR="00992D77" w:rsidRDefault="00992D77" w:rsidP="00992D77">
      <w:pPr>
        <w:spacing w:after="120"/>
        <w:jc w:val="both"/>
        <w:rPr>
          <w:rFonts w:ascii="Arial" w:hAnsi="Arial" w:cs="Arial"/>
        </w:rPr>
      </w:pPr>
      <w:proofErr w:type="spellStart"/>
      <w:r w:rsidRPr="00EC058D">
        <w:rPr>
          <w:rFonts w:ascii="Arial" w:hAnsi="Arial" w:cs="Arial"/>
        </w:rPr>
        <w:t>Usnesení</w:t>
      </w:r>
      <w:r>
        <w:rPr>
          <w:rFonts w:ascii="Arial" w:hAnsi="Arial" w:cs="Arial"/>
        </w:rPr>
        <w:t>_</w:t>
      </w:r>
      <w:r w:rsidRPr="00EC058D">
        <w:rPr>
          <w:rFonts w:ascii="Arial" w:hAnsi="Arial" w:cs="Arial"/>
        </w:rPr>
        <w:t>příloha</w:t>
      </w:r>
      <w:proofErr w:type="spellEnd"/>
      <w:r w:rsidRPr="00EC058D">
        <w:rPr>
          <w:rFonts w:ascii="Arial" w:hAnsi="Arial" w:cs="Arial"/>
        </w:rPr>
        <w:t xml:space="preserve"> č. 0</w:t>
      </w:r>
      <w:r w:rsidR="00A06D61">
        <w:rPr>
          <w:rFonts w:ascii="Arial" w:hAnsi="Arial" w:cs="Arial"/>
        </w:rPr>
        <w:t>2</w:t>
      </w:r>
      <w:r w:rsidRPr="00EC058D">
        <w:rPr>
          <w:rFonts w:ascii="Arial" w:hAnsi="Arial" w:cs="Arial"/>
        </w:rPr>
        <w:t xml:space="preserve"> –</w:t>
      </w:r>
      <w:r>
        <w:rPr>
          <w:rFonts w:ascii="Arial" w:hAnsi="Arial" w:cs="Arial"/>
        </w:rPr>
        <w:t xml:space="preserve"> d</w:t>
      </w:r>
      <w:r w:rsidRPr="00EC058D">
        <w:rPr>
          <w:rFonts w:ascii="Arial" w:hAnsi="Arial" w:cs="Arial"/>
        </w:rPr>
        <w:t xml:space="preserve">arovací smlouva </w:t>
      </w:r>
      <w:r w:rsidR="00955C18">
        <w:rPr>
          <w:rFonts w:ascii="Arial" w:hAnsi="Arial" w:cs="Arial"/>
        </w:rPr>
        <w:t xml:space="preserve">- Hamry </w:t>
      </w:r>
      <w:r w:rsidRPr="00EC058D">
        <w:rPr>
          <w:rFonts w:ascii="Arial" w:hAnsi="Arial" w:cs="Arial"/>
        </w:rPr>
        <w:t xml:space="preserve">(strana </w:t>
      </w:r>
      <w:r w:rsidR="007E4BFD">
        <w:rPr>
          <w:rFonts w:ascii="Arial" w:hAnsi="Arial" w:cs="Arial"/>
        </w:rPr>
        <w:t>9</w:t>
      </w:r>
      <w:r w:rsidRPr="00EC058D">
        <w:rPr>
          <w:rFonts w:ascii="Arial" w:hAnsi="Arial" w:cs="Arial"/>
        </w:rPr>
        <w:t xml:space="preserve"> - </w:t>
      </w:r>
      <w:r w:rsidR="007E4BFD">
        <w:rPr>
          <w:rFonts w:ascii="Arial" w:hAnsi="Arial" w:cs="Arial"/>
        </w:rPr>
        <w:t>10</w:t>
      </w:r>
      <w:r w:rsidRPr="00EC058D">
        <w:rPr>
          <w:rFonts w:ascii="Arial" w:hAnsi="Arial" w:cs="Arial"/>
        </w:rPr>
        <w:t xml:space="preserve">) </w:t>
      </w:r>
    </w:p>
    <w:p w:rsidR="00992D77" w:rsidRDefault="00992D77" w:rsidP="00992D77">
      <w:pPr>
        <w:spacing w:after="120"/>
        <w:jc w:val="both"/>
        <w:rPr>
          <w:rFonts w:ascii="Arial" w:hAnsi="Arial" w:cs="Arial"/>
        </w:rPr>
      </w:pPr>
      <w:proofErr w:type="spellStart"/>
      <w:r w:rsidRPr="00EC058D">
        <w:rPr>
          <w:rFonts w:ascii="Arial" w:hAnsi="Arial" w:cs="Arial"/>
        </w:rPr>
        <w:t>Usnesení</w:t>
      </w:r>
      <w:r>
        <w:rPr>
          <w:rFonts w:ascii="Arial" w:hAnsi="Arial" w:cs="Arial"/>
        </w:rPr>
        <w:t>_</w:t>
      </w:r>
      <w:r w:rsidRPr="00EC058D">
        <w:rPr>
          <w:rFonts w:ascii="Arial" w:hAnsi="Arial" w:cs="Arial"/>
        </w:rPr>
        <w:t>příloha</w:t>
      </w:r>
      <w:proofErr w:type="spellEnd"/>
      <w:r w:rsidRPr="00EC058D">
        <w:rPr>
          <w:rFonts w:ascii="Arial" w:hAnsi="Arial" w:cs="Arial"/>
        </w:rPr>
        <w:t xml:space="preserve"> č. 0</w:t>
      </w:r>
      <w:r w:rsidR="00A06D61">
        <w:rPr>
          <w:rFonts w:ascii="Arial" w:hAnsi="Arial" w:cs="Arial"/>
        </w:rPr>
        <w:t>3</w:t>
      </w:r>
      <w:r w:rsidRPr="00EC058D">
        <w:rPr>
          <w:rFonts w:ascii="Arial" w:hAnsi="Arial" w:cs="Arial"/>
        </w:rPr>
        <w:t xml:space="preserve"> –</w:t>
      </w:r>
      <w:r>
        <w:rPr>
          <w:rFonts w:ascii="Arial" w:hAnsi="Arial" w:cs="Arial"/>
        </w:rPr>
        <w:t xml:space="preserve"> d</w:t>
      </w:r>
      <w:r w:rsidRPr="00EC058D">
        <w:rPr>
          <w:rFonts w:ascii="Arial" w:hAnsi="Arial" w:cs="Arial"/>
        </w:rPr>
        <w:t xml:space="preserve">arovací smlouva </w:t>
      </w:r>
      <w:r w:rsidR="00955C18">
        <w:rPr>
          <w:rFonts w:ascii="Arial" w:hAnsi="Arial" w:cs="Arial"/>
        </w:rPr>
        <w:t xml:space="preserve">- vyprošťovací nářadí </w:t>
      </w:r>
      <w:r w:rsidRPr="00EC058D">
        <w:rPr>
          <w:rFonts w:ascii="Arial" w:hAnsi="Arial" w:cs="Arial"/>
        </w:rPr>
        <w:t xml:space="preserve">(strana </w:t>
      </w:r>
      <w:r>
        <w:rPr>
          <w:rFonts w:ascii="Arial" w:hAnsi="Arial" w:cs="Arial"/>
        </w:rPr>
        <w:t>1</w:t>
      </w:r>
      <w:r w:rsidR="007E4BFD">
        <w:rPr>
          <w:rFonts w:ascii="Arial" w:hAnsi="Arial" w:cs="Arial"/>
        </w:rPr>
        <w:t>1</w:t>
      </w:r>
      <w:r w:rsidRPr="00EC058D">
        <w:rPr>
          <w:rFonts w:ascii="Arial" w:hAnsi="Arial" w:cs="Arial"/>
        </w:rPr>
        <w:t xml:space="preserve"> - </w:t>
      </w:r>
      <w:r>
        <w:rPr>
          <w:rFonts w:ascii="Arial" w:hAnsi="Arial" w:cs="Arial"/>
        </w:rPr>
        <w:t>1</w:t>
      </w:r>
      <w:r w:rsidR="007E4BFD">
        <w:rPr>
          <w:rFonts w:ascii="Arial" w:hAnsi="Arial" w:cs="Arial"/>
        </w:rPr>
        <w:t>2</w:t>
      </w:r>
      <w:r w:rsidRPr="00EC058D">
        <w:rPr>
          <w:rFonts w:ascii="Arial" w:hAnsi="Arial" w:cs="Arial"/>
        </w:rPr>
        <w:t xml:space="preserve">) </w:t>
      </w:r>
    </w:p>
    <w:p w:rsidR="009F17C9" w:rsidRPr="00361535" w:rsidRDefault="00D821DD" w:rsidP="009F17C9">
      <w:pPr>
        <w:spacing w:after="120"/>
        <w:jc w:val="both"/>
        <w:rPr>
          <w:rFonts w:ascii="Arial" w:hAnsi="Arial" w:cs="Arial"/>
        </w:rPr>
      </w:pPr>
      <w:r>
        <w:rPr>
          <w:rFonts w:ascii="Arial" w:hAnsi="Arial" w:cs="Arial"/>
        </w:rPr>
        <w:t>Zpráva k</w:t>
      </w:r>
      <w:r w:rsidR="0034298F">
        <w:rPr>
          <w:rFonts w:ascii="Arial" w:hAnsi="Arial" w:cs="Arial"/>
        </w:rPr>
        <w:t> </w:t>
      </w:r>
      <w:proofErr w:type="spellStart"/>
      <w:r>
        <w:rPr>
          <w:rFonts w:ascii="Arial" w:hAnsi="Arial" w:cs="Arial"/>
        </w:rPr>
        <w:t>DZ</w:t>
      </w:r>
      <w:r w:rsidR="0034298F">
        <w:rPr>
          <w:rFonts w:ascii="Arial" w:hAnsi="Arial" w:cs="Arial"/>
        </w:rPr>
        <w:t>_</w:t>
      </w:r>
      <w:r>
        <w:rPr>
          <w:rFonts w:ascii="Arial" w:hAnsi="Arial" w:cs="Arial"/>
        </w:rPr>
        <w:t>příloha</w:t>
      </w:r>
      <w:proofErr w:type="spellEnd"/>
      <w:r>
        <w:rPr>
          <w:rFonts w:ascii="Arial" w:hAnsi="Arial" w:cs="Arial"/>
        </w:rPr>
        <w:t xml:space="preserve"> č. 01</w:t>
      </w:r>
      <w:r w:rsidR="00C958A7">
        <w:rPr>
          <w:rFonts w:ascii="Arial" w:hAnsi="Arial" w:cs="Arial"/>
        </w:rPr>
        <w:t xml:space="preserve"> </w:t>
      </w:r>
      <w:r w:rsidR="009F17C9" w:rsidRPr="00EC058D">
        <w:rPr>
          <w:rFonts w:ascii="Arial" w:hAnsi="Arial" w:cs="Arial"/>
        </w:rPr>
        <w:t>–</w:t>
      </w:r>
      <w:r w:rsidR="000437B6">
        <w:rPr>
          <w:rFonts w:ascii="Arial" w:hAnsi="Arial" w:cs="Arial"/>
        </w:rPr>
        <w:t xml:space="preserve"> </w:t>
      </w:r>
      <w:r w:rsidR="0034298F">
        <w:rPr>
          <w:rFonts w:ascii="Arial" w:hAnsi="Arial" w:cs="Arial"/>
        </w:rPr>
        <w:t>ž</w:t>
      </w:r>
      <w:r w:rsidR="009F17C9" w:rsidRPr="00EC058D">
        <w:rPr>
          <w:rFonts w:ascii="Arial" w:hAnsi="Arial" w:cs="Arial"/>
        </w:rPr>
        <w:t xml:space="preserve">ádost o poskytnutí </w:t>
      </w:r>
      <w:r w:rsidR="009F17C9" w:rsidRPr="00361535">
        <w:rPr>
          <w:rFonts w:ascii="Arial" w:hAnsi="Arial" w:cs="Arial"/>
        </w:rPr>
        <w:t>finanční</w:t>
      </w:r>
      <w:r w:rsidR="00992D77" w:rsidRPr="00361535">
        <w:rPr>
          <w:rFonts w:ascii="Arial" w:hAnsi="Arial" w:cs="Arial"/>
        </w:rPr>
        <w:t>h</w:t>
      </w:r>
      <w:r w:rsidR="00955C18" w:rsidRPr="00361535">
        <w:rPr>
          <w:rFonts w:ascii="Arial" w:hAnsi="Arial" w:cs="Arial"/>
        </w:rPr>
        <w:t xml:space="preserve">o daru - </w:t>
      </w:r>
      <w:r w:rsidR="000437B6" w:rsidRPr="00361535">
        <w:rPr>
          <w:rFonts w:ascii="Arial" w:hAnsi="Arial" w:cs="Arial"/>
        </w:rPr>
        <w:t xml:space="preserve">Síť Krize </w:t>
      </w:r>
      <w:r w:rsidR="009F17C9" w:rsidRPr="00361535">
        <w:rPr>
          <w:rFonts w:ascii="Arial" w:hAnsi="Arial" w:cs="Arial"/>
        </w:rPr>
        <w:t xml:space="preserve">(strana </w:t>
      </w:r>
      <w:r w:rsidR="00992D77" w:rsidRPr="00361535">
        <w:rPr>
          <w:rFonts w:ascii="Arial" w:hAnsi="Arial" w:cs="Arial"/>
        </w:rPr>
        <w:t>1</w:t>
      </w:r>
      <w:r w:rsidR="007E4BFD" w:rsidRPr="00361535">
        <w:rPr>
          <w:rFonts w:ascii="Arial" w:hAnsi="Arial" w:cs="Arial"/>
        </w:rPr>
        <w:t>3</w:t>
      </w:r>
      <w:r w:rsidR="00CA6310" w:rsidRPr="00361535">
        <w:rPr>
          <w:rFonts w:ascii="Arial" w:hAnsi="Arial" w:cs="Arial"/>
        </w:rPr>
        <w:t xml:space="preserve"> - 15</w:t>
      </w:r>
      <w:r w:rsidR="009F17C9" w:rsidRPr="00361535">
        <w:rPr>
          <w:rFonts w:ascii="Arial" w:hAnsi="Arial" w:cs="Arial"/>
        </w:rPr>
        <w:t>)</w:t>
      </w:r>
    </w:p>
    <w:p w:rsidR="000437B6" w:rsidRPr="00361535" w:rsidRDefault="000437B6" w:rsidP="000437B6">
      <w:pPr>
        <w:spacing w:after="120"/>
        <w:jc w:val="both"/>
        <w:rPr>
          <w:rFonts w:ascii="Arial" w:hAnsi="Arial" w:cs="Arial"/>
        </w:rPr>
      </w:pPr>
      <w:r w:rsidRPr="00361535">
        <w:rPr>
          <w:rFonts w:ascii="Arial" w:hAnsi="Arial" w:cs="Arial"/>
        </w:rPr>
        <w:t>Zpráva k </w:t>
      </w:r>
      <w:proofErr w:type="spellStart"/>
      <w:r w:rsidRPr="00361535">
        <w:rPr>
          <w:rFonts w:ascii="Arial" w:hAnsi="Arial" w:cs="Arial"/>
        </w:rPr>
        <w:t>DZ_příloha</w:t>
      </w:r>
      <w:proofErr w:type="spellEnd"/>
      <w:r w:rsidRPr="00361535">
        <w:rPr>
          <w:rFonts w:ascii="Arial" w:hAnsi="Arial" w:cs="Arial"/>
        </w:rPr>
        <w:t xml:space="preserve"> č. 02 – žádost o poskytnutí finančního daru - Hamry (strana 1</w:t>
      </w:r>
      <w:r w:rsidR="00CA6310" w:rsidRPr="00361535">
        <w:rPr>
          <w:rFonts w:ascii="Arial" w:hAnsi="Arial" w:cs="Arial"/>
        </w:rPr>
        <w:t>6 - 17</w:t>
      </w:r>
      <w:r w:rsidRPr="00361535">
        <w:rPr>
          <w:rFonts w:ascii="Arial" w:hAnsi="Arial" w:cs="Arial"/>
        </w:rPr>
        <w:t>)</w:t>
      </w:r>
    </w:p>
    <w:p w:rsidR="000437B6" w:rsidRDefault="000437B6" w:rsidP="000437B6">
      <w:pPr>
        <w:spacing w:after="120"/>
        <w:jc w:val="both"/>
        <w:rPr>
          <w:rFonts w:ascii="Arial" w:hAnsi="Arial" w:cs="Arial"/>
        </w:rPr>
      </w:pPr>
      <w:r w:rsidRPr="00361535">
        <w:rPr>
          <w:rFonts w:ascii="Arial" w:hAnsi="Arial" w:cs="Arial"/>
        </w:rPr>
        <w:t>Zpráva k </w:t>
      </w:r>
      <w:proofErr w:type="spellStart"/>
      <w:r w:rsidRPr="00361535">
        <w:rPr>
          <w:rFonts w:ascii="Arial" w:hAnsi="Arial" w:cs="Arial"/>
        </w:rPr>
        <w:t>DZ_příloha</w:t>
      </w:r>
      <w:proofErr w:type="spellEnd"/>
      <w:r w:rsidRPr="00361535">
        <w:rPr>
          <w:rFonts w:ascii="Arial" w:hAnsi="Arial" w:cs="Arial"/>
        </w:rPr>
        <w:t xml:space="preserve"> č. 03 – žádost o poskytnutí finančního daru - vyprošťovací nářadí (strana </w:t>
      </w:r>
      <w:r w:rsidR="00CA6310" w:rsidRPr="00361535">
        <w:rPr>
          <w:rFonts w:ascii="Arial" w:hAnsi="Arial" w:cs="Arial"/>
        </w:rPr>
        <w:t>18</w:t>
      </w:r>
      <w:r w:rsidRPr="00361535">
        <w:rPr>
          <w:rFonts w:ascii="Arial" w:hAnsi="Arial" w:cs="Arial"/>
        </w:rPr>
        <w:t>)</w:t>
      </w:r>
    </w:p>
    <w:p w:rsidR="000437B6" w:rsidRDefault="000437B6" w:rsidP="000437B6">
      <w:pPr>
        <w:spacing w:after="120"/>
        <w:jc w:val="both"/>
        <w:rPr>
          <w:rFonts w:ascii="Arial" w:hAnsi="Arial" w:cs="Arial"/>
        </w:rPr>
      </w:pPr>
    </w:p>
    <w:p w:rsidR="000437B6" w:rsidRDefault="000437B6" w:rsidP="009F17C9">
      <w:pPr>
        <w:spacing w:after="120"/>
        <w:jc w:val="both"/>
        <w:rPr>
          <w:rFonts w:ascii="Arial" w:hAnsi="Arial" w:cs="Arial"/>
        </w:rPr>
      </w:pPr>
    </w:p>
    <w:p w:rsidR="000437B6" w:rsidRDefault="000437B6" w:rsidP="009F17C9">
      <w:pPr>
        <w:spacing w:after="120"/>
        <w:jc w:val="both"/>
        <w:rPr>
          <w:rFonts w:ascii="Arial" w:hAnsi="Arial" w:cs="Arial"/>
        </w:rPr>
      </w:pPr>
    </w:p>
    <w:sectPr w:rsidR="000437B6" w:rsidSect="00874B79">
      <w:footerReference w:type="default" r:id="rId9"/>
      <w:footerReference w:type="first" r:id="rId10"/>
      <w:pgSz w:w="11906" w:h="16838"/>
      <w:pgMar w:top="1276" w:right="991" w:bottom="1418" w:left="1134" w:header="426" w:footer="401"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D5C" w:rsidRDefault="00424D5C">
      <w:r>
        <w:separator/>
      </w:r>
    </w:p>
  </w:endnote>
  <w:endnote w:type="continuationSeparator" w:id="0">
    <w:p w:rsidR="00424D5C" w:rsidRDefault="0042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BF" w:rsidRPr="00B463EB" w:rsidRDefault="00F5329C" w:rsidP="00E91E1C">
    <w:pPr>
      <w:pStyle w:val="Zpat"/>
      <w:pBdr>
        <w:top w:val="single" w:sz="4" w:space="1" w:color="auto"/>
      </w:pBdr>
      <w:tabs>
        <w:tab w:val="clear" w:pos="4536"/>
        <w:tab w:val="clear" w:pos="9072"/>
      </w:tabs>
      <w:rPr>
        <w:szCs w:val="20"/>
      </w:rPr>
    </w:pPr>
    <w:r>
      <w:rPr>
        <w:szCs w:val="20"/>
        <w:lang w:val="cs-CZ"/>
      </w:rPr>
      <w:t>Zastupitelstvo</w:t>
    </w:r>
    <w:r w:rsidR="00F711BF" w:rsidRPr="00B463EB">
      <w:rPr>
        <w:szCs w:val="20"/>
      </w:rPr>
      <w:t xml:space="preserve"> Olomouckého kraje </w:t>
    </w:r>
    <w:r>
      <w:rPr>
        <w:szCs w:val="20"/>
        <w:lang w:val="cs-CZ"/>
      </w:rPr>
      <w:t>20. 2</w:t>
    </w:r>
    <w:r w:rsidR="00B71979">
      <w:rPr>
        <w:szCs w:val="20"/>
        <w:lang w:val="cs-CZ"/>
      </w:rPr>
      <w:t>. 202</w:t>
    </w:r>
    <w:r w:rsidR="00581942">
      <w:rPr>
        <w:szCs w:val="20"/>
        <w:lang w:val="cs-CZ"/>
      </w:rPr>
      <w:t>3</w:t>
    </w:r>
    <w:r w:rsidR="00F711BF" w:rsidRPr="00B463EB">
      <w:rPr>
        <w:szCs w:val="20"/>
      </w:rPr>
      <w:t xml:space="preserve">  </w:t>
    </w:r>
    <w:r w:rsidR="00F711BF" w:rsidRPr="00B463EB">
      <w:rPr>
        <w:szCs w:val="20"/>
      </w:rPr>
      <w:tab/>
    </w:r>
    <w:r w:rsidR="00490729">
      <w:rPr>
        <w:szCs w:val="20"/>
        <w:lang w:val="cs-CZ"/>
      </w:rPr>
      <w:tab/>
    </w:r>
    <w:r w:rsidR="00EC6FA5">
      <w:rPr>
        <w:szCs w:val="20"/>
        <w:lang w:val="cs-CZ"/>
      </w:rPr>
      <w:tab/>
    </w:r>
    <w:r w:rsidR="00F711BF">
      <w:rPr>
        <w:szCs w:val="20"/>
      </w:rPr>
      <w:tab/>
    </w:r>
    <w:r w:rsidR="00F711BF">
      <w:rPr>
        <w:szCs w:val="20"/>
      </w:rPr>
      <w:tab/>
    </w:r>
    <w:r w:rsidR="00C810C5">
      <w:rPr>
        <w:szCs w:val="20"/>
        <w:lang w:val="cs-CZ"/>
      </w:rPr>
      <w:tab/>
    </w:r>
    <w:r w:rsidR="00F711BF" w:rsidRPr="00B463EB">
      <w:rPr>
        <w:szCs w:val="20"/>
      </w:rPr>
      <w:t xml:space="preserve">Strana </w:t>
    </w:r>
    <w:r w:rsidR="00F711BF" w:rsidRPr="00B463EB">
      <w:rPr>
        <w:szCs w:val="20"/>
      </w:rPr>
      <w:fldChar w:fldCharType="begin"/>
    </w:r>
    <w:r w:rsidR="00F711BF" w:rsidRPr="00B463EB">
      <w:rPr>
        <w:szCs w:val="20"/>
      </w:rPr>
      <w:instrText xml:space="preserve"> PAGE </w:instrText>
    </w:r>
    <w:r w:rsidR="00F711BF" w:rsidRPr="00B463EB">
      <w:rPr>
        <w:szCs w:val="20"/>
      </w:rPr>
      <w:fldChar w:fldCharType="separate"/>
    </w:r>
    <w:r w:rsidR="009E5685">
      <w:rPr>
        <w:noProof/>
        <w:szCs w:val="20"/>
      </w:rPr>
      <w:t>6</w:t>
    </w:r>
    <w:r w:rsidR="00F711BF" w:rsidRPr="00B463EB">
      <w:rPr>
        <w:szCs w:val="20"/>
      </w:rPr>
      <w:fldChar w:fldCharType="end"/>
    </w:r>
    <w:r w:rsidR="00F711BF" w:rsidRPr="00B463EB">
      <w:rPr>
        <w:szCs w:val="20"/>
      </w:rPr>
      <w:t xml:space="preserve"> (celkem</w:t>
    </w:r>
    <w:r w:rsidR="00E41448">
      <w:rPr>
        <w:szCs w:val="20"/>
        <w:lang w:val="cs-CZ"/>
      </w:rPr>
      <w:t xml:space="preserve"> </w:t>
    </w:r>
    <w:r w:rsidR="0086187B">
      <w:rPr>
        <w:szCs w:val="20"/>
        <w:lang w:val="cs-CZ"/>
      </w:rPr>
      <w:t>18</w:t>
    </w:r>
    <w:r w:rsidR="00F711BF" w:rsidRPr="00B463EB">
      <w:rPr>
        <w:szCs w:val="20"/>
      </w:rPr>
      <w:t>)</w:t>
    </w:r>
  </w:p>
  <w:p w:rsidR="00F711BF" w:rsidRPr="00C810C5" w:rsidRDefault="0095654D" w:rsidP="00C810C5">
    <w:pPr>
      <w:pStyle w:val="Zpat"/>
      <w:pBdr>
        <w:top w:val="single" w:sz="4" w:space="1" w:color="auto"/>
      </w:pBdr>
      <w:tabs>
        <w:tab w:val="clear" w:pos="4536"/>
        <w:tab w:val="right" w:pos="7371"/>
      </w:tabs>
      <w:spacing w:after="120"/>
      <w:rPr>
        <w:szCs w:val="20"/>
        <w:lang w:val="cs-CZ"/>
      </w:rPr>
    </w:pPr>
    <w:r>
      <w:rPr>
        <w:lang w:val="cs-CZ"/>
      </w:rPr>
      <w:t>7</w:t>
    </w:r>
    <w:r w:rsidR="00581942">
      <w:rPr>
        <w:lang w:val="cs-CZ"/>
      </w:rPr>
      <w:t>.</w:t>
    </w:r>
    <w:r w:rsidR="00E91E1C">
      <w:rPr>
        <w:lang w:val="cs-CZ"/>
      </w:rPr>
      <w:t xml:space="preserve"> </w:t>
    </w:r>
    <w:r w:rsidR="00A90D28" w:rsidRPr="00A90D28">
      <w:t>Poskytnutí finanční</w:t>
    </w:r>
    <w:r w:rsidR="00581942">
      <w:rPr>
        <w:lang w:val="cs-CZ"/>
      </w:rPr>
      <w:t>ch</w:t>
    </w:r>
    <w:r w:rsidR="00A90D28" w:rsidRPr="00A90D28">
      <w:t xml:space="preserve"> dar</w:t>
    </w:r>
    <w:r w:rsidR="00581942">
      <w:rPr>
        <w:lang w:val="cs-CZ"/>
      </w:rPr>
      <w:t>ů</w:t>
    </w:r>
    <w:r w:rsidR="00A90D28" w:rsidRPr="00A90D28">
      <w:t xml:space="preserve"> z rozpočtu Olomouckého kraje České republice – Hasičskému záchrannému sboru Olomouckého kraje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2725FE">
      <w:rPr>
        <w:noProof/>
        <w:szCs w:val="20"/>
      </w:rPr>
      <w:t>5</w:t>
    </w:r>
    <w:r w:rsidRPr="00B463EB">
      <w:rPr>
        <w:szCs w:val="20"/>
      </w:rPr>
      <w:fldChar w:fldCharType="end"/>
    </w:r>
    <w:r w:rsidRPr="00B463EB">
      <w:rPr>
        <w:szCs w:val="20"/>
      </w:rPr>
      <w:t>)</w:t>
    </w:r>
  </w:p>
  <w:p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D5C" w:rsidRDefault="00424D5C">
      <w:r>
        <w:separator/>
      </w:r>
    </w:p>
  </w:footnote>
  <w:footnote w:type="continuationSeparator" w:id="0">
    <w:p w:rsidR="00424D5C" w:rsidRDefault="00424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8B277F"/>
    <w:multiLevelType w:val="hybridMultilevel"/>
    <w:tmpl w:val="BEF8E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646C1A"/>
    <w:multiLevelType w:val="hybridMultilevel"/>
    <w:tmpl w:val="BD3E86F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8DB3309"/>
    <w:multiLevelType w:val="hybridMultilevel"/>
    <w:tmpl w:val="37E0DE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BE74A31"/>
    <w:multiLevelType w:val="hybridMultilevel"/>
    <w:tmpl w:val="A0BE25FA"/>
    <w:lvl w:ilvl="0" w:tplc="B0065514">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7" w15:restartNumberingAfterBreak="0">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8" w15:restartNumberingAfterBreak="0">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29"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5"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6" w15:restartNumberingAfterBreak="0">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7" w15:restartNumberingAfterBreak="0">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A4B25AD"/>
    <w:multiLevelType w:val="hybridMultilevel"/>
    <w:tmpl w:val="0A16590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49745CD"/>
    <w:multiLevelType w:val="hybridMultilevel"/>
    <w:tmpl w:val="DCAC2E5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45"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6"/>
  </w:num>
  <w:num w:numId="3">
    <w:abstractNumId w:val="29"/>
  </w:num>
  <w:num w:numId="4">
    <w:abstractNumId w:val="39"/>
  </w:num>
  <w:num w:numId="5">
    <w:abstractNumId w:val="23"/>
  </w:num>
  <w:num w:numId="6">
    <w:abstractNumId w:val="43"/>
  </w:num>
  <w:num w:numId="7">
    <w:abstractNumId w:val="53"/>
  </w:num>
  <w:num w:numId="8">
    <w:abstractNumId w:val="11"/>
  </w:num>
  <w:num w:numId="9">
    <w:abstractNumId w:val="30"/>
  </w:num>
  <w:num w:numId="10">
    <w:abstractNumId w:val="13"/>
  </w:num>
  <w:num w:numId="11">
    <w:abstractNumId w:val="46"/>
  </w:num>
  <w:num w:numId="12">
    <w:abstractNumId w:val="45"/>
  </w:num>
  <w:num w:numId="13">
    <w:abstractNumId w:val="52"/>
  </w:num>
  <w:num w:numId="14">
    <w:abstractNumId w:val="44"/>
  </w:num>
  <w:num w:numId="15">
    <w:abstractNumId w:val="50"/>
  </w:num>
  <w:num w:numId="16">
    <w:abstractNumId w:val="19"/>
  </w:num>
  <w:num w:numId="17">
    <w:abstractNumId w:val="31"/>
  </w:num>
  <w:num w:numId="18">
    <w:abstractNumId w:val="35"/>
  </w:num>
  <w:num w:numId="19">
    <w:abstractNumId w:val="7"/>
  </w:num>
  <w:num w:numId="20">
    <w:abstractNumId w:val="17"/>
  </w:num>
  <w:num w:numId="21">
    <w:abstractNumId w:val="28"/>
  </w:num>
  <w:num w:numId="22">
    <w:abstractNumId w:val="15"/>
  </w:num>
  <w:num w:numId="23">
    <w:abstractNumId w:val="42"/>
  </w:num>
  <w:num w:numId="24">
    <w:abstractNumId w:val="33"/>
  </w:num>
  <w:num w:numId="25">
    <w:abstractNumId w:val="25"/>
  </w:num>
  <w:num w:numId="26">
    <w:abstractNumId w:val="36"/>
  </w:num>
  <w:num w:numId="27">
    <w:abstractNumId w:val="27"/>
  </w:num>
  <w:num w:numId="28">
    <w:abstractNumId w:val="48"/>
  </w:num>
  <w:num w:numId="29">
    <w:abstractNumId w:val="21"/>
  </w:num>
  <w:num w:numId="30">
    <w:abstractNumId w:val="51"/>
  </w:num>
  <w:num w:numId="31">
    <w:abstractNumId w:val="34"/>
  </w:num>
  <w:num w:numId="32">
    <w:abstractNumId w:val="40"/>
  </w:num>
  <w:num w:numId="33">
    <w:abstractNumId w:val="49"/>
  </w:num>
  <w:num w:numId="34">
    <w:abstractNumId w:val="2"/>
    <w:lvlOverride w:ilvl="0">
      <w:startOverride w:val="1"/>
    </w:lvlOverride>
  </w:num>
  <w:num w:numId="35">
    <w:abstractNumId w:val="4"/>
    <w:lvlOverride w:ilvl="0">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4"/>
  </w:num>
  <w:num w:numId="40">
    <w:abstractNumId w:val="8"/>
  </w:num>
  <w:num w:numId="41">
    <w:abstractNumId w:val="18"/>
  </w:num>
  <w:num w:numId="42">
    <w:abstractNumId w:val="47"/>
  </w:num>
  <w:num w:numId="43">
    <w:abstractNumId w:val="6"/>
  </w:num>
  <w:num w:numId="44">
    <w:abstractNumId w:val="10"/>
  </w:num>
  <w:num w:numId="45">
    <w:abstractNumId w:val="37"/>
  </w:num>
  <w:num w:numId="46">
    <w:abstractNumId w:val="32"/>
  </w:num>
  <w:num w:numId="47">
    <w:abstractNumId w:val="14"/>
  </w:num>
  <w:num w:numId="48">
    <w:abstractNumId w:val="9"/>
  </w:num>
  <w:num w:numId="49">
    <w:abstractNumId w:val="22"/>
  </w:num>
  <w:num w:numId="50">
    <w:abstractNumId w:val="38"/>
  </w:num>
  <w:num w:numId="51">
    <w:abstractNumId w:val="12"/>
  </w:num>
  <w:num w:numId="52">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2D95"/>
    <w:rsid w:val="000064AC"/>
    <w:rsid w:val="00007057"/>
    <w:rsid w:val="00007D38"/>
    <w:rsid w:val="0001016C"/>
    <w:rsid w:val="000108C0"/>
    <w:rsid w:val="0001194C"/>
    <w:rsid w:val="000171E3"/>
    <w:rsid w:val="00017B7D"/>
    <w:rsid w:val="00020903"/>
    <w:rsid w:val="00021DE8"/>
    <w:rsid w:val="00022265"/>
    <w:rsid w:val="00031CE9"/>
    <w:rsid w:val="00032051"/>
    <w:rsid w:val="000369F5"/>
    <w:rsid w:val="00037D4B"/>
    <w:rsid w:val="00040433"/>
    <w:rsid w:val="000433E3"/>
    <w:rsid w:val="000437B6"/>
    <w:rsid w:val="00043A19"/>
    <w:rsid w:val="000502CD"/>
    <w:rsid w:val="00050C24"/>
    <w:rsid w:val="0005259C"/>
    <w:rsid w:val="000537FA"/>
    <w:rsid w:val="00054987"/>
    <w:rsid w:val="00055BBC"/>
    <w:rsid w:val="00056152"/>
    <w:rsid w:val="00057291"/>
    <w:rsid w:val="000601A3"/>
    <w:rsid w:val="00061411"/>
    <w:rsid w:val="00062116"/>
    <w:rsid w:val="000629EF"/>
    <w:rsid w:val="00066292"/>
    <w:rsid w:val="0007105B"/>
    <w:rsid w:val="00072923"/>
    <w:rsid w:val="0007438E"/>
    <w:rsid w:val="0007791D"/>
    <w:rsid w:val="00077AB9"/>
    <w:rsid w:val="0008065B"/>
    <w:rsid w:val="00080908"/>
    <w:rsid w:val="00080F61"/>
    <w:rsid w:val="00083888"/>
    <w:rsid w:val="00085A14"/>
    <w:rsid w:val="00086186"/>
    <w:rsid w:val="00086F26"/>
    <w:rsid w:val="00087255"/>
    <w:rsid w:val="00090EA1"/>
    <w:rsid w:val="000910BB"/>
    <w:rsid w:val="000912A8"/>
    <w:rsid w:val="00091476"/>
    <w:rsid w:val="0009310B"/>
    <w:rsid w:val="0009328E"/>
    <w:rsid w:val="00093F80"/>
    <w:rsid w:val="00094534"/>
    <w:rsid w:val="00095C99"/>
    <w:rsid w:val="00096E3C"/>
    <w:rsid w:val="00097143"/>
    <w:rsid w:val="000A18D9"/>
    <w:rsid w:val="000A1903"/>
    <w:rsid w:val="000A2043"/>
    <w:rsid w:val="000A30A4"/>
    <w:rsid w:val="000A5D03"/>
    <w:rsid w:val="000B10D4"/>
    <w:rsid w:val="000B1207"/>
    <w:rsid w:val="000B1362"/>
    <w:rsid w:val="000B24EA"/>
    <w:rsid w:val="000B3BE9"/>
    <w:rsid w:val="000B5C9D"/>
    <w:rsid w:val="000B5F04"/>
    <w:rsid w:val="000B7281"/>
    <w:rsid w:val="000C0C52"/>
    <w:rsid w:val="000C2901"/>
    <w:rsid w:val="000C4D6E"/>
    <w:rsid w:val="000C6B19"/>
    <w:rsid w:val="000C7804"/>
    <w:rsid w:val="000C7B08"/>
    <w:rsid w:val="000D21E7"/>
    <w:rsid w:val="000D24D7"/>
    <w:rsid w:val="000D3D7D"/>
    <w:rsid w:val="000D4B05"/>
    <w:rsid w:val="000D528C"/>
    <w:rsid w:val="000D66A1"/>
    <w:rsid w:val="000E0E37"/>
    <w:rsid w:val="000E1616"/>
    <w:rsid w:val="000E1E9D"/>
    <w:rsid w:val="000E3190"/>
    <w:rsid w:val="000E42E5"/>
    <w:rsid w:val="000E6692"/>
    <w:rsid w:val="000E6D46"/>
    <w:rsid w:val="000F6CBA"/>
    <w:rsid w:val="0010072F"/>
    <w:rsid w:val="00102E14"/>
    <w:rsid w:val="00104073"/>
    <w:rsid w:val="0010550A"/>
    <w:rsid w:val="00106F2E"/>
    <w:rsid w:val="0010786F"/>
    <w:rsid w:val="00110826"/>
    <w:rsid w:val="001137C7"/>
    <w:rsid w:val="00115442"/>
    <w:rsid w:val="00117225"/>
    <w:rsid w:val="0012007A"/>
    <w:rsid w:val="0012104C"/>
    <w:rsid w:val="00124940"/>
    <w:rsid w:val="00124E85"/>
    <w:rsid w:val="0012701F"/>
    <w:rsid w:val="001272E5"/>
    <w:rsid w:val="001277A2"/>
    <w:rsid w:val="0013078F"/>
    <w:rsid w:val="001308F6"/>
    <w:rsid w:val="00132334"/>
    <w:rsid w:val="00133DAE"/>
    <w:rsid w:val="0013607D"/>
    <w:rsid w:val="00136742"/>
    <w:rsid w:val="00140120"/>
    <w:rsid w:val="00142CFA"/>
    <w:rsid w:val="001432BC"/>
    <w:rsid w:val="001442DF"/>
    <w:rsid w:val="00145ABD"/>
    <w:rsid w:val="00153C00"/>
    <w:rsid w:val="00155E78"/>
    <w:rsid w:val="00157B26"/>
    <w:rsid w:val="00161955"/>
    <w:rsid w:val="00166087"/>
    <w:rsid w:val="00166231"/>
    <w:rsid w:val="00167E02"/>
    <w:rsid w:val="00170199"/>
    <w:rsid w:val="00170F9E"/>
    <w:rsid w:val="0017306E"/>
    <w:rsid w:val="001745AA"/>
    <w:rsid w:val="00174DAC"/>
    <w:rsid w:val="00174DBC"/>
    <w:rsid w:val="00176E50"/>
    <w:rsid w:val="0017797E"/>
    <w:rsid w:val="00177BC6"/>
    <w:rsid w:val="00181B9F"/>
    <w:rsid w:val="001832BD"/>
    <w:rsid w:val="00184956"/>
    <w:rsid w:val="00185259"/>
    <w:rsid w:val="0018536F"/>
    <w:rsid w:val="00185E77"/>
    <w:rsid w:val="001864AE"/>
    <w:rsid w:val="00193084"/>
    <w:rsid w:val="00194B19"/>
    <w:rsid w:val="001952FA"/>
    <w:rsid w:val="001979FB"/>
    <w:rsid w:val="00197E0D"/>
    <w:rsid w:val="001A0718"/>
    <w:rsid w:val="001A192E"/>
    <w:rsid w:val="001A7525"/>
    <w:rsid w:val="001B0701"/>
    <w:rsid w:val="001B2443"/>
    <w:rsid w:val="001B494D"/>
    <w:rsid w:val="001B4D12"/>
    <w:rsid w:val="001B5938"/>
    <w:rsid w:val="001B76D1"/>
    <w:rsid w:val="001C070B"/>
    <w:rsid w:val="001C312F"/>
    <w:rsid w:val="001C3D5C"/>
    <w:rsid w:val="001C409C"/>
    <w:rsid w:val="001C6150"/>
    <w:rsid w:val="001C6FA8"/>
    <w:rsid w:val="001C7530"/>
    <w:rsid w:val="001C796E"/>
    <w:rsid w:val="001C7CBE"/>
    <w:rsid w:val="001D0AD2"/>
    <w:rsid w:val="001D19C9"/>
    <w:rsid w:val="001D3E25"/>
    <w:rsid w:val="001D63D5"/>
    <w:rsid w:val="001E0BF4"/>
    <w:rsid w:val="001E19E5"/>
    <w:rsid w:val="001E248F"/>
    <w:rsid w:val="001E343F"/>
    <w:rsid w:val="001E3A3B"/>
    <w:rsid w:val="001F38BA"/>
    <w:rsid w:val="001F7444"/>
    <w:rsid w:val="002005D3"/>
    <w:rsid w:val="00201206"/>
    <w:rsid w:val="00203AE1"/>
    <w:rsid w:val="00203DCE"/>
    <w:rsid w:val="00203E77"/>
    <w:rsid w:val="00204A56"/>
    <w:rsid w:val="00204CA5"/>
    <w:rsid w:val="00205C75"/>
    <w:rsid w:val="00211D2B"/>
    <w:rsid w:val="002136F7"/>
    <w:rsid w:val="00213C19"/>
    <w:rsid w:val="0021530F"/>
    <w:rsid w:val="002223D2"/>
    <w:rsid w:val="002235A7"/>
    <w:rsid w:val="0022440C"/>
    <w:rsid w:val="0022455C"/>
    <w:rsid w:val="00225278"/>
    <w:rsid w:val="00226BE2"/>
    <w:rsid w:val="00231BDB"/>
    <w:rsid w:val="0023421C"/>
    <w:rsid w:val="0023577B"/>
    <w:rsid w:val="00236DB0"/>
    <w:rsid w:val="00240DCF"/>
    <w:rsid w:val="0024119C"/>
    <w:rsid w:val="00241E55"/>
    <w:rsid w:val="00242D12"/>
    <w:rsid w:val="00242DE6"/>
    <w:rsid w:val="00243D14"/>
    <w:rsid w:val="00244E16"/>
    <w:rsid w:val="00247862"/>
    <w:rsid w:val="0025315C"/>
    <w:rsid w:val="00254189"/>
    <w:rsid w:val="0025431B"/>
    <w:rsid w:val="002562C9"/>
    <w:rsid w:val="0025778C"/>
    <w:rsid w:val="002608FB"/>
    <w:rsid w:val="00261ABB"/>
    <w:rsid w:val="00261D74"/>
    <w:rsid w:val="0026328C"/>
    <w:rsid w:val="00263505"/>
    <w:rsid w:val="00265DFC"/>
    <w:rsid w:val="0026647B"/>
    <w:rsid w:val="0026657E"/>
    <w:rsid w:val="00270880"/>
    <w:rsid w:val="00270B79"/>
    <w:rsid w:val="002725FE"/>
    <w:rsid w:val="00272A4E"/>
    <w:rsid w:val="002739EE"/>
    <w:rsid w:val="00273C79"/>
    <w:rsid w:val="0027626E"/>
    <w:rsid w:val="0027788B"/>
    <w:rsid w:val="0028129D"/>
    <w:rsid w:val="00283B73"/>
    <w:rsid w:val="00283CFD"/>
    <w:rsid w:val="00286057"/>
    <w:rsid w:val="0029007F"/>
    <w:rsid w:val="0029114D"/>
    <w:rsid w:val="00291E38"/>
    <w:rsid w:val="0029373A"/>
    <w:rsid w:val="00293DEA"/>
    <w:rsid w:val="00295F38"/>
    <w:rsid w:val="00296A94"/>
    <w:rsid w:val="002A3C3F"/>
    <w:rsid w:val="002A479A"/>
    <w:rsid w:val="002A5B17"/>
    <w:rsid w:val="002A5E1C"/>
    <w:rsid w:val="002A6087"/>
    <w:rsid w:val="002A6171"/>
    <w:rsid w:val="002B0D60"/>
    <w:rsid w:val="002B1AFE"/>
    <w:rsid w:val="002B46FF"/>
    <w:rsid w:val="002B7FA6"/>
    <w:rsid w:val="002C2B19"/>
    <w:rsid w:val="002C5536"/>
    <w:rsid w:val="002C6784"/>
    <w:rsid w:val="002C7D13"/>
    <w:rsid w:val="002D0955"/>
    <w:rsid w:val="002D2CDE"/>
    <w:rsid w:val="002D2E5D"/>
    <w:rsid w:val="002D2E7C"/>
    <w:rsid w:val="002D391A"/>
    <w:rsid w:val="002D5F4F"/>
    <w:rsid w:val="002D69DF"/>
    <w:rsid w:val="002D6B63"/>
    <w:rsid w:val="002E0160"/>
    <w:rsid w:val="002E0EEB"/>
    <w:rsid w:val="002E1EEF"/>
    <w:rsid w:val="002E5189"/>
    <w:rsid w:val="002E7C28"/>
    <w:rsid w:val="002F0466"/>
    <w:rsid w:val="002F0782"/>
    <w:rsid w:val="002F082F"/>
    <w:rsid w:val="002F1C27"/>
    <w:rsid w:val="002F49FA"/>
    <w:rsid w:val="002F5936"/>
    <w:rsid w:val="002F5E2A"/>
    <w:rsid w:val="002F5EA9"/>
    <w:rsid w:val="002F78C2"/>
    <w:rsid w:val="0030085C"/>
    <w:rsid w:val="003029FF"/>
    <w:rsid w:val="00303BEC"/>
    <w:rsid w:val="00303CBC"/>
    <w:rsid w:val="003068A0"/>
    <w:rsid w:val="00306FA3"/>
    <w:rsid w:val="00310855"/>
    <w:rsid w:val="00314003"/>
    <w:rsid w:val="00314971"/>
    <w:rsid w:val="00316D6A"/>
    <w:rsid w:val="0032100F"/>
    <w:rsid w:val="00324359"/>
    <w:rsid w:val="0032508F"/>
    <w:rsid w:val="00333CB4"/>
    <w:rsid w:val="003352EC"/>
    <w:rsid w:val="003372B4"/>
    <w:rsid w:val="0033750B"/>
    <w:rsid w:val="00340F80"/>
    <w:rsid w:val="00341304"/>
    <w:rsid w:val="0034298F"/>
    <w:rsid w:val="00343248"/>
    <w:rsid w:val="00343713"/>
    <w:rsid w:val="00343DE7"/>
    <w:rsid w:val="0035159F"/>
    <w:rsid w:val="00353647"/>
    <w:rsid w:val="003566AA"/>
    <w:rsid w:val="00357293"/>
    <w:rsid w:val="00361535"/>
    <w:rsid w:val="00363632"/>
    <w:rsid w:val="00364C04"/>
    <w:rsid w:val="00365576"/>
    <w:rsid w:val="00370DAF"/>
    <w:rsid w:val="00371186"/>
    <w:rsid w:val="003716E5"/>
    <w:rsid w:val="003716EC"/>
    <w:rsid w:val="003758F4"/>
    <w:rsid w:val="00375C12"/>
    <w:rsid w:val="003767B5"/>
    <w:rsid w:val="00377017"/>
    <w:rsid w:val="0038096C"/>
    <w:rsid w:val="00380983"/>
    <w:rsid w:val="003837AA"/>
    <w:rsid w:val="003851C9"/>
    <w:rsid w:val="003854CD"/>
    <w:rsid w:val="00385FBF"/>
    <w:rsid w:val="003875EF"/>
    <w:rsid w:val="0039065D"/>
    <w:rsid w:val="0039356C"/>
    <w:rsid w:val="00397659"/>
    <w:rsid w:val="00397EE0"/>
    <w:rsid w:val="003A03B9"/>
    <w:rsid w:val="003A0888"/>
    <w:rsid w:val="003A0BBA"/>
    <w:rsid w:val="003A0C55"/>
    <w:rsid w:val="003A2D8D"/>
    <w:rsid w:val="003B0AF2"/>
    <w:rsid w:val="003B248A"/>
    <w:rsid w:val="003B3B41"/>
    <w:rsid w:val="003B5015"/>
    <w:rsid w:val="003B5522"/>
    <w:rsid w:val="003B666C"/>
    <w:rsid w:val="003B68D2"/>
    <w:rsid w:val="003B7C0E"/>
    <w:rsid w:val="003C2DB1"/>
    <w:rsid w:val="003C2DCA"/>
    <w:rsid w:val="003C4AE1"/>
    <w:rsid w:val="003C4C9A"/>
    <w:rsid w:val="003C68E3"/>
    <w:rsid w:val="003D327C"/>
    <w:rsid w:val="003D4808"/>
    <w:rsid w:val="003D70EE"/>
    <w:rsid w:val="003D744A"/>
    <w:rsid w:val="003D789D"/>
    <w:rsid w:val="003D78B4"/>
    <w:rsid w:val="003D7BDE"/>
    <w:rsid w:val="003E552E"/>
    <w:rsid w:val="003E7D54"/>
    <w:rsid w:val="003F1DF6"/>
    <w:rsid w:val="003F2A7F"/>
    <w:rsid w:val="003F31FF"/>
    <w:rsid w:val="003F363D"/>
    <w:rsid w:val="003F3646"/>
    <w:rsid w:val="003F3999"/>
    <w:rsid w:val="003F7D26"/>
    <w:rsid w:val="00402DB9"/>
    <w:rsid w:val="004036FB"/>
    <w:rsid w:val="0040438A"/>
    <w:rsid w:val="004063D4"/>
    <w:rsid w:val="00410D04"/>
    <w:rsid w:val="00412105"/>
    <w:rsid w:val="00414480"/>
    <w:rsid w:val="00416629"/>
    <w:rsid w:val="0041773E"/>
    <w:rsid w:val="004200F4"/>
    <w:rsid w:val="00420DF9"/>
    <w:rsid w:val="00421A4C"/>
    <w:rsid w:val="00423C76"/>
    <w:rsid w:val="00424D5C"/>
    <w:rsid w:val="00425548"/>
    <w:rsid w:val="004318E9"/>
    <w:rsid w:val="00431FDF"/>
    <w:rsid w:val="004327AB"/>
    <w:rsid w:val="00432D6A"/>
    <w:rsid w:val="004334F8"/>
    <w:rsid w:val="00433CF1"/>
    <w:rsid w:val="004347D3"/>
    <w:rsid w:val="00434F28"/>
    <w:rsid w:val="004357B1"/>
    <w:rsid w:val="00436BC2"/>
    <w:rsid w:val="00436E02"/>
    <w:rsid w:val="004400B5"/>
    <w:rsid w:val="00440AE6"/>
    <w:rsid w:val="0044217A"/>
    <w:rsid w:val="00445638"/>
    <w:rsid w:val="00445B0F"/>
    <w:rsid w:val="0044670A"/>
    <w:rsid w:val="00447AA2"/>
    <w:rsid w:val="00450AF3"/>
    <w:rsid w:val="00450CB1"/>
    <w:rsid w:val="00453E35"/>
    <w:rsid w:val="00454A2C"/>
    <w:rsid w:val="00455A3A"/>
    <w:rsid w:val="00455DE2"/>
    <w:rsid w:val="00456BD3"/>
    <w:rsid w:val="0046224F"/>
    <w:rsid w:val="00462DB3"/>
    <w:rsid w:val="004636F9"/>
    <w:rsid w:val="0046377B"/>
    <w:rsid w:val="00466BB0"/>
    <w:rsid w:val="004672B6"/>
    <w:rsid w:val="004673FC"/>
    <w:rsid w:val="00467DCF"/>
    <w:rsid w:val="004712EC"/>
    <w:rsid w:val="00471E79"/>
    <w:rsid w:val="0047355C"/>
    <w:rsid w:val="004743FA"/>
    <w:rsid w:val="00476806"/>
    <w:rsid w:val="0047769E"/>
    <w:rsid w:val="004806B9"/>
    <w:rsid w:val="004849A5"/>
    <w:rsid w:val="00485544"/>
    <w:rsid w:val="00487415"/>
    <w:rsid w:val="0048772F"/>
    <w:rsid w:val="00490729"/>
    <w:rsid w:val="004908F9"/>
    <w:rsid w:val="00491859"/>
    <w:rsid w:val="00492238"/>
    <w:rsid w:val="00494D58"/>
    <w:rsid w:val="004973F6"/>
    <w:rsid w:val="004A4DE9"/>
    <w:rsid w:val="004A6D62"/>
    <w:rsid w:val="004B1584"/>
    <w:rsid w:val="004B38A2"/>
    <w:rsid w:val="004B3D4D"/>
    <w:rsid w:val="004B3E28"/>
    <w:rsid w:val="004C0736"/>
    <w:rsid w:val="004C2492"/>
    <w:rsid w:val="004C5FA1"/>
    <w:rsid w:val="004C6BC9"/>
    <w:rsid w:val="004C70D6"/>
    <w:rsid w:val="004D2559"/>
    <w:rsid w:val="004D306C"/>
    <w:rsid w:val="004D6E88"/>
    <w:rsid w:val="004E110E"/>
    <w:rsid w:val="004E1A7F"/>
    <w:rsid w:val="004E3577"/>
    <w:rsid w:val="004E4164"/>
    <w:rsid w:val="004E46DD"/>
    <w:rsid w:val="004E6425"/>
    <w:rsid w:val="004E733D"/>
    <w:rsid w:val="004F2CFD"/>
    <w:rsid w:val="004F5FD9"/>
    <w:rsid w:val="00501058"/>
    <w:rsid w:val="00501542"/>
    <w:rsid w:val="00502A33"/>
    <w:rsid w:val="00502AFE"/>
    <w:rsid w:val="00502FF1"/>
    <w:rsid w:val="00510986"/>
    <w:rsid w:val="00510FFF"/>
    <w:rsid w:val="00513359"/>
    <w:rsid w:val="005148D4"/>
    <w:rsid w:val="00515996"/>
    <w:rsid w:val="00517180"/>
    <w:rsid w:val="00517B20"/>
    <w:rsid w:val="00521819"/>
    <w:rsid w:val="0052268A"/>
    <w:rsid w:val="00523660"/>
    <w:rsid w:val="00523A1F"/>
    <w:rsid w:val="00525682"/>
    <w:rsid w:val="0052598E"/>
    <w:rsid w:val="005262E4"/>
    <w:rsid w:val="00527940"/>
    <w:rsid w:val="00530E4D"/>
    <w:rsid w:val="00530FD8"/>
    <w:rsid w:val="00531CCC"/>
    <w:rsid w:val="00534D77"/>
    <w:rsid w:val="00535848"/>
    <w:rsid w:val="00535AEA"/>
    <w:rsid w:val="005379D1"/>
    <w:rsid w:val="00542175"/>
    <w:rsid w:val="00542F4D"/>
    <w:rsid w:val="00543A8C"/>
    <w:rsid w:val="00544804"/>
    <w:rsid w:val="0054573B"/>
    <w:rsid w:val="00545972"/>
    <w:rsid w:val="005474B1"/>
    <w:rsid w:val="00547B3C"/>
    <w:rsid w:val="005509ED"/>
    <w:rsid w:val="005515D7"/>
    <w:rsid w:val="0055389D"/>
    <w:rsid w:val="00555889"/>
    <w:rsid w:val="005565C1"/>
    <w:rsid w:val="00556CF6"/>
    <w:rsid w:val="00557425"/>
    <w:rsid w:val="00562175"/>
    <w:rsid w:val="00565593"/>
    <w:rsid w:val="00565EF2"/>
    <w:rsid w:val="00567A82"/>
    <w:rsid w:val="00567BD8"/>
    <w:rsid w:val="00567CB1"/>
    <w:rsid w:val="00571A2C"/>
    <w:rsid w:val="005732FA"/>
    <w:rsid w:val="005733BE"/>
    <w:rsid w:val="005736F4"/>
    <w:rsid w:val="0057652F"/>
    <w:rsid w:val="00580A78"/>
    <w:rsid w:val="00581196"/>
    <w:rsid w:val="00581942"/>
    <w:rsid w:val="00582818"/>
    <w:rsid w:val="00583FA7"/>
    <w:rsid w:val="00585497"/>
    <w:rsid w:val="00585EEB"/>
    <w:rsid w:val="00586B8A"/>
    <w:rsid w:val="00587855"/>
    <w:rsid w:val="00587A7B"/>
    <w:rsid w:val="005912C2"/>
    <w:rsid w:val="0059562F"/>
    <w:rsid w:val="0059653A"/>
    <w:rsid w:val="00597302"/>
    <w:rsid w:val="00597869"/>
    <w:rsid w:val="005A105E"/>
    <w:rsid w:val="005A2F74"/>
    <w:rsid w:val="005A3602"/>
    <w:rsid w:val="005A5D2C"/>
    <w:rsid w:val="005A735A"/>
    <w:rsid w:val="005A743E"/>
    <w:rsid w:val="005B1FFA"/>
    <w:rsid w:val="005B4503"/>
    <w:rsid w:val="005B50BC"/>
    <w:rsid w:val="005C2952"/>
    <w:rsid w:val="005C5807"/>
    <w:rsid w:val="005C5D27"/>
    <w:rsid w:val="005C7DBD"/>
    <w:rsid w:val="005D2450"/>
    <w:rsid w:val="005D2CE7"/>
    <w:rsid w:val="005D43A1"/>
    <w:rsid w:val="005D52DA"/>
    <w:rsid w:val="005D6D60"/>
    <w:rsid w:val="005D78C4"/>
    <w:rsid w:val="005E1735"/>
    <w:rsid w:val="005E1D46"/>
    <w:rsid w:val="005E2779"/>
    <w:rsid w:val="005E46CD"/>
    <w:rsid w:val="005E4C0F"/>
    <w:rsid w:val="005E5D71"/>
    <w:rsid w:val="005E7B02"/>
    <w:rsid w:val="005F0CED"/>
    <w:rsid w:val="005F3B71"/>
    <w:rsid w:val="005F4426"/>
    <w:rsid w:val="005F507C"/>
    <w:rsid w:val="005F78CD"/>
    <w:rsid w:val="005F7C60"/>
    <w:rsid w:val="006007DA"/>
    <w:rsid w:val="00602831"/>
    <w:rsid w:val="00602DA7"/>
    <w:rsid w:val="00604258"/>
    <w:rsid w:val="0060778D"/>
    <w:rsid w:val="006102BA"/>
    <w:rsid w:val="00611215"/>
    <w:rsid w:val="006114B0"/>
    <w:rsid w:val="00611BA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E95"/>
    <w:rsid w:val="006321E9"/>
    <w:rsid w:val="00632854"/>
    <w:rsid w:val="00633927"/>
    <w:rsid w:val="00633D62"/>
    <w:rsid w:val="00634274"/>
    <w:rsid w:val="00637CDD"/>
    <w:rsid w:val="00641369"/>
    <w:rsid w:val="00641F05"/>
    <w:rsid w:val="00643BB2"/>
    <w:rsid w:val="00644D33"/>
    <w:rsid w:val="00647865"/>
    <w:rsid w:val="00652166"/>
    <w:rsid w:val="00654596"/>
    <w:rsid w:val="00654A95"/>
    <w:rsid w:val="0065507F"/>
    <w:rsid w:val="00656AA3"/>
    <w:rsid w:val="00662A28"/>
    <w:rsid w:val="006638FE"/>
    <w:rsid w:val="0066434F"/>
    <w:rsid w:val="00665DDE"/>
    <w:rsid w:val="006662CC"/>
    <w:rsid w:val="006709A6"/>
    <w:rsid w:val="00671BAE"/>
    <w:rsid w:val="00671C33"/>
    <w:rsid w:val="006722D5"/>
    <w:rsid w:val="00672A77"/>
    <w:rsid w:val="00673347"/>
    <w:rsid w:val="0067407E"/>
    <w:rsid w:val="00674478"/>
    <w:rsid w:val="00675338"/>
    <w:rsid w:val="00675539"/>
    <w:rsid w:val="00675829"/>
    <w:rsid w:val="00675EBC"/>
    <w:rsid w:val="006776F0"/>
    <w:rsid w:val="00677F5D"/>
    <w:rsid w:val="00682E8F"/>
    <w:rsid w:val="0068566A"/>
    <w:rsid w:val="006864A0"/>
    <w:rsid w:val="00692137"/>
    <w:rsid w:val="00693CFA"/>
    <w:rsid w:val="006954DD"/>
    <w:rsid w:val="006961C7"/>
    <w:rsid w:val="0069661F"/>
    <w:rsid w:val="00696B5B"/>
    <w:rsid w:val="0069725F"/>
    <w:rsid w:val="006A2C14"/>
    <w:rsid w:val="006A37BD"/>
    <w:rsid w:val="006A5C8E"/>
    <w:rsid w:val="006A5EBE"/>
    <w:rsid w:val="006A714D"/>
    <w:rsid w:val="006A788C"/>
    <w:rsid w:val="006A7F5B"/>
    <w:rsid w:val="006B00D9"/>
    <w:rsid w:val="006B060D"/>
    <w:rsid w:val="006B28F2"/>
    <w:rsid w:val="006B32AC"/>
    <w:rsid w:val="006B3AD2"/>
    <w:rsid w:val="006B6443"/>
    <w:rsid w:val="006B6A31"/>
    <w:rsid w:val="006B7F60"/>
    <w:rsid w:val="006C032B"/>
    <w:rsid w:val="006C054C"/>
    <w:rsid w:val="006C1A27"/>
    <w:rsid w:val="006C4785"/>
    <w:rsid w:val="006C4F19"/>
    <w:rsid w:val="006C4F28"/>
    <w:rsid w:val="006C73C4"/>
    <w:rsid w:val="006C76A3"/>
    <w:rsid w:val="006D1596"/>
    <w:rsid w:val="006D193F"/>
    <w:rsid w:val="006D3B9E"/>
    <w:rsid w:val="006D5FC7"/>
    <w:rsid w:val="006D616A"/>
    <w:rsid w:val="006D6900"/>
    <w:rsid w:val="006E0570"/>
    <w:rsid w:val="006E34A8"/>
    <w:rsid w:val="006E3A5F"/>
    <w:rsid w:val="006E4BC3"/>
    <w:rsid w:val="006E6225"/>
    <w:rsid w:val="006F007A"/>
    <w:rsid w:val="006F0C6B"/>
    <w:rsid w:val="006F20DC"/>
    <w:rsid w:val="006F3E0C"/>
    <w:rsid w:val="006F633C"/>
    <w:rsid w:val="006F73B7"/>
    <w:rsid w:val="00700F2A"/>
    <w:rsid w:val="0070137C"/>
    <w:rsid w:val="0070206F"/>
    <w:rsid w:val="00703E4B"/>
    <w:rsid w:val="00705B88"/>
    <w:rsid w:val="0070752B"/>
    <w:rsid w:val="007079EA"/>
    <w:rsid w:val="007202CD"/>
    <w:rsid w:val="00722409"/>
    <w:rsid w:val="007225B7"/>
    <w:rsid w:val="00723CD2"/>
    <w:rsid w:val="00724156"/>
    <w:rsid w:val="007310C4"/>
    <w:rsid w:val="00735261"/>
    <w:rsid w:val="007367EB"/>
    <w:rsid w:val="00737131"/>
    <w:rsid w:val="00743DCC"/>
    <w:rsid w:val="007445B5"/>
    <w:rsid w:val="00744C2C"/>
    <w:rsid w:val="0074505F"/>
    <w:rsid w:val="00745635"/>
    <w:rsid w:val="00745A31"/>
    <w:rsid w:val="00745A67"/>
    <w:rsid w:val="00746D98"/>
    <w:rsid w:val="007474E8"/>
    <w:rsid w:val="00750C24"/>
    <w:rsid w:val="0075169A"/>
    <w:rsid w:val="0075225A"/>
    <w:rsid w:val="00752AE5"/>
    <w:rsid w:val="00752AEC"/>
    <w:rsid w:val="007538BB"/>
    <w:rsid w:val="0075466C"/>
    <w:rsid w:val="00754C25"/>
    <w:rsid w:val="00754EE2"/>
    <w:rsid w:val="007561B1"/>
    <w:rsid w:val="00757D15"/>
    <w:rsid w:val="00766D60"/>
    <w:rsid w:val="00767889"/>
    <w:rsid w:val="0077020D"/>
    <w:rsid w:val="007714BD"/>
    <w:rsid w:val="00773890"/>
    <w:rsid w:val="00773B86"/>
    <w:rsid w:val="00773D82"/>
    <w:rsid w:val="00774D72"/>
    <w:rsid w:val="00776136"/>
    <w:rsid w:val="0077721B"/>
    <w:rsid w:val="0077725B"/>
    <w:rsid w:val="00777FE7"/>
    <w:rsid w:val="00786A6B"/>
    <w:rsid w:val="00793535"/>
    <w:rsid w:val="0079429F"/>
    <w:rsid w:val="0079511A"/>
    <w:rsid w:val="007A0FE6"/>
    <w:rsid w:val="007A2E21"/>
    <w:rsid w:val="007A37B4"/>
    <w:rsid w:val="007A4067"/>
    <w:rsid w:val="007A5BEA"/>
    <w:rsid w:val="007A5E71"/>
    <w:rsid w:val="007B353A"/>
    <w:rsid w:val="007B66C5"/>
    <w:rsid w:val="007B7B3B"/>
    <w:rsid w:val="007C169E"/>
    <w:rsid w:val="007C2537"/>
    <w:rsid w:val="007C3599"/>
    <w:rsid w:val="007C3C16"/>
    <w:rsid w:val="007C4D1B"/>
    <w:rsid w:val="007C7AEE"/>
    <w:rsid w:val="007C7BD4"/>
    <w:rsid w:val="007D0D22"/>
    <w:rsid w:val="007D2239"/>
    <w:rsid w:val="007D2451"/>
    <w:rsid w:val="007D39BD"/>
    <w:rsid w:val="007D59FE"/>
    <w:rsid w:val="007E3910"/>
    <w:rsid w:val="007E46E0"/>
    <w:rsid w:val="007E4BFD"/>
    <w:rsid w:val="007E4DE0"/>
    <w:rsid w:val="007E75BC"/>
    <w:rsid w:val="007F09B2"/>
    <w:rsid w:val="007F0C2B"/>
    <w:rsid w:val="007F0F03"/>
    <w:rsid w:val="007F2B80"/>
    <w:rsid w:val="007F34FE"/>
    <w:rsid w:val="007F3B63"/>
    <w:rsid w:val="00802E32"/>
    <w:rsid w:val="00802E43"/>
    <w:rsid w:val="00803B0F"/>
    <w:rsid w:val="008065A6"/>
    <w:rsid w:val="00807128"/>
    <w:rsid w:val="00810C44"/>
    <w:rsid w:val="00811966"/>
    <w:rsid w:val="008129A9"/>
    <w:rsid w:val="00813655"/>
    <w:rsid w:val="00815172"/>
    <w:rsid w:val="00820578"/>
    <w:rsid w:val="00820ABD"/>
    <w:rsid w:val="00820C8F"/>
    <w:rsid w:val="00823DD4"/>
    <w:rsid w:val="008311D4"/>
    <w:rsid w:val="00831380"/>
    <w:rsid w:val="00833E9C"/>
    <w:rsid w:val="008374DD"/>
    <w:rsid w:val="0084026A"/>
    <w:rsid w:val="008407F3"/>
    <w:rsid w:val="00840EBB"/>
    <w:rsid w:val="008415DD"/>
    <w:rsid w:val="00843839"/>
    <w:rsid w:val="00843C23"/>
    <w:rsid w:val="00843D7C"/>
    <w:rsid w:val="00845378"/>
    <w:rsid w:val="008466B2"/>
    <w:rsid w:val="008520C9"/>
    <w:rsid w:val="0085354C"/>
    <w:rsid w:val="00853FC6"/>
    <w:rsid w:val="008565F3"/>
    <w:rsid w:val="00856DF7"/>
    <w:rsid w:val="00857795"/>
    <w:rsid w:val="00857DF7"/>
    <w:rsid w:val="008611FD"/>
    <w:rsid w:val="0086187B"/>
    <w:rsid w:val="00863424"/>
    <w:rsid w:val="00866254"/>
    <w:rsid w:val="00870782"/>
    <w:rsid w:val="00871E22"/>
    <w:rsid w:val="00871F5B"/>
    <w:rsid w:val="00873A80"/>
    <w:rsid w:val="008742F5"/>
    <w:rsid w:val="00874415"/>
    <w:rsid w:val="00874B79"/>
    <w:rsid w:val="00876BBB"/>
    <w:rsid w:val="008807D1"/>
    <w:rsid w:val="0088097D"/>
    <w:rsid w:val="00882DAA"/>
    <w:rsid w:val="00886250"/>
    <w:rsid w:val="00891227"/>
    <w:rsid w:val="0089193B"/>
    <w:rsid w:val="00892355"/>
    <w:rsid w:val="00893E43"/>
    <w:rsid w:val="00894086"/>
    <w:rsid w:val="00895F24"/>
    <w:rsid w:val="00896DE9"/>
    <w:rsid w:val="008A0242"/>
    <w:rsid w:val="008A04B5"/>
    <w:rsid w:val="008A0F7E"/>
    <w:rsid w:val="008A2DD1"/>
    <w:rsid w:val="008A3870"/>
    <w:rsid w:val="008A4312"/>
    <w:rsid w:val="008A5718"/>
    <w:rsid w:val="008A59D8"/>
    <w:rsid w:val="008A647D"/>
    <w:rsid w:val="008B0750"/>
    <w:rsid w:val="008B0C1C"/>
    <w:rsid w:val="008B2598"/>
    <w:rsid w:val="008B5918"/>
    <w:rsid w:val="008C1BEF"/>
    <w:rsid w:val="008C27C9"/>
    <w:rsid w:val="008C4E6F"/>
    <w:rsid w:val="008D1DE1"/>
    <w:rsid w:val="008D43AF"/>
    <w:rsid w:val="008D619A"/>
    <w:rsid w:val="008D65F1"/>
    <w:rsid w:val="008D7975"/>
    <w:rsid w:val="008E08E5"/>
    <w:rsid w:val="008E1880"/>
    <w:rsid w:val="008E5D6A"/>
    <w:rsid w:val="008E72DC"/>
    <w:rsid w:val="008E7981"/>
    <w:rsid w:val="008F0B38"/>
    <w:rsid w:val="008F2C64"/>
    <w:rsid w:val="008F3411"/>
    <w:rsid w:val="008F4281"/>
    <w:rsid w:val="008F4A0B"/>
    <w:rsid w:val="008F77B2"/>
    <w:rsid w:val="008F7CB4"/>
    <w:rsid w:val="00900B90"/>
    <w:rsid w:val="00901CE2"/>
    <w:rsid w:val="00902804"/>
    <w:rsid w:val="00902CD6"/>
    <w:rsid w:val="00903DCA"/>
    <w:rsid w:val="00903FC9"/>
    <w:rsid w:val="009121CA"/>
    <w:rsid w:val="009143EB"/>
    <w:rsid w:val="00917279"/>
    <w:rsid w:val="00917C61"/>
    <w:rsid w:val="00920119"/>
    <w:rsid w:val="0092035D"/>
    <w:rsid w:val="0092154C"/>
    <w:rsid w:val="00921614"/>
    <w:rsid w:val="00922178"/>
    <w:rsid w:val="00923358"/>
    <w:rsid w:val="00927CC8"/>
    <w:rsid w:val="00932035"/>
    <w:rsid w:val="009328FA"/>
    <w:rsid w:val="00933062"/>
    <w:rsid w:val="00934726"/>
    <w:rsid w:val="00937B27"/>
    <w:rsid w:val="0094007A"/>
    <w:rsid w:val="00940AF8"/>
    <w:rsid w:val="009412F7"/>
    <w:rsid w:val="009413DD"/>
    <w:rsid w:val="00942708"/>
    <w:rsid w:val="00942BFB"/>
    <w:rsid w:val="009453A5"/>
    <w:rsid w:val="009459E9"/>
    <w:rsid w:val="00952216"/>
    <w:rsid w:val="00955C18"/>
    <w:rsid w:val="0095654D"/>
    <w:rsid w:val="00956D9B"/>
    <w:rsid w:val="00957C64"/>
    <w:rsid w:val="00961160"/>
    <w:rsid w:val="0096117C"/>
    <w:rsid w:val="009614A7"/>
    <w:rsid w:val="00961F3B"/>
    <w:rsid w:val="00963C91"/>
    <w:rsid w:val="00965028"/>
    <w:rsid w:val="0096597E"/>
    <w:rsid w:val="0096692B"/>
    <w:rsid w:val="009679EC"/>
    <w:rsid w:val="00972F88"/>
    <w:rsid w:val="009749A4"/>
    <w:rsid w:val="0097594E"/>
    <w:rsid w:val="00981FBD"/>
    <w:rsid w:val="00982FF3"/>
    <w:rsid w:val="009835CB"/>
    <w:rsid w:val="009839B0"/>
    <w:rsid w:val="00983BED"/>
    <w:rsid w:val="00984164"/>
    <w:rsid w:val="00984EDA"/>
    <w:rsid w:val="00985F6E"/>
    <w:rsid w:val="00986F8D"/>
    <w:rsid w:val="00991A8C"/>
    <w:rsid w:val="009929BF"/>
    <w:rsid w:val="00992D77"/>
    <w:rsid w:val="00993462"/>
    <w:rsid w:val="00993706"/>
    <w:rsid w:val="00994280"/>
    <w:rsid w:val="009945C9"/>
    <w:rsid w:val="00995B56"/>
    <w:rsid w:val="009A04CA"/>
    <w:rsid w:val="009A0ED7"/>
    <w:rsid w:val="009A27AD"/>
    <w:rsid w:val="009A2A5F"/>
    <w:rsid w:val="009A59A5"/>
    <w:rsid w:val="009B02B6"/>
    <w:rsid w:val="009B0D1F"/>
    <w:rsid w:val="009B2C38"/>
    <w:rsid w:val="009B610D"/>
    <w:rsid w:val="009B7F4B"/>
    <w:rsid w:val="009C001C"/>
    <w:rsid w:val="009C64CD"/>
    <w:rsid w:val="009C7FF1"/>
    <w:rsid w:val="009D3EFD"/>
    <w:rsid w:val="009D4FF7"/>
    <w:rsid w:val="009D6C8B"/>
    <w:rsid w:val="009D7CD4"/>
    <w:rsid w:val="009E2B50"/>
    <w:rsid w:val="009E34B5"/>
    <w:rsid w:val="009E3D1F"/>
    <w:rsid w:val="009E5566"/>
    <w:rsid w:val="009E5685"/>
    <w:rsid w:val="009E5B4D"/>
    <w:rsid w:val="009E5DA6"/>
    <w:rsid w:val="009F107E"/>
    <w:rsid w:val="009F1249"/>
    <w:rsid w:val="009F17C9"/>
    <w:rsid w:val="009F3F49"/>
    <w:rsid w:val="009F5517"/>
    <w:rsid w:val="009F66FF"/>
    <w:rsid w:val="009F769A"/>
    <w:rsid w:val="00A019E6"/>
    <w:rsid w:val="00A02794"/>
    <w:rsid w:val="00A03D18"/>
    <w:rsid w:val="00A05581"/>
    <w:rsid w:val="00A069D0"/>
    <w:rsid w:val="00A06D61"/>
    <w:rsid w:val="00A10D38"/>
    <w:rsid w:val="00A155EB"/>
    <w:rsid w:val="00A15BA8"/>
    <w:rsid w:val="00A16458"/>
    <w:rsid w:val="00A166F8"/>
    <w:rsid w:val="00A203CE"/>
    <w:rsid w:val="00A209B6"/>
    <w:rsid w:val="00A21270"/>
    <w:rsid w:val="00A22F53"/>
    <w:rsid w:val="00A2589F"/>
    <w:rsid w:val="00A319FD"/>
    <w:rsid w:val="00A332A1"/>
    <w:rsid w:val="00A35ABA"/>
    <w:rsid w:val="00A364AD"/>
    <w:rsid w:val="00A400D4"/>
    <w:rsid w:val="00A41C52"/>
    <w:rsid w:val="00A42654"/>
    <w:rsid w:val="00A4414F"/>
    <w:rsid w:val="00A4697D"/>
    <w:rsid w:val="00A50421"/>
    <w:rsid w:val="00A51F81"/>
    <w:rsid w:val="00A530A1"/>
    <w:rsid w:val="00A557D3"/>
    <w:rsid w:val="00A600C7"/>
    <w:rsid w:val="00A616E3"/>
    <w:rsid w:val="00A63A49"/>
    <w:rsid w:val="00A63D04"/>
    <w:rsid w:val="00A64F19"/>
    <w:rsid w:val="00A65511"/>
    <w:rsid w:val="00A659A1"/>
    <w:rsid w:val="00A6659D"/>
    <w:rsid w:val="00A67C49"/>
    <w:rsid w:val="00A67D6F"/>
    <w:rsid w:val="00A67FCD"/>
    <w:rsid w:val="00A77DB9"/>
    <w:rsid w:val="00A77EF0"/>
    <w:rsid w:val="00A803B7"/>
    <w:rsid w:val="00A80F82"/>
    <w:rsid w:val="00A8433C"/>
    <w:rsid w:val="00A8783D"/>
    <w:rsid w:val="00A90D28"/>
    <w:rsid w:val="00A912AE"/>
    <w:rsid w:val="00A919E3"/>
    <w:rsid w:val="00A92A13"/>
    <w:rsid w:val="00A937C2"/>
    <w:rsid w:val="00A94095"/>
    <w:rsid w:val="00A94CAC"/>
    <w:rsid w:val="00A97E4E"/>
    <w:rsid w:val="00AA01FB"/>
    <w:rsid w:val="00AA04CD"/>
    <w:rsid w:val="00AA0823"/>
    <w:rsid w:val="00AA0CB3"/>
    <w:rsid w:val="00AA3388"/>
    <w:rsid w:val="00AA4B9D"/>
    <w:rsid w:val="00AA5F44"/>
    <w:rsid w:val="00AA643B"/>
    <w:rsid w:val="00AB264F"/>
    <w:rsid w:val="00AB6189"/>
    <w:rsid w:val="00AB6558"/>
    <w:rsid w:val="00AB6960"/>
    <w:rsid w:val="00AB6FE6"/>
    <w:rsid w:val="00AB7F48"/>
    <w:rsid w:val="00AC05FD"/>
    <w:rsid w:val="00AC1E6F"/>
    <w:rsid w:val="00AC4E79"/>
    <w:rsid w:val="00AC4F5C"/>
    <w:rsid w:val="00AC5570"/>
    <w:rsid w:val="00AC58CE"/>
    <w:rsid w:val="00AC60FA"/>
    <w:rsid w:val="00AC61D7"/>
    <w:rsid w:val="00AC6802"/>
    <w:rsid w:val="00AD16CF"/>
    <w:rsid w:val="00AD3C27"/>
    <w:rsid w:val="00AD6FDC"/>
    <w:rsid w:val="00AE08A9"/>
    <w:rsid w:val="00AE302B"/>
    <w:rsid w:val="00AE4A9D"/>
    <w:rsid w:val="00AE5FF8"/>
    <w:rsid w:val="00AF1BFA"/>
    <w:rsid w:val="00AF2705"/>
    <w:rsid w:val="00AF29B3"/>
    <w:rsid w:val="00AF35A9"/>
    <w:rsid w:val="00AF421A"/>
    <w:rsid w:val="00AF721F"/>
    <w:rsid w:val="00AF7F18"/>
    <w:rsid w:val="00B01850"/>
    <w:rsid w:val="00B0192D"/>
    <w:rsid w:val="00B01C60"/>
    <w:rsid w:val="00B05764"/>
    <w:rsid w:val="00B05BF4"/>
    <w:rsid w:val="00B05E39"/>
    <w:rsid w:val="00B0672E"/>
    <w:rsid w:val="00B10328"/>
    <w:rsid w:val="00B10D8B"/>
    <w:rsid w:val="00B12122"/>
    <w:rsid w:val="00B12352"/>
    <w:rsid w:val="00B12966"/>
    <w:rsid w:val="00B1333D"/>
    <w:rsid w:val="00B16C89"/>
    <w:rsid w:val="00B172E0"/>
    <w:rsid w:val="00B20120"/>
    <w:rsid w:val="00B20D0C"/>
    <w:rsid w:val="00B20FFC"/>
    <w:rsid w:val="00B22656"/>
    <w:rsid w:val="00B236AA"/>
    <w:rsid w:val="00B2417E"/>
    <w:rsid w:val="00B26359"/>
    <w:rsid w:val="00B30177"/>
    <w:rsid w:val="00B30EE7"/>
    <w:rsid w:val="00B31454"/>
    <w:rsid w:val="00B32146"/>
    <w:rsid w:val="00B32508"/>
    <w:rsid w:val="00B36C95"/>
    <w:rsid w:val="00B41756"/>
    <w:rsid w:val="00B42B9D"/>
    <w:rsid w:val="00B438D5"/>
    <w:rsid w:val="00B45E97"/>
    <w:rsid w:val="00B464B7"/>
    <w:rsid w:val="00B46A91"/>
    <w:rsid w:val="00B54034"/>
    <w:rsid w:val="00B554D9"/>
    <w:rsid w:val="00B57B39"/>
    <w:rsid w:val="00B6175D"/>
    <w:rsid w:val="00B65380"/>
    <w:rsid w:val="00B657C8"/>
    <w:rsid w:val="00B673D5"/>
    <w:rsid w:val="00B71979"/>
    <w:rsid w:val="00B7316C"/>
    <w:rsid w:val="00B73734"/>
    <w:rsid w:val="00B74581"/>
    <w:rsid w:val="00B7504E"/>
    <w:rsid w:val="00B81B59"/>
    <w:rsid w:val="00B81DBD"/>
    <w:rsid w:val="00B82E8D"/>
    <w:rsid w:val="00B83005"/>
    <w:rsid w:val="00B834A9"/>
    <w:rsid w:val="00B849FB"/>
    <w:rsid w:val="00B85ED8"/>
    <w:rsid w:val="00B912BB"/>
    <w:rsid w:val="00B9209C"/>
    <w:rsid w:val="00B94D9A"/>
    <w:rsid w:val="00B95C7E"/>
    <w:rsid w:val="00B95FC7"/>
    <w:rsid w:val="00B97679"/>
    <w:rsid w:val="00B977F1"/>
    <w:rsid w:val="00BA16F1"/>
    <w:rsid w:val="00BA35F4"/>
    <w:rsid w:val="00BA5EF9"/>
    <w:rsid w:val="00BA735A"/>
    <w:rsid w:val="00BB36E3"/>
    <w:rsid w:val="00BB5107"/>
    <w:rsid w:val="00BB53D7"/>
    <w:rsid w:val="00BB57EA"/>
    <w:rsid w:val="00BC141B"/>
    <w:rsid w:val="00BC1792"/>
    <w:rsid w:val="00BC559A"/>
    <w:rsid w:val="00BC7D64"/>
    <w:rsid w:val="00BC7D94"/>
    <w:rsid w:val="00BD1887"/>
    <w:rsid w:val="00BD332B"/>
    <w:rsid w:val="00BD64EA"/>
    <w:rsid w:val="00BE1F6B"/>
    <w:rsid w:val="00BE3366"/>
    <w:rsid w:val="00BE34D8"/>
    <w:rsid w:val="00BE35FC"/>
    <w:rsid w:val="00BE5023"/>
    <w:rsid w:val="00BE796F"/>
    <w:rsid w:val="00BF15DA"/>
    <w:rsid w:val="00BF17A1"/>
    <w:rsid w:val="00BF21D3"/>
    <w:rsid w:val="00BF2EC3"/>
    <w:rsid w:val="00BF5638"/>
    <w:rsid w:val="00BF5A9F"/>
    <w:rsid w:val="00C0110A"/>
    <w:rsid w:val="00C0147F"/>
    <w:rsid w:val="00C0253C"/>
    <w:rsid w:val="00C072D2"/>
    <w:rsid w:val="00C0761A"/>
    <w:rsid w:val="00C1015A"/>
    <w:rsid w:val="00C11AFE"/>
    <w:rsid w:val="00C14636"/>
    <w:rsid w:val="00C1496D"/>
    <w:rsid w:val="00C15A06"/>
    <w:rsid w:val="00C163E0"/>
    <w:rsid w:val="00C17848"/>
    <w:rsid w:val="00C207F1"/>
    <w:rsid w:val="00C23958"/>
    <w:rsid w:val="00C267AB"/>
    <w:rsid w:val="00C26FA0"/>
    <w:rsid w:val="00C277C0"/>
    <w:rsid w:val="00C3017C"/>
    <w:rsid w:val="00C3325E"/>
    <w:rsid w:val="00C33BB0"/>
    <w:rsid w:val="00C33CE1"/>
    <w:rsid w:val="00C34498"/>
    <w:rsid w:val="00C36572"/>
    <w:rsid w:val="00C43BAF"/>
    <w:rsid w:val="00C44BE3"/>
    <w:rsid w:val="00C45F9D"/>
    <w:rsid w:val="00C47E2C"/>
    <w:rsid w:val="00C51502"/>
    <w:rsid w:val="00C53694"/>
    <w:rsid w:val="00C540B6"/>
    <w:rsid w:val="00C54897"/>
    <w:rsid w:val="00C55ADE"/>
    <w:rsid w:val="00C563B5"/>
    <w:rsid w:val="00C6322B"/>
    <w:rsid w:val="00C663CE"/>
    <w:rsid w:val="00C72872"/>
    <w:rsid w:val="00C810C5"/>
    <w:rsid w:val="00C8136A"/>
    <w:rsid w:val="00C83629"/>
    <w:rsid w:val="00C83CA7"/>
    <w:rsid w:val="00C83FD3"/>
    <w:rsid w:val="00C844A4"/>
    <w:rsid w:val="00C8600E"/>
    <w:rsid w:val="00C90BEA"/>
    <w:rsid w:val="00C91635"/>
    <w:rsid w:val="00C91655"/>
    <w:rsid w:val="00C91692"/>
    <w:rsid w:val="00C921B9"/>
    <w:rsid w:val="00C9469E"/>
    <w:rsid w:val="00C947E5"/>
    <w:rsid w:val="00C94DB6"/>
    <w:rsid w:val="00C9531C"/>
    <w:rsid w:val="00C958A7"/>
    <w:rsid w:val="00C97478"/>
    <w:rsid w:val="00CA2E18"/>
    <w:rsid w:val="00CA3797"/>
    <w:rsid w:val="00CA6310"/>
    <w:rsid w:val="00CA7547"/>
    <w:rsid w:val="00CB1AF4"/>
    <w:rsid w:val="00CB2240"/>
    <w:rsid w:val="00CB36F8"/>
    <w:rsid w:val="00CB3D33"/>
    <w:rsid w:val="00CB42F1"/>
    <w:rsid w:val="00CB4833"/>
    <w:rsid w:val="00CB4F58"/>
    <w:rsid w:val="00CC336E"/>
    <w:rsid w:val="00CC3F43"/>
    <w:rsid w:val="00CC4A38"/>
    <w:rsid w:val="00CC731C"/>
    <w:rsid w:val="00CD6A38"/>
    <w:rsid w:val="00CF06D1"/>
    <w:rsid w:val="00CF107A"/>
    <w:rsid w:val="00CF32E2"/>
    <w:rsid w:val="00CF427B"/>
    <w:rsid w:val="00CF76DE"/>
    <w:rsid w:val="00D00700"/>
    <w:rsid w:val="00D016BA"/>
    <w:rsid w:val="00D07001"/>
    <w:rsid w:val="00D110C9"/>
    <w:rsid w:val="00D13575"/>
    <w:rsid w:val="00D13A9B"/>
    <w:rsid w:val="00D13CEC"/>
    <w:rsid w:val="00D13E2A"/>
    <w:rsid w:val="00D14616"/>
    <w:rsid w:val="00D14754"/>
    <w:rsid w:val="00D14BC8"/>
    <w:rsid w:val="00D15AAE"/>
    <w:rsid w:val="00D16045"/>
    <w:rsid w:val="00D17B9B"/>
    <w:rsid w:val="00D2074D"/>
    <w:rsid w:val="00D20784"/>
    <w:rsid w:val="00D214F5"/>
    <w:rsid w:val="00D22AAF"/>
    <w:rsid w:val="00D23164"/>
    <w:rsid w:val="00D2317D"/>
    <w:rsid w:val="00D24095"/>
    <w:rsid w:val="00D24099"/>
    <w:rsid w:val="00D252A4"/>
    <w:rsid w:val="00D270C6"/>
    <w:rsid w:val="00D31380"/>
    <w:rsid w:val="00D3436D"/>
    <w:rsid w:val="00D35D93"/>
    <w:rsid w:val="00D407F1"/>
    <w:rsid w:val="00D40A98"/>
    <w:rsid w:val="00D4115D"/>
    <w:rsid w:val="00D41FA0"/>
    <w:rsid w:val="00D4209A"/>
    <w:rsid w:val="00D44867"/>
    <w:rsid w:val="00D46BD9"/>
    <w:rsid w:val="00D47739"/>
    <w:rsid w:val="00D5172B"/>
    <w:rsid w:val="00D52741"/>
    <w:rsid w:val="00D54145"/>
    <w:rsid w:val="00D5508D"/>
    <w:rsid w:val="00D55640"/>
    <w:rsid w:val="00D55C08"/>
    <w:rsid w:val="00D56C5C"/>
    <w:rsid w:val="00D571DB"/>
    <w:rsid w:val="00D600A2"/>
    <w:rsid w:val="00D6034B"/>
    <w:rsid w:val="00D619C4"/>
    <w:rsid w:val="00D6260B"/>
    <w:rsid w:val="00D6664B"/>
    <w:rsid w:val="00D66E82"/>
    <w:rsid w:val="00D74414"/>
    <w:rsid w:val="00D76D69"/>
    <w:rsid w:val="00D76F38"/>
    <w:rsid w:val="00D80419"/>
    <w:rsid w:val="00D817D0"/>
    <w:rsid w:val="00D821DD"/>
    <w:rsid w:val="00D823B2"/>
    <w:rsid w:val="00D8457D"/>
    <w:rsid w:val="00D85687"/>
    <w:rsid w:val="00D8691E"/>
    <w:rsid w:val="00D86A73"/>
    <w:rsid w:val="00D873F2"/>
    <w:rsid w:val="00D9026C"/>
    <w:rsid w:val="00D92910"/>
    <w:rsid w:val="00D95592"/>
    <w:rsid w:val="00D96317"/>
    <w:rsid w:val="00D97E17"/>
    <w:rsid w:val="00DA0A1D"/>
    <w:rsid w:val="00DA2E59"/>
    <w:rsid w:val="00DA34CF"/>
    <w:rsid w:val="00DA423C"/>
    <w:rsid w:val="00DA5094"/>
    <w:rsid w:val="00DA50E4"/>
    <w:rsid w:val="00DA55A5"/>
    <w:rsid w:val="00DA5C68"/>
    <w:rsid w:val="00DB055E"/>
    <w:rsid w:val="00DB06D1"/>
    <w:rsid w:val="00DB1E6F"/>
    <w:rsid w:val="00DB2489"/>
    <w:rsid w:val="00DB26E6"/>
    <w:rsid w:val="00DB2BCA"/>
    <w:rsid w:val="00DB61CF"/>
    <w:rsid w:val="00DB6342"/>
    <w:rsid w:val="00DB6A37"/>
    <w:rsid w:val="00DB6F56"/>
    <w:rsid w:val="00DB7860"/>
    <w:rsid w:val="00DC4366"/>
    <w:rsid w:val="00DC763C"/>
    <w:rsid w:val="00DD0C2C"/>
    <w:rsid w:val="00DD3150"/>
    <w:rsid w:val="00DD3DA9"/>
    <w:rsid w:val="00DD516B"/>
    <w:rsid w:val="00DD61CE"/>
    <w:rsid w:val="00DD7C53"/>
    <w:rsid w:val="00DE37A8"/>
    <w:rsid w:val="00DE7072"/>
    <w:rsid w:val="00DF004A"/>
    <w:rsid w:val="00DF01BF"/>
    <w:rsid w:val="00DF049B"/>
    <w:rsid w:val="00DF17DB"/>
    <w:rsid w:val="00DF5C2E"/>
    <w:rsid w:val="00DF73B1"/>
    <w:rsid w:val="00DF77CE"/>
    <w:rsid w:val="00E001B4"/>
    <w:rsid w:val="00E02D2F"/>
    <w:rsid w:val="00E033D8"/>
    <w:rsid w:val="00E0368C"/>
    <w:rsid w:val="00E05B82"/>
    <w:rsid w:val="00E06387"/>
    <w:rsid w:val="00E0682E"/>
    <w:rsid w:val="00E07FC1"/>
    <w:rsid w:val="00E103FB"/>
    <w:rsid w:val="00E12271"/>
    <w:rsid w:val="00E12798"/>
    <w:rsid w:val="00E13CBE"/>
    <w:rsid w:val="00E14B17"/>
    <w:rsid w:val="00E15221"/>
    <w:rsid w:val="00E15EF4"/>
    <w:rsid w:val="00E22E77"/>
    <w:rsid w:val="00E2371D"/>
    <w:rsid w:val="00E24177"/>
    <w:rsid w:val="00E2559A"/>
    <w:rsid w:val="00E27A84"/>
    <w:rsid w:val="00E31689"/>
    <w:rsid w:val="00E32AE8"/>
    <w:rsid w:val="00E32B30"/>
    <w:rsid w:val="00E34F40"/>
    <w:rsid w:val="00E35015"/>
    <w:rsid w:val="00E3511D"/>
    <w:rsid w:val="00E35244"/>
    <w:rsid w:val="00E356C9"/>
    <w:rsid w:val="00E35B1B"/>
    <w:rsid w:val="00E35CDA"/>
    <w:rsid w:val="00E368F2"/>
    <w:rsid w:val="00E410EF"/>
    <w:rsid w:val="00E41448"/>
    <w:rsid w:val="00E43D09"/>
    <w:rsid w:val="00E46514"/>
    <w:rsid w:val="00E5089A"/>
    <w:rsid w:val="00E50D02"/>
    <w:rsid w:val="00E5405E"/>
    <w:rsid w:val="00E545E0"/>
    <w:rsid w:val="00E545FC"/>
    <w:rsid w:val="00E558E0"/>
    <w:rsid w:val="00E6066D"/>
    <w:rsid w:val="00E60849"/>
    <w:rsid w:val="00E625B2"/>
    <w:rsid w:val="00E678D5"/>
    <w:rsid w:val="00E722DA"/>
    <w:rsid w:val="00E74B3A"/>
    <w:rsid w:val="00E812B2"/>
    <w:rsid w:val="00E8216F"/>
    <w:rsid w:val="00E83B8C"/>
    <w:rsid w:val="00E878CD"/>
    <w:rsid w:val="00E87F5E"/>
    <w:rsid w:val="00E90F5B"/>
    <w:rsid w:val="00E91799"/>
    <w:rsid w:val="00E91E1C"/>
    <w:rsid w:val="00E9263C"/>
    <w:rsid w:val="00E93845"/>
    <w:rsid w:val="00E95274"/>
    <w:rsid w:val="00E95D40"/>
    <w:rsid w:val="00E964CC"/>
    <w:rsid w:val="00E96800"/>
    <w:rsid w:val="00EA04C8"/>
    <w:rsid w:val="00EA1040"/>
    <w:rsid w:val="00EA626A"/>
    <w:rsid w:val="00EA735D"/>
    <w:rsid w:val="00EB0CA4"/>
    <w:rsid w:val="00EB1BAB"/>
    <w:rsid w:val="00EB5B84"/>
    <w:rsid w:val="00EB60F9"/>
    <w:rsid w:val="00EB64F7"/>
    <w:rsid w:val="00EB6A4B"/>
    <w:rsid w:val="00EB7CEF"/>
    <w:rsid w:val="00EB7DEB"/>
    <w:rsid w:val="00EC1160"/>
    <w:rsid w:val="00EC169F"/>
    <w:rsid w:val="00EC33C8"/>
    <w:rsid w:val="00EC55CF"/>
    <w:rsid w:val="00EC6AAC"/>
    <w:rsid w:val="00EC6ECB"/>
    <w:rsid w:val="00EC6FA5"/>
    <w:rsid w:val="00EC756D"/>
    <w:rsid w:val="00ED1A51"/>
    <w:rsid w:val="00ED3048"/>
    <w:rsid w:val="00ED341A"/>
    <w:rsid w:val="00ED35FD"/>
    <w:rsid w:val="00ED4424"/>
    <w:rsid w:val="00ED69BC"/>
    <w:rsid w:val="00ED7004"/>
    <w:rsid w:val="00EE5C4E"/>
    <w:rsid w:val="00EE6D76"/>
    <w:rsid w:val="00EE6D7C"/>
    <w:rsid w:val="00EF3472"/>
    <w:rsid w:val="00EF79B5"/>
    <w:rsid w:val="00EF7DC1"/>
    <w:rsid w:val="00EF7F24"/>
    <w:rsid w:val="00F01528"/>
    <w:rsid w:val="00F01E15"/>
    <w:rsid w:val="00F02DE9"/>
    <w:rsid w:val="00F06579"/>
    <w:rsid w:val="00F105C9"/>
    <w:rsid w:val="00F12FF9"/>
    <w:rsid w:val="00F17F21"/>
    <w:rsid w:val="00F208C5"/>
    <w:rsid w:val="00F2094D"/>
    <w:rsid w:val="00F21EEF"/>
    <w:rsid w:val="00F251E5"/>
    <w:rsid w:val="00F30355"/>
    <w:rsid w:val="00F33DA9"/>
    <w:rsid w:val="00F347AF"/>
    <w:rsid w:val="00F37979"/>
    <w:rsid w:val="00F414DC"/>
    <w:rsid w:val="00F41CB3"/>
    <w:rsid w:val="00F420AD"/>
    <w:rsid w:val="00F431DE"/>
    <w:rsid w:val="00F43797"/>
    <w:rsid w:val="00F43B26"/>
    <w:rsid w:val="00F44595"/>
    <w:rsid w:val="00F51DEA"/>
    <w:rsid w:val="00F5329C"/>
    <w:rsid w:val="00F545EE"/>
    <w:rsid w:val="00F553D4"/>
    <w:rsid w:val="00F5565B"/>
    <w:rsid w:val="00F559B2"/>
    <w:rsid w:val="00F57906"/>
    <w:rsid w:val="00F57D92"/>
    <w:rsid w:val="00F57F8B"/>
    <w:rsid w:val="00F57FAD"/>
    <w:rsid w:val="00F60E69"/>
    <w:rsid w:val="00F63679"/>
    <w:rsid w:val="00F6519A"/>
    <w:rsid w:val="00F66EE6"/>
    <w:rsid w:val="00F70A84"/>
    <w:rsid w:val="00F70A98"/>
    <w:rsid w:val="00F711BF"/>
    <w:rsid w:val="00F7185F"/>
    <w:rsid w:val="00F723A0"/>
    <w:rsid w:val="00F75A6D"/>
    <w:rsid w:val="00F802BD"/>
    <w:rsid w:val="00F81088"/>
    <w:rsid w:val="00F821B1"/>
    <w:rsid w:val="00F83B1A"/>
    <w:rsid w:val="00F83CDA"/>
    <w:rsid w:val="00F84823"/>
    <w:rsid w:val="00F85D1B"/>
    <w:rsid w:val="00F861F8"/>
    <w:rsid w:val="00F87395"/>
    <w:rsid w:val="00F87B8C"/>
    <w:rsid w:val="00F87E3B"/>
    <w:rsid w:val="00F905B7"/>
    <w:rsid w:val="00F9160B"/>
    <w:rsid w:val="00F92560"/>
    <w:rsid w:val="00F9262A"/>
    <w:rsid w:val="00F93E25"/>
    <w:rsid w:val="00F93E9A"/>
    <w:rsid w:val="00F946C6"/>
    <w:rsid w:val="00F95D19"/>
    <w:rsid w:val="00FA0502"/>
    <w:rsid w:val="00FA0E96"/>
    <w:rsid w:val="00FA0FC7"/>
    <w:rsid w:val="00FA3809"/>
    <w:rsid w:val="00FA46DC"/>
    <w:rsid w:val="00FB0700"/>
    <w:rsid w:val="00FB1413"/>
    <w:rsid w:val="00FB2CC1"/>
    <w:rsid w:val="00FB49BA"/>
    <w:rsid w:val="00FB4B4C"/>
    <w:rsid w:val="00FB55C6"/>
    <w:rsid w:val="00FB7232"/>
    <w:rsid w:val="00FC062B"/>
    <w:rsid w:val="00FC18C9"/>
    <w:rsid w:val="00FC1A76"/>
    <w:rsid w:val="00FC580E"/>
    <w:rsid w:val="00FC64D1"/>
    <w:rsid w:val="00FC6508"/>
    <w:rsid w:val="00FC6809"/>
    <w:rsid w:val="00FD0F5C"/>
    <w:rsid w:val="00FD3421"/>
    <w:rsid w:val="00FD4A41"/>
    <w:rsid w:val="00FD4D33"/>
    <w:rsid w:val="00FD54D0"/>
    <w:rsid w:val="00FD7A28"/>
    <w:rsid w:val="00FE0438"/>
    <w:rsid w:val="00FE0B86"/>
    <w:rsid w:val="00FE130C"/>
    <w:rsid w:val="00FE4B45"/>
    <w:rsid w:val="00FE56E7"/>
    <w:rsid w:val="00FF1407"/>
    <w:rsid w:val="00FF22EB"/>
    <w:rsid w:val="00FF2883"/>
    <w:rsid w:val="00FF3736"/>
    <w:rsid w:val="00FF42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6D32CF"/>
  <w15:docId w15:val="{829799AB-CACF-48E4-B694-5264032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 w:type="paragraph" w:customStyle="1" w:styleId="Default">
    <w:name w:val="Default"/>
    <w:rsid w:val="00E2371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4594891">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C0263-CC4D-49C0-B72E-9B81CF70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2351</Words>
  <Characters>13873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KMI</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drdla</dc:creator>
  <cp:lastModifiedBy>Niče Luděk</cp:lastModifiedBy>
  <cp:revision>4</cp:revision>
  <cp:lastPrinted>2023-01-13T07:42:00Z</cp:lastPrinted>
  <dcterms:created xsi:type="dcterms:W3CDTF">2023-01-30T14:08:00Z</dcterms:created>
  <dcterms:modified xsi:type="dcterms:W3CDTF">2023-02-03T08:10:00Z</dcterms:modified>
</cp:coreProperties>
</file>