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39" w:rsidRPr="008C3087" w:rsidRDefault="006E0439" w:rsidP="006E0439">
      <w:pPr>
        <w:pStyle w:val="Radadvodovzprva"/>
        <w:spacing w:after="120"/>
      </w:pPr>
      <w:r w:rsidRPr="008C3087">
        <w:t>Důvodová zpráva:</w:t>
      </w:r>
    </w:p>
    <w:p w:rsidR="00CC64F5" w:rsidRPr="008C3087" w:rsidRDefault="00EE613A" w:rsidP="006A1265">
      <w:pPr>
        <w:pStyle w:val="Normal"/>
        <w:tabs>
          <w:tab w:val="left" w:pos="1260"/>
        </w:tabs>
        <w:spacing w:before="120"/>
        <w:jc w:val="both"/>
        <w:rPr>
          <w:b/>
        </w:rPr>
      </w:pPr>
      <w:r w:rsidRPr="008C3087">
        <w:t>Dne 5. 2. 2015 vyš</w:t>
      </w:r>
      <w:r w:rsidR="003A2D9B" w:rsidRPr="008C3087">
        <w:t>e</w:t>
      </w:r>
      <w:r w:rsidRPr="008C3087">
        <w:t>l</w:t>
      </w:r>
      <w:r w:rsidR="003A2D9B" w:rsidRPr="008C3087">
        <w:t xml:space="preserve"> </w:t>
      </w:r>
      <w:r w:rsidRPr="008C3087">
        <w:t xml:space="preserve">ve Sbírce zákonů ČR </w:t>
      </w:r>
      <w:r w:rsidR="003A2D9B" w:rsidRPr="008C3087">
        <w:t>zákon</w:t>
      </w:r>
      <w:r w:rsidR="00123FCE" w:rsidRPr="008C3087">
        <w:t xml:space="preserve"> č. </w:t>
      </w:r>
      <w:r w:rsidRPr="008C3087">
        <w:t>24/2015</w:t>
      </w:r>
      <w:r w:rsidR="003A2D9B" w:rsidRPr="008C3087">
        <w:t xml:space="preserve">, </w:t>
      </w:r>
      <w:r w:rsidR="004D7B5A" w:rsidRPr="008C3087">
        <w:t xml:space="preserve">ze dne 20. ledna 2015, </w:t>
      </w:r>
      <w:r w:rsidR="003A2D9B" w:rsidRPr="008C3087">
        <w:t>kterým se mění zákon č. 250/2000 Sb., o rozpočtových pravidlech územních rozpočtů, ve znění pozdějších předpisů, zákon č. 128/2000 Sb., o obcích (obecní zřízení), ve znění pozdějších předpisů, zákon č. 129/2000 Sb., o krajích (krajské zřízení), ve znění pozdějších předpisů, a zákon č. 131/2000 Sb., o hlavním městě Praze, ve znění pozdějších předpisů. N</w:t>
      </w:r>
      <w:r w:rsidRPr="008C3087">
        <w:t xml:space="preserve">ovela </w:t>
      </w:r>
      <w:r w:rsidR="0026781C" w:rsidRPr="008C3087">
        <w:t>zákona č. </w:t>
      </w:r>
      <w:r w:rsidRPr="008C3087">
        <w:t xml:space="preserve">250/2000 Sb., o rozpočtových pravidlech územních rozpočtů, </w:t>
      </w:r>
      <w:r w:rsidR="0026781C" w:rsidRPr="008C3087">
        <w:t xml:space="preserve">a novela zákona 129/2000 Sb., o krajích, </w:t>
      </w:r>
      <w:r w:rsidRPr="008C3087">
        <w:t xml:space="preserve">bude mít </w:t>
      </w:r>
      <w:r w:rsidR="009C1604" w:rsidRPr="008C3087">
        <w:t xml:space="preserve">v mnoha ohledech </w:t>
      </w:r>
      <w:r w:rsidRPr="008C3087">
        <w:t>bezprostřední dopad na činnost Olomouckého kraje</w:t>
      </w:r>
      <w:r w:rsidR="003A2D9B" w:rsidRPr="008C3087">
        <w:t>.</w:t>
      </w:r>
      <w:r w:rsidR="002A5B0B" w:rsidRPr="008C3087">
        <w:t xml:space="preserve"> </w:t>
      </w:r>
      <w:r w:rsidR="004D7B5A" w:rsidRPr="008C3087">
        <w:rPr>
          <w:b/>
        </w:rPr>
        <w:t>Novelizace zákona o krajích se mimo jiné týká pravomocí, vyh</w:t>
      </w:r>
      <w:r w:rsidR="002A5B0B" w:rsidRPr="008C3087">
        <w:rPr>
          <w:b/>
        </w:rPr>
        <w:t xml:space="preserve">razených zastupitelstvu </w:t>
      </w:r>
      <w:r w:rsidR="0030706C" w:rsidRPr="008C3087">
        <w:rPr>
          <w:b/>
        </w:rPr>
        <w:t>v oblasti poskytování dotací, finančních výpomocí a schvalování veřejnoprávních smluv</w:t>
      </w:r>
      <w:r w:rsidR="002A5B0B" w:rsidRPr="008C3087">
        <w:rPr>
          <w:b/>
        </w:rPr>
        <w:t xml:space="preserve">. </w:t>
      </w:r>
    </w:p>
    <w:p w:rsidR="002A5B0B" w:rsidRPr="008C3087" w:rsidRDefault="002A5B0B" w:rsidP="00E87E85">
      <w:pPr>
        <w:pStyle w:val="Normal"/>
        <w:tabs>
          <w:tab w:val="left" w:pos="1260"/>
        </w:tabs>
        <w:jc w:val="both"/>
        <w:rPr>
          <w:b/>
          <w:bCs/>
        </w:rPr>
      </w:pPr>
      <w:r w:rsidRPr="008C3087">
        <w:rPr>
          <w:b/>
        </w:rPr>
        <w:t xml:space="preserve">Nové znění </w:t>
      </w:r>
      <w:r w:rsidRPr="008C3087">
        <w:rPr>
          <w:b/>
          <w:bCs/>
        </w:rPr>
        <w:t xml:space="preserve">§ 36 </w:t>
      </w:r>
      <w:r w:rsidR="00CC64F5" w:rsidRPr="008C3087">
        <w:rPr>
          <w:b/>
        </w:rPr>
        <w:t xml:space="preserve">odst. 1 písmeno </w:t>
      </w:r>
      <w:r w:rsidRPr="008C3087">
        <w:rPr>
          <w:b/>
        </w:rPr>
        <w:t xml:space="preserve">c) </w:t>
      </w:r>
      <w:r w:rsidR="0037123F" w:rsidRPr="008C3087">
        <w:rPr>
          <w:b/>
        </w:rPr>
        <w:t>je</w:t>
      </w:r>
      <w:r w:rsidR="006A1265" w:rsidRPr="008C3087">
        <w:rPr>
          <w:b/>
        </w:rPr>
        <w:t>:</w:t>
      </w:r>
    </w:p>
    <w:p w:rsidR="002A5B0B" w:rsidRPr="008C3087" w:rsidRDefault="002A5B0B" w:rsidP="002A5B0B">
      <w:pPr>
        <w:jc w:val="both"/>
        <w:rPr>
          <w:rFonts w:ascii="Arial" w:hAnsi="Arial" w:cs="Arial"/>
        </w:rPr>
      </w:pPr>
      <w:bookmarkStart w:id="0" w:name="p36-1"/>
      <w:bookmarkEnd w:id="0"/>
      <w:r w:rsidRPr="008C3087">
        <w:rPr>
          <w:rFonts w:ascii="Arial" w:hAnsi="Arial" w:cs="Arial"/>
          <w:bCs/>
        </w:rPr>
        <w:t>(1)</w:t>
      </w:r>
      <w:r w:rsidRPr="008C3087">
        <w:rPr>
          <w:rFonts w:ascii="Arial" w:hAnsi="Arial" w:cs="Arial"/>
        </w:rPr>
        <w:t xml:space="preserve"> Zastupitelstvu je dále vyhrazeno rozhodování o těchto právních jednáních kraje:</w:t>
      </w:r>
    </w:p>
    <w:p w:rsidR="004D7B5A" w:rsidRPr="008C3087" w:rsidRDefault="004D7B5A" w:rsidP="002A5B0B">
      <w:pPr>
        <w:pStyle w:val="Normal"/>
        <w:tabs>
          <w:tab w:val="left" w:pos="1260"/>
        </w:tabs>
        <w:jc w:val="both"/>
      </w:pPr>
      <w:r w:rsidRPr="008C3087">
        <w:t>„</w:t>
      </w:r>
      <w:r w:rsidRPr="008C3087">
        <w:rPr>
          <w:i/>
        </w:rPr>
        <w:t>c) poskytování dotací a návratných finanč</w:t>
      </w:r>
      <w:r w:rsidR="002A5B0B" w:rsidRPr="008C3087">
        <w:rPr>
          <w:i/>
        </w:rPr>
        <w:t>ních výpomocí n</w:t>
      </w:r>
      <w:r w:rsidRPr="008C3087">
        <w:rPr>
          <w:i/>
        </w:rPr>
        <w:t>ad 200 000 Kč v jednotlivém případě</w:t>
      </w:r>
      <w:r w:rsidR="002A5B0B" w:rsidRPr="008C3087">
        <w:rPr>
          <w:i/>
        </w:rPr>
        <w:t xml:space="preserve"> </w:t>
      </w:r>
      <w:r w:rsidRPr="008C3087">
        <w:rPr>
          <w:i/>
        </w:rPr>
        <w:t>fyzickým nebo právnickým osobám v</w:t>
      </w:r>
      <w:r w:rsidR="002A5B0B" w:rsidRPr="008C3087">
        <w:rPr>
          <w:i/>
        </w:rPr>
        <w:t> </w:t>
      </w:r>
      <w:r w:rsidRPr="008C3087">
        <w:rPr>
          <w:i/>
        </w:rPr>
        <w:t>kalendářním</w:t>
      </w:r>
      <w:r w:rsidR="002A5B0B" w:rsidRPr="008C3087">
        <w:rPr>
          <w:i/>
        </w:rPr>
        <w:t xml:space="preserve"> </w:t>
      </w:r>
      <w:r w:rsidRPr="008C3087">
        <w:rPr>
          <w:i/>
        </w:rPr>
        <w:t xml:space="preserve">roce </w:t>
      </w:r>
      <w:r w:rsidRPr="008C3087">
        <w:rPr>
          <w:b/>
          <w:i/>
        </w:rPr>
        <w:t>a uzavření veřejnoprávních smluv o jejich</w:t>
      </w:r>
      <w:r w:rsidR="002A5B0B" w:rsidRPr="008C3087">
        <w:rPr>
          <w:b/>
          <w:i/>
        </w:rPr>
        <w:t xml:space="preserve"> </w:t>
      </w:r>
      <w:r w:rsidRPr="008C3087">
        <w:rPr>
          <w:b/>
          <w:i/>
        </w:rPr>
        <w:t>poskytnutí,</w:t>
      </w:r>
      <w:r w:rsidRPr="008C3087">
        <w:rPr>
          <w:i/>
        </w:rPr>
        <w:t xml:space="preserve"> nejedná-li se o účelové dotace</w:t>
      </w:r>
      <w:r w:rsidR="00A96366" w:rsidRPr="008C3087">
        <w:rPr>
          <w:i/>
        </w:rPr>
        <w:t xml:space="preserve"> </w:t>
      </w:r>
      <w:r w:rsidRPr="008C3087">
        <w:rPr>
          <w:i/>
        </w:rPr>
        <w:t>z prostředků státního rozpočtu</w:t>
      </w:r>
      <w:r w:rsidRPr="008C3087">
        <w:t>,“.</w:t>
      </w:r>
    </w:p>
    <w:p w:rsidR="003A2D9B" w:rsidRDefault="003A2D9B" w:rsidP="00C072DF">
      <w:pPr>
        <w:pStyle w:val="Normal"/>
        <w:tabs>
          <w:tab w:val="left" w:pos="2745"/>
          <w:tab w:val="left" w:pos="3600"/>
        </w:tabs>
        <w:spacing w:before="120" w:after="119"/>
        <w:jc w:val="both"/>
      </w:pPr>
      <w:r w:rsidRPr="008C3087">
        <w:t xml:space="preserve">Zastupitelstvo Olomouckého kraje usnesením č. UZ/13/12/2014 ze dne 12. 12. 2014 schválilo </w:t>
      </w:r>
      <w:r w:rsidR="0037123F" w:rsidRPr="008C3087">
        <w:t xml:space="preserve">příjemcům uvedeným v </w:t>
      </w:r>
      <w:r w:rsidRPr="008C3087">
        <w:t>Přílo</w:t>
      </w:r>
      <w:r w:rsidR="0037123F" w:rsidRPr="008C3087">
        <w:t>ze</w:t>
      </w:r>
      <w:r w:rsidRPr="008C3087">
        <w:t xml:space="preserve"> č. 5 rozpočtu Olomouckého kraje na rok 2015 poskytnutí přímé podpory vrcholovému sportu, významných kulturních akcí, významných akcí v oblasti sportu a kultury a ostatních významných akcí. Předmětem schvalování přímé podpory bylo schválení výše podpory jednotlivým příjemcům. Schválený materiál obsahoval rovněž podstatné náležitosti smluv, tj. název a identifikační údaje příjemce, účel poskytnutí příspěvku a výši příspěvku. </w:t>
      </w:r>
      <w:r w:rsidR="00B26986" w:rsidRPr="008C3087">
        <w:t>Výslovné s</w:t>
      </w:r>
      <w:r w:rsidRPr="008C3087">
        <w:t xml:space="preserve">chválení </w:t>
      </w:r>
      <w:r w:rsidR="001D3FAC" w:rsidRPr="008C3087">
        <w:t xml:space="preserve">uzavření </w:t>
      </w:r>
      <w:r w:rsidRPr="008C3087">
        <w:t xml:space="preserve">smluv či vzorové smlouvy </w:t>
      </w:r>
      <w:r w:rsidR="001D3FAC" w:rsidRPr="008C3087">
        <w:t xml:space="preserve">však </w:t>
      </w:r>
      <w:r w:rsidRPr="008C3087">
        <w:t xml:space="preserve">nebylo součástí </w:t>
      </w:r>
      <w:r w:rsidR="008C3087" w:rsidRPr="008C3087">
        <w:t>předmětného materiálu</w:t>
      </w:r>
      <w:r w:rsidRPr="008C3087">
        <w:t>.</w:t>
      </w:r>
    </w:p>
    <w:p w:rsidR="008C3087" w:rsidRPr="00AD7362" w:rsidRDefault="008C3087" w:rsidP="008C3087">
      <w:pPr>
        <w:pStyle w:val="Normal"/>
        <w:spacing w:after="119"/>
        <w:jc w:val="both"/>
      </w:pPr>
      <w:r w:rsidRPr="00AD7362">
        <w:t xml:space="preserve">V případě </w:t>
      </w:r>
      <w:r w:rsidRPr="00AD7362">
        <w:rPr>
          <w:b/>
          <w:bCs/>
        </w:rPr>
        <w:t xml:space="preserve">schválené přímé podpory </w:t>
      </w:r>
      <w:r w:rsidRPr="00AD7362">
        <w:t xml:space="preserve">z rozpočtu Olomouckého kraje 2015 s příjemci přímé podpory </w:t>
      </w:r>
      <w:r w:rsidR="00E36690">
        <w:t>ve</w:t>
      </w:r>
      <w:r>
        <w:t xml:space="preserve"> výši na</w:t>
      </w:r>
      <w:r w:rsidR="00E36690">
        <w:t>d</w:t>
      </w:r>
      <w:r>
        <w:t xml:space="preserve"> 200 000 Kč </w:t>
      </w:r>
      <w:r w:rsidRPr="00AD7362">
        <w:t>doporučuje</w:t>
      </w:r>
      <w:r>
        <w:t xml:space="preserve"> Rada Olomouckého kraje postup, kdy </w:t>
      </w:r>
      <w:r w:rsidRPr="00AD7362">
        <w:t>Zastupitelstvo Olomouckého kraje schválí uzavření veřejnoprávních smluv o poskytnutí dotací dle usnesení č. UZ/13/12/2014 ze dne 12. 12. 2014 ve znění dle vzorové veřejnoprávní smlouvy o poskytnutí dotace</w:t>
      </w:r>
      <w:r w:rsidR="00E36690">
        <w:t xml:space="preserve"> (na akci nebo činnost)</w:t>
      </w:r>
      <w:r w:rsidRPr="00AD7362">
        <w:t xml:space="preserve">. </w:t>
      </w:r>
    </w:p>
    <w:p w:rsidR="005E241E" w:rsidRPr="008C3087" w:rsidRDefault="00B26986" w:rsidP="00623AE4">
      <w:pPr>
        <w:pStyle w:val="Normal"/>
        <w:pBdr>
          <w:top w:val="single" w:sz="4" w:space="1" w:color="auto"/>
          <w:left w:val="single" w:sz="4" w:space="4" w:color="auto"/>
          <w:bottom w:val="single" w:sz="4" w:space="1" w:color="auto"/>
          <w:right w:val="single" w:sz="4" w:space="4" w:color="auto"/>
        </w:pBdr>
        <w:tabs>
          <w:tab w:val="left" w:pos="1065"/>
        </w:tabs>
        <w:spacing w:after="119"/>
        <w:jc w:val="both"/>
        <w:rPr>
          <w:b/>
        </w:rPr>
      </w:pPr>
      <w:r w:rsidRPr="008C3087">
        <w:rPr>
          <w:b/>
        </w:rPr>
        <w:t>Z uvedených důvodů Rada Olomouckého kraje doporučuje Zastupitelstvu Olomouckého kraje schválit uzavření veřejnoprávních smluv</w:t>
      </w:r>
      <w:r w:rsidR="00CC64F5" w:rsidRPr="008C3087">
        <w:rPr>
          <w:b/>
        </w:rPr>
        <w:t xml:space="preserve"> na poskytnutí dotací dle schváleného usnesení č. UZ/13/12/2014 ze 12. 12. 2014, ve znění </w:t>
      </w:r>
      <w:r w:rsidR="002E3450">
        <w:rPr>
          <w:b/>
        </w:rPr>
        <w:t xml:space="preserve">dle </w:t>
      </w:r>
      <w:r w:rsidR="00CC64F5" w:rsidRPr="008C3087">
        <w:rPr>
          <w:b/>
        </w:rPr>
        <w:t>vzorové veřejnoprávní smlouvy uvedené</w:t>
      </w:r>
      <w:r w:rsidR="00462B4A" w:rsidRPr="008C3087">
        <w:rPr>
          <w:b/>
        </w:rPr>
        <w:t xml:space="preserve"> v Příloze č. 1 důvodové zprávy.</w:t>
      </w:r>
    </w:p>
    <w:p w:rsidR="00CC64F5" w:rsidRPr="008C3087" w:rsidRDefault="00CC64F5" w:rsidP="00462B4A">
      <w:pPr>
        <w:pStyle w:val="Radadvodovzprva"/>
        <w:spacing w:after="360"/>
        <w:rPr>
          <w:rFonts w:cs="Arial"/>
          <w:b w:val="0"/>
        </w:rPr>
      </w:pPr>
      <w:r w:rsidRPr="008C3087">
        <w:rPr>
          <w:rFonts w:cs="Arial"/>
          <w:b w:val="0"/>
        </w:rPr>
        <w:t>Výše uvedené usnesení se vztahuje  jen na ty sc</w:t>
      </w:r>
      <w:r w:rsidR="001D1EF7">
        <w:rPr>
          <w:rFonts w:cs="Arial"/>
          <w:b w:val="0"/>
        </w:rPr>
        <w:t>hválené dotace, na které do 20. </w:t>
      </w:r>
      <w:r w:rsidRPr="008C3087">
        <w:rPr>
          <w:rFonts w:cs="Arial"/>
          <w:b w:val="0"/>
        </w:rPr>
        <w:t>2.</w:t>
      </w:r>
      <w:r w:rsidR="001D1EF7">
        <w:rPr>
          <w:rFonts w:cs="Arial"/>
          <w:b w:val="0"/>
        </w:rPr>
        <w:t> </w:t>
      </w:r>
      <w:r w:rsidRPr="008C3087">
        <w:rPr>
          <w:rFonts w:cs="Arial"/>
          <w:b w:val="0"/>
        </w:rPr>
        <w:t>2015 nebyla uzavřena smlouva o jejich poskytnutí na základě v té době platných a účinných právních předpisů.</w:t>
      </w:r>
    </w:p>
    <w:p w:rsidR="008C3087" w:rsidRPr="00AD7362" w:rsidRDefault="008C3087" w:rsidP="008C3087">
      <w:pPr>
        <w:pStyle w:val="Radaplohy"/>
        <w:spacing w:before="0" w:after="0"/>
        <w:rPr>
          <w:rFonts w:cs="Arial"/>
        </w:rPr>
      </w:pPr>
      <w:r w:rsidRPr="00AD7362">
        <w:rPr>
          <w:rFonts w:cs="Arial"/>
        </w:rPr>
        <w:t>Přílohy:</w:t>
      </w:r>
    </w:p>
    <w:p w:rsidR="008C3087" w:rsidRPr="00AD7362" w:rsidRDefault="008C3087" w:rsidP="008C3087">
      <w:pPr>
        <w:pStyle w:val="Radaplohy"/>
        <w:spacing w:before="0" w:after="0"/>
        <w:rPr>
          <w:rFonts w:cs="Arial"/>
        </w:rPr>
      </w:pPr>
    </w:p>
    <w:p w:rsidR="008C3087" w:rsidRPr="00AD7362" w:rsidRDefault="008C3087" w:rsidP="008C3087">
      <w:pPr>
        <w:pStyle w:val="Odsazen1text"/>
        <w:ind w:left="0"/>
        <w:rPr>
          <w:rFonts w:cs="Arial"/>
        </w:rPr>
      </w:pPr>
      <w:r w:rsidRPr="00477CBD">
        <w:rPr>
          <w:rFonts w:cs="Arial"/>
          <w:u w:val="single"/>
        </w:rPr>
        <w:t>Příloha č. 1</w:t>
      </w:r>
      <w:r w:rsidRPr="00AD7362">
        <w:rPr>
          <w:rFonts w:cs="Arial"/>
        </w:rPr>
        <w:t xml:space="preserve"> – Vzorová veřejnoprávní smlouva o poskytnutí dotací v rámci přímé podpory z rozpočtu Olomouckého kraje 2015, schváleného Zastupitelstvem Olomouckého kraje usnesením č. UZ/13/12/2014 dne 12. 12. 2014 – činnost</w:t>
      </w:r>
      <w:r>
        <w:rPr>
          <w:rFonts w:cs="Arial"/>
        </w:rPr>
        <w:t xml:space="preserve">; </w:t>
      </w:r>
      <w:r w:rsidRPr="00AD7362">
        <w:rPr>
          <w:rFonts w:cs="Arial"/>
        </w:rPr>
        <w:t>Vzorová veřejnoprávní smlouva o poskytnutí dotací v rámci přímé podpory z rozpočtu Olomouckého kraje 2015, schváleného Zastupitelstvem Olomouckého kraje usnesením č. UZ/13/12/2014 dne 12. 12. 2014 – akce</w:t>
      </w:r>
    </w:p>
    <w:p w:rsidR="003747D9" w:rsidRDefault="003747D9" w:rsidP="0039380E">
      <w:pPr>
        <w:rPr>
          <w:rFonts w:ascii="Arial" w:hAnsi="Arial" w:cs="Arial"/>
        </w:rPr>
        <w:sectPr w:rsidR="003747D9">
          <w:footerReference w:type="default" r:id="rId9"/>
          <w:pgSz w:w="11906" w:h="16838"/>
          <w:pgMar w:top="1417" w:right="1417" w:bottom="1417" w:left="1417" w:header="708" w:footer="708" w:gutter="0"/>
          <w:cols w:space="708"/>
          <w:docGrid w:linePitch="360"/>
        </w:sectPr>
      </w:pPr>
    </w:p>
    <w:p w:rsidR="00E50DF0" w:rsidRPr="00673D63" w:rsidRDefault="00E50DF0" w:rsidP="00E50DF0">
      <w:pPr>
        <w:spacing w:after="120"/>
        <w:jc w:val="center"/>
        <w:rPr>
          <w:rFonts w:ascii="Arial" w:hAnsi="Arial" w:cs="Arial"/>
          <w:b/>
          <w:bCs/>
          <w:caps/>
          <w:sz w:val="28"/>
          <w:szCs w:val="28"/>
        </w:rPr>
      </w:pPr>
      <w:r>
        <w:rPr>
          <w:rFonts w:ascii="Arial" w:hAnsi="Arial" w:cs="Arial"/>
          <w:b/>
          <w:bCs/>
          <w:caps/>
          <w:sz w:val="28"/>
          <w:szCs w:val="28"/>
        </w:rPr>
        <w:lastRenderedPageBreak/>
        <w:t xml:space="preserve">Vzorová veřejnoprávní smlouva o poskytnutí dotace </w:t>
      </w:r>
      <w:r w:rsidRPr="00673D63">
        <w:rPr>
          <w:rFonts w:ascii="Arial" w:hAnsi="Arial" w:cs="Arial"/>
          <w:b/>
          <w:caps/>
          <w:sz w:val="28"/>
          <w:szCs w:val="28"/>
        </w:rPr>
        <w:t>na úhradu</w:t>
      </w:r>
      <w:r>
        <w:rPr>
          <w:rFonts w:ascii="Arial" w:hAnsi="Arial" w:cs="Arial"/>
          <w:b/>
          <w:caps/>
          <w:sz w:val="28"/>
          <w:szCs w:val="28"/>
        </w:rPr>
        <w:t xml:space="preserve"> </w:t>
      </w:r>
      <w:r w:rsidRPr="00673D63">
        <w:rPr>
          <w:rFonts w:ascii="Arial" w:hAnsi="Arial" w:cs="Arial"/>
          <w:b/>
          <w:caps/>
          <w:sz w:val="28"/>
          <w:szCs w:val="28"/>
        </w:rPr>
        <w:t>výdajů na CEloroční činnost příjemce</w:t>
      </w:r>
      <w:r>
        <w:rPr>
          <w:rFonts w:ascii="Arial" w:hAnsi="Arial" w:cs="Arial"/>
          <w:b/>
          <w:caps/>
          <w:sz w:val="28"/>
          <w:szCs w:val="28"/>
        </w:rPr>
        <w:t xml:space="preserve"> </w:t>
      </w:r>
      <w:r>
        <w:rPr>
          <w:rFonts w:ascii="Arial" w:hAnsi="Arial" w:cs="Arial"/>
          <w:b/>
          <w:bCs/>
          <w:caps/>
          <w:sz w:val="28"/>
          <w:szCs w:val="28"/>
        </w:rPr>
        <w:t xml:space="preserve"> </w:t>
      </w:r>
    </w:p>
    <w:p w:rsidR="00E50DF0" w:rsidRPr="00673D63" w:rsidRDefault="00E50DF0" w:rsidP="00E50DF0">
      <w:pPr>
        <w:spacing w:after="120"/>
        <w:jc w:val="center"/>
        <w:rPr>
          <w:rFonts w:ascii="Arial" w:hAnsi="Arial" w:cs="Arial"/>
          <w:b/>
          <w:bCs/>
          <w:caps/>
          <w:sz w:val="28"/>
          <w:szCs w:val="28"/>
        </w:rPr>
      </w:pPr>
    </w:p>
    <w:p w:rsidR="00E50DF0" w:rsidRDefault="00E50DF0" w:rsidP="00E50DF0">
      <w:pPr>
        <w:jc w:val="center"/>
        <w:outlineLvl w:val="0"/>
        <w:rPr>
          <w:rFonts w:ascii="Arial" w:hAnsi="Arial" w:cs="Arial"/>
          <w:b/>
          <w:bCs/>
          <w:sz w:val="28"/>
          <w:szCs w:val="28"/>
        </w:rPr>
      </w:pPr>
      <w:r w:rsidRPr="00673D63">
        <w:rPr>
          <w:rFonts w:ascii="Arial" w:hAnsi="Arial" w:cs="Arial"/>
          <w:b/>
          <w:bCs/>
          <w:sz w:val="28"/>
          <w:szCs w:val="28"/>
        </w:rPr>
        <w:t xml:space="preserve">Smlouva o poskytnutí </w:t>
      </w:r>
      <w:r>
        <w:rPr>
          <w:rFonts w:ascii="Arial" w:hAnsi="Arial" w:cs="Arial"/>
          <w:b/>
          <w:bCs/>
          <w:sz w:val="28"/>
          <w:szCs w:val="28"/>
        </w:rPr>
        <w:t>dotace</w:t>
      </w:r>
    </w:p>
    <w:p w:rsidR="00E50DF0" w:rsidRPr="00686B4B" w:rsidRDefault="00E50DF0" w:rsidP="00E50DF0">
      <w:pPr>
        <w:jc w:val="center"/>
        <w:outlineLvl w:val="0"/>
        <w:rPr>
          <w:rFonts w:ascii="Arial" w:hAnsi="Arial" w:cs="Arial"/>
          <w:b/>
          <w:bCs/>
          <w:sz w:val="28"/>
          <w:szCs w:val="28"/>
        </w:rPr>
      </w:pPr>
      <w:r w:rsidRPr="00686B4B">
        <w:rPr>
          <w:rFonts w:ascii="Arial" w:hAnsi="Arial" w:cs="Arial"/>
          <w:b/>
        </w:rPr>
        <w:t>uzavřená v souladu s § 159 a násl. zákona č. 500/2004 Sb., správní řád, ve znění pozdějších právních předpisů, a se zákonem č. 250/2000 Sb., o rozpočtových pravidlech územních rozpočtů, ve znění pozdějších právních předpisů</w:t>
      </w:r>
    </w:p>
    <w:p w:rsidR="00E50DF0" w:rsidRPr="00673D63" w:rsidRDefault="00E50DF0" w:rsidP="00E50DF0">
      <w:pPr>
        <w:jc w:val="both"/>
        <w:rPr>
          <w:rFonts w:ascii="Arial" w:hAnsi="Arial" w:cs="Arial"/>
        </w:rPr>
      </w:pPr>
    </w:p>
    <w:p w:rsidR="00E50DF0" w:rsidRPr="00D37B52" w:rsidRDefault="00E50DF0" w:rsidP="00E50DF0">
      <w:pPr>
        <w:spacing w:after="120" w:line="276" w:lineRule="auto"/>
        <w:jc w:val="both"/>
        <w:outlineLvl w:val="0"/>
        <w:rPr>
          <w:rFonts w:ascii="Arial" w:hAnsi="Arial" w:cs="Arial"/>
          <w:b/>
          <w:bCs/>
        </w:rPr>
      </w:pPr>
      <w:r w:rsidRPr="00D37B52">
        <w:rPr>
          <w:rFonts w:ascii="Arial" w:hAnsi="Arial" w:cs="Arial"/>
          <w:b/>
          <w:bCs/>
        </w:rPr>
        <w:t>Olomoucký kraj</w:t>
      </w:r>
    </w:p>
    <w:p w:rsidR="00E50DF0" w:rsidRPr="00D37B52" w:rsidRDefault="00E50DF0" w:rsidP="00E50DF0">
      <w:pPr>
        <w:spacing w:after="120" w:line="276" w:lineRule="auto"/>
        <w:jc w:val="both"/>
        <w:outlineLvl w:val="0"/>
        <w:rPr>
          <w:rFonts w:ascii="Arial" w:hAnsi="Arial" w:cs="Arial"/>
        </w:rPr>
      </w:pPr>
      <w:r w:rsidRPr="00D37B52">
        <w:rPr>
          <w:rFonts w:ascii="Arial" w:hAnsi="Arial" w:cs="Arial"/>
        </w:rPr>
        <w:t>Jeremenkova 40a, 779 11 Olomouc</w:t>
      </w:r>
    </w:p>
    <w:p w:rsidR="00E50DF0" w:rsidRPr="00D37B52" w:rsidRDefault="00E50DF0" w:rsidP="00E50DF0">
      <w:pPr>
        <w:spacing w:after="120" w:line="276" w:lineRule="auto"/>
        <w:jc w:val="both"/>
        <w:rPr>
          <w:rFonts w:ascii="Arial" w:hAnsi="Arial" w:cs="Arial"/>
        </w:rPr>
      </w:pPr>
      <w:r w:rsidRPr="00D37B52">
        <w:rPr>
          <w:rFonts w:ascii="Arial" w:hAnsi="Arial" w:cs="Arial"/>
        </w:rPr>
        <w:t>IČ: 60609460</w:t>
      </w:r>
    </w:p>
    <w:p w:rsidR="00E50DF0" w:rsidRPr="00D37B52" w:rsidRDefault="00E50DF0" w:rsidP="00E50DF0">
      <w:pPr>
        <w:spacing w:after="120" w:line="276" w:lineRule="auto"/>
        <w:jc w:val="both"/>
        <w:rPr>
          <w:rFonts w:ascii="Arial" w:hAnsi="Arial" w:cs="Arial"/>
        </w:rPr>
      </w:pPr>
      <w:r w:rsidRPr="00D37B52">
        <w:rPr>
          <w:rFonts w:ascii="Arial" w:hAnsi="Arial" w:cs="Arial"/>
        </w:rPr>
        <w:t>DIČ: CZ60609460</w:t>
      </w:r>
    </w:p>
    <w:p w:rsidR="00E50DF0" w:rsidRPr="00D37B52" w:rsidRDefault="00E50DF0" w:rsidP="00E50DF0">
      <w:pPr>
        <w:spacing w:after="120" w:line="276" w:lineRule="auto"/>
        <w:jc w:val="both"/>
        <w:rPr>
          <w:rFonts w:ascii="Arial" w:hAnsi="Arial" w:cs="Arial"/>
        </w:rPr>
      </w:pPr>
      <w:r w:rsidRPr="00D37B52">
        <w:rPr>
          <w:rFonts w:ascii="Arial" w:hAnsi="Arial" w:cs="Arial"/>
        </w:rPr>
        <w:t>Zastoupený:  </w:t>
      </w:r>
      <w:r w:rsidRPr="0084184F">
        <w:rPr>
          <w:rFonts w:ascii="Arial" w:hAnsi="Arial" w:cs="Arial"/>
        </w:rPr>
        <w:t>Ing. Jiřím Rozbořilem, hejtmanem</w:t>
      </w:r>
    </w:p>
    <w:p w:rsidR="00E50DF0" w:rsidRPr="0084184F" w:rsidRDefault="00E50DF0" w:rsidP="00E50DF0">
      <w:pPr>
        <w:spacing w:after="120" w:line="276" w:lineRule="auto"/>
        <w:jc w:val="both"/>
        <w:rPr>
          <w:rFonts w:ascii="Arial" w:hAnsi="Arial" w:cs="Arial"/>
        </w:rPr>
      </w:pPr>
      <w:r>
        <w:rPr>
          <w:rFonts w:ascii="Arial" w:hAnsi="Arial" w:cs="Arial"/>
        </w:rPr>
        <w:t>b</w:t>
      </w:r>
      <w:r w:rsidRPr="0084184F">
        <w:rPr>
          <w:rFonts w:ascii="Arial" w:hAnsi="Arial" w:cs="Arial"/>
        </w:rPr>
        <w:t>ankovní spojení: Komerční banka, a.s. Olomouc</w:t>
      </w:r>
    </w:p>
    <w:p w:rsidR="00E50DF0" w:rsidRPr="0084184F" w:rsidRDefault="00E50DF0" w:rsidP="00E50DF0">
      <w:pPr>
        <w:spacing w:after="120" w:line="276" w:lineRule="auto"/>
        <w:jc w:val="both"/>
        <w:rPr>
          <w:rFonts w:ascii="Arial" w:hAnsi="Arial" w:cs="Arial"/>
        </w:rPr>
      </w:pPr>
      <w:proofErr w:type="spellStart"/>
      <w:proofErr w:type="gramStart"/>
      <w:r w:rsidRPr="00241B4F">
        <w:rPr>
          <w:rFonts w:ascii="Arial" w:hAnsi="Arial" w:cs="Arial"/>
        </w:rPr>
        <w:t>č.ú</w:t>
      </w:r>
      <w:proofErr w:type="spellEnd"/>
      <w:r w:rsidRPr="00241B4F">
        <w:rPr>
          <w:rFonts w:ascii="Arial" w:hAnsi="Arial" w:cs="Arial"/>
        </w:rPr>
        <w:t xml:space="preserve"> : 27</w:t>
      </w:r>
      <w:proofErr w:type="gramEnd"/>
      <w:r w:rsidRPr="00241B4F">
        <w:rPr>
          <w:rFonts w:ascii="Arial" w:hAnsi="Arial" w:cs="Arial"/>
        </w:rPr>
        <w:t>- 4228330207/0100</w:t>
      </w:r>
    </w:p>
    <w:p w:rsidR="00E50DF0" w:rsidRPr="00673D63" w:rsidRDefault="00E50DF0" w:rsidP="00E50DF0">
      <w:pPr>
        <w:jc w:val="both"/>
        <w:rPr>
          <w:rFonts w:ascii="Arial" w:hAnsi="Arial" w:cs="Arial"/>
        </w:rPr>
      </w:pPr>
      <w:r w:rsidRPr="00673D63">
        <w:rPr>
          <w:rFonts w:ascii="Arial" w:hAnsi="Arial" w:cs="Arial"/>
        </w:rPr>
        <w:t xml:space="preserve"> (dále jen „</w:t>
      </w:r>
      <w:r w:rsidRPr="00673D63">
        <w:rPr>
          <w:rFonts w:ascii="Arial" w:hAnsi="Arial" w:cs="Arial"/>
          <w:b/>
          <w:bCs/>
        </w:rPr>
        <w:t>poskytovatel</w:t>
      </w:r>
      <w:r w:rsidRPr="00673D63">
        <w:rPr>
          <w:rFonts w:ascii="Arial" w:hAnsi="Arial" w:cs="Arial"/>
          <w:bCs/>
        </w:rPr>
        <w:t>“</w:t>
      </w:r>
      <w:r w:rsidRPr="00673D63">
        <w:rPr>
          <w:rFonts w:ascii="Arial" w:hAnsi="Arial" w:cs="Arial"/>
        </w:rPr>
        <w:t>)</w:t>
      </w:r>
    </w:p>
    <w:p w:rsidR="00E50DF0" w:rsidRPr="00673D63" w:rsidRDefault="00E50DF0" w:rsidP="00E50DF0">
      <w:pPr>
        <w:spacing w:after="120"/>
        <w:jc w:val="both"/>
        <w:rPr>
          <w:rFonts w:ascii="Arial" w:hAnsi="Arial" w:cs="Arial"/>
        </w:rPr>
      </w:pPr>
    </w:p>
    <w:p w:rsidR="00E50DF0" w:rsidRPr="00673D63" w:rsidRDefault="00E50DF0" w:rsidP="00E50DF0">
      <w:pPr>
        <w:spacing w:after="120"/>
        <w:jc w:val="both"/>
        <w:rPr>
          <w:rFonts w:ascii="Arial" w:hAnsi="Arial" w:cs="Arial"/>
        </w:rPr>
      </w:pPr>
      <w:r w:rsidRPr="00673D63">
        <w:rPr>
          <w:rFonts w:ascii="Arial" w:hAnsi="Arial" w:cs="Arial"/>
        </w:rPr>
        <w:t>a</w:t>
      </w:r>
    </w:p>
    <w:p w:rsidR="00E50DF0" w:rsidRPr="00673D63" w:rsidRDefault="00E50DF0" w:rsidP="00E50DF0">
      <w:pPr>
        <w:spacing w:after="120"/>
        <w:jc w:val="both"/>
        <w:rPr>
          <w:rFonts w:ascii="Arial" w:hAnsi="Arial" w:cs="Arial"/>
        </w:rPr>
      </w:pPr>
    </w:p>
    <w:p w:rsidR="00E50DF0" w:rsidRPr="00673D63" w:rsidRDefault="00E50DF0" w:rsidP="00E50DF0">
      <w:pPr>
        <w:jc w:val="both"/>
        <w:rPr>
          <w:rFonts w:ascii="Arial" w:hAnsi="Arial" w:cs="Arial"/>
        </w:rPr>
      </w:pPr>
    </w:p>
    <w:p w:rsidR="00E50DF0" w:rsidRPr="00673D63" w:rsidRDefault="00E50DF0" w:rsidP="00E50DF0">
      <w:pPr>
        <w:spacing w:after="120"/>
        <w:jc w:val="both"/>
        <w:outlineLvl w:val="0"/>
        <w:rPr>
          <w:rFonts w:ascii="Arial" w:hAnsi="Arial" w:cs="Arial"/>
        </w:rPr>
      </w:pPr>
      <w:r w:rsidRPr="00673D63">
        <w:rPr>
          <w:rFonts w:ascii="Arial" w:hAnsi="Arial" w:cs="Arial"/>
          <w:b/>
          <w:bCs/>
        </w:rPr>
        <w:t>Jméno a příjmení</w:t>
      </w:r>
      <w:r w:rsidRPr="00673D63">
        <w:rPr>
          <w:rFonts w:ascii="Arial" w:hAnsi="Arial" w:cs="Arial"/>
          <w:i/>
          <w:iCs/>
        </w:rPr>
        <w:t xml:space="preserve"> </w:t>
      </w:r>
      <w:r w:rsidRPr="00673D63">
        <w:rPr>
          <w:rFonts w:ascii="Arial" w:hAnsi="Arial" w:cs="Arial"/>
        </w:rPr>
        <w:t xml:space="preserve">fyzické osoby (případně včetně dodatku zapsaného v obchodním nebo živnostenském rejstříku, pokud je </w:t>
      </w:r>
      <w:r>
        <w:rPr>
          <w:rFonts w:ascii="Arial" w:hAnsi="Arial" w:cs="Arial"/>
        </w:rPr>
        <w:t>dotace</w:t>
      </w:r>
      <w:r w:rsidRPr="00673D63">
        <w:rPr>
          <w:rFonts w:ascii="Arial" w:hAnsi="Arial" w:cs="Arial"/>
        </w:rPr>
        <w:t xml:space="preserve"> určen</w:t>
      </w:r>
      <w:r>
        <w:rPr>
          <w:rFonts w:ascii="Arial" w:hAnsi="Arial" w:cs="Arial"/>
        </w:rPr>
        <w:t>a</w:t>
      </w:r>
      <w:r w:rsidRPr="00673D63">
        <w:rPr>
          <w:rFonts w:ascii="Arial" w:hAnsi="Arial" w:cs="Arial"/>
        </w:rPr>
        <w:t xml:space="preserve"> na podnikatelské účely), </w:t>
      </w:r>
      <w:r w:rsidRPr="00673D63">
        <w:rPr>
          <w:rFonts w:ascii="Arial" w:hAnsi="Arial" w:cs="Arial"/>
          <w:b/>
          <w:bCs/>
        </w:rPr>
        <w:t>název</w:t>
      </w:r>
      <w:r w:rsidRPr="00673D63">
        <w:rPr>
          <w:rFonts w:ascii="Arial" w:hAnsi="Arial" w:cs="Arial"/>
        </w:rPr>
        <w:t xml:space="preserve"> právnické osoby nebo </w:t>
      </w:r>
      <w:r w:rsidRPr="00673D63">
        <w:rPr>
          <w:rFonts w:ascii="Arial" w:hAnsi="Arial" w:cs="Arial"/>
          <w:b/>
          <w:bCs/>
        </w:rPr>
        <w:t>obchodní firma</w:t>
      </w:r>
      <w:r w:rsidRPr="00673D63">
        <w:rPr>
          <w:rFonts w:ascii="Arial" w:hAnsi="Arial" w:cs="Arial"/>
        </w:rPr>
        <w:t xml:space="preserve"> u podnikatelů zapsaných v obchodním rejstříku, u organizačních složek státu se uvede „Česká </w:t>
      </w:r>
      <w:proofErr w:type="gramStart"/>
      <w:r w:rsidRPr="00673D63">
        <w:rPr>
          <w:rFonts w:ascii="Arial" w:hAnsi="Arial" w:cs="Arial"/>
        </w:rPr>
        <w:t>republika - ....... název</w:t>
      </w:r>
      <w:proofErr w:type="gramEnd"/>
      <w:r w:rsidRPr="00673D63">
        <w:rPr>
          <w:rFonts w:ascii="Arial" w:hAnsi="Arial" w:cs="Arial"/>
        </w:rPr>
        <w:t xml:space="preserve"> organizační složky“</w:t>
      </w:r>
    </w:p>
    <w:p w:rsidR="00E50DF0" w:rsidRPr="00780BE8" w:rsidRDefault="00E50DF0" w:rsidP="00E50DF0">
      <w:pPr>
        <w:spacing w:after="120"/>
        <w:jc w:val="both"/>
        <w:outlineLvl w:val="0"/>
        <w:rPr>
          <w:rFonts w:ascii="Arial" w:hAnsi="Arial" w:cs="Arial"/>
        </w:rPr>
      </w:pPr>
      <w:r w:rsidRPr="0067690F">
        <w:rPr>
          <w:rFonts w:ascii="Arial" w:hAnsi="Arial" w:cs="Arial"/>
        </w:rPr>
        <w:t xml:space="preserve">Datum narození </w:t>
      </w:r>
      <w:r w:rsidRPr="00780BE8">
        <w:rPr>
          <w:rFonts w:ascii="Arial" w:hAnsi="Arial" w:cs="Arial"/>
        </w:rPr>
        <w:t>fyzické osoby</w:t>
      </w:r>
      <w:r w:rsidRPr="0067690F">
        <w:rPr>
          <w:rFonts w:ascii="Arial" w:hAnsi="Arial" w:cs="Arial"/>
        </w:rPr>
        <w:t xml:space="preserve"> nepodnikatele </w:t>
      </w:r>
    </w:p>
    <w:p w:rsidR="00E50DF0" w:rsidRPr="00780BE8" w:rsidRDefault="00E50DF0" w:rsidP="00E50DF0">
      <w:pPr>
        <w:spacing w:after="120"/>
        <w:jc w:val="both"/>
        <w:rPr>
          <w:rFonts w:ascii="Arial" w:hAnsi="Arial" w:cs="Arial"/>
        </w:rPr>
      </w:pPr>
      <w:r w:rsidRPr="00780BE8">
        <w:rPr>
          <w:rFonts w:ascii="Arial" w:hAnsi="Arial" w:cs="Arial"/>
          <w:b/>
          <w:bCs/>
        </w:rPr>
        <w:t>Bydliště</w:t>
      </w:r>
      <w:r w:rsidRPr="00780BE8">
        <w:rPr>
          <w:rFonts w:ascii="Arial" w:hAnsi="Arial" w:cs="Arial"/>
        </w:rPr>
        <w:t xml:space="preserve"> fyzické osoby nepodnikatele, </w:t>
      </w:r>
      <w:r w:rsidRPr="00780BE8">
        <w:rPr>
          <w:rFonts w:ascii="Arial" w:hAnsi="Arial" w:cs="Arial"/>
          <w:b/>
          <w:bCs/>
        </w:rPr>
        <w:t>sídlo</w:t>
      </w:r>
      <w:r w:rsidRPr="00780BE8">
        <w:rPr>
          <w:rFonts w:ascii="Arial" w:hAnsi="Arial" w:cs="Arial"/>
        </w:rPr>
        <w:t xml:space="preserve"> fyzické osoby podnikatele nebo právnické osoby</w:t>
      </w:r>
    </w:p>
    <w:p w:rsidR="00E50DF0" w:rsidRPr="00673D63" w:rsidRDefault="00E50DF0" w:rsidP="00E50DF0">
      <w:pPr>
        <w:spacing w:after="120"/>
        <w:jc w:val="both"/>
        <w:rPr>
          <w:rFonts w:ascii="Arial" w:hAnsi="Arial" w:cs="Arial"/>
        </w:rPr>
      </w:pPr>
      <w:r w:rsidRPr="00780BE8">
        <w:rPr>
          <w:rFonts w:ascii="Arial" w:hAnsi="Arial" w:cs="Arial"/>
          <w:b/>
          <w:bCs/>
        </w:rPr>
        <w:t>IČ</w:t>
      </w:r>
      <w:r w:rsidRPr="00780BE8">
        <w:rPr>
          <w:rFonts w:ascii="Arial" w:hAnsi="Arial" w:cs="Arial"/>
        </w:rPr>
        <w:t xml:space="preserve"> u právnické osoby nebo</w:t>
      </w:r>
      <w:r w:rsidRPr="00673D63">
        <w:rPr>
          <w:rFonts w:ascii="Arial" w:hAnsi="Arial" w:cs="Arial"/>
        </w:rPr>
        <w:t xml:space="preserve"> fyzické osoby podnikatele</w:t>
      </w:r>
    </w:p>
    <w:p w:rsidR="00E50DF0" w:rsidRPr="00673D63" w:rsidRDefault="00E50DF0" w:rsidP="00E50DF0">
      <w:pPr>
        <w:spacing w:after="120"/>
        <w:jc w:val="both"/>
        <w:rPr>
          <w:rFonts w:ascii="Arial" w:hAnsi="Arial" w:cs="Arial"/>
        </w:rPr>
      </w:pPr>
      <w:r w:rsidRPr="00673D63">
        <w:rPr>
          <w:rFonts w:ascii="Arial" w:hAnsi="Arial" w:cs="Arial"/>
          <w:b/>
          <w:bCs/>
        </w:rPr>
        <w:t>DIČ,</w:t>
      </w:r>
      <w:r w:rsidRPr="00673D63">
        <w:rPr>
          <w:rFonts w:ascii="Arial" w:hAnsi="Arial" w:cs="Arial"/>
        </w:rPr>
        <w:t xml:space="preserve"> pokud je subjekt plátcem DPH</w:t>
      </w:r>
    </w:p>
    <w:p w:rsidR="00E50DF0" w:rsidRPr="00673D63" w:rsidRDefault="00E50DF0" w:rsidP="00E50DF0">
      <w:pPr>
        <w:spacing w:after="120"/>
        <w:jc w:val="both"/>
        <w:rPr>
          <w:rFonts w:ascii="Arial" w:hAnsi="Arial" w:cs="Arial"/>
        </w:rPr>
      </w:pPr>
      <w:r w:rsidRPr="00673D63">
        <w:rPr>
          <w:rFonts w:ascii="Arial" w:hAnsi="Arial" w:cs="Arial"/>
          <w:b/>
          <w:bCs/>
        </w:rPr>
        <w:t>Údaj o zápisu ve veřejném rejstříku</w:t>
      </w:r>
      <w:r w:rsidRPr="00673D63">
        <w:rPr>
          <w:rFonts w:ascii="Arial" w:hAnsi="Arial" w:cs="Arial"/>
        </w:rPr>
        <w:t xml:space="preserve"> osoby v něm zapsané (soud, oddíl, vložka), v případě zápisu v jiném rejstříku uvést údaje z tohoto rejstříku.</w:t>
      </w:r>
    </w:p>
    <w:p w:rsidR="00E50DF0" w:rsidRPr="00673D63" w:rsidRDefault="00E50DF0" w:rsidP="00E50DF0">
      <w:pPr>
        <w:spacing w:after="120"/>
        <w:jc w:val="both"/>
        <w:rPr>
          <w:rFonts w:ascii="Arial" w:hAnsi="Arial" w:cs="Arial"/>
        </w:rPr>
      </w:pPr>
      <w:r w:rsidRPr="00673D63">
        <w:rPr>
          <w:rFonts w:ascii="Arial" w:hAnsi="Arial" w:cs="Arial"/>
          <w:b/>
          <w:bCs/>
        </w:rPr>
        <w:t>Označení zástupce</w:t>
      </w:r>
      <w:r w:rsidRPr="00673D63">
        <w:rPr>
          <w:rFonts w:ascii="Arial" w:hAnsi="Arial" w:cs="Arial"/>
        </w:rPr>
        <w:t xml:space="preserve">, který bude podepisovat smlouvu, tj. statutární orgán právnické osoby, osoba určená vnitřními organizačními předpisy právnické osoby nebo pověřením statutárního orgánu, příp. jiná osoba na základě plné moci udělené statutárním orgánem právnické osoby nebo fyzickou osobou. </w:t>
      </w:r>
    </w:p>
    <w:p w:rsidR="00E50DF0" w:rsidRPr="00673D63" w:rsidRDefault="00E50DF0" w:rsidP="00E50DF0">
      <w:pPr>
        <w:spacing w:after="120"/>
        <w:jc w:val="both"/>
        <w:outlineLvl w:val="0"/>
        <w:rPr>
          <w:rFonts w:ascii="Arial" w:hAnsi="Arial" w:cs="Arial"/>
          <w:b/>
          <w:bCs/>
        </w:rPr>
      </w:pPr>
      <w:r w:rsidRPr="00673D63">
        <w:rPr>
          <w:rFonts w:ascii="Arial" w:hAnsi="Arial" w:cs="Arial"/>
          <w:b/>
          <w:bCs/>
        </w:rPr>
        <w:t>Bankovní spojení</w:t>
      </w:r>
    </w:p>
    <w:p w:rsidR="00E50DF0" w:rsidRPr="00673D63" w:rsidRDefault="00E50DF0" w:rsidP="00E50DF0">
      <w:pPr>
        <w:spacing w:after="120"/>
        <w:jc w:val="both"/>
        <w:rPr>
          <w:rFonts w:ascii="Arial" w:hAnsi="Arial" w:cs="Arial"/>
        </w:rPr>
      </w:pPr>
      <w:r w:rsidRPr="00673D63">
        <w:rPr>
          <w:rFonts w:ascii="Arial" w:hAnsi="Arial" w:cs="Arial"/>
        </w:rPr>
        <w:t>(dále jen „</w:t>
      </w:r>
      <w:r w:rsidRPr="00673D63">
        <w:rPr>
          <w:rFonts w:ascii="Arial" w:hAnsi="Arial" w:cs="Arial"/>
          <w:b/>
          <w:bCs/>
        </w:rPr>
        <w:t>příjemce</w:t>
      </w:r>
      <w:r w:rsidRPr="00673D63">
        <w:rPr>
          <w:rFonts w:ascii="Arial" w:hAnsi="Arial" w:cs="Arial"/>
          <w:bCs/>
        </w:rPr>
        <w:t>“</w:t>
      </w:r>
      <w:r w:rsidRPr="00673D63">
        <w:rPr>
          <w:rFonts w:ascii="Arial" w:hAnsi="Arial" w:cs="Arial"/>
        </w:rPr>
        <w:t>)</w:t>
      </w:r>
    </w:p>
    <w:p w:rsidR="00E50DF0" w:rsidRPr="00673D63" w:rsidRDefault="00E50DF0" w:rsidP="00E50DF0">
      <w:pPr>
        <w:spacing w:after="120"/>
        <w:jc w:val="both"/>
        <w:rPr>
          <w:rFonts w:ascii="Arial" w:hAnsi="Arial" w:cs="Arial"/>
        </w:rPr>
      </w:pPr>
    </w:p>
    <w:p w:rsidR="00E50DF0" w:rsidRPr="00673D63" w:rsidRDefault="00E50DF0" w:rsidP="00E50DF0">
      <w:pPr>
        <w:snapToGrid w:val="0"/>
        <w:spacing w:before="120" w:after="120"/>
        <w:jc w:val="center"/>
        <w:rPr>
          <w:rFonts w:ascii="Arial" w:hAnsi="Arial" w:cs="Arial"/>
          <w:b/>
          <w:bCs/>
        </w:rPr>
      </w:pPr>
      <w:r w:rsidRPr="00673D63">
        <w:rPr>
          <w:rFonts w:ascii="Arial" w:hAnsi="Arial" w:cs="Arial"/>
          <w:b/>
          <w:bCs/>
        </w:rPr>
        <w:lastRenderedPageBreak/>
        <w:t>uzavírají níže uvedeného dne, měsíce a roku</w:t>
      </w:r>
    </w:p>
    <w:p w:rsidR="00E50DF0" w:rsidRDefault="00E50DF0" w:rsidP="00E50DF0">
      <w:pPr>
        <w:snapToGrid w:val="0"/>
        <w:spacing w:before="120" w:after="120"/>
        <w:jc w:val="center"/>
        <w:rPr>
          <w:rFonts w:ascii="Arial" w:hAnsi="Arial" w:cs="Arial"/>
          <w:b/>
          <w:bCs/>
        </w:rPr>
      </w:pPr>
      <w:r w:rsidRPr="00673D63">
        <w:rPr>
          <w:rFonts w:ascii="Arial" w:hAnsi="Arial" w:cs="Arial"/>
          <w:b/>
          <w:bCs/>
        </w:rPr>
        <w:t xml:space="preserve">tuto smlouvu o poskytnutí </w:t>
      </w:r>
      <w:r>
        <w:rPr>
          <w:rFonts w:ascii="Arial" w:hAnsi="Arial" w:cs="Arial"/>
          <w:b/>
          <w:bCs/>
        </w:rPr>
        <w:t>dotace</w:t>
      </w:r>
      <w:r w:rsidRPr="00673D63">
        <w:rPr>
          <w:rFonts w:ascii="Arial" w:hAnsi="Arial" w:cs="Arial"/>
          <w:b/>
          <w:bCs/>
        </w:rPr>
        <w:t>:</w:t>
      </w:r>
    </w:p>
    <w:p w:rsidR="00E50DF0" w:rsidRPr="00673D63" w:rsidRDefault="00E50DF0" w:rsidP="00E50DF0">
      <w:pPr>
        <w:snapToGrid w:val="0"/>
        <w:spacing w:before="120" w:after="120"/>
        <w:jc w:val="center"/>
        <w:rPr>
          <w:rFonts w:ascii="Arial" w:hAnsi="Arial" w:cs="Arial"/>
          <w:b/>
          <w:bCs/>
        </w:rPr>
      </w:pPr>
    </w:p>
    <w:p w:rsidR="00E50DF0" w:rsidRPr="00673D63" w:rsidRDefault="00E50DF0" w:rsidP="00E50DF0">
      <w:pPr>
        <w:spacing w:before="360" w:after="360"/>
        <w:jc w:val="center"/>
        <w:rPr>
          <w:rFonts w:ascii="Arial" w:hAnsi="Arial" w:cs="Arial"/>
          <w:b/>
          <w:bCs/>
        </w:rPr>
      </w:pPr>
      <w:r w:rsidRPr="00673D63">
        <w:rPr>
          <w:rFonts w:ascii="Arial" w:hAnsi="Arial" w:cs="Arial"/>
          <w:b/>
          <w:bCs/>
        </w:rPr>
        <w:t>I.</w:t>
      </w:r>
    </w:p>
    <w:p w:rsidR="00E50DF0" w:rsidRPr="00780BE8" w:rsidRDefault="00E50DF0" w:rsidP="00E50DF0">
      <w:pPr>
        <w:numPr>
          <w:ilvl w:val="0"/>
          <w:numId w:val="11"/>
        </w:numPr>
        <w:spacing w:after="120"/>
        <w:jc w:val="both"/>
        <w:rPr>
          <w:rFonts w:ascii="Arial" w:hAnsi="Arial" w:cs="Arial"/>
        </w:rPr>
      </w:pPr>
      <w:r w:rsidRPr="00673D63">
        <w:rPr>
          <w:rFonts w:ascii="Arial" w:hAnsi="Arial" w:cs="Arial"/>
        </w:rPr>
        <w:t xml:space="preserve">Poskytovatel se na základě této smlouvy zavazuje poskytnout příjemci </w:t>
      </w:r>
      <w:r>
        <w:rPr>
          <w:rFonts w:ascii="Arial" w:hAnsi="Arial" w:cs="Arial"/>
        </w:rPr>
        <w:t>dotaci</w:t>
      </w:r>
      <w:r w:rsidRPr="00673D63">
        <w:rPr>
          <w:rFonts w:ascii="Arial" w:hAnsi="Arial" w:cs="Arial"/>
        </w:rPr>
        <w:t xml:space="preserve"> ve </w:t>
      </w:r>
      <w:proofErr w:type="gramStart"/>
      <w:r w:rsidRPr="00673D63">
        <w:rPr>
          <w:rFonts w:ascii="Arial" w:hAnsi="Arial" w:cs="Arial"/>
        </w:rPr>
        <w:t xml:space="preserve">výši </w:t>
      </w:r>
      <w:r w:rsidRPr="00780BE8">
        <w:rPr>
          <w:rFonts w:ascii="Arial" w:hAnsi="Arial" w:cs="Arial"/>
        </w:rPr>
        <w:t>......... Kč</w:t>
      </w:r>
      <w:proofErr w:type="gramEnd"/>
      <w:r w:rsidRPr="00780BE8">
        <w:rPr>
          <w:rFonts w:ascii="Arial" w:hAnsi="Arial" w:cs="Arial"/>
        </w:rPr>
        <w:t>, slovy: ......... korun českých (dále jen „</w:t>
      </w:r>
      <w:r>
        <w:rPr>
          <w:rFonts w:ascii="Arial" w:hAnsi="Arial" w:cs="Arial"/>
        </w:rPr>
        <w:t>dotace</w:t>
      </w:r>
      <w:r w:rsidRPr="00780BE8">
        <w:rPr>
          <w:rFonts w:ascii="Arial" w:hAnsi="Arial" w:cs="Arial"/>
        </w:rPr>
        <w:t>“).</w:t>
      </w:r>
    </w:p>
    <w:p w:rsidR="00E50DF0" w:rsidRPr="00673D63" w:rsidRDefault="00E50DF0" w:rsidP="00E50DF0">
      <w:pPr>
        <w:numPr>
          <w:ilvl w:val="0"/>
          <w:numId w:val="11"/>
        </w:numPr>
        <w:spacing w:after="120"/>
        <w:jc w:val="both"/>
        <w:rPr>
          <w:rFonts w:ascii="Arial" w:hAnsi="Arial" w:cs="Arial"/>
          <w:i/>
          <w:iCs/>
        </w:rPr>
      </w:pPr>
      <w:r w:rsidRPr="00780BE8">
        <w:rPr>
          <w:rFonts w:ascii="Arial" w:hAnsi="Arial" w:cs="Arial"/>
        </w:rPr>
        <w:t xml:space="preserve">Účelem poskytnutí </w:t>
      </w:r>
      <w:r>
        <w:rPr>
          <w:rFonts w:ascii="Arial" w:hAnsi="Arial" w:cs="Arial"/>
        </w:rPr>
        <w:t>dotace</w:t>
      </w:r>
      <w:r w:rsidRPr="00780BE8">
        <w:rPr>
          <w:rFonts w:ascii="Arial" w:hAnsi="Arial" w:cs="Arial"/>
        </w:rPr>
        <w:t xml:space="preserve"> </w:t>
      </w:r>
      <w:proofErr w:type="gramStart"/>
      <w:r w:rsidRPr="00780BE8">
        <w:rPr>
          <w:rFonts w:ascii="Arial" w:hAnsi="Arial" w:cs="Arial"/>
        </w:rPr>
        <w:t xml:space="preserve">je ......... </w:t>
      </w:r>
      <w:r w:rsidRPr="00780BE8">
        <w:rPr>
          <w:rFonts w:ascii="Arial" w:hAnsi="Arial" w:cs="Arial"/>
          <w:i/>
          <w:iCs/>
        </w:rPr>
        <w:t xml:space="preserve"> </w:t>
      </w:r>
      <w:r w:rsidRPr="00780BE8">
        <w:rPr>
          <w:rFonts w:ascii="Arial" w:hAnsi="Arial" w:cs="Arial"/>
          <w:iCs/>
        </w:rPr>
        <w:t>(dále</w:t>
      </w:r>
      <w:proofErr w:type="gramEnd"/>
      <w:r w:rsidRPr="0057703B">
        <w:rPr>
          <w:rFonts w:ascii="Arial" w:hAnsi="Arial" w:cs="Arial"/>
          <w:iCs/>
        </w:rPr>
        <w:t xml:space="preserve"> i „činnost“).</w:t>
      </w:r>
    </w:p>
    <w:p w:rsidR="00E50DF0" w:rsidRPr="00673D63" w:rsidRDefault="00E50DF0" w:rsidP="00E50DF0">
      <w:pPr>
        <w:numPr>
          <w:ilvl w:val="0"/>
          <w:numId w:val="11"/>
        </w:numPr>
        <w:spacing w:after="120"/>
        <w:jc w:val="both"/>
        <w:rPr>
          <w:rFonts w:ascii="Arial" w:hAnsi="Arial" w:cs="Arial"/>
        </w:rPr>
      </w:pPr>
      <w:r>
        <w:rPr>
          <w:rFonts w:ascii="Arial" w:hAnsi="Arial" w:cs="Arial"/>
        </w:rPr>
        <w:t xml:space="preserve">Dotace </w:t>
      </w:r>
      <w:r w:rsidRPr="00673D63">
        <w:rPr>
          <w:rFonts w:ascii="Arial" w:hAnsi="Arial" w:cs="Arial"/>
        </w:rPr>
        <w:t>bude poskytnut</w:t>
      </w:r>
      <w:r>
        <w:rPr>
          <w:rFonts w:ascii="Arial" w:hAnsi="Arial" w:cs="Arial"/>
        </w:rPr>
        <w:t>a</w:t>
      </w:r>
      <w:r w:rsidRPr="00673D63">
        <w:rPr>
          <w:rFonts w:ascii="Arial" w:hAnsi="Arial" w:cs="Arial"/>
        </w:rPr>
        <w:t xml:space="preserve"> převodem na bankovní účet příjemce uvedený v záhlaví této smlouvy do 21 dnů ode dne uzavření této smlouvy</w:t>
      </w:r>
      <w:r w:rsidRPr="00673D63">
        <w:rPr>
          <w:rFonts w:ascii="Arial" w:hAnsi="Arial" w:cs="Arial"/>
          <w:i/>
          <w:iCs/>
        </w:rPr>
        <w:t>.</w:t>
      </w:r>
      <w:r w:rsidRPr="00673D63">
        <w:rPr>
          <w:rFonts w:ascii="Arial" w:hAnsi="Arial" w:cs="Arial"/>
        </w:rPr>
        <w:t xml:space="preserve"> Dnem poskytnutí </w:t>
      </w:r>
      <w:r>
        <w:rPr>
          <w:rFonts w:ascii="Arial" w:hAnsi="Arial" w:cs="Arial"/>
        </w:rPr>
        <w:t>dotace</w:t>
      </w:r>
      <w:r w:rsidRPr="00673D63">
        <w:rPr>
          <w:rFonts w:ascii="Arial" w:hAnsi="Arial" w:cs="Arial"/>
        </w:rPr>
        <w:t xml:space="preserve"> je den připsání finančních prostředků na účet příjemce.</w:t>
      </w:r>
    </w:p>
    <w:p w:rsidR="00E50DF0" w:rsidRPr="0057703B" w:rsidRDefault="00E50DF0" w:rsidP="00E50DF0">
      <w:pPr>
        <w:numPr>
          <w:ilvl w:val="0"/>
          <w:numId w:val="11"/>
        </w:numPr>
        <w:spacing w:after="120"/>
        <w:jc w:val="both"/>
        <w:rPr>
          <w:rFonts w:ascii="Arial" w:hAnsi="Arial" w:cs="Arial"/>
          <w:b/>
        </w:rPr>
      </w:pPr>
      <w:r>
        <w:rPr>
          <w:rFonts w:ascii="Arial" w:hAnsi="Arial" w:cs="Arial"/>
        </w:rPr>
        <w:t xml:space="preserve">Dotace </w:t>
      </w:r>
      <w:r w:rsidRPr="00673D63">
        <w:rPr>
          <w:rFonts w:ascii="Arial" w:hAnsi="Arial" w:cs="Arial"/>
        </w:rPr>
        <w:t xml:space="preserve">se poskytuje na účel stanovený v čl. I. odst. 2 této smlouvy jako </w:t>
      </w:r>
      <w:r>
        <w:rPr>
          <w:rFonts w:ascii="Arial" w:hAnsi="Arial" w:cs="Arial"/>
        </w:rPr>
        <w:t xml:space="preserve">dotace </w:t>
      </w:r>
      <w:r w:rsidRPr="00673D63">
        <w:rPr>
          <w:rFonts w:ascii="Arial" w:hAnsi="Arial" w:cs="Arial"/>
        </w:rPr>
        <w:t xml:space="preserve"> investiční/neinvestiční. </w:t>
      </w:r>
      <w:r w:rsidRPr="0057703B">
        <w:rPr>
          <w:rFonts w:ascii="Arial" w:hAnsi="Arial" w:cs="Arial"/>
          <w:b/>
          <w:i/>
          <w:iCs/>
        </w:rPr>
        <w:t>(Je-li poskytován</w:t>
      </w:r>
      <w:r>
        <w:rPr>
          <w:rFonts w:ascii="Arial" w:hAnsi="Arial" w:cs="Arial"/>
          <w:b/>
          <w:i/>
          <w:iCs/>
        </w:rPr>
        <w:t xml:space="preserve">a dotace </w:t>
      </w:r>
      <w:r w:rsidRPr="0057703B">
        <w:rPr>
          <w:rFonts w:ascii="Arial" w:hAnsi="Arial" w:cs="Arial"/>
          <w:b/>
          <w:i/>
          <w:iCs/>
        </w:rPr>
        <w:t xml:space="preserve">investiční i neinvestiční, je nutné určit, kolik </w:t>
      </w:r>
      <w:r>
        <w:rPr>
          <w:rFonts w:ascii="Arial" w:hAnsi="Arial" w:cs="Arial"/>
          <w:b/>
          <w:i/>
          <w:iCs/>
        </w:rPr>
        <w:t xml:space="preserve">finančních prostředků </w:t>
      </w:r>
      <w:r w:rsidRPr="0057703B">
        <w:rPr>
          <w:rFonts w:ascii="Arial" w:hAnsi="Arial" w:cs="Arial"/>
          <w:b/>
          <w:i/>
          <w:iCs/>
        </w:rPr>
        <w:t>z celkové částky je investiční a kolik neinvestiční</w:t>
      </w:r>
      <w:r>
        <w:rPr>
          <w:rFonts w:ascii="Arial" w:hAnsi="Arial" w:cs="Arial"/>
          <w:b/>
          <w:i/>
          <w:iCs/>
        </w:rPr>
        <w:t xml:space="preserve"> dotací</w:t>
      </w:r>
      <w:r w:rsidRPr="0057703B">
        <w:rPr>
          <w:rFonts w:ascii="Arial" w:hAnsi="Arial" w:cs="Arial"/>
          <w:b/>
          <w:i/>
          <w:iCs/>
        </w:rPr>
        <w:t>.)</w:t>
      </w:r>
    </w:p>
    <w:p w:rsidR="00E50DF0" w:rsidRPr="00673D63" w:rsidRDefault="00E50DF0" w:rsidP="00E50DF0">
      <w:pPr>
        <w:spacing w:after="120"/>
        <w:ind w:left="567"/>
        <w:jc w:val="both"/>
        <w:rPr>
          <w:rFonts w:ascii="Arial" w:hAnsi="Arial" w:cs="Arial"/>
        </w:rPr>
      </w:pPr>
      <w:r w:rsidRPr="0057703B">
        <w:rPr>
          <w:rFonts w:ascii="Arial" w:hAnsi="Arial" w:cs="Arial"/>
          <w:b/>
          <w:i/>
          <w:iCs/>
        </w:rPr>
        <w:t>U investiční</w:t>
      </w:r>
      <w:r>
        <w:rPr>
          <w:rFonts w:ascii="Arial" w:hAnsi="Arial" w:cs="Arial"/>
          <w:b/>
          <w:i/>
          <w:iCs/>
        </w:rPr>
        <w:t xml:space="preserve"> dotace</w:t>
      </w:r>
      <w:r w:rsidRPr="0057703B">
        <w:rPr>
          <w:rFonts w:ascii="Arial" w:hAnsi="Arial" w:cs="Arial"/>
          <w:b/>
          <w:i/>
          <w:iCs/>
        </w:rPr>
        <w:t xml:space="preserve"> </w:t>
      </w:r>
      <w:r>
        <w:rPr>
          <w:rFonts w:ascii="Arial" w:hAnsi="Arial" w:cs="Arial"/>
          <w:b/>
          <w:i/>
          <w:iCs/>
        </w:rPr>
        <w:t>uvést</w:t>
      </w:r>
      <w:r w:rsidRPr="0057703B">
        <w:rPr>
          <w:rFonts w:ascii="Arial" w:hAnsi="Arial" w:cs="Arial"/>
          <w:b/>
          <w:i/>
          <w:iCs/>
        </w:rPr>
        <w:t xml:space="preserve"> tuto definici:</w:t>
      </w:r>
      <w:r w:rsidRPr="0057703B">
        <w:rPr>
          <w:rFonts w:ascii="Arial" w:hAnsi="Arial" w:cs="Arial"/>
          <w:b/>
        </w:rPr>
        <w:t xml:space="preserve"> </w:t>
      </w:r>
      <w:r w:rsidRPr="00673D63">
        <w:rPr>
          <w:rFonts w:ascii="Arial" w:hAnsi="Arial" w:cs="Arial"/>
        </w:rPr>
        <w:t>Pro účely této smlouvy se investiční</w:t>
      </w:r>
      <w:r>
        <w:rPr>
          <w:rFonts w:ascii="Arial" w:hAnsi="Arial" w:cs="Arial"/>
        </w:rPr>
        <w:t xml:space="preserve"> dotací </w:t>
      </w:r>
      <w:r w:rsidRPr="00673D63">
        <w:rPr>
          <w:rFonts w:ascii="Arial" w:hAnsi="Arial" w:cs="Arial"/>
        </w:rPr>
        <w:t xml:space="preserve">rozumí </w:t>
      </w:r>
      <w:r>
        <w:rPr>
          <w:rFonts w:ascii="Arial" w:hAnsi="Arial" w:cs="Arial"/>
        </w:rPr>
        <w:t xml:space="preserve">dotace, </w:t>
      </w:r>
      <w:r w:rsidRPr="00673D63">
        <w:rPr>
          <w:rFonts w:ascii="Arial" w:hAnsi="Arial" w:cs="Arial"/>
        </w:rPr>
        <w:t>kter</w:t>
      </w:r>
      <w:r>
        <w:rPr>
          <w:rFonts w:ascii="Arial" w:hAnsi="Arial" w:cs="Arial"/>
        </w:rPr>
        <w:t>á</w:t>
      </w:r>
      <w:r w:rsidRPr="00673D63">
        <w:rPr>
          <w:rFonts w:ascii="Arial" w:hAnsi="Arial" w:cs="Arial"/>
        </w:rPr>
        <w:t xml:space="preserve"> musí být použit</w:t>
      </w:r>
      <w:r>
        <w:rPr>
          <w:rFonts w:ascii="Arial" w:hAnsi="Arial" w:cs="Arial"/>
        </w:rPr>
        <w:t>a</w:t>
      </w:r>
      <w:r w:rsidRPr="00673D63">
        <w:rPr>
          <w:rFonts w:ascii="Arial" w:hAnsi="Arial" w:cs="Arial"/>
        </w:rPr>
        <w:t xml:space="preserve"> na úhradu výdajů spojených s pořízením hmotného majetku dle § 26 odst. 2 zákona č. 586/1992 Sb., o daních z příjmů, ve znění pozdějších předpisů (dále jen „cit. </w:t>
      </w:r>
      <w:proofErr w:type="gramStart"/>
      <w:r w:rsidRPr="00673D63">
        <w:rPr>
          <w:rFonts w:ascii="Arial" w:hAnsi="Arial" w:cs="Arial"/>
        </w:rPr>
        <w:t>zákona</w:t>
      </w:r>
      <w:proofErr w:type="gramEnd"/>
      <w:r w:rsidRPr="00673D63">
        <w:rPr>
          <w:rFonts w:ascii="Arial" w:hAnsi="Arial" w:cs="Arial"/>
        </w:rPr>
        <w:t xml:space="preserve">“), výdajů spojených s pořízením nehmotného majetku dle § 32a odst. </w:t>
      </w:r>
      <w:smartTag w:uri="urn:schemas-microsoft-com:office:smarttags" w:element="metricconverter">
        <w:smartTagPr>
          <w:attr w:name="style" w:val="BACKGROUND-POSITION: left bottom; BACKGROUND-IMAGE: url(res://ietag.dll/#34/#1001); BACKGROUND-REPEAT: repeat-x"/>
          <w:attr w:name="tabIndex" w:val="0"/>
          <w:attr w:name="ProductID" w:val="1 a"/>
        </w:smartTagPr>
        <w:r w:rsidRPr="00673D63">
          <w:rPr>
            <w:rFonts w:ascii="Arial" w:hAnsi="Arial" w:cs="Arial"/>
          </w:rPr>
          <w:t>1 a</w:t>
        </w:r>
      </w:smartTag>
      <w:r w:rsidRPr="00673D63">
        <w:rPr>
          <w:rFonts w:ascii="Arial" w:hAnsi="Arial" w:cs="Arial"/>
        </w:rPr>
        <w:t xml:space="preserve"> 2 cit. zákona nebo výdajů spojených s technickým zhodnocením, rekonstrukcí a modernizací ve smyslu § 33 cit. zákona.</w:t>
      </w:r>
    </w:p>
    <w:p w:rsidR="00E50DF0" w:rsidRPr="00673D63" w:rsidRDefault="00E50DF0" w:rsidP="00E50DF0">
      <w:pPr>
        <w:spacing w:after="120"/>
        <w:ind w:left="567"/>
        <w:jc w:val="both"/>
        <w:rPr>
          <w:rFonts w:ascii="Arial" w:hAnsi="Arial" w:cs="Arial"/>
        </w:rPr>
      </w:pPr>
      <w:r w:rsidRPr="0057703B">
        <w:rPr>
          <w:rFonts w:ascii="Arial" w:hAnsi="Arial" w:cs="Arial"/>
          <w:b/>
          <w:i/>
          <w:iCs/>
        </w:rPr>
        <w:t>U neinvestiční</w:t>
      </w:r>
      <w:r>
        <w:rPr>
          <w:rFonts w:ascii="Arial" w:hAnsi="Arial" w:cs="Arial"/>
          <w:b/>
          <w:i/>
          <w:iCs/>
        </w:rPr>
        <w:t xml:space="preserve"> dotace uvést</w:t>
      </w:r>
      <w:r w:rsidRPr="0057703B">
        <w:rPr>
          <w:rFonts w:ascii="Arial" w:hAnsi="Arial" w:cs="Arial"/>
          <w:b/>
          <w:i/>
          <w:iCs/>
        </w:rPr>
        <w:t xml:space="preserve"> tuto definici:</w:t>
      </w:r>
      <w:r w:rsidRPr="00673D63">
        <w:rPr>
          <w:rFonts w:ascii="Arial" w:hAnsi="Arial" w:cs="Arial"/>
        </w:rPr>
        <w:t xml:space="preserve"> Pro účely této smlouvy se neinvestiční</w:t>
      </w:r>
      <w:r>
        <w:rPr>
          <w:rFonts w:ascii="Arial" w:hAnsi="Arial" w:cs="Arial"/>
        </w:rPr>
        <w:t xml:space="preserve"> dotací </w:t>
      </w:r>
      <w:r w:rsidRPr="00673D63">
        <w:rPr>
          <w:rFonts w:ascii="Arial" w:hAnsi="Arial" w:cs="Arial"/>
        </w:rPr>
        <w:t xml:space="preserve">rozumí </w:t>
      </w:r>
      <w:r>
        <w:rPr>
          <w:rFonts w:ascii="Arial" w:hAnsi="Arial" w:cs="Arial"/>
        </w:rPr>
        <w:t>dotace</w:t>
      </w:r>
      <w:r w:rsidRPr="00673D63">
        <w:rPr>
          <w:rFonts w:ascii="Arial" w:hAnsi="Arial" w:cs="Arial"/>
        </w:rPr>
        <w:t>, kter</w:t>
      </w:r>
      <w:r>
        <w:rPr>
          <w:rFonts w:ascii="Arial" w:hAnsi="Arial" w:cs="Arial"/>
        </w:rPr>
        <w:t>á</w:t>
      </w:r>
      <w:r w:rsidRPr="00673D63">
        <w:rPr>
          <w:rFonts w:ascii="Arial" w:hAnsi="Arial" w:cs="Arial"/>
        </w:rPr>
        <w:t xml:space="preserve"> musí být použit</w:t>
      </w:r>
      <w:r>
        <w:rPr>
          <w:rFonts w:ascii="Arial" w:hAnsi="Arial" w:cs="Arial"/>
        </w:rPr>
        <w:t>a</w:t>
      </w:r>
      <w:r w:rsidRPr="00673D63">
        <w:rPr>
          <w:rFonts w:ascii="Arial" w:hAnsi="Arial" w:cs="Arial"/>
        </w:rPr>
        <w:t xml:space="preserve"> na úhradu jiných výdajů než: </w:t>
      </w:r>
    </w:p>
    <w:p w:rsidR="00E50DF0" w:rsidRPr="00673D63" w:rsidRDefault="00E50DF0" w:rsidP="00E50DF0">
      <w:pPr>
        <w:numPr>
          <w:ilvl w:val="0"/>
          <w:numId w:val="12"/>
        </w:numPr>
        <w:tabs>
          <w:tab w:val="clear" w:pos="1440"/>
          <w:tab w:val="num" w:pos="360"/>
        </w:tabs>
        <w:spacing w:after="120"/>
        <w:ind w:left="540" w:firstLine="180"/>
        <w:jc w:val="both"/>
        <w:rPr>
          <w:rFonts w:ascii="Arial" w:hAnsi="Arial" w:cs="Arial"/>
        </w:rPr>
      </w:pPr>
      <w:r w:rsidRPr="00673D63">
        <w:rPr>
          <w:rFonts w:ascii="Arial" w:hAnsi="Arial" w:cs="Arial"/>
        </w:rPr>
        <w:t>výdajů spojených s pořízením hmotného majetku dle § 26 odst. 2 zákona č. 586/1992 Sb., o daních z příjmů, ve znění pozdějších předpisů (dále jen „cit. zákona“),</w:t>
      </w:r>
    </w:p>
    <w:p w:rsidR="00E50DF0" w:rsidRPr="00673D63" w:rsidRDefault="00E50DF0" w:rsidP="00E50DF0">
      <w:pPr>
        <w:numPr>
          <w:ilvl w:val="0"/>
          <w:numId w:val="12"/>
        </w:numPr>
        <w:tabs>
          <w:tab w:val="clear" w:pos="1440"/>
          <w:tab w:val="num" w:pos="360"/>
        </w:tabs>
        <w:spacing w:after="120"/>
        <w:ind w:left="540" w:firstLine="180"/>
        <w:jc w:val="both"/>
        <w:rPr>
          <w:rFonts w:ascii="Arial" w:hAnsi="Arial" w:cs="Arial"/>
        </w:rPr>
      </w:pPr>
      <w:r w:rsidRPr="00673D63">
        <w:rPr>
          <w:rFonts w:ascii="Arial" w:hAnsi="Arial" w:cs="Arial"/>
        </w:rPr>
        <w:t xml:space="preserve">výdajů spojených s pořízením nehmotného majetku dle § 32a odst. </w:t>
      </w:r>
      <w:smartTag w:uri="urn:schemas-microsoft-com:office:smarttags" w:element="metricconverter">
        <w:smartTagPr>
          <w:attr w:name="style" w:val="BACKGROUND-POSITION: left bottom; BACKGROUND-IMAGE: url(res://ietag.dll/#34/#1001); BACKGROUND-REPEAT: repeat-x"/>
          <w:attr w:name="tabIndex" w:val="0"/>
          <w:attr w:name="st" w:val="on"/>
          <w:attr w:name="ProductID" w:val="1 a"/>
        </w:smartTagPr>
        <w:r w:rsidRPr="00673D63">
          <w:rPr>
            <w:rFonts w:ascii="Arial" w:hAnsi="Arial" w:cs="Arial"/>
          </w:rPr>
          <w:t>1 a</w:t>
        </w:r>
      </w:smartTag>
      <w:r w:rsidRPr="00673D63">
        <w:rPr>
          <w:rFonts w:ascii="Arial" w:hAnsi="Arial" w:cs="Arial"/>
        </w:rPr>
        <w:t xml:space="preserve"> 2 cit. zákona,</w:t>
      </w:r>
    </w:p>
    <w:p w:rsidR="00E50DF0" w:rsidRPr="00673D63" w:rsidRDefault="00E50DF0" w:rsidP="00E50DF0">
      <w:pPr>
        <w:numPr>
          <w:ilvl w:val="0"/>
          <w:numId w:val="12"/>
        </w:numPr>
        <w:tabs>
          <w:tab w:val="clear" w:pos="1440"/>
          <w:tab w:val="num" w:pos="360"/>
        </w:tabs>
        <w:spacing w:after="120"/>
        <w:ind w:left="540" w:firstLine="180"/>
        <w:jc w:val="both"/>
        <w:rPr>
          <w:rFonts w:ascii="Arial" w:hAnsi="Arial" w:cs="Arial"/>
        </w:rPr>
      </w:pPr>
      <w:r w:rsidRPr="00673D63">
        <w:rPr>
          <w:rFonts w:ascii="Arial" w:hAnsi="Arial" w:cs="Arial"/>
        </w:rPr>
        <w:t>výdajů spojených s technickým zhodnocením, rekonstrukcí a modernizací ve smyslu § 33 cit. zákona.</w:t>
      </w:r>
    </w:p>
    <w:p w:rsidR="00E50DF0" w:rsidRPr="00673D63" w:rsidRDefault="00E50DF0" w:rsidP="00E50DF0">
      <w:pPr>
        <w:keepNext/>
        <w:spacing w:before="360" w:after="360"/>
        <w:jc w:val="center"/>
        <w:outlineLvl w:val="0"/>
        <w:rPr>
          <w:rFonts w:ascii="Arial" w:hAnsi="Arial" w:cs="Arial"/>
          <w:b/>
          <w:bCs/>
        </w:rPr>
      </w:pPr>
      <w:r w:rsidRPr="00673D63">
        <w:rPr>
          <w:rFonts w:ascii="Arial" w:hAnsi="Arial" w:cs="Arial"/>
          <w:b/>
          <w:bCs/>
        </w:rPr>
        <w:t>II.</w:t>
      </w:r>
    </w:p>
    <w:p w:rsidR="00E50DF0" w:rsidRPr="0057703B" w:rsidRDefault="00E50DF0" w:rsidP="00E50DF0">
      <w:pPr>
        <w:numPr>
          <w:ilvl w:val="0"/>
          <w:numId w:val="15"/>
        </w:numPr>
        <w:tabs>
          <w:tab w:val="left" w:pos="8100"/>
        </w:tabs>
        <w:spacing w:after="120"/>
        <w:jc w:val="both"/>
        <w:rPr>
          <w:rFonts w:ascii="Arial" w:hAnsi="Arial" w:cs="Arial"/>
          <w:b/>
          <w:iCs/>
        </w:rPr>
      </w:pPr>
      <w:r w:rsidRPr="00673D63">
        <w:rPr>
          <w:rFonts w:ascii="Arial" w:hAnsi="Arial" w:cs="Arial"/>
        </w:rPr>
        <w:t xml:space="preserve">Příjemce </w:t>
      </w:r>
      <w:r>
        <w:rPr>
          <w:rFonts w:ascii="Arial" w:hAnsi="Arial" w:cs="Arial"/>
        </w:rPr>
        <w:t>dotaci</w:t>
      </w:r>
      <w:r w:rsidRPr="00673D63">
        <w:rPr>
          <w:rFonts w:ascii="Arial" w:hAnsi="Arial" w:cs="Arial"/>
        </w:rPr>
        <w:t xml:space="preserve"> přijímá a zavazuje se </w:t>
      </w:r>
      <w:r>
        <w:rPr>
          <w:rFonts w:ascii="Arial" w:hAnsi="Arial" w:cs="Arial"/>
        </w:rPr>
        <w:t>ji</w:t>
      </w:r>
      <w:r w:rsidRPr="00673D63">
        <w:rPr>
          <w:rFonts w:ascii="Arial" w:hAnsi="Arial" w:cs="Arial"/>
        </w:rPr>
        <w:t xml:space="preserve"> použít výlučně v souladu s účelem poskytnutí </w:t>
      </w:r>
      <w:r>
        <w:rPr>
          <w:rFonts w:ascii="Arial" w:hAnsi="Arial" w:cs="Arial"/>
        </w:rPr>
        <w:t>dotace</w:t>
      </w:r>
      <w:r w:rsidRPr="00673D63">
        <w:rPr>
          <w:rFonts w:ascii="Arial" w:hAnsi="Arial" w:cs="Arial"/>
        </w:rPr>
        <w:t xml:space="preserve"> </w:t>
      </w:r>
      <w:r w:rsidRPr="00780BE8">
        <w:rPr>
          <w:rFonts w:ascii="Arial" w:hAnsi="Arial" w:cs="Arial"/>
        </w:rPr>
        <w:t xml:space="preserve">dle čl. I. odst. 2 a 4 této smlouvy, v souladu s podmínkami stanovenými v této smlouvě a v souladu s ......... </w:t>
      </w:r>
      <w:r w:rsidRPr="00780BE8">
        <w:rPr>
          <w:rFonts w:ascii="Arial" w:hAnsi="Arial" w:cs="Arial"/>
          <w:b/>
          <w:i/>
          <w:iCs/>
        </w:rPr>
        <w:t>(např. usnesením Rady nebo Zastupitelstva Olomouckého kraje, Zásadami …., Pravidly …. atp.)</w:t>
      </w:r>
      <w:r w:rsidRPr="00780BE8">
        <w:rPr>
          <w:rFonts w:ascii="Arial" w:hAnsi="Arial" w:cs="Arial"/>
        </w:rPr>
        <w:t xml:space="preserve"> </w:t>
      </w:r>
      <w:r>
        <w:rPr>
          <w:rFonts w:ascii="Arial" w:hAnsi="Arial" w:cs="Arial"/>
        </w:rPr>
        <w:t>Dotace</w:t>
      </w:r>
      <w:r w:rsidRPr="00780BE8">
        <w:rPr>
          <w:rFonts w:ascii="Arial" w:hAnsi="Arial" w:cs="Arial"/>
        </w:rPr>
        <w:t xml:space="preserve"> musí být použit</w:t>
      </w:r>
      <w:r>
        <w:rPr>
          <w:rFonts w:ascii="Arial" w:hAnsi="Arial" w:cs="Arial"/>
        </w:rPr>
        <w:t>a</w:t>
      </w:r>
      <w:r w:rsidRPr="00780BE8">
        <w:rPr>
          <w:rFonts w:ascii="Arial" w:hAnsi="Arial" w:cs="Arial"/>
        </w:rPr>
        <w:t xml:space="preserve"> hospodárně. Příjemce je oprávněn </w:t>
      </w:r>
      <w:r>
        <w:rPr>
          <w:rFonts w:ascii="Arial" w:hAnsi="Arial" w:cs="Arial"/>
        </w:rPr>
        <w:t>dotaci</w:t>
      </w:r>
      <w:r w:rsidRPr="00780BE8">
        <w:rPr>
          <w:rFonts w:ascii="Arial" w:hAnsi="Arial" w:cs="Arial"/>
        </w:rPr>
        <w:t xml:space="preserve"> použít pouze na .........  </w:t>
      </w:r>
      <w:r w:rsidRPr="00780BE8">
        <w:rPr>
          <w:rFonts w:ascii="Arial" w:hAnsi="Arial" w:cs="Arial"/>
          <w:b/>
          <w:i/>
          <w:iCs/>
        </w:rPr>
        <w:t>(je třeba</w:t>
      </w:r>
      <w:r w:rsidRPr="0057703B">
        <w:rPr>
          <w:rFonts w:ascii="Arial" w:hAnsi="Arial" w:cs="Arial"/>
          <w:b/>
          <w:i/>
          <w:iCs/>
        </w:rPr>
        <w:t xml:space="preserve"> dále konkretizovat účel poskytnutí </w:t>
      </w:r>
      <w:r>
        <w:rPr>
          <w:rFonts w:ascii="Arial" w:hAnsi="Arial" w:cs="Arial"/>
          <w:b/>
          <w:i/>
          <w:iCs/>
        </w:rPr>
        <w:t>dotace</w:t>
      </w:r>
      <w:r w:rsidRPr="0057703B">
        <w:rPr>
          <w:rFonts w:ascii="Arial" w:hAnsi="Arial" w:cs="Arial"/>
          <w:b/>
          <w:i/>
          <w:iCs/>
        </w:rPr>
        <w:t>).</w:t>
      </w:r>
    </w:p>
    <w:p w:rsidR="00E50DF0" w:rsidRPr="00673D63" w:rsidRDefault="00E50DF0" w:rsidP="00E50DF0">
      <w:pPr>
        <w:tabs>
          <w:tab w:val="left" w:pos="8100"/>
        </w:tabs>
        <w:spacing w:after="120"/>
        <w:ind w:left="567"/>
        <w:jc w:val="both"/>
        <w:rPr>
          <w:rFonts w:ascii="Arial" w:hAnsi="Arial" w:cs="Arial"/>
          <w:iCs/>
        </w:rPr>
      </w:pPr>
      <w:r w:rsidRPr="00673D63">
        <w:rPr>
          <w:rFonts w:ascii="Arial" w:hAnsi="Arial" w:cs="Arial"/>
          <w:iCs/>
        </w:rPr>
        <w:lastRenderedPageBreak/>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w:t>
      </w:r>
      <w:r>
        <w:rPr>
          <w:rFonts w:ascii="Arial" w:hAnsi="Arial" w:cs="Arial"/>
          <w:iCs/>
        </w:rPr>
        <w:t xml:space="preserve"> dotace </w:t>
      </w:r>
      <w:r w:rsidRPr="00673D63">
        <w:rPr>
          <w:rFonts w:ascii="Arial" w:hAnsi="Arial" w:cs="Arial"/>
          <w:iCs/>
        </w:rPr>
        <w:t>uhradit DPH ve výši tohoto odpočtu DPH, na který příjemci vznikl nárok. V případě, že si příjemce – plátce DPH bude uplatňovat nárok na odpočet daně z přijatých zdanitelných plnění v souvislosti s realizací projektu, na který byl</w:t>
      </w:r>
      <w:r>
        <w:rPr>
          <w:rFonts w:ascii="Arial" w:hAnsi="Arial" w:cs="Arial"/>
          <w:iCs/>
        </w:rPr>
        <w:t>a</w:t>
      </w:r>
      <w:r w:rsidRPr="00673D63">
        <w:rPr>
          <w:rFonts w:ascii="Arial" w:hAnsi="Arial" w:cs="Arial"/>
          <w:iCs/>
        </w:rPr>
        <w:t xml:space="preserve"> </w:t>
      </w:r>
      <w:r>
        <w:rPr>
          <w:rFonts w:ascii="Arial" w:hAnsi="Arial" w:cs="Arial"/>
          <w:iCs/>
        </w:rPr>
        <w:t>dotace</w:t>
      </w:r>
      <w:r w:rsidRPr="00673D63">
        <w:rPr>
          <w:rFonts w:ascii="Arial" w:hAnsi="Arial" w:cs="Arial"/>
          <w:iCs/>
        </w:rPr>
        <w:t xml:space="preserve"> poskytnut</w:t>
      </w:r>
      <w:r>
        <w:rPr>
          <w:rFonts w:ascii="Arial" w:hAnsi="Arial" w:cs="Arial"/>
          <w:iCs/>
        </w:rPr>
        <w:t>a</w:t>
      </w:r>
      <w:r w:rsidRPr="00673D63">
        <w:rPr>
          <w:rFonts w:ascii="Arial" w:hAnsi="Arial" w:cs="Arial"/>
          <w:iCs/>
        </w:rPr>
        <w:t xml:space="preserve">,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E50DF0" w:rsidRPr="00673D63" w:rsidRDefault="00E50DF0" w:rsidP="00E50DF0">
      <w:pPr>
        <w:tabs>
          <w:tab w:val="left" w:pos="8100"/>
        </w:tabs>
        <w:spacing w:after="120"/>
        <w:ind w:left="567"/>
        <w:jc w:val="both"/>
        <w:rPr>
          <w:rFonts w:ascii="Arial" w:hAnsi="Arial" w:cs="Arial"/>
          <w:iCs/>
        </w:rPr>
      </w:pPr>
      <w:r w:rsidRPr="00673D63">
        <w:rPr>
          <w:rFonts w:ascii="Arial" w:hAnsi="Arial" w:cs="Arial"/>
          <w:iCs/>
        </w:rPr>
        <w:t xml:space="preserve">V případě, že se příjemce stane plátcem DPH v průběhu čerpání </w:t>
      </w:r>
      <w:r>
        <w:rPr>
          <w:rFonts w:ascii="Arial" w:hAnsi="Arial" w:cs="Arial"/>
          <w:iCs/>
        </w:rPr>
        <w:t>dotace</w:t>
      </w:r>
      <w:r w:rsidRPr="00673D63">
        <w:rPr>
          <w:rFonts w:ascii="Arial" w:hAnsi="Arial" w:cs="Arial"/>
          <w:iCs/>
        </w:rPr>
        <w:br/>
        <w:t xml:space="preserve">a jeho právo uplatnit odpočet DPH při registraci podle  § 79 ZDPH se vztahuje na zdanitelná plnění hrazená včetně příslušné DPH z </w:t>
      </w:r>
      <w:r>
        <w:rPr>
          <w:rFonts w:ascii="Arial" w:hAnsi="Arial" w:cs="Arial"/>
          <w:iCs/>
        </w:rPr>
        <w:t>dotace</w:t>
      </w:r>
      <w:r w:rsidRPr="00673D63">
        <w:rPr>
          <w:rFonts w:ascii="Arial" w:hAnsi="Arial" w:cs="Arial"/>
          <w:iCs/>
        </w:rPr>
        <w:t xml:space="preserve">, je příjemce povinen snížit výši dosud čerpané </w:t>
      </w:r>
      <w:r>
        <w:rPr>
          <w:rFonts w:ascii="Arial" w:hAnsi="Arial" w:cs="Arial"/>
          <w:iCs/>
        </w:rPr>
        <w:t>dotace</w:t>
      </w:r>
      <w:r w:rsidRPr="00673D63">
        <w:rPr>
          <w:rFonts w:ascii="Arial" w:hAnsi="Arial" w:cs="Arial"/>
          <w:iCs/>
        </w:rPr>
        <w:t xml:space="preserve"> o výši daně z přidané hodnoty, kterou je příjemce oprávněn v souladu § 79 ZDPH uplatnit v prvním daňovém přiznání po registraci k DPH. </w:t>
      </w:r>
    </w:p>
    <w:p w:rsidR="00E50DF0" w:rsidRPr="00673D63" w:rsidRDefault="00E50DF0" w:rsidP="00E50DF0">
      <w:pPr>
        <w:tabs>
          <w:tab w:val="left" w:pos="8100"/>
        </w:tabs>
        <w:spacing w:after="120"/>
        <w:ind w:left="567"/>
        <w:jc w:val="both"/>
        <w:rPr>
          <w:rFonts w:ascii="Arial" w:hAnsi="Arial" w:cs="Arial"/>
          <w:iCs/>
        </w:rPr>
      </w:pPr>
      <w:r w:rsidRPr="00673D63">
        <w:rPr>
          <w:rFonts w:ascii="Arial" w:hAnsi="Arial" w:cs="Arial"/>
          <w:iCs/>
        </w:rPr>
        <w:t xml:space="preserve">V případě, že dojde k registraci příjemce k DPH a příjemce při registraci podle § 79 ZDPH je oprávněn až po vyúčtování </w:t>
      </w:r>
      <w:r>
        <w:rPr>
          <w:rFonts w:ascii="Arial" w:hAnsi="Arial" w:cs="Arial"/>
          <w:iCs/>
        </w:rPr>
        <w:t>dotace</w:t>
      </w:r>
      <w:r w:rsidRPr="00673D63">
        <w:rPr>
          <w:rFonts w:ascii="Arial" w:hAnsi="Arial" w:cs="Arial"/>
          <w:iCs/>
        </w:rPr>
        <w:t xml:space="preserve"> uplatnit nárok na odpočet DPH, jež byla uhrazena z </w:t>
      </w:r>
      <w:r>
        <w:rPr>
          <w:rFonts w:ascii="Arial" w:hAnsi="Arial" w:cs="Arial"/>
          <w:iCs/>
        </w:rPr>
        <w:t>dotace</w:t>
      </w:r>
      <w:r w:rsidRPr="00673D63">
        <w:rPr>
          <w:rFonts w:ascii="Arial" w:hAnsi="Arial" w:cs="Arial"/>
          <w:iCs/>
        </w:rPr>
        <w:t>, je příjemce povinen vrátit poskytovateli částku ve výši nároku odpočtu DPH, který byl čerpán jako uznatelný výdaj.</w:t>
      </w:r>
    </w:p>
    <w:p w:rsidR="00E50DF0" w:rsidRPr="0057703B" w:rsidRDefault="00E50DF0" w:rsidP="00E50DF0">
      <w:pPr>
        <w:tabs>
          <w:tab w:val="left" w:pos="8100"/>
        </w:tabs>
        <w:spacing w:after="120"/>
        <w:ind w:left="567"/>
        <w:jc w:val="both"/>
        <w:rPr>
          <w:rFonts w:ascii="Arial" w:hAnsi="Arial" w:cs="Arial"/>
          <w:b/>
          <w:i/>
          <w:iCs/>
          <w:highlight w:val="lightGray"/>
        </w:rPr>
      </w:pPr>
      <w:r w:rsidRPr="00673D63">
        <w:rPr>
          <w:rFonts w:ascii="Arial" w:hAnsi="Arial" w:cs="Arial"/>
          <w:iCs/>
        </w:rPr>
        <w:t xml:space="preserve">Pokud má příjemce (plátce daně) ve shodě s úpravou odpočtu podle § 78 až 78c ZDPH právo zvýšit ve lhůtě stanovené ZDPH svůj původně uplatněný nárok na odpočet DPH, který se vztahuje na zdanitelná plnění hrazená včetně příslušné DPH z </w:t>
      </w:r>
      <w:r>
        <w:rPr>
          <w:rFonts w:ascii="Arial" w:hAnsi="Arial" w:cs="Arial"/>
          <w:iCs/>
        </w:rPr>
        <w:t>dotace</w:t>
      </w:r>
      <w:r w:rsidRPr="00673D63">
        <w:rPr>
          <w:rFonts w:ascii="Arial" w:hAnsi="Arial" w:cs="Arial"/>
          <w:iCs/>
        </w:rPr>
        <w:t xml:space="preserve">, je příjemce povinen upravit a vrátit poskytovateli část </w:t>
      </w:r>
      <w:r>
        <w:rPr>
          <w:rFonts w:ascii="Arial" w:hAnsi="Arial" w:cs="Arial"/>
          <w:iCs/>
        </w:rPr>
        <w:t>dotace</w:t>
      </w:r>
      <w:r w:rsidRPr="00673D63">
        <w:rPr>
          <w:rFonts w:ascii="Arial" w:hAnsi="Arial" w:cs="Arial"/>
          <w:iCs/>
        </w:rPr>
        <w:t xml:space="preserve"> ve výši uplatněného odpočtu DPH, a to do jednoho měsíce ode dne, kdy příslušný státní orgán vrátil příjemci uhrazenou DPH. </w:t>
      </w:r>
      <w:r w:rsidRPr="00673D63">
        <w:rPr>
          <w:rFonts w:ascii="Arial" w:hAnsi="Arial" w:cs="Arial"/>
          <w:i/>
          <w:iCs/>
        </w:rPr>
        <w:t xml:space="preserve"> </w:t>
      </w:r>
      <w:r w:rsidRPr="0057703B">
        <w:rPr>
          <w:rFonts w:ascii="Arial" w:hAnsi="Arial" w:cs="Arial"/>
          <w:b/>
          <w:i/>
          <w:iCs/>
        </w:rPr>
        <w:t xml:space="preserve">Pokud se bude provádět vyúčtování po skončení kalendářního roku, </w:t>
      </w:r>
      <w:r>
        <w:rPr>
          <w:rFonts w:ascii="Arial" w:hAnsi="Arial" w:cs="Arial"/>
          <w:b/>
          <w:i/>
          <w:iCs/>
        </w:rPr>
        <w:t>přeškrtnutý</w:t>
      </w:r>
      <w:r w:rsidRPr="0057703B">
        <w:rPr>
          <w:rFonts w:ascii="Arial" w:hAnsi="Arial" w:cs="Arial"/>
          <w:b/>
          <w:i/>
          <w:iCs/>
        </w:rPr>
        <w:t xml:space="preserve"> text</w:t>
      </w:r>
      <w:r>
        <w:rPr>
          <w:rFonts w:ascii="Arial" w:hAnsi="Arial" w:cs="Arial"/>
          <w:b/>
          <w:i/>
          <w:iCs/>
        </w:rPr>
        <w:t xml:space="preserve"> v tomto odstavci</w:t>
      </w:r>
      <w:r w:rsidRPr="0057703B">
        <w:rPr>
          <w:rFonts w:ascii="Arial" w:hAnsi="Arial" w:cs="Arial"/>
          <w:b/>
          <w:i/>
          <w:iCs/>
        </w:rPr>
        <w:t xml:space="preserve"> se nevypustí a zůstane v textu smlouvy.</w:t>
      </w:r>
    </w:p>
    <w:p w:rsidR="00E50DF0" w:rsidRPr="00DC2ECB" w:rsidRDefault="00E50DF0" w:rsidP="00E50DF0">
      <w:pPr>
        <w:spacing w:after="120"/>
        <w:ind w:left="567"/>
        <w:jc w:val="both"/>
        <w:rPr>
          <w:rFonts w:ascii="Arial" w:hAnsi="Arial" w:cs="Arial"/>
          <w:iCs/>
        </w:rPr>
      </w:pPr>
      <w:r w:rsidRPr="00673D63">
        <w:rPr>
          <w:rFonts w:ascii="Arial" w:hAnsi="Arial" w:cs="Arial"/>
          <w:iCs/>
        </w:rPr>
        <w:t xml:space="preserve">Nevrátí-li příjemce takovou část </w:t>
      </w:r>
      <w:r>
        <w:rPr>
          <w:rFonts w:ascii="Arial" w:hAnsi="Arial" w:cs="Arial"/>
          <w:iCs/>
        </w:rPr>
        <w:t>dotace</w:t>
      </w:r>
      <w:r w:rsidRPr="00673D63">
        <w:rPr>
          <w:rFonts w:ascii="Arial" w:hAnsi="Arial" w:cs="Arial"/>
          <w:iCs/>
        </w:rPr>
        <w:t xml:space="preserve"> v této lhůtě, dopustí se porušení rozpočtové kázně ve smyslu ust. § 22 zákona č. 250/2000 Sb., o rozpočtových pravidlech územních rozpočtů, ve znění </w:t>
      </w:r>
      <w:r w:rsidRPr="00DC2ECB">
        <w:rPr>
          <w:rFonts w:ascii="Arial" w:hAnsi="Arial" w:cs="Arial"/>
          <w:iCs/>
        </w:rPr>
        <w:t>pozdějších předpisů.</w:t>
      </w:r>
    </w:p>
    <w:p w:rsidR="00E50DF0" w:rsidRPr="00DC2ECB" w:rsidRDefault="00E50DF0" w:rsidP="00E50DF0">
      <w:pPr>
        <w:spacing w:after="120"/>
        <w:ind w:left="567"/>
        <w:jc w:val="both"/>
        <w:rPr>
          <w:rFonts w:ascii="Arial" w:hAnsi="Arial" w:cs="Arial"/>
          <w:iCs/>
        </w:rPr>
      </w:pPr>
      <w:r w:rsidRPr="00DC2ECB">
        <w:rPr>
          <w:rFonts w:ascii="Arial" w:hAnsi="Arial" w:cs="Arial"/>
          <w:iCs/>
        </w:rPr>
        <w:t xml:space="preserve">Dotaci nelze rovněž použít na úhradu ostatních daní. </w:t>
      </w:r>
    </w:p>
    <w:p w:rsidR="00E50DF0" w:rsidRPr="00DC2ECB" w:rsidRDefault="00E50DF0" w:rsidP="00E50DF0">
      <w:pPr>
        <w:spacing w:after="120"/>
        <w:ind w:left="567"/>
        <w:jc w:val="both"/>
        <w:rPr>
          <w:rFonts w:ascii="Arial" w:hAnsi="Arial" w:cs="Arial"/>
        </w:rPr>
      </w:pPr>
      <w:r w:rsidRPr="00DC2ECB">
        <w:rPr>
          <w:rFonts w:ascii="Arial" w:hAnsi="Arial" w:cs="Arial"/>
        </w:rPr>
        <w:t>Bez předchozího písemného souhlasu poskytovatele nesmí příjemce dotaci nebo její část poskytnout třetí osobě, není-li touto smlouvou stanoveno jinak.</w:t>
      </w:r>
    </w:p>
    <w:p w:rsidR="00E50DF0" w:rsidRPr="00DC2ECB" w:rsidRDefault="00E50DF0" w:rsidP="00E50DF0">
      <w:pPr>
        <w:spacing w:after="120"/>
        <w:ind w:left="567"/>
        <w:jc w:val="both"/>
        <w:rPr>
          <w:rFonts w:ascii="Arial" w:hAnsi="Arial" w:cs="Arial"/>
        </w:rPr>
      </w:pPr>
      <w:r w:rsidRPr="00DC2ECB">
        <w:rPr>
          <w:rFonts w:ascii="Arial" w:hAnsi="Arial" w:cs="Arial"/>
        </w:rPr>
        <w:t xml:space="preserve">Příjemce je povinen vést dotaci ve svém účetnictví odděleně. </w:t>
      </w:r>
    </w:p>
    <w:p w:rsidR="00E50DF0" w:rsidRPr="00DC2ECB" w:rsidRDefault="00E50DF0" w:rsidP="00E50DF0">
      <w:pPr>
        <w:numPr>
          <w:ilvl w:val="0"/>
          <w:numId w:val="15"/>
        </w:numPr>
        <w:spacing w:after="120"/>
        <w:jc w:val="both"/>
        <w:rPr>
          <w:rFonts w:ascii="Arial" w:hAnsi="Arial" w:cs="Arial"/>
          <w:i/>
          <w:iCs/>
        </w:rPr>
      </w:pPr>
      <w:r w:rsidRPr="00DC2ECB">
        <w:rPr>
          <w:rFonts w:ascii="Arial" w:hAnsi="Arial" w:cs="Arial"/>
        </w:rPr>
        <w:t xml:space="preserve">Příjemce je povinen použít poskytnutou dotaci nejpozději do .......... </w:t>
      </w:r>
      <w:r w:rsidRPr="00DC2ECB">
        <w:rPr>
          <w:rFonts w:ascii="Arial" w:hAnsi="Arial" w:cs="Arial"/>
          <w:i/>
          <w:iCs/>
        </w:rPr>
        <w:t xml:space="preserve"> </w:t>
      </w:r>
      <w:r w:rsidRPr="00DC2ECB">
        <w:rPr>
          <w:rFonts w:ascii="Arial" w:hAnsi="Arial" w:cs="Arial"/>
          <w:i/>
          <w:iCs/>
          <w:color w:val="0000FF"/>
        </w:rPr>
        <w:t xml:space="preserve">  </w:t>
      </w:r>
    </w:p>
    <w:p w:rsidR="00E50DF0" w:rsidRPr="00DC2ECB" w:rsidRDefault="00E50DF0" w:rsidP="00E50DF0">
      <w:pPr>
        <w:spacing w:after="120"/>
        <w:ind w:left="567"/>
        <w:jc w:val="both"/>
        <w:rPr>
          <w:rFonts w:ascii="Arial" w:hAnsi="Arial" w:cs="Arial"/>
          <w:b/>
          <w:i/>
          <w:iCs/>
        </w:rPr>
      </w:pPr>
      <w:r w:rsidRPr="00DC2ECB">
        <w:rPr>
          <w:rFonts w:ascii="Arial" w:hAnsi="Arial" w:cs="Arial"/>
          <w:b/>
          <w:i/>
          <w:iCs/>
        </w:rPr>
        <w:t xml:space="preserve">Pokud </w:t>
      </w:r>
      <w:r>
        <w:rPr>
          <w:rFonts w:ascii="Arial" w:hAnsi="Arial" w:cs="Arial"/>
          <w:b/>
          <w:i/>
          <w:iCs/>
        </w:rPr>
        <w:t>chce poskytovatel umožnit příjemci</w:t>
      </w:r>
      <w:r w:rsidRPr="00DC2ECB">
        <w:rPr>
          <w:rFonts w:ascii="Arial" w:hAnsi="Arial" w:cs="Arial"/>
          <w:b/>
          <w:i/>
          <w:iCs/>
        </w:rPr>
        <w:t xml:space="preserve"> použití dotace i na úhradu nákladů vzniklých před uzavřením smlouvy, lze do smlouvy zařadit toto ustanovení:</w:t>
      </w:r>
    </w:p>
    <w:p w:rsidR="00E50DF0" w:rsidRPr="00673D63" w:rsidRDefault="00E50DF0" w:rsidP="00E50DF0">
      <w:pPr>
        <w:spacing w:after="120"/>
        <w:ind w:left="567"/>
        <w:jc w:val="both"/>
        <w:rPr>
          <w:rFonts w:ascii="Arial" w:hAnsi="Arial" w:cs="Arial"/>
          <w:i/>
          <w:iCs/>
        </w:rPr>
      </w:pPr>
      <w:r w:rsidRPr="00DC2ECB">
        <w:rPr>
          <w:rFonts w:ascii="Arial" w:hAnsi="Arial" w:cs="Arial"/>
          <w:iCs/>
        </w:rPr>
        <w:t xml:space="preserve">Příjemce je oprávněn použít dotaci také na úhradu nákladů vynaložených příjemcem v souladu s účelem poskytnutí dotace dle čl. I. odst. 2 a 4 této </w:t>
      </w:r>
      <w:r w:rsidRPr="00DC2ECB">
        <w:rPr>
          <w:rFonts w:ascii="Arial" w:hAnsi="Arial" w:cs="Arial"/>
          <w:iCs/>
        </w:rPr>
        <w:lastRenderedPageBreak/>
        <w:t>smlouvy a podmínkami užití dotace dle čl. II. odst</w:t>
      </w:r>
      <w:r w:rsidRPr="00AE564D">
        <w:rPr>
          <w:rFonts w:ascii="Arial" w:hAnsi="Arial" w:cs="Arial"/>
          <w:iCs/>
        </w:rPr>
        <w:t>. 1 této smlouvy v období od …………… do</w:t>
      </w:r>
      <w:r w:rsidRPr="00673D63">
        <w:rPr>
          <w:rFonts w:ascii="Arial" w:hAnsi="Arial" w:cs="Arial"/>
          <w:iCs/>
        </w:rPr>
        <w:t xml:space="preserve"> uzavření této smlouvy.</w:t>
      </w:r>
    </w:p>
    <w:p w:rsidR="00E50DF0" w:rsidRPr="0057703B" w:rsidRDefault="00E50DF0" w:rsidP="00E50DF0">
      <w:pPr>
        <w:spacing w:after="120"/>
        <w:ind w:left="567"/>
        <w:jc w:val="both"/>
        <w:rPr>
          <w:rFonts w:ascii="Arial" w:hAnsi="Arial" w:cs="Arial"/>
          <w:b/>
          <w:i/>
          <w:iCs/>
        </w:rPr>
      </w:pPr>
      <w:r w:rsidRPr="0057703B">
        <w:rPr>
          <w:rFonts w:ascii="Arial" w:hAnsi="Arial" w:cs="Arial"/>
          <w:b/>
          <w:i/>
          <w:iCs/>
        </w:rPr>
        <w:t>V případě spoluúčasti příjemce na financování se uvede také:</w:t>
      </w:r>
    </w:p>
    <w:p w:rsidR="00E50DF0" w:rsidRPr="00DC2ECB" w:rsidRDefault="00E50DF0" w:rsidP="00E50DF0">
      <w:pPr>
        <w:spacing w:after="120"/>
        <w:ind w:left="567"/>
        <w:jc w:val="both"/>
        <w:rPr>
          <w:rFonts w:ascii="Arial" w:hAnsi="Arial" w:cs="Arial"/>
        </w:rPr>
      </w:pPr>
      <w:r w:rsidRPr="00673D63">
        <w:rPr>
          <w:rFonts w:ascii="Arial" w:hAnsi="Arial" w:cs="Arial"/>
        </w:rPr>
        <w:t xml:space="preserve">Příjemce se </w:t>
      </w:r>
      <w:r w:rsidRPr="00DC2ECB">
        <w:rPr>
          <w:rFonts w:ascii="Arial" w:hAnsi="Arial" w:cs="Arial"/>
        </w:rPr>
        <w:t>zavazuje na účel uvedený v čl. I. odst. 2 a 4 této smlouvy vynaložit z vlastních zdrojů částku nejméně ve výši …. Kč (slovy ….  korun českých). Budou-li skutečně vynaložené náklady na účel uvedený v čl. I. odst. 2 a 4 této smlouvy nižší než … Kč (slovy: ….. korun českých), dotace se o tuto úsporu sníží. Vlastními zdroji nejsou prostředky z příspěvků a dotací přijatých příjemcem od jiných poskytovatelů na účel, na nějž se poskytuje dotace dle této smlouvy.</w:t>
      </w:r>
    </w:p>
    <w:p w:rsidR="00E50DF0" w:rsidRPr="00DC2ECB" w:rsidRDefault="00E50DF0" w:rsidP="00E50DF0">
      <w:pPr>
        <w:spacing w:after="120"/>
        <w:ind w:left="567"/>
        <w:jc w:val="both"/>
        <w:rPr>
          <w:rFonts w:ascii="Arial" w:hAnsi="Arial" w:cs="Arial"/>
          <w:b/>
          <w:i/>
          <w:iCs/>
        </w:rPr>
      </w:pPr>
      <w:r w:rsidRPr="00DC2ECB">
        <w:rPr>
          <w:rFonts w:ascii="Arial" w:hAnsi="Arial" w:cs="Arial"/>
          <w:b/>
          <w:i/>
          <w:iCs/>
        </w:rPr>
        <w:t>Nebo:</w:t>
      </w:r>
    </w:p>
    <w:p w:rsidR="00E50DF0" w:rsidRPr="00DC2ECB" w:rsidRDefault="00E50DF0" w:rsidP="00E50DF0">
      <w:pPr>
        <w:spacing w:after="120"/>
        <w:ind w:left="567"/>
        <w:jc w:val="both"/>
        <w:rPr>
          <w:rFonts w:ascii="Arial" w:hAnsi="Arial" w:cs="Arial"/>
        </w:rPr>
      </w:pPr>
      <w:r w:rsidRPr="00DC2ECB">
        <w:rPr>
          <w:rFonts w:ascii="Arial" w:hAnsi="Arial" w:cs="Arial"/>
        </w:rPr>
        <w:t xml:space="preserve">Celkové předpokládané náklady na účel uvedený v čl. I. odst. 2 a 4 této smlouvy činí …. Kč (slovy : ….. korun českých). Příjemce je povinen na tento účel vynaložit vždy nejméně …. % z vlastních zdrojů. V případě, že skutečně vynaložené náklady na účel uvedený v čl. I. odst. 2 a 4 této smlouvy budou nižší než celkové předpokládané náklady, dotace se sníží tak, aby </w:t>
      </w:r>
      <w:r>
        <w:rPr>
          <w:rFonts w:ascii="Arial" w:hAnsi="Arial" w:cs="Arial"/>
        </w:rPr>
        <w:t>její</w:t>
      </w:r>
      <w:r w:rsidRPr="00DC2ECB">
        <w:rPr>
          <w:rFonts w:ascii="Arial" w:hAnsi="Arial" w:cs="Arial"/>
        </w:rPr>
        <w:t xml:space="preserve"> výše odpovídala ….% ze skutečně vynaložených nákladů na účel dle čl. I. odst. 2 a 4 této smlouvy. Vlastními zdroji nejsou prostředky z příspěvků a dotací přijatých příjemcem od jiných poskytovatelů na účel, na nějž se poskytuje dotace dle této smlouvy.</w:t>
      </w:r>
    </w:p>
    <w:p w:rsidR="00E50DF0" w:rsidRPr="00DC2ECB" w:rsidRDefault="00E50DF0" w:rsidP="00E50DF0">
      <w:pPr>
        <w:numPr>
          <w:ilvl w:val="0"/>
          <w:numId w:val="15"/>
        </w:numPr>
        <w:spacing w:after="120"/>
        <w:jc w:val="both"/>
        <w:rPr>
          <w:rFonts w:ascii="Arial" w:hAnsi="Arial" w:cs="Arial"/>
        </w:rPr>
      </w:pPr>
      <w:r w:rsidRPr="00DC2ECB">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rsidR="00E50DF0" w:rsidRPr="00DC2ECB" w:rsidRDefault="00E50DF0" w:rsidP="00E50DF0">
      <w:pPr>
        <w:tabs>
          <w:tab w:val="left" w:pos="540"/>
        </w:tabs>
        <w:spacing w:after="120"/>
        <w:ind w:left="540" w:hanging="540"/>
        <w:jc w:val="both"/>
        <w:rPr>
          <w:rFonts w:ascii="Arial" w:hAnsi="Arial" w:cs="Arial"/>
          <w:i/>
          <w:iCs/>
        </w:rPr>
      </w:pPr>
      <w:r w:rsidRPr="00DC2ECB">
        <w:rPr>
          <w:rFonts w:ascii="Arial" w:hAnsi="Arial" w:cs="Arial"/>
        </w:rPr>
        <w:t>4.</w:t>
      </w:r>
      <w:r w:rsidRPr="00DC2ECB">
        <w:rPr>
          <w:rFonts w:ascii="Arial" w:hAnsi="Arial" w:cs="Arial"/>
        </w:rPr>
        <w:tab/>
        <w:t>Příjemce je povinen nejpozději do ......... předložit poskytovateli vyúčtování poskytnuté dotace (dále jen „vyúčtování“).</w:t>
      </w:r>
    </w:p>
    <w:p w:rsidR="00E50DF0" w:rsidRPr="00DC2ECB" w:rsidRDefault="00E50DF0" w:rsidP="00E50DF0">
      <w:pPr>
        <w:spacing w:after="120"/>
        <w:ind w:left="567"/>
        <w:jc w:val="both"/>
        <w:rPr>
          <w:rFonts w:ascii="Arial" w:hAnsi="Arial" w:cs="Arial"/>
        </w:rPr>
      </w:pPr>
      <w:r w:rsidRPr="00DC2ECB">
        <w:rPr>
          <w:rFonts w:ascii="Arial" w:hAnsi="Arial" w:cs="Arial"/>
        </w:rPr>
        <w:t>Vyúčtování musí obsahovat:</w:t>
      </w:r>
    </w:p>
    <w:p w:rsidR="00E50DF0" w:rsidRPr="00DC2ECB" w:rsidRDefault="00E50DF0" w:rsidP="00E50DF0">
      <w:pPr>
        <w:tabs>
          <w:tab w:val="left" w:pos="1080"/>
          <w:tab w:val="left" w:pos="1980"/>
        </w:tabs>
        <w:rPr>
          <w:rFonts w:ascii="Arial" w:hAnsi="Arial" w:cs="Arial"/>
        </w:rPr>
      </w:pPr>
    </w:p>
    <w:p w:rsidR="00E50DF0" w:rsidRPr="00DC2ECB" w:rsidRDefault="00E50DF0" w:rsidP="00E50DF0">
      <w:pPr>
        <w:tabs>
          <w:tab w:val="left" w:pos="1080"/>
          <w:tab w:val="left" w:pos="1980"/>
        </w:tabs>
        <w:spacing w:after="120"/>
        <w:ind w:left="1270" w:hanging="703"/>
        <w:jc w:val="both"/>
        <w:rPr>
          <w:rFonts w:ascii="Arial" w:hAnsi="Arial" w:cs="Arial"/>
          <w:dstrike/>
        </w:rPr>
      </w:pPr>
      <w:r w:rsidRPr="00DC2ECB">
        <w:rPr>
          <w:rFonts w:ascii="Arial" w:hAnsi="Arial" w:cs="Arial"/>
        </w:rPr>
        <w:t xml:space="preserve">4.1. </w:t>
      </w:r>
      <w:r w:rsidRPr="00DC2ECB">
        <w:rPr>
          <w:rFonts w:ascii="Arial" w:hAnsi="Arial" w:cs="Arial"/>
        </w:rPr>
        <w:tab/>
      </w:r>
      <w:r w:rsidRPr="00DC2ECB">
        <w:rPr>
          <w:rFonts w:ascii="Arial" w:hAnsi="Arial" w:cs="Arial"/>
        </w:rPr>
        <w:tab/>
        <w:t xml:space="preserve">soupis výdajů hrazených z poskytnuté dotace v rozsahu uvedeném v příloze č. 1 „Finanční vyúčtování příspěvku“. </w:t>
      </w:r>
      <w:r w:rsidRPr="00DC2ECB">
        <w:rPr>
          <w:rFonts w:ascii="Arial" w:hAnsi="Arial" w:cs="Arial"/>
          <w:b/>
        </w:rPr>
        <w:t xml:space="preserve">Příloha č. 1 je pro příjemce k dispozici v elektronické formě na webu OK </w:t>
      </w:r>
      <w:hyperlink r:id="rId10" w:history="1">
        <w:r w:rsidRPr="00DC2ECB">
          <w:rPr>
            <w:rStyle w:val="Hypertextovodkaz"/>
            <w:rFonts w:ascii="Arial" w:hAnsi="Arial" w:cs="Arial"/>
            <w:b/>
          </w:rPr>
          <w:t>http://www.kr-olomoucky.cz/vyuctovani-prispevku-cl-681.html</w:t>
        </w:r>
      </w:hyperlink>
      <w:r w:rsidRPr="00DC2ECB">
        <w:rPr>
          <w:rFonts w:ascii="Arial" w:hAnsi="Arial" w:cs="Arial"/>
        </w:rPr>
        <w:t>,</w:t>
      </w:r>
    </w:p>
    <w:p w:rsidR="00E50DF0" w:rsidRPr="00673D63" w:rsidRDefault="00E50DF0" w:rsidP="00E50DF0">
      <w:pPr>
        <w:spacing w:after="120"/>
        <w:ind w:left="1270" w:hanging="703"/>
        <w:jc w:val="both"/>
        <w:rPr>
          <w:rFonts w:ascii="Arial" w:hAnsi="Arial" w:cs="Arial"/>
        </w:rPr>
      </w:pPr>
      <w:r w:rsidRPr="00DC2ECB">
        <w:rPr>
          <w:rFonts w:ascii="Arial" w:hAnsi="Arial" w:cs="Arial"/>
        </w:rPr>
        <w:t>4.2.</w:t>
      </w:r>
      <w:r w:rsidRPr="00DC2ECB">
        <w:rPr>
          <w:rFonts w:ascii="Arial" w:hAnsi="Arial" w:cs="Arial"/>
        </w:rPr>
        <w:tab/>
        <w:t>fotokopie všech výpisů z bankovního účtu, které dokládají úhradu jednotlivých dokladů a faktur, s vyznačením dotčených</w:t>
      </w:r>
      <w:r w:rsidRPr="00673D63">
        <w:rPr>
          <w:rFonts w:ascii="Arial" w:hAnsi="Arial" w:cs="Arial"/>
        </w:rPr>
        <w:t xml:space="preserve"> plateb,</w:t>
      </w:r>
    </w:p>
    <w:p w:rsidR="00E50DF0" w:rsidRPr="00DC2ECB" w:rsidRDefault="00E50DF0" w:rsidP="00E50DF0">
      <w:pPr>
        <w:spacing w:after="120"/>
        <w:ind w:left="1270" w:hanging="703"/>
        <w:jc w:val="both"/>
        <w:rPr>
          <w:rFonts w:ascii="Arial" w:hAnsi="Arial" w:cs="Arial"/>
        </w:rPr>
      </w:pPr>
      <w:r w:rsidRPr="00673D63">
        <w:rPr>
          <w:rFonts w:ascii="Arial" w:hAnsi="Arial" w:cs="Arial"/>
        </w:rPr>
        <w:t>4.3.</w:t>
      </w:r>
      <w:r w:rsidRPr="00673D63">
        <w:rPr>
          <w:rFonts w:ascii="Arial" w:hAnsi="Arial" w:cs="Arial"/>
        </w:rPr>
        <w:tab/>
        <w:t>čestné prohlášení, že fotokopie předaných dokladů jsou shodné s originály a výdaje uvedené v soupisech jsou shodné se záznamy v </w:t>
      </w:r>
      <w:r w:rsidRPr="00DC2ECB">
        <w:rPr>
          <w:rFonts w:ascii="Arial" w:hAnsi="Arial" w:cs="Arial"/>
        </w:rPr>
        <w:t>účetnictví příjemce.</w:t>
      </w:r>
    </w:p>
    <w:p w:rsidR="00E50DF0" w:rsidRPr="00DC2ECB" w:rsidRDefault="00E50DF0" w:rsidP="00E50DF0">
      <w:pPr>
        <w:spacing w:after="120"/>
        <w:jc w:val="both"/>
        <w:rPr>
          <w:rFonts w:ascii="Arial" w:hAnsi="Arial" w:cs="Arial"/>
          <w:i/>
          <w:iCs/>
        </w:rPr>
      </w:pPr>
    </w:p>
    <w:p w:rsidR="00E50DF0" w:rsidRPr="00DC2ECB" w:rsidRDefault="00E50DF0" w:rsidP="00E50DF0">
      <w:pPr>
        <w:spacing w:after="120"/>
        <w:ind w:left="567"/>
        <w:jc w:val="both"/>
        <w:rPr>
          <w:rFonts w:ascii="Arial" w:hAnsi="Arial" w:cs="Arial"/>
          <w:b/>
          <w:i/>
          <w:iCs/>
          <w:strike/>
        </w:rPr>
      </w:pPr>
      <w:r w:rsidRPr="00DC2ECB">
        <w:rPr>
          <w:rFonts w:ascii="Arial" w:hAnsi="Arial" w:cs="Arial"/>
        </w:rPr>
        <w:t xml:space="preserve">......... </w:t>
      </w:r>
      <w:r w:rsidRPr="00DC2ECB">
        <w:rPr>
          <w:rFonts w:ascii="Arial" w:hAnsi="Arial" w:cs="Arial"/>
          <w:b/>
          <w:i/>
          <w:iCs/>
        </w:rPr>
        <w:t>(doplní se případně další doklady a údaje dle konkrétních potřeb, případně dle požadavků vnitřních předpisů KÚOK)</w:t>
      </w:r>
    </w:p>
    <w:p w:rsidR="00E50DF0" w:rsidRPr="00DC2ECB" w:rsidRDefault="00E50DF0" w:rsidP="00E50DF0">
      <w:pPr>
        <w:spacing w:after="120"/>
        <w:ind w:left="567"/>
        <w:jc w:val="both"/>
        <w:rPr>
          <w:rFonts w:ascii="Arial" w:hAnsi="Arial" w:cs="Arial"/>
        </w:rPr>
      </w:pPr>
      <w:r w:rsidRPr="00DC2ECB">
        <w:rPr>
          <w:rFonts w:ascii="Arial" w:hAnsi="Arial" w:cs="Arial"/>
        </w:rPr>
        <w:t>Společně s vyúčtováním příjemce předloží poskytovateli závěrečnou zprávu.</w:t>
      </w:r>
    </w:p>
    <w:p w:rsidR="00E50DF0" w:rsidRPr="00DC2ECB" w:rsidRDefault="00E50DF0" w:rsidP="00E50DF0">
      <w:pPr>
        <w:spacing w:after="120"/>
        <w:ind w:left="567"/>
        <w:jc w:val="both"/>
        <w:rPr>
          <w:rFonts w:ascii="Arial" w:hAnsi="Arial" w:cs="Arial"/>
          <w:i/>
          <w:iCs/>
          <w:u w:val="single"/>
        </w:rPr>
      </w:pPr>
      <w:r w:rsidRPr="00DC2ECB">
        <w:rPr>
          <w:rFonts w:ascii="Arial" w:hAnsi="Arial" w:cs="Arial"/>
        </w:rPr>
        <w:t>Závěrečná zpráva musí obsahovat</w:t>
      </w:r>
      <w:r w:rsidRPr="00DC2ECB">
        <w:rPr>
          <w:rFonts w:ascii="Arial" w:hAnsi="Arial" w:cs="Arial"/>
          <w:i/>
          <w:iCs/>
        </w:rPr>
        <w:t xml:space="preserve"> </w:t>
      </w:r>
      <w:r w:rsidRPr="00DC2ECB">
        <w:rPr>
          <w:rFonts w:ascii="Arial" w:hAnsi="Arial" w:cs="Arial"/>
        </w:rPr>
        <w:t xml:space="preserve">......... </w:t>
      </w:r>
      <w:r w:rsidRPr="00DC2ECB">
        <w:rPr>
          <w:rFonts w:ascii="Arial" w:hAnsi="Arial" w:cs="Arial"/>
          <w:b/>
        </w:rPr>
        <w:t>(</w:t>
      </w:r>
      <w:r w:rsidRPr="00DC2ECB">
        <w:rPr>
          <w:rFonts w:ascii="Arial" w:hAnsi="Arial" w:cs="Arial"/>
          <w:b/>
          <w:i/>
          <w:iCs/>
        </w:rPr>
        <w:t>uvede se povinný minimální obsah závěrečné zprávy)</w:t>
      </w:r>
      <w:r w:rsidRPr="00DC2ECB">
        <w:rPr>
          <w:rFonts w:ascii="Arial" w:hAnsi="Arial" w:cs="Arial"/>
          <w:i/>
          <w:iCs/>
        </w:rPr>
        <w:t xml:space="preserve"> </w:t>
      </w:r>
      <w:r w:rsidRPr="00DC2ECB">
        <w:rPr>
          <w:rFonts w:ascii="Arial" w:hAnsi="Arial" w:cs="Arial"/>
          <w:u w:val="single"/>
        </w:rPr>
        <w:t xml:space="preserve">Spolu se závěrečnou zprávou a vyúčtováním je příjemce povinen předložit poskytovateli také </w:t>
      </w:r>
      <w:r w:rsidRPr="00DC2ECB">
        <w:rPr>
          <w:rFonts w:ascii="Arial" w:hAnsi="Arial" w:cs="Arial"/>
          <w:b/>
          <w:u w:val="single"/>
        </w:rPr>
        <w:t xml:space="preserve">......... </w:t>
      </w:r>
      <w:r w:rsidRPr="00DC2ECB">
        <w:rPr>
          <w:rFonts w:ascii="Arial" w:hAnsi="Arial" w:cs="Arial"/>
          <w:b/>
          <w:i/>
          <w:iCs/>
          <w:u w:val="single"/>
        </w:rPr>
        <w:t>(podle konkrétních okolností)</w:t>
      </w:r>
      <w:r w:rsidRPr="00DC2ECB">
        <w:rPr>
          <w:rFonts w:ascii="Arial" w:hAnsi="Arial" w:cs="Arial"/>
          <w:i/>
          <w:iCs/>
          <w:u w:val="single"/>
        </w:rPr>
        <w:t xml:space="preserve">   </w:t>
      </w:r>
    </w:p>
    <w:p w:rsidR="00E50DF0" w:rsidRPr="00DC2ECB" w:rsidRDefault="00E50DF0" w:rsidP="00E50DF0">
      <w:pPr>
        <w:spacing w:after="120"/>
        <w:ind w:left="567"/>
        <w:jc w:val="both"/>
        <w:rPr>
          <w:rFonts w:ascii="Arial" w:hAnsi="Arial" w:cs="Arial"/>
          <w:i/>
          <w:iCs/>
        </w:rPr>
      </w:pPr>
    </w:p>
    <w:p w:rsidR="00E50DF0" w:rsidRPr="00DC2ECB" w:rsidRDefault="00E50DF0" w:rsidP="00E50DF0">
      <w:pPr>
        <w:spacing w:after="120"/>
        <w:ind w:left="567"/>
        <w:jc w:val="both"/>
        <w:rPr>
          <w:rFonts w:ascii="Arial" w:hAnsi="Arial" w:cs="Arial"/>
          <w:i/>
        </w:rPr>
      </w:pPr>
    </w:p>
    <w:p w:rsidR="00E50DF0" w:rsidRPr="00DC2ECB" w:rsidRDefault="00E50DF0" w:rsidP="00E50DF0">
      <w:pPr>
        <w:numPr>
          <w:ilvl w:val="0"/>
          <w:numId w:val="11"/>
        </w:numPr>
        <w:spacing w:after="120"/>
        <w:jc w:val="both"/>
        <w:rPr>
          <w:rFonts w:ascii="Arial" w:hAnsi="Arial" w:cs="Arial"/>
          <w:b/>
          <w:i/>
        </w:rPr>
      </w:pPr>
      <w:r w:rsidRPr="00DC2ECB">
        <w:rPr>
          <w:rFonts w:ascii="Arial" w:hAnsi="Arial" w:cs="Arial"/>
        </w:rPr>
        <w:t xml:space="preserve">V případě, že dotace nebyla použita v celé výši ve lhůtě uvedené v čl. II. odst. 2 této smlouvy, nebo v případě, že celkové příjemcem skutečně vynaložené náklady na účel uvedený v čl. I. odst. 2 a 4 této smlouvy byly nižší než ….. Kč (slovy: …. korun českých),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DC2ECB">
        <w:rPr>
          <w:rFonts w:ascii="Arial" w:hAnsi="Arial" w:cs="Arial"/>
          <w:b/>
          <w:i/>
        </w:rPr>
        <w:t>Spolufinancování se z tohoto ustanovení vypustí, nebyla-li povinnost příjemce podílet se z určité části na financování sjednána.</w:t>
      </w:r>
    </w:p>
    <w:p w:rsidR="00E50DF0" w:rsidRPr="00DC2ECB" w:rsidRDefault="00E50DF0" w:rsidP="00E50DF0">
      <w:pPr>
        <w:numPr>
          <w:ilvl w:val="0"/>
          <w:numId w:val="11"/>
        </w:numPr>
        <w:spacing w:after="120"/>
        <w:jc w:val="both"/>
        <w:rPr>
          <w:rFonts w:ascii="Arial" w:hAnsi="Arial" w:cs="Arial"/>
        </w:rPr>
      </w:pPr>
      <w:r w:rsidRPr="00DC2ECB">
        <w:rPr>
          <w:rFonts w:ascii="Arial" w:hAnsi="Arial" w:cs="Arial"/>
        </w:rPr>
        <w:t>V případě, že příjemce použije dotaci nebo její část na jiný účel než účel sjednaný touto smlouvou ve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E50DF0" w:rsidRPr="00DC2ECB" w:rsidRDefault="00E50DF0" w:rsidP="00E50DF0">
      <w:pPr>
        <w:numPr>
          <w:ilvl w:val="0"/>
          <w:numId w:val="11"/>
        </w:numPr>
        <w:spacing w:after="120"/>
        <w:jc w:val="both"/>
        <w:rPr>
          <w:rFonts w:ascii="Arial" w:hAnsi="Arial" w:cs="Arial"/>
          <w:i/>
          <w:iCs/>
        </w:rPr>
      </w:pPr>
      <w:r w:rsidRPr="00DC2ECB">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E50DF0" w:rsidRPr="00DC2ECB" w:rsidTr="00461757">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0DF0" w:rsidRPr="00DC2ECB" w:rsidRDefault="00E50DF0" w:rsidP="00461757">
            <w:pPr>
              <w:rPr>
                <w:rFonts w:ascii="Arial" w:eastAsia="Calibri" w:hAnsi="Arial" w:cs="Arial"/>
                <w:b/>
              </w:rPr>
            </w:pPr>
            <w:r w:rsidRPr="00DC2ECB">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50DF0" w:rsidRPr="00DC2ECB" w:rsidRDefault="00E50DF0" w:rsidP="00461757">
            <w:pPr>
              <w:rPr>
                <w:rFonts w:ascii="Arial" w:eastAsia="Calibri" w:hAnsi="Arial" w:cs="Arial"/>
                <w:b/>
              </w:rPr>
            </w:pPr>
            <w:r w:rsidRPr="00DC2ECB">
              <w:rPr>
                <w:rFonts w:ascii="Arial" w:eastAsia="Calibri" w:hAnsi="Arial" w:cs="Arial"/>
                <w:b/>
              </w:rPr>
              <w:t>Výše odvodu v % z celkově poskytnuté dotace</w:t>
            </w:r>
          </w:p>
        </w:tc>
      </w:tr>
      <w:tr w:rsidR="00E50DF0" w:rsidRPr="00DC2ECB" w:rsidTr="0046175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0DF0" w:rsidRPr="00DC2ECB" w:rsidRDefault="00E50DF0" w:rsidP="00461757">
            <w:pPr>
              <w:jc w:val="both"/>
              <w:rPr>
                <w:rFonts w:ascii="Arial" w:eastAsia="Calibri" w:hAnsi="Arial" w:cs="Arial"/>
              </w:rPr>
            </w:pPr>
            <w:r w:rsidRPr="00DC2ECB">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0DF0" w:rsidRPr="00DC2ECB" w:rsidRDefault="00E50DF0" w:rsidP="00461757">
            <w:pPr>
              <w:jc w:val="center"/>
              <w:rPr>
                <w:rFonts w:ascii="Arial" w:eastAsia="Calibri" w:hAnsi="Arial" w:cs="Arial"/>
              </w:rPr>
            </w:pPr>
            <w:r w:rsidRPr="00DC2ECB">
              <w:rPr>
                <w:rFonts w:ascii="Arial" w:eastAsia="Calibri" w:hAnsi="Arial" w:cs="Arial"/>
              </w:rPr>
              <w:t>5 %</w:t>
            </w:r>
          </w:p>
        </w:tc>
      </w:tr>
      <w:tr w:rsidR="00E50DF0" w:rsidRPr="00DC2ECB" w:rsidTr="0046175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0DF0" w:rsidRPr="00DC2ECB" w:rsidRDefault="00E50DF0" w:rsidP="00461757">
            <w:pPr>
              <w:jc w:val="both"/>
              <w:rPr>
                <w:rFonts w:ascii="Arial" w:eastAsia="Calibri" w:hAnsi="Arial" w:cs="Arial"/>
              </w:rPr>
            </w:pPr>
            <w:r w:rsidRPr="00DC2ECB">
              <w:rPr>
                <w:rFonts w:ascii="Arial" w:eastAsia="Calibri" w:hAnsi="Arial" w:cs="Arial"/>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0DF0" w:rsidRPr="00DC2ECB" w:rsidRDefault="00E50DF0" w:rsidP="00461757">
            <w:pPr>
              <w:jc w:val="center"/>
              <w:rPr>
                <w:rFonts w:ascii="Arial" w:eastAsia="Calibri" w:hAnsi="Arial" w:cs="Arial"/>
              </w:rPr>
            </w:pPr>
            <w:r w:rsidRPr="00DC2ECB">
              <w:rPr>
                <w:rFonts w:ascii="Arial" w:eastAsia="Calibri" w:hAnsi="Arial" w:cs="Arial"/>
              </w:rPr>
              <w:t>2%</w:t>
            </w:r>
          </w:p>
        </w:tc>
      </w:tr>
      <w:tr w:rsidR="00E50DF0" w:rsidRPr="00DC2ECB" w:rsidTr="0046175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0DF0" w:rsidRPr="00DC2ECB" w:rsidRDefault="00E50DF0" w:rsidP="00461757">
            <w:pPr>
              <w:jc w:val="both"/>
              <w:rPr>
                <w:rFonts w:ascii="Arial" w:eastAsia="Calibri" w:hAnsi="Arial" w:cs="Arial"/>
              </w:rPr>
            </w:pPr>
            <w:r w:rsidRPr="00DC2ECB">
              <w:rPr>
                <w:rFonts w:ascii="Arial" w:eastAsia="Calibri" w:hAnsi="Arial" w:cs="Arial"/>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0DF0" w:rsidRPr="00DC2ECB" w:rsidRDefault="00E50DF0" w:rsidP="00461757">
            <w:pPr>
              <w:jc w:val="center"/>
              <w:rPr>
                <w:rFonts w:ascii="Arial" w:eastAsia="Calibri" w:hAnsi="Arial" w:cs="Arial"/>
              </w:rPr>
            </w:pPr>
            <w:r w:rsidRPr="00DC2ECB">
              <w:rPr>
                <w:rFonts w:ascii="Arial" w:eastAsia="Calibri" w:hAnsi="Arial" w:cs="Arial"/>
              </w:rPr>
              <w:t>5 %</w:t>
            </w:r>
          </w:p>
        </w:tc>
      </w:tr>
      <w:tr w:rsidR="00E50DF0" w:rsidRPr="00DC2ECB" w:rsidTr="0046175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0DF0" w:rsidRPr="00DC2ECB" w:rsidRDefault="00E50DF0" w:rsidP="00461757">
            <w:pPr>
              <w:jc w:val="both"/>
              <w:rPr>
                <w:rFonts w:ascii="Arial" w:eastAsia="Calibri" w:hAnsi="Arial" w:cs="Arial"/>
              </w:rPr>
            </w:pPr>
            <w:r w:rsidRPr="00DC2ECB">
              <w:rPr>
                <w:rFonts w:ascii="Arial" w:eastAsia="Calibri" w:hAnsi="Arial" w:cs="Arial"/>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0DF0" w:rsidRPr="00DC2ECB" w:rsidRDefault="00E50DF0" w:rsidP="00461757">
            <w:pPr>
              <w:jc w:val="center"/>
              <w:rPr>
                <w:rFonts w:ascii="Arial" w:eastAsia="Calibri" w:hAnsi="Arial" w:cs="Arial"/>
              </w:rPr>
            </w:pPr>
            <w:r w:rsidRPr="00DC2ECB">
              <w:rPr>
                <w:rFonts w:ascii="Arial" w:eastAsia="Calibri" w:hAnsi="Arial" w:cs="Arial"/>
              </w:rPr>
              <w:t>5 %</w:t>
            </w:r>
          </w:p>
        </w:tc>
      </w:tr>
      <w:tr w:rsidR="00E50DF0" w:rsidRPr="00DC2ECB" w:rsidTr="0046175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50DF0" w:rsidRPr="00DC2ECB" w:rsidRDefault="00E50DF0" w:rsidP="00461757">
            <w:pPr>
              <w:jc w:val="both"/>
              <w:rPr>
                <w:rFonts w:ascii="Arial" w:eastAsia="Calibri" w:hAnsi="Arial" w:cs="Arial"/>
              </w:rPr>
            </w:pPr>
            <w:r w:rsidRPr="00DC2ECB">
              <w:rPr>
                <w:rFonts w:ascii="Arial" w:eastAsia="Calibri" w:hAnsi="Arial" w:cs="Arial"/>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0DF0" w:rsidRPr="00DC2ECB" w:rsidRDefault="00E50DF0" w:rsidP="00461757">
            <w:pPr>
              <w:jc w:val="center"/>
              <w:rPr>
                <w:rFonts w:ascii="Arial" w:eastAsia="Calibri" w:hAnsi="Arial" w:cs="Arial"/>
              </w:rPr>
            </w:pPr>
            <w:r w:rsidRPr="00DC2ECB">
              <w:rPr>
                <w:rFonts w:ascii="Arial" w:eastAsia="Calibri" w:hAnsi="Arial" w:cs="Arial"/>
              </w:rPr>
              <w:t>5 %</w:t>
            </w:r>
          </w:p>
        </w:tc>
      </w:tr>
      <w:tr w:rsidR="00E50DF0" w:rsidRPr="00DC2ECB" w:rsidTr="0046175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E50DF0" w:rsidRPr="00DC2ECB" w:rsidRDefault="00E50DF0" w:rsidP="00461757">
            <w:pPr>
              <w:jc w:val="both"/>
              <w:rPr>
                <w:rFonts w:ascii="Arial" w:eastAsia="Calibri" w:hAnsi="Arial" w:cs="Arial"/>
              </w:rPr>
            </w:pPr>
            <w:r w:rsidRPr="00DC2ECB">
              <w:rPr>
                <w:rFonts w:ascii="Arial" w:eastAsia="Calibri" w:hAnsi="Arial" w:cs="Arial"/>
              </w:rPr>
              <w:lastRenderedPageBreak/>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50DF0" w:rsidRPr="00DC2ECB" w:rsidRDefault="00E50DF0" w:rsidP="00461757">
            <w:pPr>
              <w:jc w:val="center"/>
              <w:rPr>
                <w:rFonts w:ascii="Arial" w:eastAsia="Calibri" w:hAnsi="Arial" w:cs="Arial"/>
              </w:rPr>
            </w:pPr>
            <w:r w:rsidRPr="00DC2ECB">
              <w:rPr>
                <w:rFonts w:ascii="Arial" w:eastAsia="Calibri" w:hAnsi="Arial" w:cs="Arial"/>
              </w:rPr>
              <w:t>5 %</w:t>
            </w:r>
          </w:p>
        </w:tc>
      </w:tr>
    </w:tbl>
    <w:p w:rsidR="00E50DF0" w:rsidRPr="00DC2ECB" w:rsidRDefault="00E50DF0" w:rsidP="00E50DF0">
      <w:pPr>
        <w:spacing w:after="120"/>
        <w:ind w:left="567"/>
        <w:jc w:val="both"/>
        <w:rPr>
          <w:rFonts w:ascii="Arial" w:hAnsi="Arial" w:cs="Arial"/>
          <w:iCs/>
        </w:rPr>
      </w:pPr>
    </w:p>
    <w:p w:rsidR="00E50DF0" w:rsidRPr="00DC2ECB" w:rsidRDefault="00E50DF0" w:rsidP="00E50DF0">
      <w:pPr>
        <w:numPr>
          <w:ilvl w:val="0"/>
          <w:numId w:val="11"/>
        </w:numPr>
        <w:spacing w:after="120"/>
        <w:jc w:val="both"/>
        <w:rPr>
          <w:rFonts w:ascii="Arial" w:hAnsi="Arial" w:cs="Arial"/>
        </w:rPr>
      </w:pPr>
      <w:r w:rsidRPr="00DC2ECB">
        <w:rPr>
          <w:rFonts w:ascii="Arial" w:hAnsi="Arial" w:cs="Arial"/>
        </w:rPr>
        <w:t xml:space="preserve">V případě, že je příjemce dle této smlouvy povinen vrátit dotaci nebo její část nebo uhradit odvod nebo penále, vrátí příjemce dotaci nebo její část, resp. uhradí odvod nebo penále na účet poskytovatele č. .......... </w:t>
      </w:r>
      <w:r w:rsidRPr="00DC2ECB">
        <w:rPr>
          <w:rFonts w:ascii="Arial" w:hAnsi="Arial" w:cs="Arial"/>
          <w:i/>
          <w:color w:val="0000FF"/>
        </w:rPr>
        <w:t xml:space="preserve">  </w:t>
      </w:r>
    </w:p>
    <w:p w:rsidR="00E50DF0" w:rsidRPr="00DC2ECB" w:rsidRDefault="00E50DF0" w:rsidP="00E50DF0">
      <w:pPr>
        <w:numPr>
          <w:ilvl w:val="0"/>
          <w:numId w:val="11"/>
        </w:numPr>
        <w:tabs>
          <w:tab w:val="num" w:pos="747"/>
        </w:tabs>
        <w:spacing w:after="120"/>
        <w:jc w:val="both"/>
        <w:rPr>
          <w:rFonts w:ascii="Arial" w:hAnsi="Arial" w:cs="Arial"/>
          <w:i/>
          <w:iCs/>
        </w:rPr>
      </w:pPr>
      <w:r w:rsidRPr="00DC2ECB">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w:t>
      </w:r>
      <w:r w:rsidRPr="00DC2ECB">
        <w:rPr>
          <w:rFonts w:ascii="Arial" w:hAnsi="Arial" w:cs="Arial"/>
          <w:i/>
          <w:color w:val="0000FF"/>
        </w:rPr>
        <w:t xml:space="preserve"> </w:t>
      </w:r>
      <w:r w:rsidRPr="00DC2ECB">
        <w:rPr>
          <w:rFonts w:ascii="Arial" w:hAnsi="Arial" w:cs="Arial"/>
        </w:rPr>
        <w:t>V případě přeměny příjemce, který je právnickou osobou, nebo jeho zrušení s likvidací je příjemce povinen o této skutečnosti poskytovatele předem informovat.</w:t>
      </w:r>
    </w:p>
    <w:p w:rsidR="00E50DF0" w:rsidRPr="00DC2ECB" w:rsidRDefault="00E50DF0" w:rsidP="00E50DF0">
      <w:pPr>
        <w:spacing w:after="120"/>
        <w:ind w:left="567"/>
        <w:jc w:val="both"/>
        <w:rPr>
          <w:rFonts w:ascii="Arial" w:hAnsi="Arial" w:cs="Arial"/>
          <w:i/>
          <w:iCs/>
        </w:rPr>
      </w:pPr>
      <w:r w:rsidRPr="00DC2ECB">
        <w:rPr>
          <w:rFonts w:ascii="Arial" w:hAnsi="Arial" w:cs="Arial"/>
        </w:rPr>
        <w:t xml:space="preserve">Při použití dotace ke shora stanovenému účelu je příjemce dále povinen: ………… </w:t>
      </w:r>
      <w:r w:rsidRPr="00DC2ECB">
        <w:rPr>
          <w:rFonts w:ascii="Arial" w:hAnsi="Arial" w:cs="Arial"/>
          <w:i/>
          <w:iCs/>
        </w:rPr>
        <w:t xml:space="preserve"> </w:t>
      </w:r>
    </w:p>
    <w:p w:rsidR="00E50DF0" w:rsidRPr="00C4042B" w:rsidRDefault="00E50DF0" w:rsidP="00E50DF0">
      <w:pPr>
        <w:numPr>
          <w:ilvl w:val="0"/>
          <w:numId w:val="11"/>
        </w:numPr>
        <w:spacing w:after="120"/>
        <w:jc w:val="both"/>
        <w:rPr>
          <w:rFonts w:ascii="Arial" w:hAnsi="Arial" w:cs="Arial"/>
        </w:rPr>
      </w:pPr>
      <w:r w:rsidRPr="00DC2ECB">
        <w:rPr>
          <w:rStyle w:val="Siln"/>
          <w:rFonts w:ascii="Arial" w:hAnsi="Arial" w:cs="Arial"/>
          <w:i/>
          <w:iCs/>
        </w:rPr>
        <w:t>Rozsah a forma propagace bude upravena vždy v konkrétní smlouvě o poskytnutí dotace a bude odpovídat druhu činnosti, na kterou je dotace poskytována, povaze příjemce</w:t>
      </w:r>
      <w:r w:rsidRPr="00C4042B">
        <w:rPr>
          <w:rStyle w:val="Siln"/>
          <w:rFonts w:ascii="Arial" w:hAnsi="Arial" w:cs="Arial"/>
          <w:i/>
          <w:iCs/>
        </w:rPr>
        <w:t xml:space="preserve"> a výši </w:t>
      </w:r>
      <w:r>
        <w:rPr>
          <w:rStyle w:val="Siln"/>
          <w:rFonts w:ascii="Arial" w:hAnsi="Arial" w:cs="Arial"/>
          <w:i/>
          <w:iCs/>
        </w:rPr>
        <w:t>dotace</w:t>
      </w:r>
      <w:r w:rsidRPr="00C4042B">
        <w:rPr>
          <w:rStyle w:val="Siln"/>
          <w:rFonts w:ascii="Arial" w:hAnsi="Arial" w:cs="Arial"/>
          <w:i/>
          <w:iCs/>
        </w:rPr>
        <w:t>.</w:t>
      </w:r>
    </w:p>
    <w:p w:rsidR="00E50DF0" w:rsidRPr="00673D63" w:rsidRDefault="00E50DF0" w:rsidP="00E50DF0">
      <w:pPr>
        <w:numPr>
          <w:ilvl w:val="0"/>
          <w:numId w:val="11"/>
        </w:numPr>
        <w:spacing w:after="120"/>
        <w:jc w:val="both"/>
        <w:rPr>
          <w:rFonts w:ascii="Arial" w:hAnsi="Arial" w:cs="Arial"/>
        </w:rPr>
      </w:pPr>
      <w:r w:rsidRPr="00673D63">
        <w:rPr>
          <w:rFonts w:ascii="Arial" w:hAnsi="Arial" w:cs="Arial"/>
        </w:rPr>
        <w:t>Poskytovatel uděluje příjemci souhlas s bezúplatným užitím loga Olomouckého kraje způsobem a v rozsahu uvedeném v čl. II. odst. 1</w:t>
      </w:r>
      <w:r>
        <w:rPr>
          <w:rFonts w:ascii="Arial" w:hAnsi="Arial" w:cs="Arial"/>
        </w:rPr>
        <w:t>0</w:t>
      </w:r>
      <w:r w:rsidRPr="00673D63">
        <w:rPr>
          <w:rFonts w:ascii="Arial" w:hAnsi="Arial" w:cs="Arial"/>
        </w:rPr>
        <w:t xml:space="preserve"> této smlouvy. </w:t>
      </w:r>
      <w:r>
        <w:rPr>
          <w:rFonts w:ascii="Arial" w:hAnsi="Arial" w:cs="Arial"/>
          <w:i/>
          <w:iCs/>
        </w:rPr>
        <w:t xml:space="preserve"> </w:t>
      </w:r>
    </w:p>
    <w:p w:rsidR="00E50DF0" w:rsidRPr="0067690F" w:rsidRDefault="00E50DF0" w:rsidP="00E50DF0">
      <w:pPr>
        <w:numPr>
          <w:ilvl w:val="0"/>
          <w:numId w:val="11"/>
        </w:numPr>
        <w:spacing w:after="120"/>
        <w:jc w:val="both"/>
        <w:rPr>
          <w:rFonts w:ascii="Arial" w:hAnsi="Arial" w:cs="Arial"/>
          <w:i/>
          <w:iCs/>
        </w:rPr>
      </w:pPr>
      <w:r w:rsidRPr="00673D63">
        <w:rPr>
          <w:rFonts w:ascii="Arial" w:hAnsi="Arial" w:cs="Arial"/>
        </w:rPr>
        <w:t>Pokud bude příjemce při realizaci akce v rámci činnosti, na niž je poskytován</w:t>
      </w:r>
      <w:r>
        <w:rPr>
          <w:rFonts w:ascii="Arial" w:hAnsi="Arial" w:cs="Arial"/>
        </w:rPr>
        <w:t>a</w:t>
      </w:r>
      <w:r w:rsidRPr="00673D63">
        <w:rPr>
          <w:rFonts w:ascii="Arial" w:hAnsi="Arial" w:cs="Arial"/>
        </w:rPr>
        <w:t xml:space="preserve"> </w:t>
      </w:r>
      <w:r>
        <w:rPr>
          <w:rFonts w:ascii="Arial" w:hAnsi="Arial" w:cs="Arial"/>
        </w:rPr>
        <w:t>dotace</w:t>
      </w:r>
      <w:r w:rsidRPr="00673D63">
        <w:rPr>
          <w:rFonts w:ascii="Arial" w:hAnsi="Arial" w:cs="Arial"/>
        </w:rPr>
        <w:t xml:space="preserve"> dle této smlouvy</w:t>
      </w:r>
      <w:r w:rsidRPr="0067690F">
        <w:rPr>
          <w:rFonts w:ascii="Arial" w:hAnsi="Arial" w:cs="Arial"/>
        </w:rPr>
        <w:t xml:space="preserve">, zadavatelem veřejné zakázky dle příslušných ustanovení zákona o veřejných zakázkách, je povinen při její realizaci postupovat dle tohoto zákona. </w:t>
      </w:r>
    </w:p>
    <w:p w:rsidR="00E50DF0" w:rsidRPr="0067690F" w:rsidRDefault="00E50DF0" w:rsidP="00E50DF0">
      <w:pPr>
        <w:spacing w:before="360" w:after="360"/>
        <w:jc w:val="center"/>
        <w:outlineLvl w:val="0"/>
        <w:rPr>
          <w:rFonts w:ascii="Arial" w:hAnsi="Arial" w:cs="Arial"/>
          <w:b/>
          <w:bCs/>
        </w:rPr>
      </w:pPr>
      <w:r w:rsidRPr="0067690F">
        <w:rPr>
          <w:rFonts w:ascii="Arial" w:hAnsi="Arial" w:cs="Arial"/>
          <w:b/>
          <w:bCs/>
        </w:rPr>
        <w:t>III.</w:t>
      </w:r>
    </w:p>
    <w:p w:rsidR="00E50DF0" w:rsidRPr="0067690F" w:rsidRDefault="00E50DF0" w:rsidP="00E50DF0">
      <w:pPr>
        <w:numPr>
          <w:ilvl w:val="0"/>
          <w:numId w:val="14"/>
        </w:numPr>
        <w:spacing w:after="120"/>
        <w:jc w:val="both"/>
        <w:rPr>
          <w:rFonts w:ascii="Arial" w:hAnsi="Arial" w:cs="Arial"/>
        </w:rPr>
      </w:pPr>
      <w:r w:rsidRPr="0067690F">
        <w:rPr>
          <w:rFonts w:ascii="Arial" w:hAnsi="Arial" w:cs="Arial"/>
        </w:rPr>
        <w:t xml:space="preserve">Smlouva se uzavírá v souladu s §159 a násl. zákona č. 500/2004 Sb., správní řád, ve znění pozdějších právních předpisů, a se zákonem č. 250/2000 Sb., o rozpočtových pravidlech územních rozpočtů, ve znění pozdějších právních předpisů. </w:t>
      </w:r>
      <w:r w:rsidRPr="0067690F">
        <w:rPr>
          <w:rFonts w:ascii="Arial" w:hAnsi="Arial" w:cs="Arial"/>
          <w:i/>
        </w:rPr>
        <w:t xml:space="preserve"> </w:t>
      </w:r>
    </w:p>
    <w:p w:rsidR="00E50DF0" w:rsidRPr="00673D63" w:rsidRDefault="00E50DF0" w:rsidP="00E50DF0">
      <w:pPr>
        <w:numPr>
          <w:ilvl w:val="0"/>
          <w:numId w:val="14"/>
        </w:numPr>
        <w:spacing w:after="120"/>
        <w:jc w:val="both"/>
        <w:rPr>
          <w:rFonts w:ascii="Arial" w:hAnsi="Arial" w:cs="Arial"/>
        </w:rPr>
      </w:pPr>
      <w:r w:rsidRPr="0067690F">
        <w:rPr>
          <w:rFonts w:ascii="Arial" w:hAnsi="Arial" w:cs="Arial"/>
        </w:rPr>
        <w:t>Příjemce bere na vědomí, že dotace je na základě této smlouvy poskytován za splnění podmínek Nařízení Komise (EU) č. 1407/2013 ze dne 18. prosince  2013 o použití článků 107 a 108 Smlouvy o fungování Evropské unie na podporu de minimis, které bylo zveřejněno v Úředním věstníku Evropské unie č. L 352/1 dne</w:t>
      </w:r>
      <w:r w:rsidRPr="00673D63">
        <w:rPr>
          <w:rFonts w:ascii="Arial" w:hAnsi="Arial" w:cs="Arial"/>
        </w:rPr>
        <w:t xml:space="preserve"> 24. prosince 2013. </w:t>
      </w:r>
      <w:r>
        <w:rPr>
          <w:rFonts w:ascii="Arial" w:hAnsi="Arial" w:cs="Arial"/>
          <w:b/>
          <w:i/>
          <w:iCs/>
        </w:rPr>
        <w:t>Ustanovení o veřejné podpoře</w:t>
      </w:r>
      <w:r>
        <w:rPr>
          <w:rFonts w:ascii="Arial" w:hAnsi="Arial" w:cs="Arial"/>
          <w:b/>
          <w:i/>
        </w:rPr>
        <w:t xml:space="preserve"> se použijí</w:t>
      </w:r>
      <w:r w:rsidRPr="00673D63">
        <w:rPr>
          <w:rFonts w:ascii="Arial" w:hAnsi="Arial" w:cs="Arial"/>
          <w:b/>
          <w:i/>
        </w:rPr>
        <w:t xml:space="preserve"> pouze v případě, že se jedná o veřejnou podporu.</w:t>
      </w:r>
    </w:p>
    <w:p w:rsidR="00E50DF0" w:rsidRPr="00673D63" w:rsidRDefault="00E50DF0" w:rsidP="00E50DF0">
      <w:pPr>
        <w:numPr>
          <w:ilvl w:val="0"/>
          <w:numId w:val="14"/>
        </w:numPr>
        <w:spacing w:after="120"/>
        <w:jc w:val="both"/>
        <w:rPr>
          <w:rFonts w:ascii="Arial" w:hAnsi="Arial" w:cs="Arial"/>
        </w:rPr>
      </w:pPr>
      <w:r w:rsidRPr="00673D63">
        <w:rPr>
          <w:rFonts w:ascii="Arial" w:hAnsi="Arial" w:cs="Arial"/>
        </w:rPr>
        <w:t xml:space="preserve">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w:t>
      </w:r>
      <w:r w:rsidRPr="00673D63">
        <w:rPr>
          <w:rFonts w:ascii="Arial" w:hAnsi="Arial" w:cs="Arial"/>
        </w:rPr>
        <w:lastRenderedPageBreak/>
        <w:t>odštěpením) podniku, a tyto poskytnuté informace se ke dni uzavření této smlouvy nezměnily.</w:t>
      </w:r>
    </w:p>
    <w:p w:rsidR="00E50DF0" w:rsidRPr="00673D63" w:rsidRDefault="00E50DF0" w:rsidP="00E50DF0">
      <w:pPr>
        <w:numPr>
          <w:ilvl w:val="0"/>
          <w:numId w:val="14"/>
        </w:numPr>
        <w:spacing w:after="120"/>
        <w:jc w:val="both"/>
        <w:rPr>
          <w:rFonts w:ascii="Arial" w:hAnsi="Arial" w:cs="Arial"/>
        </w:rPr>
      </w:pPr>
      <w:r w:rsidRPr="00673D63">
        <w:rPr>
          <w:rFonts w:ascii="Arial" w:hAnsi="Arial" w:cs="Arial"/>
        </w:rPr>
        <w:t xml:space="preserve">Příjemce dále prohlašuje, že sdělil poskytovateli před uzavřením této smlouvy, zda naplňuje kritéria jednoho podniku definovaná v čl. 2 nařízení </w:t>
      </w:r>
      <w:r w:rsidRPr="00673D63">
        <w:rPr>
          <w:rFonts w:ascii="Arial" w:hAnsi="Arial" w:cs="Arial"/>
          <w:iCs/>
        </w:rPr>
        <w:t>Komise (EU) č. 1407/2013 ze dne 18. prosince 2013 o použití článků 107 a 108 Smlouvy o fungování Evropské unie na podporu de minimis (uveřejněno v úředním věštníku EU dne 24. 12. 2013 č. L 352/1)</w:t>
      </w:r>
      <w:r w:rsidRPr="00673D63">
        <w:rPr>
          <w:rFonts w:ascii="Arial" w:hAnsi="Arial" w:cs="Arial"/>
        </w:rPr>
        <w:t>, včetně uvedení identifikace subjektů, s nimiž jeden podnik tvoří, a ke dni uzavření této smlouvy nedošlo ke změně těchto sdělených údajů.</w:t>
      </w:r>
    </w:p>
    <w:p w:rsidR="00E50DF0" w:rsidRPr="00673D63" w:rsidRDefault="00E50DF0" w:rsidP="00E50DF0">
      <w:pPr>
        <w:numPr>
          <w:ilvl w:val="0"/>
          <w:numId w:val="14"/>
        </w:numPr>
        <w:spacing w:after="120"/>
        <w:jc w:val="both"/>
        <w:rPr>
          <w:rFonts w:ascii="Arial" w:hAnsi="Arial" w:cs="Arial"/>
        </w:rPr>
      </w:pPr>
      <w:r w:rsidRPr="00673D63">
        <w:rPr>
          <w:rFonts w:ascii="Arial" w:hAnsi="Arial" w:cs="Arial"/>
          <w:iCs/>
        </w:rPr>
        <w:t xml:space="preserve">V případě rozdělení příjemce </w:t>
      </w:r>
      <w:r>
        <w:rPr>
          <w:rFonts w:ascii="Arial" w:hAnsi="Arial" w:cs="Arial"/>
          <w:iCs/>
        </w:rPr>
        <w:t>dotace</w:t>
      </w:r>
      <w:r w:rsidRPr="00673D63">
        <w:rPr>
          <w:rFonts w:ascii="Arial" w:hAnsi="Arial" w:cs="Arial"/>
          <w:iCs/>
        </w:rPr>
        <w:t xml:space="preserve"> na dva či více samostatné podniky v období 3 let od nabytí účinnosti této smlouvy je příjemce </w:t>
      </w:r>
      <w:r>
        <w:rPr>
          <w:rFonts w:ascii="Arial" w:hAnsi="Arial" w:cs="Arial"/>
          <w:iCs/>
        </w:rPr>
        <w:t>dotace</w:t>
      </w:r>
      <w:r w:rsidRPr="00673D63">
        <w:rPr>
          <w:rFonts w:ascii="Arial" w:hAnsi="Arial" w:cs="Arial"/>
          <w:iCs/>
        </w:rPr>
        <w:t xml:space="preserve"> povinen neprodleně po rozdělení kontaktovat poskytovatele za účelem sdělení informace, jak podporu de minimis poskytnutou dle této smlouvy rozdělit v Centrálním registru podpor malého rozsahu.  </w:t>
      </w:r>
      <w:r>
        <w:rPr>
          <w:rFonts w:ascii="Arial" w:hAnsi="Arial" w:cs="Arial"/>
          <w:i/>
        </w:rPr>
        <w:t xml:space="preserve"> </w:t>
      </w:r>
    </w:p>
    <w:p w:rsidR="00E50DF0" w:rsidRPr="0067690F" w:rsidRDefault="00E50DF0" w:rsidP="00E50DF0">
      <w:pPr>
        <w:numPr>
          <w:ilvl w:val="0"/>
          <w:numId w:val="14"/>
        </w:numPr>
        <w:spacing w:after="120"/>
        <w:jc w:val="both"/>
        <w:rPr>
          <w:rFonts w:ascii="Arial" w:hAnsi="Arial" w:cs="Arial"/>
        </w:rPr>
      </w:pPr>
      <w:r w:rsidRPr="00673D63">
        <w:rPr>
          <w:rFonts w:ascii="Arial" w:hAnsi="Arial" w:cs="Arial"/>
        </w:rPr>
        <w:t xml:space="preserve">Tato smlouva </w:t>
      </w:r>
      <w:r w:rsidRPr="0067690F">
        <w:rPr>
          <w:rFonts w:ascii="Arial" w:hAnsi="Arial" w:cs="Arial"/>
        </w:rPr>
        <w:t>nabývá platnosti a účinnosti dnem jejího uzavření.</w:t>
      </w:r>
    </w:p>
    <w:p w:rsidR="00E50DF0" w:rsidRPr="0067690F" w:rsidRDefault="00E50DF0" w:rsidP="00E50DF0">
      <w:pPr>
        <w:numPr>
          <w:ilvl w:val="0"/>
          <w:numId w:val="14"/>
        </w:numPr>
        <w:spacing w:after="120"/>
        <w:jc w:val="both"/>
        <w:rPr>
          <w:rFonts w:ascii="Arial" w:hAnsi="Arial" w:cs="Arial"/>
        </w:rPr>
      </w:pPr>
      <w:r w:rsidRPr="0067690F">
        <w:rPr>
          <w:rFonts w:ascii="Arial" w:hAnsi="Arial" w:cs="Arial"/>
        </w:rPr>
        <w:t>Tuto smlouvu lze měnit pouze písemnými vzestupně číslovanými dodatky.</w:t>
      </w:r>
    </w:p>
    <w:p w:rsidR="00E50DF0" w:rsidRPr="0067690F" w:rsidRDefault="00E50DF0" w:rsidP="00E50DF0">
      <w:pPr>
        <w:numPr>
          <w:ilvl w:val="0"/>
          <w:numId w:val="14"/>
        </w:numPr>
        <w:spacing w:after="120"/>
        <w:jc w:val="both"/>
        <w:rPr>
          <w:rFonts w:ascii="Arial" w:hAnsi="Arial" w:cs="Arial"/>
        </w:rPr>
      </w:pPr>
      <w:r w:rsidRPr="0067690F">
        <w:rPr>
          <w:rFonts w:ascii="Arial" w:hAnsi="Arial" w:cs="Arial"/>
        </w:rPr>
        <w:t>Smluvní strany prohlašují, že souhlasí s případným zveřejněním textu této smlouvy v souladu se zákonem č. 106/1999 Sb., o svobodném přístupu k informacím, ve znění pozdějších předpisů.</w:t>
      </w:r>
    </w:p>
    <w:p w:rsidR="00E50DF0" w:rsidRPr="0067690F" w:rsidRDefault="00E50DF0" w:rsidP="00E50DF0">
      <w:pPr>
        <w:numPr>
          <w:ilvl w:val="0"/>
          <w:numId w:val="14"/>
        </w:numPr>
        <w:spacing w:after="120"/>
        <w:jc w:val="both"/>
        <w:rPr>
          <w:rFonts w:ascii="Arial" w:hAnsi="Arial" w:cs="Arial"/>
          <w:strike/>
        </w:rPr>
      </w:pPr>
      <w:r w:rsidRPr="0067690F">
        <w:rPr>
          <w:rFonts w:ascii="Arial" w:hAnsi="Arial" w:cs="Arial"/>
        </w:rPr>
        <w:t>Poskytnutí dotace a uzavření této smlouvy bylo schváleno usnesením Zastupitelstva Olomouckého kraje č ......... ze dne .........</w:t>
      </w:r>
    </w:p>
    <w:p w:rsidR="00E50DF0" w:rsidRPr="0067690F" w:rsidRDefault="00E50DF0" w:rsidP="00E50DF0">
      <w:pPr>
        <w:spacing w:after="120"/>
        <w:ind w:left="567"/>
        <w:jc w:val="both"/>
        <w:rPr>
          <w:rFonts w:ascii="Arial" w:hAnsi="Arial" w:cs="Arial"/>
          <w:b/>
          <w:i/>
          <w:iCs/>
        </w:rPr>
      </w:pPr>
      <w:r w:rsidRPr="0067690F">
        <w:rPr>
          <w:rFonts w:ascii="Arial" w:hAnsi="Arial" w:cs="Arial"/>
          <w:b/>
          <w:i/>
          <w:iCs/>
        </w:rPr>
        <w:t>V případě, že druhou smluvní stranou je jiný územní samosprávný celek (obec, kraj), doporučujeme uvést také doložku o schválení právního jednání příslušným orgánem tohoto územního samosprávného celku.</w:t>
      </w:r>
    </w:p>
    <w:p w:rsidR="00E50DF0" w:rsidRPr="0067690F" w:rsidRDefault="00E50DF0" w:rsidP="00E50DF0">
      <w:pPr>
        <w:numPr>
          <w:ilvl w:val="0"/>
          <w:numId w:val="14"/>
        </w:numPr>
        <w:spacing w:after="120"/>
        <w:jc w:val="both"/>
        <w:rPr>
          <w:rFonts w:ascii="Arial" w:hAnsi="Arial" w:cs="Arial"/>
        </w:rPr>
      </w:pPr>
      <w:r w:rsidRPr="0067690F">
        <w:rPr>
          <w:rFonts w:ascii="Arial" w:hAnsi="Arial" w:cs="Arial"/>
        </w:rPr>
        <w:t>Tato smlouva je sepsána ve ......... vyhotoveních, z nichž každá smluvní strana obdrží ......... vyhotovení.</w:t>
      </w:r>
    </w:p>
    <w:p w:rsidR="00E50DF0" w:rsidRPr="00673D63" w:rsidRDefault="00E50DF0" w:rsidP="00E50DF0">
      <w:pPr>
        <w:spacing w:before="600" w:after="600"/>
        <w:jc w:val="both"/>
        <w:rPr>
          <w:rFonts w:ascii="Arial" w:hAnsi="Arial" w:cs="Arial"/>
        </w:rPr>
      </w:pPr>
      <w:r w:rsidRPr="0067690F">
        <w:rPr>
          <w:rFonts w:ascii="Arial" w:hAnsi="Arial" w:cs="Arial"/>
        </w:rPr>
        <w:t>V Olomouci dne .......................</w:t>
      </w:r>
      <w:r w:rsidRPr="00673D63">
        <w:rPr>
          <w:rFonts w:ascii="Arial" w:hAnsi="Arial" w:cs="Arial"/>
        </w:rPr>
        <w:tab/>
      </w:r>
      <w:r w:rsidRPr="00673D63">
        <w:rPr>
          <w:rFonts w:ascii="Arial" w:hAnsi="Arial" w:cs="Arial"/>
        </w:rPr>
        <w:tab/>
        <w:t xml:space="preserve">     V ................................ dne ......................</w:t>
      </w:r>
    </w:p>
    <w:tbl>
      <w:tblPr>
        <w:tblW w:w="0" w:type="auto"/>
        <w:tblCellMar>
          <w:left w:w="0" w:type="dxa"/>
          <w:right w:w="0" w:type="dxa"/>
        </w:tblCellMar>
        <w:tblLook w:val="0000" w:firstRow="0" w:lastRow="0" w:firstColumn="0" w:lastColumn="0" w:noHBand="0" w:noVBand="0"/>
      </w:tblPr>
      <w:tblGrid>
        <w:gridCol w:w="4606"/>
        <w:gridCol w:w="4606"/>
      </w:tblGrid>
      <w:tr w:rsidR="00E50DF0" w:rsidRPr="00673D63" w:rsidTr="00461757">
        <w:tc>
          <w:tcPr>
            <w:tcW w:w="4606" w:type="dxa"/>
            <w:tcMar>
              <w:top w:w="0" w:type="dxa"/>
              <w:left w:w="70" w:type="dxa"/>
              <w:bottom w:w="0" w:type="dxa"/>
              <w:right w:w="70" w:type="dxa"/>
            </w:tcMar>
          </w:tcPr>
          <w:p w:rsidR="00E50DF0" w:rsidRPr="00673D63" w:rsidRDefault="00E50DF0" w:rsidP="00461757">
            <w:pPr>
              <w:spacing w:before="40" w:after="40"/>
              <w:jc w:val="both"/>
              <w:rPr>
                <w:rFonts w:ascii="Arial" w:hAnsi="Arial" w:cs="Arial"/>
              </w:rPr>
            </w:pPr>
            <w:r>
              <w:rPr>
                <w:rFonts w:ascii="Arial" w:hAnsi="Arial" w:cs="Arial"/>
              </w:rPr>
              <w:t>Za p</w:t>
            </w:r>
            <w:r w:rsidRPr="00673D63">
              <w:rPr>
                <w:rFonts w:ascii="Arial" w:hAnsi="Arial" w:cs="Arial"/>
              </w:rPr>
              <w:t>oskytovatel</w:t>
            </w:r>
            <w:r>
              <w:rPr>
                <w:rFonts w:ascii="Arial" w:hAnsi="Arial" w:cs="Arial"/>
              </w:rPr>
              <w:t>e</w:t>
            </w:r>
            <w:r w:rsidRPr="00673D63">
              <w:rPr>
                <w:rFonts w:ascii="Arial" w:hAnsi="Arial" w:cs="Arial"/>
              </w:rPr>
              <w:t>:</w:t>
            </w:r>
          </w:p>
          <w:p w:rsidR="00E50DF0" w:rsidRPr="00673D63" w:rsidRDefault="00E50DF0" w:rsidP="00461757">
            <w:pPr>
              <w:spacing w:before="40" w:after="40"/>
              <w:jc w:val="both"/>
              <w:rPr>
                <w:rFonts w:ascii="Arial" w:hAnsi="Arial" w:cs="Arial"/>
              </w:rPr>
            </w:pPr>
          </w:p>
          <w:p w:rsidR="00E50DF0" w:rsidRPr="00673D63" w:rsidRDefault="00E50DF0" w:rsidP="00461757">
            <w:pPr>
              <w:spacing w:before="40" w:after="40"/>
              <w:jc w:val="both"/>
              <w:rPr>
                <w:rFonts w:ascii="Arial" w:hAnsi="Arial" w:cs="Arial"/>
              </w:rPr>
            </w:pPr>
          </w:p>
          <w:p w:rsidR="00E50DF0" w:rsidRPr="00673D63" w:rsidRDefault="00E50DF0" w:rsidP="00461757">
            <w:pPr>
              <w:spacing w:before="40" w:after="40"/>
              <w:jc w:val="both"/>
              <w:rPr>
                <w:rFonts w:ascii="Arial" w:hAnsi="Arial" w:cs="Arial"/>
              </w:rPr>
            </w:pPr>
          </w:p>
        </w:tc>
        <w:tc>
          <w:tcPr>
            <w:tcW w:w="4606" w:type="dxa"/>
            <w:tcMar>
              <w:top w:w="0" w:type="dxa"/>
              <w:left w:w="70" w:type="dxa"/>
              <w:bottom w:w="0" w:type="dxa"/>
              <w:right w:w="70" w:type="dxa"/>
            </w:tcMar>
          </w:tcPr>
          <w:p w:rsidR="00E50DF0" w:rsidRPr="00673D63" w:rsidRDefault="00E50DF0" w:rsidP="00461757">
            <w:pPr>
              <w:spacing w:before="40" w:after="40"/>
              <w:jc w:val="both"/>
              <w:rPr>
                <w:rFonts w:ascii="Arial" w:hAnsi="Arial" w:cs="Arial"/>
              </w:rPr>
            </w:pPr>
            <w:r>
              <w:rPr>
                <w:rFonts w:ascii="Arial" w:hAnsi="Arial" w:cs="Arial"/>
              </w:rPr>
              <w:t>Za p</w:t>
            </w:r>
            <w:r w:rsidRPr="00673D63">
              <w:rPr>
                <w:rFonts w:ascii="Arial" w:hAnsi="Arial" w:cs="Arial"/>
              </w:rPr>
              <w:t>říjemce:</w:t>
            </w:r>
          </w:p>
        </w:tc>
      </w:tr>
      <w:tr w:rsidR="00E50DF0" w:rsidRPr="00673D63" w:rsidTr="00461757">
        <w:tc>
          <w:tcPr>
            <w:tcW w:w="4606" w:type="dxa"/>
            <w:tcMar>
              <w:top w:w="0" w:type="dxa"/>
              <w:left w:w="70" w:type="dxa"/>
              <w:bottom w:w="0" w:type="dxa"/>
              <w:right w:w="70" w:type="dxa"/>
            </w:tcMar>
          </w:tcPr>
          <w:p w:rsidR="00E50DF0" w:rsidRPr="00673D63" w:rsidRDefault="00E50DF0" w:rsidP="00461757">
            <w:pPr>
              <w:jc w:val="center"/>
              <w:rPr>
                <w:rFonts w:ascii="Arial" w:hAnsi="Arial" w:cs="Arial"/>
              </w:rPr>
            </w:pPr>
            <w:r w:rsidRPr="00673D63">
              <w:rPr>
                <w:rFonts w:ascii="Arial" w:hAnsi="Arial" w:cs="Arial"/>
              </w:rPr>
              <w:t>……………………………..</w:t>
            </w:r>
          </w:p>
          <w:p w:rsidR="00E50DF0" w:rsidRPr="00335D22" w:rsidRDefault="00E50DF0" w:rsidP="00461757">
            <w:pPr>
              <w:jc w:val="center"/>
              <w:rPr>
                <w:rFonts w:ascii="Arial" w:hAnsi="Arial" w:cs="Arial"/>
              </w:rPr>
            </w:pPr>
            <w:r w:rsidRPr="00335D22">
              <w:rPr>
                <w:rFonts w:ascii="Arial" w:hAnsi="Arial" w:cs="Arial"/>
              </w:rPr>
              <w:t>Ing. Jiří Rozbořil</w:t>
            </w:r>
          </w:p>
          <w:p w:rsidR="00E50DF0" w:rsidRPr="00673D63" w:rsidRDefault="00E50DF0" w:rsidP="00461757">
            <w:pPr>
              <w:jc w:val="both"/>
              <w:rPr>
                <w:rFonts w:ascii="Arial" w:hAnsi="Arial" w:cs="Arial"/>
                <w:i/>
                <w:iCs/>
              </w:rPr>
            </w:pPr>
            <w:r>
              <w:rPr>
                <w:rFonts w:ascii="Arial" w:hAnsi="Arial" w:cs="Arial"/>
              </w:rPr>
              <w:t xml:space="preserve">                         </w:t>
            </w:r>
            <w:r w:rsidRPr="00335D22">
              <w:rPr>
                <w:rFonts w:ascii="Arial" w:hAnsi="Arial" w:cs="Arial"/>
              </w:rPr>
              <w:t>hejtman</w:t>
            </w:r>
            <w:r w:rsidRPr="00673D63">
              <w:rPr>
                <w:rFonts w:ascii="Arial" w:hAnsi="Arial" w:cs="Arial"/>
                <w:i/>
                <w:iCs/>
              </w:rPr>
              <w:t xml:space="preserve"> </w:t>
            </w:r>
          </w:p>
        </w:tc>
        <w:tc>
          <w:tcPr>
            <w:tcW w:w="4606" w:type="dxa"/>
            <w:tcMar>
              <w:top w:w="0" w:type="dxa"/>
              <w:left w:w="70" w:type="dxa"/>
              <w:bottom w:w="0" w:type="dxa"/>
              <w:right w:w="70" w:type="dxa"/>
            </w:tcMar>
          </w:tcPr>
          <w:p w:rsidR="00E50DF0" w:rsidRPr="00673D63" w:rsidRDefault="00E50DF0" w:rsidP="00461757">
            <w:pPr>
              <w:jc w:val="center"/>
              <w:rPr>
                <w:rFonts w:ascii="Arial" w:hAnsi="Arial" w:cs="Arial"/>
              </w:rPr>
            </w:pPr>
            <w:r w:rsidRPr="00673D63">
              <w:rPr>
                <w:rFonts w:ascii="Arial" w:hAnsi="Arial" w:cs="Arial"/>
              </w:rPr>
              <w:t>…………………………..</w:t>
            </w:r>
          </w:p>
        </w:tc>
      </w:tr>
    </w:tbl>
    <w:p w:rsidR="00E50DF0" w:rsidRPr="00AD7362" w:rsidRDefault="00E50DF0" w:rsidP="00E50DF0">
      <w:pPr>
        <w:jc w:val="both"/>
        <w:rPr>
          <w:rFonts w:ascii="Arial" w:hAnsi="Arial" w:cs="Arial"/>
        </w:rPr>
      </w:pPr>
    </w:p>
    <w:p w:rsidR="00E50DF0" w:rsidRDefault="00E50DF0" w:rsidP="00E50DF0"/>
    <w:p w:rsidR="00E50DF0" w:rsidRDefault="00E50DF0" w:rsidP="0039380E">
      <w:pPr>
        <w:rPr>
          <w:rFonts w:ascii="Arial" w:hAnsi="Arial" w:cs="Arial"/>
        </w:rPr>
        <w:sectPr w:rsidR="00E50DF0">
          <w:headerReference w:type="default" r:id="rId11"/>
          <w:footerReference w:type="default" r:id="rId12"/>
          <w:pgSz w:w="11906" w:h="16838"/>
          <w:pgMar w:top="1417" w:right="1417" w:bottom="1417" w:left="1417" w:header="708" w:footer="708" w:gutter="0"/>
          <w:cols w:space="708"/>
          <w:docGrid w:linePitch="360"/>
        </w:sectPr>
      </w:pPr>
    </w:p>
    <w:p w:rsidR="0040064A" w:rsidRPr="00B831B1" w:rsidRDefault="0040064A" w:rsidP="0040064A">
      <w:pPr>
        <w:spacing w:after="120"/>
        <w:jc w:val="center"/>
        <w:rPr>
          <w:rFonts w:ascii="Arial" w:hAnsi="Arial" w:cs="Arial"/>
          <w:b/>
          <w:bCs/>
          <w:caps/>
          <w:sz w:val="28"/>
          <w:szCs w:val="28"/>
        </w:rPr>
      </w:pPr>
      <w:r>
        <w:rPr>
          <w:rFonts w:ascii="Arial" w:hAnsi="Arial" w:cs="Arial"/>
          <w:b/>
          <w:bCs/>
          <w:caps/>
          <w:sz w:val="28"/>
          <w:szCs w:val="28"/>
        </w:rPr>
        <w:lastRenderedPageBreak/>
        <w:t>vzorová veřejnoprávní smlouva</w:t>
      </w:r>
      <w:r w:rsidRPr="005C68D4">
        <w:rPr>
          <w:rFonts w:ascii="Arial" w:hAnsi="Arial" w:cs="Arial"/>
          <w:b/>
          <w:bCs/>
          <w:caps/>
          <w:sz w:val="28"/>
          <w:szCs w:val="28"/>
        </w:rPr>
        <w:t xml:space="preserve"> o poskytnutí </w:t>
      </w:r>
      <w:r w:rsidRPr="0058047D">
        <w:rPr>
          <w:rFonts w:ascii="Arial" w:hAnsi="Arial" w:cs="Arial"/>
          <w:b/>
          <w:bCs/>
          <w:caps/>
          <w:sz w:val="28"/>
          <w:szCs w:val="28"/>
        </w:rPr>
        <w:t>dotace</w:t>
      </w:r>
      <w:r w:rsidRPr="005C68D4">
        <w:rPr>
          <w:rFonts w:ascii="Arial" w:hAnsi="Arial" w:cs="Arial"/>
          <w:b/>
          <w:bCs/>
          <w:caps/>
          <w:sz w:val="28"/>
          <w:szCs w:val="28"/>
        </w:rPr>
        <w:t xml:space="preserve"> na </w:t>
      </w:r>
      <w:r w:rsidRPr="00B831B1">
        <w:rPr>
          <w:rFonts w:ascii="Arial" w:hAnsi="Arial" w:cs="Arial"/>
          <w:b/>
          <w:bCs/>
          <w:caps/>
          <w:sz w:val="28"/>
          <w:szCs w:val="28"/>
        </w:rPr>
        <w:t xml:space="preserve">akci  </w:t>
      </w:r>
    </w:p>
    <w:p w:rsidR="0040064A" w:rsidRPr="00B831B1" w:rsidRDefault="0040064A" w:rsidP="0040064A">
      <w:pPr>
        <w:spacing w:after="120"/>
        <w:jc w:val="center"/>
        <w:rPr>
          <w:rFonts w:ascii="Arial" w:hAnsi="Arial" w:cs="Arial"/>
          <w:bCs/>
          <w:i/>
          <w:caps/>
        </w:rPr>
      </w:pPr>
    </w:p>
    <w:p w:rsidR="0040064A" w:rsidRPr="00B831B1" w:rsidRDefault="0040064A" w:rsidP="0040064A">
      <w:pPr>
        <w:jc w:val="center"/>
        <w:outlineLvl w:val="0"/>
        <w:rPr>
          <w:rFonts w:ascii="Arial" w:hAnsi="Arial" w:cs="Arial"/>
          <w:b/>
          <w:bCs/>
          <w:sz w:val="28"/>
          <w:szCs w:val="28"/>
        </w:rPr>
      </w:pPr>
      <w:r w:rsidRPr="00B831B1">
        <w:rPr>
          <w:rFonts w:ascii="Arial" w:hAnsi="Arial" w:cs="Arial"/>
          <w:b/>
          <w:bCs/>
          <w:sz w:val="28"/>
          <w:szCs w:val="28"/>
        </w:rPr>
        <w:t>Smlouva o poskytnutí dotace</w:t>
      </w:r>
    </w:p>
    <w:p w:rsidR="0040064A" w:rsidRPr="00B831B1" w:rsidRDefault="0040064A" w:rsidP="0040064A">
      <w:pPr>
        <w:jc w:val="center"/>
        <w:outlineLvl w:val="0"/>
        <w:rPr>
          <w:rFonts w:ascii="Arial" w:hAnsi="Arial" w:cs="Arial"/>
          <w:b/>
          <w:bCs/>
          <w:sz w:val="28"/>
          <w:szCs w:val="28"/>
        </w:rPr>
      </w:pPr>
      <w:r w:rsidRPr="00B831B1">
        <w:rPr>
          <w:rFonts w:ascii="Arial" w:hAnsi="Arial" w:cs="Arial"/>
          <w:b/>
        </w:rPr>
        <w:t>uzavřená v souladu s § 159 a násl. zákona č. 500/2004 Sb., správní řád, ve znění pozdějších právních předpisů, a se zákonem č. 250/2000 Sb., o rozpočtových pravidlech územních rozpočtů, ve znění pozdějších právních předpisů</w:t>
      </w:r>
    </w:p>
    <w:p w:rsidR="0040064A" w:rsidRPr="00B831B1" w:rsidRDefault="0040064A" w:rsidP="0040064A">
      <w:pPr>
        <w:jc w:val="both"/>
        <w:rPr>
          <w:rFonts w:ascii="Arial" w:hAnsi="Arial" w:cs="Arial"/>
        </w:rPr>
      </w:pPr>
    </w:p>
    <w:p w:rsidR="0040064A" w:rsidRPr="00B831B1" w:rsidRDefault="0040064A" w:rsidP="0040064A">
      <w:pPr>
        <w:spacing w:after="120" w:line="276" w:lineRule="auto"/>
        <w:jc w:val="both"/>
        <w:outlineLvl w:val="0"/>
        <w:rPr>
          <w:rFonts w:ascii="Arial" w:hAnsi="Arial" w:cs="Arial"/>
          <w:b/>
          <w:bCs/>
        </w:rPr>
      </w:pPr>
      <w:r w:rsidRPr="00B831B1">
        <w:rPr>
          <w:rFonts w:ascii="Arial" w:hAnsi="Arial" w:cs="Arial"/>
          <w:b/>
          <w:bCs/>
        </w:rPr>
        <w:t>Olomoucký kraj</w:t>
      </w:r>
    </w:p>
    <w:p w:rsidR="0040064A" w:rsidRPr="00B831B1" w:rsidRDefault="0040064A" w:rsidP="0040064A">
      <w:pPr>
        <w:spacing w:after="120" w:line="276" w:lineRule="auto"/>
        <w:jc w:val="both"/>
        <w:outlineLvl w:val="0"/>
        <w:rPr>
          <w:rFonts w:ascii="Arial" w:hAnsi="Arial" w:cs="Arial"/>
        </w:rPr>
      </w:pPr>
      <w:r w:rsidRPr="00B831B1">
        <w:rPr>
          <w:rFonts w:ascii="Arial" w:hAnsi="Arial" w:cs="Arial"/>
        </w:rPr>
        <w:t>Jeremenkova 40a, 779 11 Olomouc</w:t>
      </w:r>
    </w:p>
    <w:p w:rsidR="0040064A" w:rsidRPr="00B831B1" w:rsidRDefault="0040064A" w:rsidP="0040064A">
      <w:pPr>
        <w:spacing w:after="120" w:line="276" w:lineRule="auto"/>
        <w:jc w:val="both"/>
        <w:rPr>
          <w:rFonts w:ascii="Arial" w:hAnsi="Arial" w:cs="Arial"/>
        </w:rPr>
      </w:pPr>
      <w:r w:rsidRPr="00B831B1">
        <w:rPr>
          <w:rFonts w:ascii="Arial" w:hAnsi="Arial" w:cs="Arial"/>
        </w:rPr>
        <w:t>IČ: 60609460</w:t>
      </w:r>
    </w:p>
    <w:p w:rsidR="0040064A" w:rsidRPr="00D37B52" w:rsidRDefault="0040064A" w:rsidP="0040064A">
      <w:pPr>
        <w:spacing w:after="120" w:line="276" w:lineRule="auto"/>
        <w:jc w:val="both"/>
        <w:rPr>
          <w:rFonts w:ascii="Arial" w:hAnsi="Arial" w:cs="Arial"/>
        </w:rPr>
      </w:pPr>
      <w:r w:rsidRPr="00D37B52">
        <w:rPr>
          <w:rFonts w:ascii="Arial" w:hAnsi="Arial" w:cs="Arial"/>
        </w:rPr>
        <w:t>DIČ: CZ60609460</w:t>
      </w:r>
    </w:p>
    <w:p w:rsidR="0040064A" w:rsidRPr="00D37B52" w:rsidRDefault="0040064A" w:rsidP="0040064A">
      <w:pPr>
        <w:spacing w:after="120" w:line="276" w:lineRule="auto"/>
        <w:jc w:val="both"/>
        <w:rPr>
          <w:rFonts w:ascii="Arial" w:hAnsi="Arial" w:cs="Arial"/>
        </w:rPr>
      </w:pPr>
      <w:r w:rsidRPr="00D37B52">
        <w:rPr>
          <w:rFonts w:ascii="Arial" w:hAnsi="Arial" w:cs="Arial"/>
        </w:rPr>
        <w:t>Zastoupený:  </w:t>
      </w:r>
      <w:r w:rsidRPr="0084184F">
        <w:rPr>
          <w:rFonts w:ascii="Arial" w:hAnsi="Arial" w:cs="Arial"/>
        </w:rPr>
        <w:t>Ing. Jiřím Rozbořilem, hejtmanem</w:t>
      </w:r>
    </w:p>
    <w:p w:rsidR="0040064A" w:rsidRPr="0084184F" w:rsidRDefault="0040064A" w:rsidP="0040064A">
      <w:pPr>
        <w:spacing w:after="120" w:line="276" w:lineRule="auto"/>
        <w:jc w:val="both"/>
        <w:rPr>
          <w:rFonts w:ascii="Arial" w:hAnsi="Arial" w:cs="Arial"/>
        </w:rPr>
      </w:pPr>
      <w:r>
        <w:rPr>
          <w:rFonts w:ascii="Arial" w:hAnsi="Arial" w:cs="Arial"/>
        </w:rPr>
        <w:t>b</w:t>
      </w:r>
      <w:r w:rsidRPr="0084184F">
        <w:rPr>
          <w:rFonts w:ascii="Arial" w:hAnsi="Arial" w:cs="Arial"/>
        </w:rPr>
        <w:t>ankovní spojení: Komerční banka, a.s. Olomouc</w:t>
      </w:r>
    </w:p>
    <w:p w:rsidR="0040064A" w:rsidRPr="0084184F" w:rsidRDefault="0040064A" w:rsidP="0040064A">
      <w:pPr>
        <w:spacing w:after="120" w:line="276" w:lineRule="auto"/>
        <w:jc w:val="both"/>
        <w:rPr>
          <w:rFonts w:ascii="Arial" w:hAnsi="Arial" w:cs="Arial"/>
        </w:rPr>
      </w:pPr>
      <w:proofErr w:type="spellStart"/>
      <w:r w:rsidRPr="00241B4F">
        <w:rPr>
          <w:rFonts w:ascii="Arial" w:hAnsi="Arial" w:cs="Arial"/>
        </w:rPr>
        <w:t>č.ú</w:t>
      </w:r>
      <w:proofErr w:type="spellEnd"/>
      <w:r w:rsidRPr="00241B4F">
        <w:rPr>
          <w:rFonts w:ascii="Arial" w:hAnsi="Arial" w:cs="Arial"/>
        </w:rPr>
        <w:t xml:space="preserve"> : 27- 4228330207/0100</w:t>
      </w:r>
    </w:p>
    <w:p w:rsidR="0040064A" w:rsidRPr="00673D63" w:rsidRDefault="0040064A" w:rsidP="0040064A">
      <w:pPr>
        <w:jc w:val="both"/>
        <w:rPr>
          <w:rFonts w:ascii="Arial" w:hAnsi="Arial" w:cs="Arial"/>
        </w:rPr>
      </w:pPr>
      <w:r w:rsidRPr="00673D63">
        <w:rPr>
          <w:rFonts w:ascii="Arial" w:hAnsi="Arial" w:cs="Arial"/>
        </w:rPr>
        <w:t xml:space="preserve"> (dále jen „</w:t>
      </w:r>
      <w:r w:rsidRPr="00673D63">
        <w:rPr>
          <w:rFonts w:ascii="Arial" w:hAnsi="Arial" w:cs="Arial"/>
          <w:b/>
          <w:bCs/>
        </w:rPr>
        <w:t>poskytovatel</w:t>
      </w:r>
      <w:r w:rsidRPr="00673D63">
        <w:rPr>
          <w:rFonts w:ascii="Arial" w:hAnsi="Arial" w:cs="Arial"/>
          <w:bCs/>
        </w:rPr>
        <w:t>“</w:t>
      </w:r>
      <w:r w:rsidRPr="00673D63">
        <w:rPr>
          <w:rFonts w:ascii="Arial" w:hAnsi="Arial" w:cs="Arial"/>
        </w:rPr>
        <w:t>)</w:t>
      </w:r>
    </w:p>
    <w:p w:rsidR="0040064A" w:rsidRPr="005C68D4" w:rsidRDefault="0040064A" w:rsidP="0040064A">
      <w:pPr>
        <w:spacing w:after="120"/>
        <w:jc w:val="both"/>
        <w:rPr>
          <w:rFonts w:ascii="Arial" w:hAnsi="Arial" w:cs="Arial"/>
        </w:rPr>
      </w:pPr>
    </w:p>
    <w:p w:rsidR="0040064A" w:rsidRPr="005C68D4" w:rsidRDefault="0040064A" w:rsidP="0040064A">
      <w:pPr>
        <w:spacing w:after="120"/>
        <w:jc w:val="both"/>
        <w:rPr>
          <w:rFonts w:ascii="Arial" w:hAnsi="Arial" w:cs="Arial"/>
        </w:rPr>
      </w:pPr>
      <w:r w:rsidRPr="005C68D4">
        <w:rPr>
          <w:rFonts w:ascii="Arial" w:hAnsi="Arial" w:cs="Arial"/>
        </w:rPr>
        <w:t>a</w:t>
      </w:r>
    </w:p>
    <w:p w:rsidR="0040064A" w:rsidRPr="005C68D4" w:rsidRDefault="0040064A" w:rsidP="0040064A">
      <w:pPr>
        <w:spacing w:after="120"/>
        <w:jc w:val="both"/>
        <w:rPr>
          <w:rFonts w:ascii="Arial" w:hAnsi="Arial" w:cs="Arial"/>
        </w:rPr>
      </w:pPr>
    </w:p>
    <w:p w:rsidR="0040064A" w:rsidRPr="005C68D4" w:rsidRDefault="0040064A" w:rsidP="0040064A">
      <w:pPr>
        <w:spacing w:after="120"/>
        <w:jc w:val="both"/>
        <w:rPr>
          <w:rFonts w:ascii="Arial" w:hAnsi="Arial" w:cs="Arial"/>
        </w:rPr>
      </w:pPr>
      <w:r w:rsidRPr="005C68D4">
        <w:rPr>
          <w:rFonts w:ascii="Arial" w:hAnsi="Arial" w:cs="Arial"/>
          <w:b/>
          <w:bCs/>
        </w:rPr>
        <w:t>Jméno a příjmení</w:t>
      </w:r>
      <w:r w:rsidRPr="005C68D4">
        <w:rPr>
          <w:rFonts w:ascii="Arial" w:hAnsi="Arial" w:cs="Arial"/>
          <w:i/>
          <w:iCs/>
        </w:rPr>
        <w:t xml:space="preserve"> </w:t>
      </w:r>
      <w:r w:rsidRPr="005C68D4">
        <w:rPr>
          <w:rFonts w:ascii="Arial" w:hAnsi="Arial" w:cs="Arial"/>
        </w:rPr>
        <w:t xml:space="preserve">fyzické osoby (případně včetně dodatku zapsaného ve veřejném nebo živnostenském rejstříku, pokud je </w:t>
      </w:r>
      <w:r>
        <w:rPr>
          <w:rFonts w:ascii="Arial" w:hAnsi="Arial" w:cs="Arial"/>
        </w:rPr>
        <w:t>dotace</w:t>
      </w:r>
      <w:r w:rsidRPr="005C68D4">
        <w:rPr>
          <w:rFonts w:ascii="Arial" w:hAnsi="Arial" w:cs="Arial"/>
        </w:rPr>
        <w:t xml:space="preserve"> určen</w:t>
      </w:r>
      <w:r>
        <w:rPr>
          <w:rFonts w:ascii="Arial" w:hAnsi="Arial" w:cs="Arial"/>
        </w:rPr>
        <w:t>a</w:t>
      </w:r>
      <w:r w:rsidRPr="005C68D4">
        <w:rPr>
          <w:rFonts w:ascii="Arial" w:hAnsi="Arial" w:cs="Arial"/>
        </w:rPr>
        <w:t xml:space="preserve"> na podnikatelské účely), </w:t>
      </w:r>
      <w:r w:rsidRPr="005C68D4">
        <w:rPr>
          <w:rFonts w:ascii="Arial" w:hAnsi="Arial" w:cs="Arial"/>
          <w:b/>
          <w:bCs/>
        </w:rPr>
        <w:t>název</w:t>
      </w:r>
      <w:r w:rsidRPr="005C68D4">
        <w:rPr>
          <w:rFonts w:ascii="Arial" w:hAnsi="Arial" w:cs="Arial"/>
        </w:rPr>
        <w:t xml:space="preserve"> právnické osoby nebo </w:t>
      </w:r>
      <w:r w:rsidRPr="005C68D4">
        <w:rPr>
          <w:rFonts w:ascii="Arial" w:hAnsi="Arial" w:cs="Arial"/>
          <w:b/>
          <w:bCs/>
        </w:rPr>
        <w:t>obchodní firma</w:t>
      </w:r>
      <w:r w:rsidRPr="005C68D4">
        <w:rPr>
          <w:rFonts w:ascii="Arial" w:hAnsi="Arial" w:cs="Arial"/>
        </w:rPr>
        <w:t xml:space="preserve"> u podnikatelů zapsaných v obchodním rejstříku, u organizačních složek státu se uvede „Česká republika - ....... název organizační složky“</w:t>
      </w:r>
    </w:p>
    <w:p w:rsidR="0040064A" w:rsidRPr="007F6BF7" w:rsidRDefault="0040064A" w:rsidP="0040064A">
      <w:pPr>
        <w:spacing w:after="120"/>
        <w:jc w:val="both"/>
        <w:outlineLvl w:val="0"/>
        <w:rPr>
          <w:rFonts w:ascii="Arial" w:hAnsi="Arial" w:cs="Arial"/>
        </w:rPr>
      </w:pPr>
      <w:r w:rsidRPr="007F6BF7">
        <w:rPr>
          <w:rFonts w:ascii="Arial" w:hAnsi="Arial" w:cs="Arial"/>
          <w:b/>
          <w:bCs/>
        </w:rPr>
        <w:t>Datum narození</w:t>
      </w:r>
      <w:r w:rsidRPr="007F6BF7">
        <w:rPr>
          <w:rFonts w:ascii="Arial" w:hAnsi="Arial" w:cs="Arial"/>
          <w:i/>
          <w:iCs/>
        </w:rPr>
        <w:t xml:space="preserve"> </w:t>
      </w:r>
      <w:r w:rsidRPr="007F6BF7">
        <w:rPr>
          <w:rFonts w:ascii="Arial" w:hAnsi="Arial" w:cs="Arial"/>
        </w:rPr>
        <w:t>fyzické osoby</w:t>
      </w:r>
      <w:r w:rsidRPr="007873B2">
        <w:rPr>
          <w:rFonts w:ascii="Arial" w:hAnsi="Arial" w:cs="Arial"/>
        </w:rPr>
        <w:t xml:space="preserve"> nepodnikatele</w:t>
      </w:r>
      <w:r w:rsidRPr="007F6BF7">
        <w:rPr>
          <w:rFonts w:ascii="Arial" w:hAnsi="Arial" w:cs="Arial"/>
          <w:i/>
        </w:rPr>
        <w:t xml:space="preserve"> </w:t>
      </w:r>
    </w:p>
    <w:p w:rsidR="0040064A" w:rsidRPr="005C68D4" w:rsidRDefault="0040064A" w:rsidP="0040064A">
      <w:pPr>
        <w:spacing w:after="120"/>
        <w:jc w:val="both"/>
        <w:rPr>
          <w:rFonts w:ascii="Arial" w:hAnsi="Arial" w:cs="Arial"/>
        </w:rPr>
      </w:pPr>
      <w:r w:rsidRPr="007F6BF7">
        <w:rPr>
          <w:rFonts w:ascii="Arial" w:hAnsi="Arial" w:cs="Arial"/>
          <w:b/>
          <w:bCs/>
        </w:rPr>
        <w:t>Bydliště</w:t>
      </w:r>
      <w:r w:rsidRPr="007F6BF7">
        <w:rPr>
          <w:rFonts w:ascii="Arial" w:hAnsi="Arial" w:cs="Arial"/>
        </w:rPr>
        <w:t xml:space="preserve"> fyzické osoby nepodnikatele, </w:t>
      </w:r>
      <w:r w:rsidRPr="007F6BF7">
        <w:rPr>
          <w:rFonts w:ascii="Arial" w:hAnsi="Arial" w:cs="Arial"/>
          <w:b/>
          <w:bCs/>
        </w:rPr>
        <w:t>sídlo</w:t>
      </w:r>
      <w:r w:rsidRPr="007F6BF7">
        <w:rPr>
          <w:rFonts w:ascii="Arial" w:hAnsi="Arial" w:cs="Arial"/>
        </w:rPr>
        <w:t xml:space="preserve"> fyzické osoby podnikatele nebo právnické osoby</w:t>
      </w:r>
    </w:p>
    <w:p w:rsidR="0040064A" w:rsidRPr="005C68D4" w:rsidRDefault="0040064A" w:rsidP="0040064A">
      <w:pPr>
        <w:spacing w:after="120"/>
        <w:jc w:val="both"/>
        <w:rPr>
          <w:rFonts w:ascii="Arial" w:hAnsi="Arial" w:cs="Arial"/>
        </w:rPr>
      </w:pPr>
      <w:r w:rsidRPr="005C68D4">
        <w:rPr>
          <w:rFonts w:ascii="Arial" w:hAnsi="Arial" w:cs="Arial"/>
          <w:b/>
          <w:bCs/>
        </w:rPr>
        <w:t>IČ</w:t>
      </w:r>
      <w:r w:rsidRPr="005C68D4">
        <w:rPr>
          <w:rFonts w:ascii="Arial" w:hAnsi="Arial" w:cs="Arial"/>
        </w:rPr>
        <w:t xml:space="preserve"> u právnické osoby nebo fyzické osoby podnikatele</w:t>
      </w:r>
    </w:p>
    <w:p w:rsidR="0040064A" w:rsidRPr="005C68D4" w:rsidRDefault="0040064A" w:rsidP="0040064A">
      <w:pPr>
        <w:spacing w:after="120"/>
        <w:jc w:val="both"/>
        <w:rPr>
          <w:rFonts w:ascii="Arial" w:hAnsi="Arial" w:cs="Arial"/>
        </w:rPr>
      </w:pPr>
      <w:r w:rsidRPr="005C68D4">
        <w:rPr>
          <w:rFonts w:ascii="Arial" w:hAnsi="Arial" w:cs="Arial"/>
          <w:b/>
          <w:bCs/>
        </w:rPr>
        <w:t>DIČ,</w:t>
      </w:r>
      <w:r w:rsidRPr="005C68D4">
        <w:rPr>
          <w:rFonts w:ascii="Arial" w:hAnsi="Arial" w:cs="Arial"/>
        </w:rPr>
        <w:t xml:space="preserve"> pokud je subjekt plátcem DPH</w:t>
      </w:r>
    </w:p>
    <w:p w:rsidR="0040064A" w:rsidRPr="005C68D4" w:rsidRDefault="0040064A" w:rsidP="0040064A">
      <w:pPr>
        <w:spacing w:after="120"/>
        <w:jc w:val="both"/>
        <w:rPr>
          <w:rFonts w:ascii="Arial" w:hAnsi="Arial" w:cs="Arial"/>
        </w:rPr>
      </w:pPr>
      <w:r w:rsidRPr="005C68D4">
        <w:rPr>
          <w:rFonts w:ascii="Arial" w:hAnsi="Arial" w:cs="Arial"/>
          <w:b/>
          <w:bCs/>
        </w:rPr>
        <w:t>Údaj o zápisu ve veřejném rejstříku</w:t>
      </w:r>
      <w:r w:rsidRPr="005C68D4">
        <w:rPr>
          <w:rFonts w:ascii="Arial" w:hAnsi="Arial" w:cs="Arial"/>
        </w:rPr>
        <w:t xml:space="preserve"> osoby v něm zapsané (soud, oddíl, vložka), v případě zápisu v jiném rejstříku uvést údaje z tohoto rejstříku.</w:t>
      </w:r>
    </w:p>
    <w:p w:rsidR="0040064A" w:rsidRPr="005C68D4" w:rsidRDefault="0040064A" w:rsidP="0040064A">
      <w:pPr>
        <w:spacing w:after="120"/>
        <w:jc w:val="both"/>
        <w:rPr>
          <w:rFonts w:ascii="Arial" w:hAnsi="Arial" w:cs="Arial"/>
        </w:rPr>
      </w:pPr>
      <w:r w:rsidRPr="005C68D4">
        <w:rPr>
          <w:rFonts w:ascii="Arial" w:hAnsi="Arial" w:cs="Arial"/>
          <w:b/>
          <w:bCs/>
        </w:rPr>
        <w:t>Označení zástupce</w:t>
      </w:r>
      <w:r w:rsidRPr="005C68D4">
        <w:rPr>
          <w:rFonts w:ascii="Arial" w:hAnsi="Arial" w:cs="Arial"/>
        </w:rPr>
        <w:t xml:space="preserve">, který bude podepisovat smlouvu, tj. statutární orgán právnické osoby, osoba určená vnitřními organizačními předpisy právnické osoby nebo pověřením statutárního orgánu, příp. jiná osoba na základě plné moci udělené statutárním orgánem právnické osoby nebo fyzickou osobou. </w:t>
      </w:r>
    </w:p>
    <w:p w:rsidR="0040064A" w:rsidRPr="005C68D4" w:rsidRDefault="0040064A" w:rsidP="0040064A">
      <w:pPr>
        <w:spacing w:after="120"/>
        <w:jc w:val="both"/>
        <w:outlineLvl w:val="0"/>
        <w:rPr>
          <w:rFonts w:ascii="Arial" w:hAnsi="Arial" w:cs="Arial"/>
          <w:b/>
          <w:bCs/>
        </w:rPr>
      </w:pPr>
      <w:r w:rsidRPr="005C68D4">
        <w:rPr>
          <w:rFonts w:ascii="Arial" w:hAnsi="Arial" w:cs="Arial"/>
          <w:b/>
          <w:bCs/>
        </w:rPr>
        <w:t>Bankovní spojení</w:t>
      </w:r>
    </w:p>
    <w:p w:rsidR="0040064A" w:rsidRPr="005C68D4" w:rsidRDefault="0040064A" w:rsidP="0040064A">
      <w:pPr>
        <w:spacing w:after="120"/>
        <w:jc w:val="both"/>
        <w:rPr>
          <w:rFonts w:ascii="Arial" w:hAnsi="Arial" w:cs="Arial"/>
        </w:rPr>
      </w:pPr>
      <w:r w:rsidRPr="005C68D4">
        <w:rPr>
          <w:rFonts w:ascii="Arial" w:hAnsi="Arial" w:cs="Arial"/>
        </w:rPr>
        <w:t>(dále jen „</w:t>
      </w:r>
      <w:r w:rsidRPr="005C68D4">
        <w:rPr>
          <w:rFonts w:ascii="Arial" w:hAnsi="Arial" w:cs="Arial"/>
          <w:b/>
          <w:bCs/>
        </w:rPr>
        <w:t>příjemce</w:t>
      </w:r>
      <w:r w:rsidRPr="005C68D4">
        <w:rPr>
          <w:rFonts w:ascii="Arial" w:hAnsi="Arial" w:cs="Arial"/>
          <w:bCs/>
        </w:rPr>
        <w:t>“</w:t>
      </w:r>
      <w:r w:rsidRPr="005C68D4">
        <w:rPr>
          <w:rFonts w:ascii="Arial" w:hAnsi="Arial" w:cs="Arial"/>
        </w:rPr>
        <w:t>)</w:t>
      </w:r>
    </w:p>
    <w:p w:rsidR="0040064A" w:rsidRPr="005C68D4" w:rsidRDefault="0040064A" w:rsidP="0040064A">
      <w:pPr>
        <w:spacing w:after="120"/>
        <w:jc w:val="both"/>
        <w:rPr>
          <w:rFonts w:ascii="Arial" w:hAnsi="Arial" w:cs="Arial"/>
        </w:rPr>
      </w:pPr>
    </w:p>
    <w:p w:rsidR="0040064A" w:rsidRPr="005C68D4" w:rsidRDefault="0040064A" w:rsidP="0040064A">
      <w:pPr>
        <w:snapToGrid w:val="0"/>
        <w:spacing w:before="120" w:after="120"/>
        <w:jc w:val="center"/>
        <w:rPr>
          <w:rFonts w:ascii="Arial" w:hAnsi="Arial" w:cs="Arial"/>
          <w:b/>
          <w:bCs/>
        </w:rPr>
      </w:pPr>
      <w:r w:rsidRPr="005C68D4">
        <w:rPr>
          <w:rFonts w:ascii="Arial" w:hAnsi="Arial" w:cs="Arial"/>
          <w:b/>
          <w:bCs/>
        </w:rPr>
        <w:lastRenderedPageBreak/>
        <w:t>uzavírají níže uvedeného dne, měsíce a roku</w:t>
      </w:r>
    </w:p>
    <w:p w:rsidR="0040064A" w:rsidRPr="005C68D4" w:rsidRDefault="0040064A" w:rsidP="0040064A">
      <w:pPr>
        <w:snapToGrid w:val="0"/>
        <w:spacing w:before="120" w:after="120"/>
        <w:jc w:val="center"/>
        <w:rPr>
          <w:rFonts w:ascii="Arial" w:hAnsi="Arial" w:cs="Arial"/>
          <w:b/>
          <w:bCs/>
        </w:rPr>
      </w:pPr>
      <w:r w:rsidRPr="005C68D4">
        <w:rPr>
          <w:rFonts w:ascii="Arial" w:hAnsi="Arial" w:cs="Arial"/>
          <w:b/>
          <w:bCs/>
        </w:rPr>
        <w:t xml:space="preserve">tuto smlouvu o poskytnutí </w:t>
      </w:r>
      <w:r>
        <w:rPr>
          <w:rFonts w:ascii="Arial" w:hAnsi="Arial" w:cs="Arial"/>
          <w:b/>
          <w:bCs/>
        </w:rPr>
        <w:t>dotace</w:t>
      </w:r>
      <w:r w:rsidRPr="005C68D4">
        <w:rPr>
          <w:rFonts w:ascii="Arial" w:hAnsi="Arial" w:cs="Arial"/>
          <w:b/>
          <w:bCs/>
        </w:rPr>
        <w:t>:</w:t>
      </w:r>
    </w:p>
    <w:p w:rsidR="0040064A" w:rsidRPr="005C68D4" w:rsidRDefault="0040064A" w:rsidP="0040064A">
      <w:pPr>
        <w:spacing w:before="360" w:after="360"/>
        <w:jc w:val="center"/>
        <w:rPr>
          <w:rFonts w:ascii="Arial" w:hAnsi="Arial" w:cs="Arial"/>
          <w:b/>
          <w:bCs/>
        </w:rPr>
      </w:pPr>
      <w:r w:rsidRPr="005C68D4">
        <w:rPr>
          <w:rFonts w:ascii="Arial" w:hAnsi="Arial" w:cs="Arial"/>
          <w:b/>
          <w:bCs/>
        </w:rPr>
        <w:t>I.</w:t>
      </w:r>
    </w:p>
    <w:p w:rsidR="0040064A" w:rsidRPr="003B64F9" w:rsidRDefault="0040064A" w:rsidP="001353A1">
      <w:pPr>
        <w:numPr>
          <w:ilvl w:val="0"/>
          <w:numId w:val="26"/>
        </w:numPr>
        <w:spacing w:after="120"/>
        <w:jc w:val="both"/>
        <w:rPr>
          <w:rFonts w:ascii="Arial" w:hAnsi="Arial" w:cs="Arial"/>
        </w:rPr>
      </w:pPr>
      <w:r w:rsidRPr="005C68D4">
        <w:rPr>
          <w:rFonts w:ascii="Arial" w:hAnsi="Arial" w:cs="Arial"/>
        </w:rPr>
        <w:t xml:space="preserve">Poskytovatel </w:t>
      </w:r>
      <w:r w:rsidRPr="003B64F9">
        <w:rPr>
          <w:rFonts w:ascii="Arial" w:hAnsi="Arial" w:cs="Arial"/>
        </w:rPr>
        <w:t xml:space="preserve">se na základě této smlouvy zavazuje poskytnout příjemci dotaci ve </w:t>
      </w:r>
      <w:proofErr w:type="gramStart"/>
      <w:r w:rsidRPr="003B64F9">
        <w:rPr>
          <w:rFonts w:ascii="Arial" w:hAnsi="Arial" w:cs="Arial"/>
        </w:rPr>
        <w:t>výši ......... Kč</w:t>
      </w:r>
      <w:proofErr w:type="gramEnd"/>
      <w:r w:rsidRPr="003B64F9">
        <w:rPr>
          <w:rFonts w:ascii="Arial" w:hAnsi="Arial" w:cs="Arial"/>
        </w:rPr>
        <w:t>, slovy: ......... korun českých (dále jen „dotace“).</w:t>
      </w:r>
    </w:p>
    <w:p w:rsidR="0040064A" w:rsidRPr="003B64F9" w:rsidRDefault="0040064A" w:rsidP="001353A1">
      <w:pPr>
        <w:numPr>
          <w:ilvl w:val="0"/>
          <w:numId w:val="26"/>
        </w:numPr>
        <w:spacing w:after="120"/>
        <w:jc w:val="both"/>
        <w:rPr>
          <w:rFonts w:ascii="Arial" w:hAnsi="Arial" w:cs="Arial"/>
          <w:i/>
          <w:iCs/>
        </w:rPr>
      </w:pPr>
      <w:r w:rsidRPr="003B64F9">
        <w:rPr>
          <w:rFonts w:ascii="Arial" w:hAnsi="Arial" w:cs="Arial"/>
        </w:rPr>
        <w:t xml:space="preserve">Účelem poskytnutí dotace </w:t>
      </w:r>
      <w:proofErr w:type="gramStart"/>
      <w:r w:rsidRPr="003B64F9">
        <w:rPr>
          <w:rFonts w:ascii="Arial" w:hAnsi="Arial" w:cs="Arial"/>
        </w:rPr>
        <w:t>je ......... (dále</w:t>
      </w:r>
      <w:proofErr w:type="gramEnd"/>
      <w:r w:rsidRPr="003B64F9">
        <w:rPr>
          <w:rFonts w:ascii="Arial" w:hAnsi="Arial" w:cs="Arial"/>
        </w:rPr>
        <w:t xml:space="preserve"> také „akce“). </w:t>
      </w:r>
      <w:r w:rsidRPr="003B64F9">
        <w:rPr>
          <w:rFonts w:ascii="Arial" w:hAnsi="Arial" w:cs="Arial"/>
          <w:i/>
          <w:iCs/>
        </w:rPr>
        <w:t xml:space="preserve"> </w:t>
      </w:r>
    </w:p>
    <w:p w:rsidR="0040064A" w:rsidRPr="003B64F9" w:rsidRDefault="0040064A" w:rsidP="001353A1">
      <w:pPr>
        <w:numPr>
          <w:ilvl w:val="0"/>
          <w:numId w:val="26"/>
        </w:numPr>
        <w:spacing w:after="120"/>
        <w:jc w:val="both"/>
        <w:rPr>
          <w:rFonts w:ascii="Arial" w:hAnsi="Arial" w:cs="Arial"/>
        </w:rPr>
      </w:pPr>
      <w:r w:rsidRPr="003B64F9">
        <w:rPr>
          <w:rFonts w:ascii="Arial" w:hAnsi="Arial" w:cs="Arial"/>
        </w:rPr>
        <w:t>Dotace bude poskytnuta převodem na bankovní účet příjemce uvedený v záhlaví této smlouvy do 21 dnů ode dne uzavření této smlouvy</w:t>
      </w:r>
      <w:r w:rsidRPr="003B64F9">
        <w:rPr>
          <w:rFonts w:ascii="Arial" w:hAnsi="Arial" w:cs="Arial"/>
          <w:i/>
          <w:iCs/>
        </w:rPr>
        <w:t>.</w:t>
      </w:r>
      <w:r w:rsidRPr="003B64F9">
        <w:rPr>
          <w:rFonts w:ascii="Arial" w:hAnsi="Arial" w:cs="Arial"/>
        </w:rPr>
        <w:t xml:space="preserve"> Dnem poskytnutí dotace je den připsání finančních prostředků na účet příjemce.</w:t>
      </w:r>
    </w:p>
    <w:p w:rsidR="0040064A" w:rsidRPr="004A4E9D" w:rsidRDefault="0040064A" w:rsidP="001353A1">
      <w:pPr>
        <w:numPr>
          <w:ilvl w:val="0"/>
          <w:numId w:val="26"/>
        </w:numPr>
        <w:spacing w:after="120"/>
        <w:jc w:val="both"/>
        <w:rPr>
          <w:rFonts w:ascii="Arial" w:hAnsi="Arial" w:cs="Arial"/>
          <w:b/>
        </w:rPr>
      </w:pPr>
      <w:r w:rsidRPr="003B64F9">
        <w:rPr>
          <w:rFonts w:ascii="Arial" w:hAnsi="Arial" w:cs="Arial"/>
        </w:rPr>
        <w:t xml:space="preserve">Dotace se poskytuje na účel stanovený v čl. I. odst. 2 této smlouvy jako dotace investiční/neinvestiční. </w:t>
      </w:r>
      <w:r w:rsidRPr="003B64F9">
        <w:rPr>
          <w:rFonts w:ascii="Arial" w:hAnsi="Arial" w:cs="Arial"/>
          <w:b/>
          <w:i/>
          <w:iCs/>
        </w:rPr>
        <w:t xml:space="preserve">(Je-li poskytována dotace investiční i neinvestiční, je nutné určit, kolik </w:t>
      </w:r>
      <w:r>
        <w:rPr>
          <w:rFonts w:ascii="Arial" w:hAnsi="Arial" w:cs="Arial"/>
          <w:b/>
          <w:i/>
          <w:iCs/>
        </w:rPr>
        <w:t xml:space="preserve">finančních prostředků </w:t>
      </w:r>
      <w:r w:rsidRPr="003B64F9">
        <w:rPr>
          <w:rFonts w:ascii="Arial" w:hAnsi="Arial" w:cs="Arial"/>
          <w:b/>
          <w:i/>
          <w:iCs/>
        </w:rPr>
        <w:t>z celkové</w:t>
      </w:r>
      <w:r w:rsidRPr="004A4E9D">
        <w:rPr>
          <w:rFonts w:ascii="Arial" w:hAnsi="Arial" w:cs="Arial"/>
          <w:b/>
          <w:i/>
          <w:iCs/>
        </w:rPr>
        <w:t xml:space="preserve"> částky je investiční a kolik neinvestiční dotací)</w:t>
      </w:r>
      <w:r>
        <w:rPr>
          <w:rFonts w:ascii="Arial" w:hAnsi="Arial" w:cs="Arial"/>
          <w:b/>
          <w:i/>
          <w:iCs/>
        </w:rPr>
        <w:t>.</w:t>
      </w:r>
    </w:p>
    <w:p w:rsidR="0040064A" w:rsidRPr="005C68D4" w:rsidRDefault="0040064A" w:rsidP="0040064A">
      <w:pPr>
        <w:spacing w:after="120"/>
        <w:ind w:left="567"/>
        <w:jc w:val="both"/>
        <w:rPr>
          <w:rFonts w:ascii="Arial" w:hAnsi="Arial" w:cs="Arial"/>
        </w:rPr>
      </w:pPr>
      <w:r w:rsidRPr="004A4E9D">
        <w:rPr>
          <w:rFonts w:ascii="Arial" w:hAnsi="Arial" w:cs="Arial"/>
          <w:b/>
          <w:i/>
          <w:iCs/>
        </w:rPr>
        <w:t>U investiční dotace uvést tuto definici:</w:t>
      </w:r>
      <w:r w:rsidRPr="005C68D4">
        <w:rPr>
          <w:rFonts w:ascii="Arial" w:hAnsi="Arial" w:cs="Arial"/>
        </w:rPr>
        <w:t xml:space="preserve"> Pro účely této smlouvy se investiční </w:t>
      </w:r>
      <w:r>
        <w:rPr>
          <w:rFonts w:ascii="Arial" w:hAnsi="Arial" w:cs="Arial"/>
        </w:rPr>
        <w:t>dotací</w:t>
      </w:r>
      <w:r w:rsidRPr="005C68D4">
        <w:rPr>
          <w:rFonts w:ascii="Arial" w:hAnsi="Arial" w:cs="Arial"/>
        </w:rPr>
        <w:t xml:space="preserve"> rozumí </w:t>
      </w:r>
      <w:r>
        <w:rPr>
          <w:rFonts w:ascii="Arial" w:hAnsi="Arial" w:cs="Arial"/>
        </w:rPr>
        <w:t>dotace, která</w:t>
      </w:r>
      <w:r w:rsidRPr="005C68D4">
        <w:rPr>
          <w:rFonts w:ascii="Arial" w:hAnsi="Arial" w:cs="Arial"/>
        </w:rPr>
        <w:t xml:space="preserve"> musí být použit</w:t>
      </w:r>
      <w:r>
        <w:rPr>
          <w:rFonts w:ascii="Arial" w:hAnsi="Arial" w:cs="Arial"/>
        </w:rPr>
        <w:t>a</w:t>
      </w:r>
      <w:r w:rsidRPr="005C68D4">
        <w:rPr>
          <w:rFonts w:ascii="Arial" w:hAnsi="Arial" w:cs="Arial"/>
        </w:rPr>
        <w:t xml:space="preserve">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rsidR="0040064A" w:rsidRPr="005C68D4" w:rsidRDefault="0040064A" w:rsidP="0040064A">
      <w:pPr>
        <w:spacing w:after="120"/>
        <w:ind w:left="567"/>
        <w:jc w:val="both"/>
        <w:rPr>
          <w:rFonts w:ascii="Arial" w:hAnsi="Arial" w:cs="Arial"/>
        </w:rPr>
      </w:pPr>
      <w:r w:rsidRPr="004A4E9D">
        <w:rPr>
          <w:rFonts w:ascii="Arial" w:hAnsi="Arial" w:cs="Arial"/>
          <w:b/>
          <w:i/>
          <w:iCs/>
        </w:rPr>
        <w:t>U neinvestiční dotace uvést tuto definici:</w:t>
      </w:r>
      <w:r w:rsidRPr="005C68D4">
        <w:rPr>
          <w:rFonts w:ascii="Arial" w:hAnsi="Arial" w:cs="Arial"/>
        </w:rPr>
        <w:t xml:space="preserve"> Pro účely této smlouvy se neinvestiční </w:t>
      </w:r>
      <w:r>
        <w:rPr>
          <w:rFonts w:ascii="Arial" w:hAnsi="Arial" w:cs="Arial"/>
        </w:rPr>
        <w:t>dotací</w:t>
      </w:r>
      <w:r w:rsidRPr="005C68D4">
        <w:rPr>
          <w:rFonts w:ascii="Arial" w:hAnsi="Arial" w:cs="Arial"/>
        </w:rPr>
        <w:t xml:space="preserve"> rozumí </w:t>
      </w:r>
      <w:r>
        <w:rPr>
          <w:rFonts w:ascii="Arial" w:hAnsi="Arial" w:cs="Arial"/>
        </w:rPr>
        <w:t>dotace</w:t>
      </w:r>
      <w:r w:rsidRPr="005C68D4">
        <w:rPr>
          <w:rFonts w:ascii="Arial" w:hAnsi="Arial" w:cs="Arial"/>
        </w:rPr>
        <w:t>, kter</w:t>
      </w:r>
      <w:r>
        <w:rPr>
          <w:rFonts w:ascii="Arial" w:hAnsi="Arial" w:cs="Arial"/>
        </w:rPr>
        <w:t>á</w:t>
      </w:r>
      <w:r w:rsidRPr="005C68D4">
        <w:rPr>
          <w:rFonts w:ascii="Arial" w:hAnsi="Arial" w:cs="Arial"/>
        </w:rPr>
        <w:t xml:space="preserve"> musí být použit</w:t>
      </w:r>
      <w:r>
        <w:rPr>
          <w:rFonts w:ascii="Arial" w:hAnsi="Arial" w:cs="Arial"/>
        </w:rPr>
        <w:t>a</w:t>
      </w:r>
      <w:r w:rsidRPr="005C68D4">
        <w:rPr>
          <w:rFonts w:ascii="Arial" w:hAnsi="Arial" w:cs="Arial"/>
        </w:rPr>
        <w:t xml:space="preserve"> na úhradu jiných výdajů než:</w:t>
      </w:r>
    </w:p>
    <w:p w:rsidR="0040064A" w:rsidRPr="005C68D4" w:rsidRDefault="0040064A" w:rsidP="0040064A">
      <w:pPr>
        <w:numPr>
          <w:ilvl w:val="0"/>
          <w:numId w:val="12"/>
        </w:numPr>
        <w:tabs>
          <w:tab w:val="clear" w:pos="1440"/>
          <w:tab w:val="num" w:pos="360"/>
        </w:tabs>
        <w:spacing w:after="120"/>
        <w:ind w:left="540" w:firstLine="180"/>
        <w:jc w:val="both"/>
        <w:rPr>
          <w:rFonts w:ascii="Arial" w:hAnsi="Arial" w:cs="Arial"/>
        </w:rPr>
      </w:pPr>
      <w:r w:rsidRPr="005C68D4">
        <w:rPr>
          <w:rFonts w:ascii="Arial" w:hAnsi="Arial" w:cs="Arial"/>
        </w:rPr>
        <w:t>výdajů spojených s pořízením hmotného majetku dle § 26 odst. 2 zákona č. 586/1992 Sb., o daních z příjmů, ve znění pozdějších předpisů (dále jen „cit. zákona“),</w:t>
      </w:r>
    </w:p>
    <w:p w:rsidR="0040064A" w:rsidRPr="005C68D4" w:rsidRDefault="0040064A" w:rsidP="0040064A">
      <w:pPr>
        <w:numPr>
          <w:ilvl w:val="0"/>
          <w:numId w:val="12"/>
        </w:numPr>
        <w:tabs>
          <w:tab w:val="clear" w:pos="1440"/>
          <w:tab w:val="num" w:pos="360"/>
        </w:tabs>
        <w:spacing w:after="120"/>
        <w:ind w:left="540" w:firstLine="180"/>
        <w:jc w:val="both"/>
        <w:rPr>
          <w:rFonts w:ascii="Arial" w:hAnsi="Arial" w:cs="Arial"/>
        </w:rPr>
      </w:pPr>
      <w:r w:rsidRPr="005C68D4">
        <w:rPr>
          <w:rFonts w:ascii="Arial" w:hAnsi="Arial" w:cs="Arial"/>
        </w:rPr>
        <w:t>výdajů spojených s pořízením nehmotného majetku dle § 32a odst. 1 a 2 cit. zákona,</w:t>
      </w:r>
    </w:p>
    <w:p w:rsidR="0040064A" w:rsidRPr="005C68D4" w:rsidRDefault="0040064A" w:rsidP="0040064A">
      <w:pPr>
        <w:numPr>
          <w:ilvl w:val="0"/>
          <w:numId w:val="12"/>
        </w:numPr>
        <w:tabs>
          <w:tab w:val="clear" w:pos="1440"/>
          <w:tab w:val="num" w:pos="360"/>
        </w:tabs>
        <w:spacing w:after="120"/>
        <w:ind w:left="540" w:firstLine="180"/>
        <w:jc w:val="both"/>
        <w:rPr>
          <w:rFonts w:ascii="Arial" w:hAnsi="Arial" w:cs="Arial"/>
        </w:rPr>
      </w:pPr>
      <w:r w:rsidRPr="005C68D4">
        <w:rPr>
          <w:rFonts w:ascii="Arial" w:hAnsi="Arial" w:cs="Arial"/>
        </w:rPr>
        <w:t>výdajů spojených s technickým zhodnocením, rekonstrukcí a modernizací ve smyslu § 33 cit. zákona.</w:t>
      </w:r>
    </w:p>
    <w:p w:rsidR="0040064A" w:rsidRPr="005C68D4" w:rsidRDefault="0040064A" w:rsidP="0040064A">
      <w:pPr>
        <w:keepNext/>
        <w:spacing w:before="360" w:after="360"/>
        <w:jc w:val="center"/>
        <w:outlineLvl w:val="0"/>
        <w:rPr>
          <w:rFonts w:ascii="Arial" w:hAnsi="Arial" w:cs="Arial"/>
          <w:b/>
          <w:bCs/>
        </w:rPr>
      </w:pPr>
      <w:r w:rsidRPr="005C68D4">
        <w:rPr>
          <w:rFonts w:ascii="Arial" w:hAnsi="Arial" w:cs="Arial"/>
          <w:b/>
          <w:bCs/>
        </w:rPr>
        <w:t>II.</w:t>
      </w:r>
    </w:p>
    <w:p w:rsidR="0040064A" w:rsidRPr="003B64F9" w:rsidRDefault="0040064A" w:rsidP="001353A1">
      <w:pPr>
        <w:numPr>
          <w:ilvl w:val="0"/>
          <w:numId w:val="27"/>
        </w:numPr>
        <w:tabs>
          <w:tab w:val="left" w:pos="8100"/>
        </w:tabs>
        <w:spacing w:after="120"/>
        <w:jc w:val="both"/>
        <w:rPr>
          <w:rFonts w:ascii="Arial" w:hAnsi="Arial" w:cs="Arial"/>
          <w:b/>
          <w:iCs/>
        </w:rPr>
      </w:pPr>
      <w:r w:rsidRPr="005C68D4">
        <w:rPr>
          <w:rFonts w:ascii="Arial" w:hAnsi="Arial" w:cs="Arial"/>
        </w:rPr>
        <w:t xml:space="preserve">Příjemce </w:t>
      </w:r>
      <w:r>
        <w:rPr>
          <w:rFonts w:ascii="Arial" w:hAnsi="Arial" w:cs="Arial"/>
        </w:rPr>
        <w:t>dotaci</w:t>
      </w:r>
      <w:r w:rsidRPr="005C68D4">
        <w:rPr>
          <w:rFonts w:ascii="Arial" w:hAnsi="Arial" w:cs="Arial"/>
        </w:rPr>
        <w:t xml:space="preserve"> přijímá a </w:t>
      </w:r>
      <w:r w:rsidRPr="003B64F9">
        <w:rPr>
          <w:rFonts w:ascii="Arial" w:hAnsi="Arial" w:cs="Arial"/>
        </w:rPr>
        <w:t xml:space="preserve">zavazuje se ji použít výlučně v souladu s účelem poskytnutí dotace dle čl. I. odst. 2 a 4 této smlouvy, v souladu s podmínkami stanovenými v této smlouvě a v souladu s ......... </w:t>
      </w:r>
      <w:r w:rsidRPr="003B64F9">
        <w:rPr>
          <w:rFonts w:ascii="Arial" w:hAnsi="Arial" w:cs="Arial"/>
          <w:b/>
          <w:i/>
          <w:iCs/>
        </w:rPr>
        <w:t xml:space="preserve">(např. usnesením Rady nebo Zastupitelstva Olomouckého kraje, Zásadami …., Pravidly …. </w:t>
      </w:r>
      <w:proofErr w:type="gramStart"/>
      <w:r w:rsidRPr="003B64F9">
        <w:rPr>
          <w:rFonts w:ascii="Arial" w:hAnsi="Arial" w:cs="Arial"/>
          <w:b/>
          <w:i/>
          <w:iCs/>
        </w:rPr>
        <w:t>atp.</w:t>
      </w:r>
      <w:proofErr w:type="gramEnd"/>
      <w:r w:rsidRPr="003B64F9">
        <w:rPr>
          <w:rFonts w:ascii="Arial" w:hAnsi="Arial" w:cs="Arial"/>
          <w:b/>
          <w:i/>
          <w:iCs/>
        </w:rPr>
        <w:t>)</w:t>
      </w:r>
      <w:r w:rsidRPr="003B64F9">
        <w:rPr>
          <w:rFonts w:ascii="Arial" w:hAnsi="Arial" w:cs="Arial"/>
          <w:i/>
          <w:iCs/>
        </w:rPr>
        <w:t xml:space="preserve"> </w:t>
      </w:r>
      <w:r w:rsidRPr="003B64F9">
        <w:rPr>
          <w:rFonts w:ascii="Arial" w:hAnsi="Arial" w:cs="Arial"/>
        </w:rPr>
        <w:t xml:space="preserve">Dotace musí být použita hospodárně. Příjemce je oprávněn dotaci použít pouze </w:t>
      </w:r>
      <w:proofErr w:type="gramStart"/>
      <w:r w:rsidRPr="003B64F9">
        <w:rPr>
          <w:rFonts w:ascii="Arial" w:hAnsi="Arial" w:cs="Arial"/>
        </w:rPr>
        <w:t xml:space="preserve">na .........  </w:t>
      </w:r>
      <w:r w:rsidRPr="003B64F9">
        <w:rPr>
          <w:rFonts w:ascii="Arial" w:hAnsi="Arial" w:cs="Arial"/>
          <w:b/>
          <w:i/>
          <w:iCs/>
        </w:rPr>
        <w:t>(je</w:t>
      </w:r>
      <w:proofErr w:type="gramEnd"/>
      <w:r w:rsidRPr="003B64F9">
        <w:rPr>
          <w:rFonts w:ascii="Arial" w:hAnsi="Arial" w:cs="Arial"/>
          <w:b/>
          <w:i/>
          <w:iCs/>
        </w:rPr>
        <w:t xml:space="preserve"> třeba dále  konkretizovat účel poskytnutí dotace).</w:t>
      </w:r>
    </w:p>
    <w:p w:rsidR="0040064A" w:rsidRPr="003220FB" w:rsidRDefault="0040064A" w:rsidP="0040064A">
      <w:pPr>
        <w:tabs>
          <w:tab w:val="left" w:pos="8100"/>
        </w:tabs>
        <w:spacing w:after="120"/>
        <w:ind w:left="567"/>
        <w:jc w:val="both"/>
        <w:rPr>
          <w:rFonts w:ascii="Arial" w:hAnsi="Arial" w:cs="Arial"/>
          <w:iCs/>
        </w:rPr>
      </w:pPr>
      <w:r w:rsidRPr="003B64F9">
        <w:rPr>
          <w:rFonts w:ascii="Arial" w:hAnsi="Arial" w:cs="Arial"/>
          <w:iCs/>
        </w:rPr>
        <w:t xml:space="preserve">Je-li příjemce plátce daně z přidané hodnoty (dále jen DPH) a může uplatnit odpočet DPH ve vazbě na ekonomickou činnost, která zakládá nárok na odpočet daně podle § 72 odst. 1 zákona č. 235/2004 Sb., o dani z přidané </w:t>
      </w:r>
      <w:r w:rsidRPr="003B64F9">
        <w:rPr>
          <w:rFonts w:ascii="Arial" w:hAnsi="Arial" w:cs="Arial"/>
          <w:iCs/>
        </w:rPr>
        <w:lastRenderedPageBreak/>
        <w:t>hodnoty, v platném znění (dále jen „ZDPH“), a to v plné nebo částečné výši (tj. v poměrné výši podle § 75 ZDPH</w:t>
      </w:r>
      <w:r w:rsidRPr="005C68D4">
        <w:rPr>
          <w:rFonts w:ascii="Arial" w:hAnsi="Arial" w:cs="Arial"/>
          <w:iCs/>
        </w:rPr>
        <w:t xml:space="preserve"> nebo krácené výši podle § 76 ZDPH, popř. kombinací obou způsobů), nelze z </w:t>
      </w:r>
      <w:r>
        <w:rPr>
          <w:rFonts w:ascii="Arial" w:hAnsi="Arial" w:cs="Arial"/>
          <w:iCs/>
        </w:rPr>
        <w:t>dotace</w:t>
      </w:r>
      <w:r w:rsidRPr="005C68D4">
        <w:rPr>
          <w:rFonts w:ascii="Arial" w:hAnsi="Arial" w:cs="Arial"/>
          <w:iCs/>
        </w:rPr>
        <w:t xml:space="preserve"> uhradit DPH ve výši tohoto odpočtu DPH, na který příjemci vznikl nárok. V případě, že si příjemce – plátce DPH bude uplatňovat nárok na odpočet daně z přijatých zdanitelných plnění v souvislosti s r</w:t>
      </w:r>
      <w:r>
        <w:rPr>
          <w:rFonts w:ascii="Arial" w:hAnsi="Arial" w:cs="Arial"/>
          <w:iCs/>
        </w:rPr>
        <w:t xml:space="preserve">ealizací projektu, na který byla dotace </w:t>
      </w:r>
      <w:r w:rsidRPr="005C68D4">
        <w:rPr>
          <w:rFonts w:ascii="Arial" w:hAnsi="Arial" w:cs="Arial"/>
          <w:iCs/>
        </w:rPr>
        <w:t>poskytnut</w:t>
      </w:r>
      <w:r>
        <w:rPr>
          <w:rFonts w:ascii="Arial" w:hAnsi="Arial" w:cs="Arial"/>
          <w:iCs/>
        </w:rPr>
        <w:t>a</w:t>
      </w:r>
      <w:r w:rsidRPr="005C68D4">
        <w:rPr>
          <w:rFonts w:ascii="Arial" w:hAnsi="Arial" w:cs="Arial"/>
          <w:iCs/>
        </w:rPr>
        <w:t xml:space="preserve">, a to nárok na odpočet v plné či částečné výši, uvádí na veškerých vyúčtovacích dokladech finanční částky bez DPH odpovídající výši, která mohla být uplatněna v odpočtu daně  na základě </w:t>
      </w:r>
      <w:r w:rsidRPr="003220FB">
        <w:rPr>
          <w:rFonts w:ascii="Arial" w:hAnsi="Arial" w:cs="Arial"/>
          <w:iCs/>
        </w:rPr>
        <w:t xml:space="preserve">daňového přiznání k DPH. Příjemce – neplátce DPH uvádí na veškerých vyúčtovacích dokladech finanční částky včetně DPH. </w:t>
      </w:r>
    </w:p>
    <w:p w:rsidR="0040064A" w:rsidRPr="003220FB" w:rsidRDefault="0040064A" w:rsidP="0040064A">
      <w:pPr>
        <w:tabs>
          <w:tab w:val="left" w:pos="8100"/>
        </w:tabs>
        <w:spacing w:after="120"/>
        <w:ind w:left="567"/>
        <w:jc w:val="both"/>
        <w:rPr>
          <w:rFonts w:ascii="Arial" w:hAnsi="Arial" w:cs="Arial"/>
          <w:iCs/>
        </w:rPr>
      </w:pPr>
      <w:r w:rsidRPr="003220FB">
        <w:rPr>
          <w:rFonts w:ascii="Arial" w:hAnsi="Arial" w:cs="Arial"/>
          <w:iCs/>
        </w:rPr>
        <w:t xml:space="preserve">V případě, že se příjemce stane plátcem DPH v průběhu čerpání </w:t>
      </w:r>
      <w:r>
        <w:rPr>
          <w:rFonts w:ascii="Arial" w:hAnsi="Arial" w:cs="Arial"/>
          <w:iCs/>
        </w:rPr>
        <w:t>dotace</w:t>
      </w:r>
      <w:r w:rsidRPr="003220FB">
        <w:rPr>
          <w:rFonts w:ascii="Arial" w:hAnsi="Arial" w:cs="Arial"/>
          <w:iCs/>
        </w:rPr>
        <w:t xml:space="preserve"> </w:t>
      </w:r>
      <w:r w:rsidRPr="003220FB">
        <w:rPr>
          <w:rFonts w:ascii="Arial" w:hAnsi="Arial" w:cs="Arial"/>
          <w:iCs/>
        </w:rPr>
        <w:br/>
        <w:t xml:space="preserve">a jeho právo uplatnit odpočet DPH při registraci podle  § 79 ZDPH se vztahuje na zdanitelná plnění hrazená včetně příslušné DPH z </w:t>
      </w:r>
      <w:r>
        <w:rPr>
          <w:rFonts w:ascii="Arial" w:hAnsi="Arial" w:cs="Arial"/>
          <w:iCs/>
        </w:rPr>
        <w:t>dotace</w:t>
      </w:r>
      <w:r w:rsidRPr="003220FB">
        <w:rPr>
          <w:rFonts w:ascii="Arial" w:hAnsi="Arial" w:cs="Arial"/>
          <w:iCs/>
        </w:rPr>
        <w:t xml:space="preserve">, je příjemce povinen snížit výši dosud čerpané </w:t>
      </w:r>
      <w:r>
        <w:rPr>
          <w:rFonts w:ascii="Arial" w:hAnsi="Arial" w:cs="Arial"/>
          <w:iCs/>
        </w:rPr>
        <w:t>dotace</w:t>
      </w:r>
      <w:r w:rsidRPr="005C68D4">
        <w:rPr>
          <w:rFonts w:ascii="Arial" w:hAnsi="Arial" w:cs="Arial"/>
          <w:iCs/>
        </w:rPr>
        <w:t xml:space="preserve"> </w:t>
      </w:r>
      <w:r w:rsidRPr="003220FB">
        <w:rPr>
          <w:rFonts w:ascii="Arial" w:hAnsi="Arial" w:cs="Arial"/>
          <w:iCs/>
        </w:rPr>
        <w:t xml:space="preserve">o výši daně z přidané hodnoty, kterou je příjemce oprávněn v souladu § 79 ZDPH uplatnit v prvním daňovém přiznání po registraci k DPH. </w:t>
      </w:r>
    </w:p>
    <w:p w:rsidR="0040064A" w:rsidRPr="003220FB" w:rsidRDefault="0040064A" w:rsidP="0040064A">
      <w:pPr>
        <w:tabs>
          <w:tab w:val="left" w:pos="8100"/>
        </w:tabs>
        <w:spacing w:after="120"/>
        <w:ind w:left="567"/>
        <w:jc w:val="both"/>
        <w:rPr>
          <w:rFonts w:ascii="Arial" w:hAnsi="Arial" w:cs="Arial"/>
          <w:iCs/>
        </w:rPr>
      </w:pPr>
      <w:r w:rsidRPr="003220FB">
        <w:rPr>
          <w:rFonts w:ascii="Arial" w:hAnsi="Arial" w:cs="Arial"/>
          <w:iCs/>
        </w:rPr>
        <w:t xml:space="preserve">V případě, že dojde k registraci příjemce k DPH a příjemce při registraci podle § 79 ZDPH je oprávněn až po vyúčtování </w:t>
      </w:r>
      <w:r>
        <w:rPr>
          <w:rFonts w:ascii="Arial" w:hAnsi="Arial" w:cs="Arial"/>
          <w:iCs/>
        </w:rPr>
        <w:t>dotace</w:t>
      </w:r>
      <w:r w:rsidRPr="005C68D4">
        <w:rPr>
          <w:rFonts w:ascii="Arial" w:hAnsi="Arial" w:cs="Arial"/>
          <w:iCs/>
        </w:rPr>
        <w:t xml:space="preserve"> </w:t>
      </w:r>
      <w:r w:rsidRPr="003220FB">
        <w:rPr>
          <w:rFonts w:ascii="Arial" w:hAnsi="Arial" w:cs="Arial"/>
          <w:iCs/>
        </w:rPr>
        <w:t xml:space="preserve">uplatnit nárok na odpočet DPH, jež byla uhrazena z </w:t>
      </w:r>
      <w:r>
        <w:rPr>
          <w:rFonts w:ascii="Arial" w:hAnsi="Arial" w:cs="Arial"/>
          <w:iCs/>
        </w:rPr>
        <w:t>dotace</w:t>
      </w:r>
      <w:r w:rsidRPr="003220FB">
        <w:rPr>
          <w:rFonts w:ascii="Arial" w:hAnsi="Arial" w:cs="Arial"/>
          <w:iCs/>
        </w:rPr>
        <w:t>, je příjemce povinen vrátit poskytovateli částku ve výši nároku odpočtu DPH, který byl čerpán jako uznatelný výdaj.</w:t>
      </w:r>
    </w:p>
    <w:p w:rsidR="0040064A" w:rsidRPr="005C68D4" w:rsidRDefault="0040064A" w:rsidP="0040064A">
      <w:pPr>
        <w:tabs>
          <w:tab w:val="left" w:pos="8100"/>
        </w:tabs>
        <w:spacing w:after="120"/>
        <w:ind w:left="567"/>
        <w:jc w:val="both"/>
        <w:rPr>
          <w:rFonts w:ascii="Arial" w:hAnsi="Arial" w:cs="Arial"/>
          <w:iCs/>
        </w:rPr>
      </w:pPr>
      <w:r w:rsidRPr="003220FB">
        <w:rPr>
          <w:rFonts w:ascii="Arial" w:hAnsi="Arial" w:cs="Arial"/>
          <w:iCs/>
        </w:rPr>
        <w:t xml:space="preserve">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w:t>
      </w:r>
      <w:r>
        <w:rPr>
          <w:rFonts w:ascii="Arial" w:hAnsi="Arial" w:cs="Arial"/>
          <w:iCs/>
        </w:rPr>
        <w:t>dotace</w:t>
      </w:r>
      <w:r w:rsidRPr="003220FB">
        <w:rPr>
          <w:rFonts w:ascii="Arial" w:hAnsi="Arial" w:cs="Arial"/>
          <w:iCs/>
        </w:rPr>
        <w:t xml:space="preserve">, je příjemce povinen upravit a vrátit poskytovateli část </w:t>
      </w:r>
      <w:r>
        <w:rPr>
          <w:rFonts w:ascii="Arial" w:hAnsi="Arial" w:cs="Arial"/>
          <w:iCs/>
        </w:rPr>
        <w:t>dotace</w:t>
      </w:r>
      <w:r w:rsidRPr="005C68D4">
        <w:rPr>
          <w:rFonts w:ascii="Arial" w:hAnsi="Arial" w:cs="Arial"/>
          <w:iCs/>
        </w:rPr>
        <w:t xml:space="preserve"> </w:t>
      </w:r>
      <w:r w:rsidRPr="003220FB">
        <w:rPr>
          <w:rFonts w:ascii="Arial" w:hAnsi="Arial" w:cs="Arial"/>
          <w:iCs/>
        </w:rPr>
        <w:t>ve výši uplatněného odpočtu DPH, a to do jednoho měsíce ode dne, kdy příslušný státní orgán vrátil příjemci uhrazenou DPH.</w:t>
      </w:r>
    </w:p>
    <w:p w:rsidR="0040064A" w:rsidRPr="005C68D4" w:rsidRDefault="0040064A" w:rsidP="0040064A">
      <w:pPr>
        <w:spacing w:after="120"/>
        <w:ind w:left="567"/>
        <w:jc w:val="both"/>
        <w:rPr>
          <w:rFonts w:ascii="Arial" w:hAnsi="Arial" w:cs="Arial"/>
          <w:i/>
          <w:iCs/>
        </w:rPr>
      </w:pPr>
      <w:r w:rsidRPr="005C68D4">
        <w:rPr>
          <w:rFonts w:ascii="Arial" w:hAnsi="Arial" w:cs="Arial"/>
          <w:iCs/>
        </w:rPr>
        <w:t xml:space="preserve">Nevrátí-li příjemce takovou část </w:t>
      </w:r>
      <w:r>
        <w:rPr>
          <w:rFonts w:ascii="Arial" w:hAnsi="Arial" w:cs="Arial"/>
          <w:iCs/>
        </w:rPr>
        <w:t>dotace</w:t>
      </w:r>
      <w:r w:rsidRPr="005C68D4">
        <w:rPr>
          <w:rFonts w:ascii="Arial" w:hAnsi="Arial" w:cs="Arial"/>
          <w:iCs/>
        </w:rPr>
        <w:t xml:space="preserve"> v této lhůtě, dopustí se porušení rozpočtové kázně ve smyslu ust. § 22 zákona č. 250/2000 Sb., o rozpočtových pravidlech územních rozpočtů, ve znění pozdějších předpisů.  </w:t>
      </w:r>
    </w:p>
    <w:p w:rsidR="0040064A" w:rsidRPr="005C68D4" w:rsidRDefault="0040064A" w:rsidP="0040064A">
      <w:pPr>
        <w:spacing w:after="120"/>
        <w:ind w:left="567"/>
        <w:jc w:val="both"/>
        <w:rPr>
          <w:rFonts w:ascii="Arial" w:hAnsi="Arial" w:cs="Arial"/>
          <w:iCs/>
        </w:rPr>
      </w:pPr>
      <w:r>
        <w:rPr>
          <w:rFonts w:ascii="Arial" w:hAnsi="Arial" w:cs="Arial"/>
          <w:iCs/>
        </w:rPr>
        <w:t>Dotaci</w:t>
      </w:r>
      <w:r w:rsidRPr="005C68D4">
        <w:rPr>
          <w:rFonts w:ascii="Arial" w:hAnsi="Arial" w:cs="Arial"/>
          <w:iCs/>
        </w:rPr>
        <w:t xml:space="preserve"> nelze rovněž použít na úhradu ostatních daní. </w:t>
      </w:r>
    </w:p>
    <w:p w:rsidR="0040064A" w:rsidRPr="005C68D4" w:rsidRDefault="0040064A" w:rsidP="0040064A">
      <w:pPr>
        <w:spacing w:after="120"/>
        <w:ind w:left="567"/>
        <w:jc w:val="both"/>
        <w:rPr>
          <w:rFonts w:ascii="Arial" w:hAnsi="Arial" w:cs="Arial"/>
        </w:rPr>
      </w:pPr>
      <w:r w:rsidRPr="005C68D4">
        <w:rPr>
          <w:rFonts w:ascii="Arial" w:hAnsi="Arial" w:cs="Arial"/>
        </w:rPr>
        <w:t xml:space="preserve">Bez předchozího písemného souhlasu poskytovatele nesmí příjemce </w:t>
      </w:r>
      <w:r>
        <w:rPr>
          <w:rFonts w:ascii="Arial" w:hAnsi="Arial" w:cs="Arial"/>
        </w:rPr>
        <w:t>dotaci</w:t>
      </w:r>
      <w:r w:rsidRPr="005C68D4">
        <w:rPr>
          <w:rFonts w:ascii="Arial" w:hAnsi="Arial" w:cs="Arial"/>
        </w:rPr>
        <w:t xml:space="preserve"> nebo </w:t>
      </w:r>
      <w:r>
        <w:rPr>
          <w:rFonts w:ascii="Arial" w:hAnsi="Arial" w:cs="Arial"/>
        </w:rPr>
        <w:t>její</w:t>
      </w:r>
      <w:r w:rsidRPr="005C68D4">
        <w:rPr>
          <w:rFonts w:ascii="Arial" w:hAnsi="Arial" w:cs="Arial"/>
        </w:rPr>
        <w:t xml:space="preserve"> část poskytnout třetí osobě, není-li touto smlouvou stanoveno jinak.</w:t>
      </w:r>
    </w:p>
    <w:p w:rsidR="0040064A" w:rsidRPr="003B64F9" w:rsidRDefault="0040064A" w:rsidP="0040064A">
      <w:pPr>
        <w:spacing w:after="120"/>
        <w:ind w:left="567"/>
        <w:jc w:val="both"/>
        <w:rPr>
          <w:rFonts w:ascii="Arial" w:hAnsi="Arial" w:cs="Arial"/>
        </w:rPr>
      </w:pPr>
      <w:r w:rsidRPr="005C68D4">
        <w:rPr>
          <w:rFonts w:ascii="Arial" w:hAnsi="Arial" w:cs="Arial"/>
        </w:rPr>
        <w:t xml:space="preserve">Příjemce je povinen vést </w:t>
      </w:r>
      <w:r>
        <w:rPr>
          <w:rFonts w:ascii="Arial" w:hAnsi="Arial" w:cs="Arial"/>
        </w:rPr>
        <w:t>dotaci</w:t>
      </w:r>
      <w:r w:rsidRPr="005C68D4">
        <w:rPr>
          <w:rFonts w:ascii="Arial" w:hAnsi="Arial" w:cs="Arial"/>
        </w:rPr>
        <w:t xml:space="preserve"> ve </w:t>
      </w:r>
      <w:r w:rsidRPr="003B64F9">
        <w:rPr>
          <w:rFonts w:ascii="Arial" w:hAnsi="Arial" w:cs="Arial"/>
        </w:rPr>
        <w:t xml:space="preserve">svém účetnictví odděleně. </w:t>
      </w:r>
    </w:p>
    <w:p w:rsidR="0040064A" w:rsidRPr="003B64F9" w:rsidRDefault="0040064A" w:rsidP="001353A1">
      <w:pPr>
        <w:numPr>
          <w:ilvl w:val="0"/>
          <w:numId w:val="27"/>
        </w:numPr>
        <w:spacing w:after="120"/>
        <w:jc w:val="both"/>
        <w:rPr>
          <w:rFonts w:ascii="Arial" w:hAnsi="Arial" w:cs="Arial"/>
          <w:i/>
          <w:iCs/>
        </w:rPr>
      </w:pPr>
      <w:r w:rsidRPr="003B64F9">
        <w:rPr>
          <w:rFonts w:ascii="Arial" w:hAnsi="Arial" w:cs="Arial"/>
        </w:rPr>
        <w:t>Příjemce je povinen použít poskytnutou dotaci nejpozději do ..........</w:t>
      </w:r>
      <w:r w:rsidRPr="003B64F9">
        <w:rPr>
          <w:rFonts w:ascii="Arial" w:hAnsi="Arial" w:cs="Arial"/>
          <w:i/>
          <w:iCs/>
        </w:rPr>
        <w:t xml:space="preserve">.  </w:t>
      </w:r>
    </w:p>
    <w:p w:rsidR="0040064A" w:rsidRPr="003B64F9" w:rsidRDefault="0040064A" w:rsidP="0040064A">
      <w:pPr>
        <w:spacing w:after="120"/>
        <w:ind w:left="567"/>
        <w:jc w:val="both"/>
        <w:rPr>
          <w:rFonts w:ascii="Arial" w:hAnsi="Arial" w:cs="Arial"/>
          <w:b/>
          <w:i/>
          <w:iCs/>
        </w:rPr>
      </w:pPr>
      <w:r w:rsidRPr="003B64F9">
        <w:rPr>
          <w:rFonts w:ascii="Arial" w:hAnsi="Arial" w:cs="Arial"/>
          <w:b/>
          <w:i/>
          <w:iCs/>
        </w:rPr>
        <w:t xml:space="preserve">Pokud </w:t>
      </w:r>
      <w:r>
        <w:rPr>
          <w:rFonts w:ascii="Arial" w:hAnsi="Arial" w:cs="Arial"/>
          <w:b/>
          <w:i/>
          <w:iCs/>
        </w:rPr>
        <w:t>chce poskytovatel umožnit příjemci</w:t>
      </w:r>
      <w:r w:rsidRPr="003B64F9">
        <w:rPr>
          <w:rFonts w:ascii="Arial" w:hAnsi="Arial" w:cs="Arial"/>
          <w:b/>
          <w:i/>
          <w:iCs/>
        </w:rPr>
        <w:t xml:space="preserve"> použití dotace i na úhradu nákladů vzniklých před uzavřením smlouvy, lze do smlouvy  zařadit toto ustanovení:</w:t>
      </w:r>
    </w:p>
    <w:p w:rsidR="0040064A" w:rsidRPr="003B64F9" w:rsidRDefault="0040064A" w:rsidP="0040064A">
      <w:pPr>
        <w:spacing w:after="120"/>
        <w:ind w:left="567"/>
        <w:jc w:val="both"/>
        <w:rPr>
          <w:rFonts w:ascii="Arial" w:hAnsi="Arial" w:cs="Arial"/>
          <w:i/>
          <w:iCs/>
        </w:rPr>
      </w:pPr>
      <w:r w:rsidRPr="003B64F9">
        <w:rPr>
          <w:rFonts w:ascii="Arial" w:hAnsi="Arial" w:cs="Arial"/>
          <w:iCs/>
        </w:rPr>
        <w:t>Příjemce je oprávněn použít dotaci také na úhradu nákladů vynaložených příjemcem v souladu s účelem poskytnutí dotace dle čl. I. odst. 2 a 4 této smlouvy a podmínkami užití dotace dle čl. II. odst. 1 této smlouvy v období od …………… do uzavření této smlouvy.</w:t>
      </w:r>
    </w:p>
    <w:p w:rsidR="0040064A" w:rsidRPr="003B64F9" w:rsidRDefault="0040064A" w:rsidP="0040064A">
      <w:pPr>
        <w:spacing w:after="120"/>
        <w:ind w:left="567"/>
        <w:jc w:val="both"/>
        <w:rPr>
          <w:rFonts w:ascii="Arial" w:hAnsi="Arial" w:cs="Arial"/>
          <w:b/>
          <w:i/>
          <w:iCs/>
        </w:rPr>
      </w:pPr>
      <w:r w:rsidRPr="003B64F9">
        <w:rPr>
          <w:rFonts w:ascii="Arial" w:hAnsi="Arial" w:cs="Arial"/>
          <w:b/>
          <w:i/>
          <w:iCs/>
        </w:rPr>
        <w:t>V případě spoluúčasti příjemce na financování se uvede také:</w:t>
      </w:r>
    </w:p>
    <w:p w:rsidR="0040064A" w:rsidRPr="003B64F9" w:rsidRDefault="0040064A" w:rsidP="0040064A">
      <w:pPr>
        <w:spacing w:after="120"/>
        <w:ind w:left="567"/>
        <w:jc w:val="both"/>
        <w:rPr>
          <w:rFonts w:ascii="Arial" w:hAnsi="Arial" w:cs="Arial"/>
          <w:dstrike/>
        </w:rPr>
      </w:pPr>
      <w:r w:rsidRPr="003B64F9">
        <w:rPr>
          <w:rFonts w:ascii="Arial" w:hAnsi="Arial" w:cs="Arial"/>
        </w:rPr>
        <w:lastRenderedPageBreak/>
        <w:t>Příjemce se zavazuje na účel uvedený v čl. I. odst. 2 a 4 této smlouvy vynaložit z vlastních zdrojů</w:t>
      </w:r>
      <w:r w:rsidRPr="003B64F9">
        <w:rPr>
          <w:rFonts w:ascii="Arial" w:hAnsi="Arial" w:cs="Arial"/>
          <w:b/>
        </w:rPr>
        <w:t xml:space="preserve"> </w:t>
      </w:r>
      <w:r w:rsidRPr="003B64F9">
        <w:rPr>
          <w:rFonts w:ascii="Arial" w:hAnsi="Arial" w:cs="Arial"/>
        </w:rPr>
        <w:t>částku nejméně ve výši …. Kč (slovy ….  korun českých). Budou-li skutečně vynaložené náklady na účel uvedený v čl. I. odst. 2</w:t>
      </w:r>
      <w:r w:rsidRPr="005C68D4">
        <w:rPr>
          <w:rFonts w:ascii="Arial" w:hAnsi="Arial" w:cs="Arial"/>
        </w:rPr>
        <w:t xml:space="preserve"> a 4 této smlouvy po odečtení všech případných příjmů příjemce dle čl. II. odst. 4 bodu 4.1 této </w:t>
      </w:r>
      <w:r w:rsidRPr="003B64F9">
        <w:rPr>
          <w:rFonts w:ascii="Arial" w:hAnsi="Arial" w:cs="Arial"/>
        </w:rPr>
        <w:t>smlouvy nižší než … Kč (slovy: ….. korun českých), dotace se o tuto úsporu sníží. Vlastními zdroji nejsou prostředky z příspěvků a dotací přijatých příjemcem od jiných poskytovatelů na účel, na nějž se poskytuje dotace dle této smlouvy.</w:t>
      </w:r>
    </w:p>
    <w:p w:rsidR="0040064A" w:rsidRPr="003B64F9" w:rsidRDefault="0040064A" w:rsidP="0040064A">
      <w:pPr>
        <w:spacing w:after="120"/>
        <w:ind w:left="567"/>
        <w:jc w:val="both"/>
        <w:rPr>
          <w:rFonts w:ascii="Arial" w:hAnsi="Arial" w:cs="Arial"/>
          <w:b/>
          <w:i/>
          <w:iCs/>
        </w:rPr>
      </w:pPr>
      <w:r w:rsidRPr="003B64F9">
        <w:rPr>
          <w:rFonts w:ascii="Arial" w:hAnsi="Arial" w:cs="Arial"/>
          <w:b/>
          <w:i/>
          <w:iCs/>
        </w:rPr>
        <w:t>Nebo:</w:t>
      </w:r>
    </w:p>
    <w:p w:rsidR="0040064A" w:rsidRPr="003B64F9" w:rsidRDefault="0040064A" w:rsidP="0040064A">
      <w:pPr>
        <w:spacing w:after="120"/>
        <w:ind w:left="567"/>
        <w:jc w:val="both"/>
        <w:rPr>
          <w:rFonts w:ascii="Arial" w:hAnsi="Arial" w:cs="Arial"/>
        </w:rPr>
      </w:pPr>
      <w:r w:rsidRPr="003B64F9">
        <w:rPr>
          <w:rFonts w:ascii="Arial" w:hAnsi="Arial" w:cs="Arial"/>
        </w:rPr>
        <w:t xml:space="preserve">Celkové předpokládané náklady na účel uvedený v čl. I. odst. 2 a 4 této smlouvy činí …. Kč (slovy : ….. korun českých). Příjemce je povinen na tento účel vynaložit vždy nejméně …. % z vlastních zdrojů. V případě, že skutečně vynaložené náklady na účel uvedený v čl. I. odst. 2 a 4 této smlouvy budou po odečtení všech případných příjmů příjemce dle čl. II. odst. 4 bodu 4.1 této smlouvy nižší než celkové předpokládané náklady, dotace se sníží tak, aby její výše odpovídala ….% ze skutečně vynaložených nákladů na účel dle čl. I. odst. 2 a 4 této smlouvy po odečtení všech případných příjmů příjemce dle čl. II. odst. 4 bodu 4.1 této smlouvy. Vlastními zdroji nejsou prostředky z příspěvků a dotací přijatých příjemcem od jiných poskytovatelů na účel, na nějž se poskytuje dotace dle této smlouvy.  </w:t>
      </w:r>
    </w:p>
    <w:p w:rsidR="0040064A" w:rsidRPr="003B64F9" w:rsidRDefault="0040064A" w:rsidP="001353A1">
      <w:pPr>
        <w:numPr>
          <w:ilvl w:val="0"/>
          <w:numId w:val="27"/>
        </w:numPr>
        <w:spacing w:after="120"/>
        <w:jc w:val="both"/>
        <w:rPr>
          <w:rFonts w:ascii="Arial" w:hAnsi="Arial" w:cs="Arial"/>
        </w:rPr>
      </w:pPr>
      <w:r w:rsidRPr="003B64F9">
        <w:rPr>
          <w:rFonts w:ascii="Arial" w:hAnsi="Arial" w:cs="Arial"/>
        </w:rPr>
        <w:t xml:space="preserve">Příjemce je povinen umožnit poskytovateli provedení kontroly dodržení účelu a podmínek použití poskytnuté dotace. Při této kontrole je příjemce povinen vyvíjet veškerou poskytovatelem požadovanou součinnost.  </w:t>
      </w:r>
    </w:p>
    <w:p w:rsidR="0040064A" w:rsidRPr="003B64F9" w:rsidRDefault="0040064A" w:rsidP="001353A1">
      <w:pPr>
        <w:numPr>
          <w:ilvl w:val="0"/>
          <w:numId w:val="27"/>
        </w:numPr>
        <w:tabs>
          <w:tab w:val="left" w:pos="540"/>
        </w:tabs>
        <w:spacing w:after="120"/>
        <w:jc w:val="both"/>
        <w:rPr>
          <w:rFonts w:ascii="Arial" w:hAnsi="Arial" w:cs="Arial"/>
        </w:rPr>
      </w:pPr>
      <w:r w:rsidRPr="003B64F9">
        <w:rPr>
          <w:rFonts w:ascii="Arial" w:hAnsi="Arial" w:cs="Arial"/>
        </w:rPr>
        <w:t xml:space="preserve">Příjemce je povinen nejpozději do ......... předložit poskytovateli vyúčtování poskytnuté dotace (dále jen „vyúčtování“). </w:t>
      </w:r>
      <w:r w:rsidRPr="003B64F9">
        <w:rPr>
          <w:rFonts w:ascii="Arial" w:hAnsi="Arial" w:cs="Arial"/>
          <w:iCs/>
        </w:rPr>
        <w:t>Od celkových</w:t>
      </w:r>
      <w:r w:rsidRPr="005C68D4">
        <w:rPr>
          <w:rFonts w:ascii="Arial" w:hAnsi="Arial" w:cs="Arial"/>
          <w:iCs/>
        </w:rPr>
        <w:t xml:space="preserve"> výdajů vynaložených na účel </w:t>
      </w:r>
      <w:r w:rsidRPr="003B64F9">
        <w:rPr>
          <w:rFonts w:ascii="Arial" w:hAnsi="Arial" w:cs="Arial"/>
          <w:iCs/>
        </w:rPr>
        <w:t>poskytnutí dotace dle čl. I. odst. 2 této smlouvy</w:t>
      </w:r>
      <w:r w:rsidRPr="003B64F9">
        <w:rPr>
          <w:rFonts w:ascii="Arial" w:hAnsi="Arial" w:cs="Arial"/>
          <w:i/>
          <w:iCs/>
        </w:rPr>
        <w:t xml:space="preserve"> </w:t>
      </w:r>
      <w:r w:rsidRPr="003B64F9">
        <w:rPr>
          <w:rFonts w:ascii="Arial" w:hAnsi="Arial" w:cs="Arial"/>
          <w:iCs/>
        </w:rPr>
        <w:t>příjemce odečte veškeré příjmy, které obdržel v souvislosti s realizací akce, na n</w:t>
      </w:r>
      <w:r w:rsidRPr="003B64F9">
        <w:rPr>
          <w:rFonts w:ascii="Arial" w:hAnsi="Arial" w:cs="Arial"/>
        </w:rPr>
        <w:t>iž byla příjemci poskytnuta dotace dle této smlouvy</w:t>
      </w:r>
      <w:r w:rsidRPr="003B64F9">
        <w:rPr>
          <w:rFonts w:ascii="Arial" w:hAnsi="Arial" w:cs="Arial"/>
          <w:iCs/>
        </w:rPr>
        <w:t xml:space="preserve">. Za příjem se pro účely této smlouvy považuje zejména ……………… </w:t>
      </w:r>
    </w:p>
    <w:p w:rsidR="0040064A" w:rsidRPr="003B64F9" w:rsidRDefault="0040064A" w:rsidP="0040064A">
      <w:pPr>
        <w:tabs>
          <w:tab w:val="left" w:pos="540"/>
        </w:tabs>
        <w:spacing w:after="120"/>
        <w:ind w:left="540"/>
        <w:jc w:val="both"/>
        <w:rPr>
          <w:rFonts w:ascii="Arial" w:hAnsi="Arial" w:cs="Arial"/>
        </w:rPr>
      </w:pPr>
      <w:r w:rsidRPr="003B64F9">
        <w:rPr>
          <w:rFonts w:ascii="Arial" w:hAnsi="Arial" w:cs="Arial"/>
        </w:rPr>
        <w:t>Vyúčtování musí obsahovat:</w:t>
      </w:r>
    </w:p>
    <w:p w:rsidR="0040064A" w:rsidRPr="00B57860" w:rsidRDefault="0040064A" w:rsidP="0040064A">
      <w:pPr>
        <w:spacing w:after="120"/>
        <w:ind w:left="1287" w:hanging="720"/>
        <w:jc w:val="both"/>
        <w:rPr>
          <w:rFonts w:ascii="Arial" w:hAnsi="Arial" w:cs="Arial"/>
        </w:rPr>
      </w:pPr>
      <w:r w:rsidRPr="003B64F9">
        <w:rPr>
          <w:rFonts w:ascii="Arial" w:hAnsi="Arial" w:cs="Arial"/>
        </w:rPr>
        <w:t>4.1.</w:t>
      </w:r>
      <w:r w:rsidRPr="003B64F9">
        <w:rPr>
          <w:rFonts w:ascii="Arial" w:hAnsi="Arial" w:cs="Arial"/>
        </w:rPr>
        <w:tab/>
        <w:t>soupis všech příjmů, které příjemce obdržel v souvislosti s realizací akce, na niž byla poskytnuta dotace dle této smlouvy, a soupis celkových uskutečněných výdajů</w:t>
      </w:r>
      <w:r w:rsidRPr="005C68D4">
        <w:rPr>
          <w:rFonts w:ascii="Arial" w:hAnsi="Arial" w:cs="Arial"/>
        </w:rPr>
        <w:t xml:space="preserve"> na akci, na jejíž realizaci byl</w:t>
      </w:r>
      <w:r>
        <w:rPr>
          <w:rFonts w:ascii="Arial" w:hAnsi="Arial" w:cs="Arial"/>
        </w:rPr>
        <w:t>a</w:t>
      </w:r>
      <w:r w:rsidRPr="005C68D4">
        <w:rPr>
          <w:rFonts w:ascii="Arial" w:hAnsi="Arial" w:cs="Arial"/>
        </w:rPr>
        <w:t xml:space="preserve"> poskytnut</w:t>
      </w:r>
      <w:r>
        <w:rPr>
          <w:rFonts w:ascii="Arial" w:hAnsi="Arial" w:cs="Arial"/>
        </w:rPr>
        <w:t>a</w:t>
      </w:r>
      <w:r w:rsidRPr="005C68D4">
        <w:rPr>
          <w:rFonts w:ascii="Arial" w:hAnsi="Arial" w:cs="Arial"/>
        </w:rPr>
        <w:t xml:space="preserve"> </w:t>
      </w:r>
      <w:r>
        <w:rPr>
          <w:rFonts w:ascii="Arial" w:hAnsi="Arial" w:cs="Arial"/>
        </w:rPr>
        <w:t>dotace</w:t>
      </w:r>
      <w:r w:rsidRPr="005C68D4">
        <w:rPr>
          <w:rFonts w:ascii="Arial" w:hAnsi="Arial" w:cs="Arial"/>
        </w:rPr>
        <w:t xml:space="preserve"> dle této smlouvy, v rozsahu uvedeném v příloze č. 1 „Finanční vyúčtování </w:t>
      </w:r>
      <w:r w:rsidRPr="00B57860">
        <w:rPr>
          <w:rFonts w:ascii="Arial" w:hAnsi="Arial" w:cs="Arial"/>
        </w:rPr>
        <w:t xml:space="preserve">příspěvku“. </w:t>
      </w:r>
      <w:r w:rsidRPr="00B57860">
        <w:rPr>
          <w:rFonts w:ascii="Arial" w:hAnsi="Arial" w:cs="Arial"/>
          <w:b/>
        </w:rPr>
        <w:t xml:space="preserve">Příloha č. 1 je pro příjemce k dispozici v elektronické formě na webu OK </w:t>
      </w:r>
      <w:hyperlink r:id="rId13" w:history="1">
        <w:r w:rsidRPr="00B57860">
          <w:rPr>
            <w:rStyle w:val="Hypertextovodkaz"/>
            <w:rFonts w:ascii="Arial" w:hAnsi="Arial" w:cs="Arial"/>
            <w:b/>
          </w:rPr>
          <w:t>http://www.kr-olomoucky.cz/vyuctovani-prispevku-cl-681.html</w:t>
        </w:r>
      </w:hyperlink>
      <w:r w:rsidRPr="00B57860">
        <w:rPr>
          <w:rFonts w:ascii="Arial" w:hAnsi="Arial" w:cs="Arial"/>
        </w:rPr>
        <w:t>.</w:t>
      </w:r>
      <w:r w:rsidRPr="00B57860">
        <w:rPr>
          <w:rFonts w:ascii="Arial" w:hAnsi="Arial" w:cs="Arial"/>
          <w:b/>
        </w:rPr>
        <w:t xml:space="preserve"> </w:t>
      </w:r>
      <w:r w:rsidRPr="00B57860">
        <w:rPr>
          <w:rFonts w:ascii="Arial" w:hAnsi="Arial" w:cs="Arial"/>
        </w:rPr>
        <w:t>Soupis příjmů a výdajů dle tohoto ustanovení doloží příjemce čestným prohlášením, že celkové příjmy a celkové uskutečněné výdaje uvedené v soupisu jsou pravdivé a úplné.</w:t>
      </w:r>
    </w:p>
    <w:p w:rsidR="0040064A" w:rsidRPr="005C68D4" w:rsidRDefault="0040064A" w:rsidP="0040064A">
      <w:pPr>
        <w:spacing w:after="120"/>
        <w:ind w:left="1287" w:hanging="720"/>
        <w:jc w:val="both"/>
        <w:rPr>
          <w:rFonts w:ascii="Arial" w:hAnsi="Arial" w:cs="Arial"/>
        </w:rPr>
      </w:pPr>
      <w:r w:rsidRPr="00B57860">
        <w:rPr>
          <w:rFonts w:ascii="Arial" w:hAnsi="Arial" w:cs="Arial"/>
        </w:rPr>
        <w:t xml:space="preserve">4.2.  </w:t>
      </w:r>
      <w:r w:rsidRPr="00B57860">
        <w:rPr>
          <w:rFonts w:ascii="Arial" w:hAnsi="Arial" w:cs="Arial"/>
        </w:rPr>
        <w:tab/>
        <w:t>soupis výdajů hrazených z poskytnuté dotace na akci, na jejíž realizaci byla poskytnuta dotace dle této smlouvy, a to v rozsahu uvedeném v příloze č. 1 „Finanční vyúčtování příspěvku“, doložený</w:t>
      </w:r>
      <w:r w:rsidRPr="005C68D4">
        <w:rPr>
          <w:rFonts w:ascii="Arial" w:hAnsi="Arial" w:cs="Arial"/>
        </w:rPr>
        <w:t>:</w:t>
      </w:r>
    </w:p>
    <w:p w:rsidR="0040064A" w:rsidRPr="005C68D4" w:rsidRDefault="0040064A" w:rsidP="0040064A">
      <w:pPr>
        <w:numPr>
          <w:ilvl w:val="0"/>
          <w:numId w:val="13"/>
        </w:numPr>
        <w:spacing w:after="120"/>
        <w:jc w:val="both"/>
        <w:rPr>
          <w:rFonts w:ascii="Arial" w:hAnsi="Arial" w:cs="Arial"/>
        </w:rPr>
      </w:pPr>
      <w:r w:rsidRPr="005C68D4">
        <w:rPr>
          <w:rFonts w:ascii="Arial" w:hAnsi="Arial" w:cs="Arial"/>
        </w:rPr>
        <w:t>fotokopiemi faktur s podrobným rozpisem dodávky (případně dodacím listem), popřípadě jiných účetních dokladů včetně příloh, prokazujících vynaložení výdajů,</w:t>
      </w:r>
    </w:p>
    <w:p w:rsidR="0040064A" w:rsidRPr="005C68D4" w:rsidRDefault="0040064A" w:rsidP="0040064A">
      <w:pPr>
        <w:numPr>
          <w:ilvl w:val="0"/>
          <w:numId w:val="13"/>
        </w:numPr>
        <w:spacing w:after="120"/>
        <w:jc w:val="both"/>
        <w:rPr>
          <w:rFonts w:ascii="Arial" w:hAnsi="Arial" w:cs="Arial"/>
        </w:rPr>
      </w:pPr>
      <w:r w:rsidRPr="005C68D4">
        <w:rPr>
          <w:rFonts w:ascii="Arial" w:hAnsi="Arial" w:cs="Arial"/>
        </w:rPr>
        <w:lastRenderedPageBreak/>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40064A" w:rsidRPr="005C68D4" w:rsidRDefault="0040064A" w:rsidP="0040064A">
      <w:pPr>
        <w:numPr>
          <w:ilvl w:val="0"/>
          <w:numId w:val="13"/>
        </w:numPr>
        <w:spacing w:after="120"/>
        <w:jc w:val="both"/>
        <w:rPr>
          <w:rFonts w:ascii="Arial" w:hAnsi="Arial" w:cs="Arial"/>
        </w:rPr>
      </w:pPr>
      <w:r w:rsidRPr="005C68D4">
        <w:rPr>
          <w:rFonts w:ascii="Arial" w:hAnsi="Arial" w:cs="Arial"/>
        </w:rPr>
        <w:t>fotokopiemi všech výpisů z bankovního účtu, které dokládají úhradu předložených faktur, s vyznačením dotčených plateb,</w:t>
      </w:r>
    </w:p>
    <w:p w:rsidR="0040064A" w:rsidRPr="005C68D4" w:rsidRDefault="0040064A" w:rsidP="0040064A">
      <w:pPr>
        <w:numPr>
          <w:ilvl w:val="0"/>
          <w:numId w:val="13"/>
        </w:numPr>
        <w:spacing w:after="120"/>
        <w:jc w:val="both"/>
        <w:rPr>
          <w:rFonts w:ascii="Arial" w:hAnsi="Arial" w:cs="Arial"/>
        </w:rPr>
      </w:pPr>
      <w:r w:rsidRPr="005C68D4">
        <w:rPr>
          <w:rFonts w:ascii="Arial" w:hAnsi="Arial" w:cs="Arial"/>
        </w:rPr>
        <w:t>čestným prohlášením, že fotokopie předaných dokladů jsou shodné s originály a výdaje uvedené v soupisu jsou shodné se záznamy v účetnictví příjemce.</w:t>
      </w:r>
    </w:p>
    <w:p w:rsidR="0040064A" w:rsidRPr="00B57860" w:rsidRDefault="0040064A" w:rsidP="0040064A">
      <w:pPr>
        <w:spacing w:after="120"/>
        <w:ind w:left="567"/>
        <w:jc w:val="both"/>
        <w:rPr>
          <w:rFonts w:ascii="Arial" w:hAnsi="Arial" w:cs="Arial"/>
          <w:b/>
          <w:i/>
          <w:iCs/>
        </w:rPr>
      </w:pPr>
      <w:r w:rsidRPr="00B57860">
        <w:rPr>
          <w:rFonts w:ascii="Arial" w:hAnsi="Arial" w:cs="Arial"/>
          <w:b/>
        </w:rPr>
        <w:t xml:space="preserve">......... </w:t>
      </w:r>
      <w:r w:rsidRPr="00B57860">
        <w:rPr>
          <w:rFonts w:ascii="Arial" w:hAnsi="Arial" w:cs="Arial"/>
          <w:b/>
          <w:i/>
          <w:iCs/>
        </w:rPr>
        <w:t xml:space="preserve">(doplní se případně další doklady a údaje dle konkrétních potřeb, případně dle požadavků vnitřních předpisů KÚOK). </w:t>
      </w:r>
    </w:p>
    <w:p w:rsidR="0040064A" w:rsidRPr="00B57860" w:rsidRDefault="0040064A" w:rsidP="0040064A">
      <w:pPr>
        <w:spacing w:after="120"/>
        <w:ind w:left="567"/>
        <w:jc w:val="both"/>
        <w:rPr>
          <w:rFonts w:ascii="Arial" w:hAnsi="Arial" w:cs="Arial"/>
        </w:rPr>
      </w:pPr>
      <w:r w:rsidRPr="00B57860">
        <w:rPr>
          <w:rFonts w:ascii="Arial" w:hAnsi="Arial" w:cs="Arial"/>
        </w:rPr>
        <w:t>Společně s vyúčtováním příjemce předloží poskytovateli závěrečnou zprávu.</w:t>
      </w:r>
    </w:p>
    <w:p w:rsidR="0040064A" w:rsidRPr="00AC64F6" w:rsidRDefault="0040064A" w:rsidP="0040064A">
      <w:pPr>
        <w:spacing w:after="120"/>
        <w:ind w:left="567"/>
        <w:jc w:val="both"/>
        <w:rPr>
          <w:rFonts w:ascii="Arial" w:hAnsi="Arial" w:cs="Arial"/>
          <w:iCs/>
        </w:rPr>
      </w:pPr>
      <w:r w:rsidRPr="00B57860">
        <w:rPr>
          <w:rFonts w:ascii="Arial" w:hAnsi="Arial" w:cs="Arial"/>
        </w:rPr>
        <w:t>Závěrečná zpráva musí obsahovat</w:t>
      </w:r>
      <w:r w:rsidRPr="00B57860">
        <w:rPr>
          <w:rFonts w:ascii="Arial" w:hAnsi="Arial" w:cs="Arial"/>
          <w:i/>
          <w:iCs/>
        </w:rPr>
        <w:t xml:space="preserve"> </w:t>
      </w:r>
      <w:r w:rsidRPr="00B57860">
        <w:rPr>
          <w:rFonts w:ascii="Arial" w:hAnsi="Arial" w:cs="Arial"/>
        </w:rPr>
        <w:t xml:space="preserve">......... </w:t>
      </w:r>
      <w:r w:rsidRPr="00B57860">
        <w:rPr>
          <w:rFonts w:ascii="Arial" w:hAnsi="Arial" w:cs="Arial"/>
          <w:b/>
        </w:rPr>
        <w:t>(</w:t>
      </w:r>
      <w:r w:rsidRPr="00B57860">
        <w:rPr>
          <w:rFonts w:ascii="Arial" w:hAnsi="Arial" w:cs="Arial"/>
          <w:b/>
          <w:i/>
          <w:iCs/>
        </w:rPr>
        <w:t>uvede se povinný minimální obsah závěrečné zprávy).</w:t>
      </w:r>
      <w:r>
        <w:rPr>
          <w:rFonts w:ascii="Arial" w:hAnsi="Arial" w:cs="Arial"/>
          <w:b/>
          <w:i/>
          <w:iCs/>
        </w:rPr>
        <w:t xml:space="preserve">  </w:t>
      </w:r>
      <w:r w:rsidRPr="00DC2ECB">
        <w:rPr>
          <w:rFonts w:ascii="Arial" w:hAnsi="Arial" w:cs="Arial"/>
          <w:u w:val="single"/>
        </w:rPr>
        <w:t xml:space="preserve">Spolu se závěrečnou zprávou a vyúčtováním je příjemce povinen předložit poskytovateli také </w:t>
      </w:r>
      <w:r w:rsidRPr="00DC2ECB">
        <w:rPr>
          <w:rFonts w:ascii="Arial" w:hAnsi="Arial" w:cs="Arial"/>
          <w:b/>
          <w:u w:val="single"/>
        </w:rPr>
        <w:t xml:space="preserve">......... </w:t>
      </w:r>
      <w:r w:rsidRPr="00DC2ECB">
        <w:rPr>
          <w:rFonts w:ascii="Arial" w:hAnsi="Arial" w:cs="Arial"/>
          <w:b/>
          <w:i/>
          <w:iCs/>
          <w:u w:val="single"/>
        </w:rPr>
        <w:t>(podle konkrétních okolností)</w:t>
      </w:r>
    </w:p>
    <w:p w:rsidR="0040064A" w:rsidRPr="005C68D4" w:rsidRDefault="0040064A" w:rsidP="001353A1">
      <w:pPr>
        <w:numPr>
          <w:ilvl w:val="0"/>
          <w:numId w:val="27"/>
        </w:numPr>
        <w:spacing w:after="120"/>
        <w:jc w:val="both"/>
        <w:rPr>
          <w:rFonts w:ascii="Arial" w:hAnsi="Arial" w:cs="Arial"/>
          <w:i/>
        </w:rPr>
      </w:pPr>
      <w:r w:rsidRPr="005C68D4">
        <w:rPr>
          <w:rFonts w:ascii="Arial" w:hAnsi="Arial" w:cs="Arial"/>
        </w:rPr>
        <w:t xml:space="preserve">V případě, že </w:t>
      </w:r>
      <w:r>
        <w:rPr>
          <w:rFonts w:ascii="Arial" w:hAnsi="Arial" w:cs="Arial"/>
        </w:rPr>
        <w:t>dotace</w:t>
      </w:r>
      <w:r w:rsidRPr="005C68D4">
        <w:rPr>
          <w:rFonts w:ascii="Arial" w:hAnsi="Arial" w:cs="Arial"/>
        </w:rPr>
        <w:t xml:space="preserve"> nebyl</w:t>
      </w:r>
      <w:r>
        <w:rPr>
          <w:rFonts w:ascii="Arial" w:hAnsi="Arial" w:cs="Arial"/>
        </w:rPr>
        <w:t>a</w:t>
      </w:r>
      <w:r w:rsidRPr="005C68D4">
        <w:rPr>
          <w:rFonts w:ascii="Arial" w:hAnsi="Arial" w:cs="Arial"/>
        </w:rPr>
        <w:t xml:space="preserve"> použit</w:t>
      </w:r>
      <w:r>
        <w:rPr>
          <w:rFonts w:ascii="Arial" w:hAnsi="Arial" w:cs="Arial"/>
        </w:rPr>
        <w:t>a</w:t>
      </w:r>
      <w:r w:rsidRPr="005C68D4">
        <w:rPr>
          <w:rFonts w:ascii="Arial" w:hAnsi="Arial" w:cs="Arial"/>
        </w:rPr>
        <w:t xml:space="preserve"> v celé výši ve lhůtě uvedené v čl. II. odst. 2 této smlouvy,</w:t>
      </w:r>
      <w:r w:rsidRPr="004B3E31">
        <w:rPr>
          <w:rFonts w:ascii="Arial" w:hAnsi="Arial" w:cs="Arial"/>
          <w:i/>
        </w:rPr>
        <w:t xml:space="preserve"> </w:t>
      </w:r>
      <w:r w:rsidRPr="005C68D4">
        <w:rPr>
          <w:rFonts w:ascii="Arial" w:hAnsi="Arial" w:cs="Arial"/>
        </w:rPr>
        <w:t xml:space="preserve">nebo v případě, že celkové příjemcem skutečně vynaložené náklady na účel uvedený v čl. I. odst. 2 a 4 této smlouvy byly nižší než ….. Kč (slovy: …. korun českých), je příjemce povinen vrátit nevyčerpanou část </w:t>
      </w:r>
      <w:r>
        <w:rPr>
          <w:rFonts w:ascii="Arial" w:hAnsi="Arial" w:cs="Arial"/>
        </w:rPr>
        <w:t>dotace</w:t>
      </w:r>
      <w:r w:rsidRPr="005C68D4">
        <w:rPr>
          <w:rFonts w:ascii="Arial" w:hAnsi="Arial" w:cs="Arial"/>
        </w:rPr>
        <w:t xml:space="preserve"> na účet poskytovatele nejpozději do 15 dnů ode dne předložení vyúčtování poskytovateli. Nevrátí-li příjemce nevyčerpanou část </w:t>
      </w:r>
      <w:r>
        <w:rPr>
          <w:rFonts w:ascii="Arial" w:hAnsi="Arial" w:cs="Arial"/>
        </w:rPr>
        <w:t>dotace</w:t>
      </w:r>
      <w:r w:rsidRPr="005C68D4">
        <w:rPr>
          <w:rFonts w:ascii="Arial" w:hAnsi="Arial" w:cs="Arial"/>
        </w:rPr>
        <w:t xml:space="preserve"> v této lhůtě, dopustí se porušení rozpočtové kázně ve smyslu ust. § 22 zákona č. 250/2000 Sb., o rozpočtových pravidlech územních rozpočtů, ve znění pozdějších předpisů. </w:t>
      </w:r>
      <w:r w:rsidRPr="00484540">
        <w:rPr>
          <w:rFonts w:ascii="Arial" w:hAnsi="Arial" w:cs="Arial"/>
          <w:b/>
          <w:i/>
        </w:rPr>
        <w:t>Spolufinancování se z tohoto ustanovení vypustí, nebyla-li povinnost příjemce podílet se z určité části na financování sjednána.</w:t>
      </w:r>
      <w:r w:rsidRPr="005C68D4">
        <w:rPr>
          <w:rFonts w:ascii="Arial" w:hAnsi="Arial" w:cs="Arial"/>
          <w:i/>
        </w:rPr>
        <w:t xml:space="preserve"> </w:t>
      </w:r>
      <w:r w:rsidRPr="005C68D4">
        <w:rPr>
          <w:rFonts w:ascii="Arial" w:hAnsi="Arial" w:cs="Arial"/>
        </w:rPr>
        <w:t>V témže termínu je příjemce povinen vrátit poskytov</w:t>
      </w:r>
      <w:r>
        <w:rPr>
          <w:rFonts w:ascii="Arial" w:hAnsi="Arial" w:cs="Arial"/>
        </w:rPr>
        <w:t>ateli poskytnutou dotaci</w:t>
      </w:r>
      <w:r w:rsidRPr="005C68D4">
        <w:rPr>
          <w:rFonts w:ascii="Arial" w:hAnsi="Arial" w:cs="Arial"/>
        </w:rPr>
        <w:t xml:space="preserve"> v částce, o niž jsou výdaje vynaložené na akci, na jejíž realizaci byl</w:t>
      </w:r>
      <w:r>
        <w:rPr>
          <w:rFonts w:ascii="Arial" w:hAnsi="Arial" w:cs="Arial"/>
        </w:rPr>
        <w:t>a</w:t>
      </w:r>
      <w:r w:rsidRPr="005C68D4">
        <w:rPr>
          <w:rFonts w:ascii="Arial" w:hAnsi="Arial" w:cs="Arial"/>
        </w:rPr>
        <w:t xml:space="preserve"> poskytnut</w:t>
      </w:r>
      <w:r>
        <w:rPr>
          <w:rFonts w:ascii="Arial" w:hAnsi="Arial" w:cs="Arial"/>
        </w:rPr>
        <w:t>a</w:t>
      </w:r>
      <w:r w:rsidRPr="005C68D4">
        <w:rPr>
          <w:rFonts w:ascii="Arial" w:hAnsi="Arial" w:cs="Arial"/>
        </w:rPr>
        <w:t xml:space="preserve"> </w:t>
      </w:r>
      <w:r>
        <w:rPr>
          <w:rFonts w:ascii="Arial" w:hAnsi="Arial" w:cs="Arial"/>
        </w:rPr>
        <w:t>dotace</w:t>
      </w:r>
      <w:r w:rsidRPr="005C68D4">
        <w:rPr>
          <w:rFonts w:ascii="Arial" w:hAnsi="Arial" w:cs="Arial"/>
        </w:rPr>
        <w:t xml:space="preserve"> dle této smlouvy, převýšeny příjmy, které příjemce obdržel v souvislosti s realizací akce. Nevrátí-li příjemce </w:t>
      </w:r>
      <w:r>
        <w:rPr>
          <w:rFonts w:ascii="Arial" w:hAnsi="Arial" w:cs="Arial"/>
        </w:rPr>
        <w:t>dotaci</w:t>
      </w:r>
      <w:r w:rsidRPr="005C68D4">
        <w:rPr>
          <w:rFonts w:ascii="Arial" w:hAnsi="Arial" w:cs="Arial"/>
        </w:rPr>
        <w:t xml:space="preserve"> nebo </w:t>
      </w:r>
      <w:r>
        <w:rPr>
          <w:rFonts w:ascii="Arial" w:hAnsi="Arial" w:cs="Arial"/>
        </w:rPr>
        <w:t>její</w:t>
      </w:r>
      <w:r w:rsidRPr="005C68D4">
        <w:rPr>
          <w:rFonts w:ascii="Arial" w:hAnsi="Arial" w:cs="Arial"/>
        </w:rPr>
        <w:t xml:space="preserve"> část v případě uvedeném v předchozí větě, dopustí se porušení rozpočtové kázně ve smyslu ust. § 22 zákona č. 250/2000 Sb., o rozpočtových pravidlech územních rozpočtů, ve znění pozdějších předpisů.</w:t>
      </w:r>
      <w:r w:rsidRPr="005C68D4">
        <w:rPr>
          <w:rFonts w:ascii="Arial" w:hAnsi="Arial" w:cs="Arial"/>
          <w:i/>
        </w:rPr>
        <w:t xml:space="preserve"> </w:t>
      </w:r>
    </w:p>
    <w:p w:rsidR="0040064A" w:rsidRPr="005C68D4" w:rsidRDefault="0040064A" w:rsidP="001353A1">
      <w:pPr>
        <w:numPr>
          <w:ilvl w:val="0"/>
          <w:numId w:val="27"/>
        </w:numPr>
        <w:spacing w:after="120"/>
        <w:jc w:val="both"/>
        <w:rPr>
          <w:rFonts w:ascii="Arial" w:hAnsi="Arial" w:cs="Arial"/>
        </w:rPr>
      </w:pPr>
      <w:r w:rsidRPr="005C68D4">
        <w:rPr>
          <w:rFonts w:ascii="Arial" w:hAnsi="Arial" w:cs="Arial"/>
        </w:rPr>
        <w:t xml:space="preserve">V případě, že příjemce použije </w:t>
      </w:r>
      <w:r>
        <w:rPr>
          <w:rFonts w:ascii="Arial" w:hAnsi="Arial" w:cs="Arial"/>
        </w:rPr>
        <w:t>dotaci</w:t>
      </w:r>
      <w:r w:rsidRPr="005C68D4">
        <w:rPr>
          <w:rFonts w:ascii="Arial" w:hAnsi="Arial" w:cs="Arial"/>
        </w:rPr>
        <w:t xml:space="preserve"> nebo </w:t>
      </w:r>
      <w:r>
        <w:rPr>
          <w:rFonts w:ascii="Arial" w:hAnsi="Arial" w:cs="Arial"/>
        </w:rPr>
        <w:t>její</w:t>
      </w:r>
      <w:r w:rsidRPr="005C68D4">
        <w:rPr>
          <w:rFonts w:ascii="Arial" w:hAnsi="Arial" w:cs="Arial"/>
        </w:rPr>
        <w:t xml:space="preserve"> část na jiný účel než účel sjednaný touto smlouvou ve čl. I. odst. 2 a 4, poruší některou z jiných podmínek použití </w:t>
      </w:r>
      <w:r>
        <w:rPr>
          <w:rFonts w:ascii="Arial" w:hAnsi="Arial" w:cs="Arial"/>
        </w:rPr>
        <w:t>dotace</w:t>
      </w:r>
      <w:r w:rsidRPr="005C68D4">
        <w:rPr>
          <w:rFonts w:ascii="Arial" w:hAnsi="Arial" w:cs="Arial"/>
        </w:rPr>
        <w:t>,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40064A" w:rsidRPr="005C68D4" w:rsidRDefault="0040064A" w:rsidP="001353A1">
      <w:pPr>
        <w:numPr>
          <w:ilvl w:val="0"/>
          <w:numId w:val="27"/>
        </w:numPr>
        <w:spacing w:after="120"/>
        <w:jc w:val="both"/>
        <w:rPr>
          <w:rFonts w:ascii="Arial" w:hAnsi="Arial" w:cs="Arial"/>
          <w:i/>
          <w:iCs/>
        </w:rPr>
      </w:pPr>
      <w:r w:rsidRPr="005C68D4">
        <w:rPr>
          <w:rFonts w:ascii="Arial" w:hAnsi="Arial" w:cs="Arial"/>
        </w:rPr>
        <w:t xml:space="preserve">Za porušení rozpočtové kázně uloží poskytovatel příjemci odvod ve výši stanovené platnými právními předpisy. V případech porušení rozpočtové kázně </w:t>
      </w:r>
      <w:r w:rsidRPr="005C68D4">
        <w:rPr>
          <w:rFonts w:ascii="Arial" w:hAnsi="Arial" w:cs="Arial"/>
        </w:rPr>
        <w:lastRenderedPageBreak/>
        <w:t>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0064A" w:rsidRPr="005C68D4" w:rsidTr="00461757">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064A" w:rsidRPr="005C68D4" w:rsidRDefault="0040064A" w:rsidP="00461757">
            <w:pPr>
              <w:rPr>
                <w:rFonts w:ascii="Arial" w:eastAsia="Calibri" w:hAnsi="Arial" w:cs="Arial"/>
                <w:b/>
              </w:rPr>
            </w:pPr>
            <w:r w:rsidRPr="005C68D4">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0064A" w:rsidRPr="005C68D4" w:rsidRDefault="0040064A" w:rsidP="00461757">
            <w:pPr>
              <w:rPr>
                <w:rFonts w:ascii="Arial" w:eastAsia="Calibri" w:hAnsi="Arial" w:cs="Arial"/>
                <w:b/>
              </w:rPr>
            </w:pPr>
            <w:r w:rsidRPr="005C68D4">
              <w:rPr>
                <w:rFonts w:ascii="Arial" w:eastAsia="Calibri" w:hAnsi="Arial" w:cs="Arial"/>
                <w:b/>
              </w:rPr>
              <w:t>Výše odvodu v % z</w:t>
            </w:r>
            <w:r>
              <w:rPr>
                <w:rFonts w:ascii="Arial" w:eastAsia="Calibri" w:hAnsi="Arial" w:cs="Arial"/>
                <w:b/>
              </w:rPr>
              <w:t xml:space="preserve"> celkově poskytnuté </w:t>
            </w:r>
            <w:r w:rsidRPr="005C68D4">
              <w:rPr>
                <w:rFonts w:ascii="Arial" w:eastAsia="Calibri" w:hAnsi="Arial" w:cs="Arial"/>
                <w:b/>
              </w:rPr>
              <w:t>dotace</w:t>
            </w:r>
          </w:p>
        </w:tc>
      </w:tr>
      <w:tr w:rsidR="0040064A" w:rsidRPr="005C68D4" w:rsidTr="0046175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064A" w:rsidRPr="005C68D4" w:rsidRDefault="0040064A" w:rsidP="00461757">
            <w:pPr>
              <w:jc w:val="both"/>
              <w:rPr>
                <w:rFonts w:ascii="Arial" w:eastAsia="Calibri" w:hAnsi="Arial" w:cs="Arial"/>
              </w:rPr>
            </w:pPr>
            <w:r w:rsidRPr="005C68D4">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0064A" w:rsidRPr="005C68D4" w:rsidRDefault="0040064A" w:rsidP="00461757">
            <w:pPr>
              <w:jc w:val="center"/>
              <w:rPr>
                <w:rFonts w:ascii="Arial" w:eastAsia="Calibri" w:hAnsi="Arial" w:cs="Arial"/>
              </w:rPr>
            </w:pPr>
            <w:r w:rsidRPr="005C68D4">
              <w:rPr>
                <w:rFonts w:ascii="Arial" w:eastAsia="Calibri" w:hAnsi="Arial" w:cs="Arial"/>
              </w:rPr>
              <w:t>5 %</w:t>
            </w:r>
          </w:p>
        </w:tc>
      </w:tr>
      <w:tr w:rsidR="0040064A" w:rsidRPr="005C68D4" w:rsidTr="0046175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064A" w:rsidRPr="005C68D4" w:rsidRDefault="0040064A" w:rsidP="00461757">
            <w:pPr>
              <w:jc w:val="both"/>
              <w:rPr>
                <w:rFonts w:ascii="Arial" w:eastAsia="Calibri" w:hAnsi="Arial" w:cs="Arial"/>
              </w:rPr>
            </w:pPr>
            <w:r w:rsidRPr="005C68D4">
              <w:rPr>
                <w:rFonts w:ascii="Arial" w:eastAsia="Calibri" w:hAnsi="Arial" w:cs="Arial"/>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0064A" w:rsidRPr="005C68D4" w:rsidRDefault="0040064A" w:rsidP="00461757">
            <w:pPr>
              <w:jc w:val="center"/>
              <w:rPr>
                <w:rFonts w:ascii="Arial" w:eastAsia="Calibri" w:hAnsi="Arial" w:cs="Arial"/>
              </w:rPr>
            </w:pPr>
            <w:r w:rsidRPr="005C68D4">
              <w:rPr>
                <w:rFonts w:ascii="Arial" w:eastAsia="Calibri" w:hAnsi="Arial" w:cs="Arial"/>
              </w:rPr>
              <w:t>2%</w:t>
            </w:r>
          </w:p>
        </w:tc>
      </w:tr>
      <w:tr w:rsidR="0040064A" w:rsidRPr="005C68D4" w:rsidTr="0046175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064A" w:rsidRPr="005C68D4" w:rsidRDefault="0040064A" w:rsidP="00461757">
            <w:pPr>
              <w:jc w:val="both"/>
              <w:rPr>
                <w:rFonts w:ascii="Arial" w:eastAsia="Calibri" w:hAnsi="Arial" w:cs="Arial"/>
              </w:rPr>
            </w:pPr>
            <w:r w:rsidRPr="005C68D4">
              <w:rPr>
                <w:rFonts w:ascii="Arial" w:eastAsia="Calibri" w:hAnsi="Arial" w:cs="Arial"/>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0064A" w:rsidRPr="005C68D4" w:rsidRDefault="0040064A" w:rsidP="00461757">
            <w:pPr>
              <w:jc w:val="center"/>
              <w:rPr>
                <w:rFonts w:ascii="Arial" w:eastAsia="Calibri" w:hAnsi="Arial" w:cs="Arial"/>
              </w:rPr>
            </w:pPr>
            <w:r w:rsidRPr="005C68D4">
              <w:rPr>
                <w:rFonts w:ascii="Arial" w:eastAsia="Calibri" w:hAnsi="Arial" w:cs="Arial"/>
              </w:rPr>
              <w:t>5 %</w:t>
            </w:r>
          </w:p>
        </w:tc>
      </w:tr>
      <w:tr w:rsidR="0040064A" w:rsidRPr="005C68D4" w:rsidTr="0046175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064A" w:rsidRPr="005C68D4" w:rsidRDefault="0040064A" w:rsidP="00461757">
            <w:pPr>
              <w:jc w:val="both"/>
              <w:rPr>
                <w:rFonts w:ascii="Arial" w:eastAsia="Calibri" w:hAnsi="Arial" w:cs="Arial"/>
              </w:rPr>
            </w:pPr>
            <w:r w:rsidRPr="005C68D4">
              <w:rPr>
                <w:rFonts w:ascii="Arial" w:eastAsia="Calibri" w:hAnsi="Arial" w:cs="Arial"/>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0064A" w:rsidRPr="005C68D4" w:rsidRDefault="0040064A" w:rsidP="00461757">
            <w:pPr>
              <w:jc w:val="center"/>
              <w:rPr>
                <w:rFonts w:ascii="Arial" w:eastAsia="Calibri" w:hAnsi="Arial" w:cs="Arial"/>
              </w:rPr>
            </w:pPr>
            <w:r w:rsidRPr="005C68D4">
              <w:rPr>
                <w:rFonts w:ascii="Arial" w:eastAsia="Calibri" w:hAnsi="Arial" w:cs="Arial"/>
              </w:rPr>
              <w:t>5 %</w:t>
            </w:r>
          </w:p>
        </w:tc>
      </w:tr>
      <w:tr w:rsidR="0040064A" w:rsidRPr="005C68D4" w:rsidTr="0046175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064A" w:rsidRPr="005C68D4" w:rsidRDefault="0040064A" w:rsidP="00461757">
            <w:pPr>
              <w:jc w:val="both"/>
              <w:rPr>
                <w:rFonts w:ascii="Arial" w:eastAsia="Calibri" w:hAnsi="Arial" w:cs="Arial"/>
              </w:rPr>
            </w:pPr>
            <w:r w:rsidRPr="005C68D4">
              <w:rPr>
                <w:rFonts w:ascii="Arial" w:eastAsia="Calibri" w:hAnsi="Arial" w:cs="Arial"/>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0064A" w:rsidRPr="005C68D4" w:rsidRDefault="0040064A" w:rsidP="00461757">
            <w:pPr>
              <w:jc w:val="center"/>
              <w:rPr>
                <w:rFonts w:ascii="Arial" w:eastAsia="Calibri" w:hAnsi="Arial" w:cs="Arial"/>
              </w:rPr>
            </w:pPr>
            <w:r w:rsidRPr="005C68D4">
              <w:rPr>
                <w:rFonts w:ascii="Arial" w:eastAsia="Calibri" w:hAnsi="Arial" w:cs="Arial"/>
              </w:rPr>
              <w:t>5 %</w:t>
            </w:r>
          </w:p>
        </w:tc>
      </w:tr>
      <w:tr w:rsidR="0040064A" w:rsidRPr="005C68D4" w:rsidTr="0046175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0064A" w:rsidRPr="005C68D4" w:rsidRDefault="0040064A" w:rsidP="00461757">
            <w:pPr>
              <w:jc w:val="both"/>
              <w:rPr>
                <w:rFonts w:ascii="Arial" w:eastAsia="Calibri" w:hAnsi="Arial" w:cs="Arial"/>
              </w:rPr>
            </w:pPr>
            <w:r w:rsidRPr="005C68D4">
              <w:rPr>
                <w:rFonts w:ascii="Arial" w:eastAsia="Calibri" w:hAnsi="Arial" w:cs="Arial"/>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0064A" w:rsidRPr="005C68D4" w:rsidRDefault="0040064A" w:rsidP="00461757">
            <w:pPr>
              <w:jc w:val="center"/>
              <w:rPr>
                <w:rFonts w:ascii="Arial" w:eastAsia="Calibri" w:hAnsi="Arial" w:cs="Arial"/>
              </w:rPr>
            </w:pPr>
            <w:r w:rsidRPr="005C68D4">
              <w:rPr>
                <w:rFonts w:ascii="Arial" w:eastAsia="Calibri" w:hAnsi="Arial" w:cs="Arial"/>
              </w:rPr>
              <w:t>5 %</w:t>
            </w:r>
          </w:p>
        </w:tc>
      </w:tr>
    </w:tbl>
    <w:p w:rsidR="0040064A" w:rsidRPr="005C68D4" w:rsidRDefault="0040064A" w:rsidP="0040064A">
      <w:pPr>
        <w:spacing w:after="120"/>
        <w:ind w:left="567"/>
        <w:jc w:val="both"/>
        <w:rPr>
          <w:rFonts w:ascii="Arial" w:hAnsi="Arial" w:cs="Arial"/>
          <w:iCs/>
        </w:rPr>
      </w:pPr>
    </w:p>
    <w:p w:rsidR="0040064A" w:rsidRPr="003B64F9" w:rsidRDefault="0040064A" w:rsidP="001353A1">
      <w:pPr>
        <w:numPr>
          <w:ilvl w:val="0"/>
          <w:numId w:val="27"/>
        </w:numPr>
        <w:spacing w:after="120"/>
        <w:jc w:val="both"/>
        <w:rPr>
          <w:rFonts w:ascii="Arial" w:hAnsi="Arial" w:cs="Arial"/>
        </w:rPr>
      </w:pPr>
      <w:r w:rsidRPr="005C68D4">
        <w:rPr>
          <w:rFonts w:ascii="Arial" w:hAnsi="Arial" w:cs="Arial"/>
        </w:rPr>
        <w:t xml:space="preserve">V případě, že je příjemce dle této smlouvy povinen vrátit </w:t>
      </w:r>
      <w:r>
        <w:rPr>
          <w:rFonts w:ascii="Arial" w:hAnsi="Arial" w:cs="Arial"/>
        </w:rPr>
        <w:t>dotaci</w:t>
      </w:r>
      <w:r w:rsidRPr="005C68D4">
        <w:rPr>
          <w:rFonts w:ascii="Arial" w:hAnsi="Arial" w:cs="Arial"/>
        </w:rPr>
        <w:t xml:space="preserve"> nebo </w:t>
      </w:r>
      <w:r>
        <w:rPr>
          <w:rFonts w:ascii="Arial" w:hAnsi="Arial" w:cs="Arial"/>
        </w:rPr>
        <w:t>její</w:t>
      </w:r>
      <w:r w:rsidRPr="005C68D4">
        <w:rPr>
          <w:rFonts w:ascii="Arial" w:hAnsi="Arial" w:cs="Arial"/>
        </w:rPr>
        <w:t xml:space="preserve"> část nebo uhradit odvod nebo penále, vrátí příjemce </w:t>
      </w:r>
      <w:r>
        <w:rPr>
          <w:rFonts w:ascii="Arial" w:hAnsi="Arial" w:cs="Arial"/>
        </w:rPr>
        <w:t>dotaci</w:t>
      </w:r>
      <w:r w:rsidRPr="005C68D4">
        <w:rPr>
          <w:rFonts w:ascii="Arial" w:hAnsi="Arial" w:cs="Arial"/>
        </w:rPr>
        <w:t xml:space="preserve"> nebo </w:t>
      </w:r>
      <w:r>
        <w:rPr>
          <w:rFonts w:ascii="Arial" w:hAnsi="Arial" w:cs="Arial"/>
        </w:rPr>
        <w:t>její</w:t>
      </w:r>
      <w:r w:rsidRPr="005C68D4">
        <w:rPr>
          <w:rFonts w:ascii="Arial" w:hAnsi="Arial" w:cs="Arial"/>
        </w:rPr>
        <w:t xml:space="preserve"> část, resp. uhradí odvod nebo penále na účet </w:t>
      </w:r>
      <w:r w:rsidRPr="003B64F9">
        <w:rPr>
          <w:rFonts w:ascii="Arial" w:hAnsi="Arial" w:cs="Arial"/>
        </w:rPr>
        <w:t>poskytovatele č. ..........</w:t>
      </w:r>
      <w:r w:rsidRPr="003B64F9">
        <w:rPr>
          <w:rFonts w:ascii="Arial" w:hAnsi="Arial" w:cs="Arial"/>
          <w:i/>
          <w:color w:val="0000FF"/>
        </w:rPr>
        <w:t xml:space="preserve">  </w:t>
      </w:r>
    </w:p>
    <w:p w:rsidR="0040064A" w:rsidRPr="003B64F9" w:rsidRDefault="0040064A" w:rsidP="001353A1">
      <w:pPr>
        <w:numPr>
          <w:ilvl w:val="0"/>
          <w:numId w:val="27"/>
        </w:numPr>
        <w:tabs>
          <w:tab w:val="num" w:pos="747"/>
        </w:tabs>
        <w:spacing w:after="120"/>
        <w:jc w:val="both"/>
        <w:rPr>
          <w:rFonts w:ascii="Arial" w:hAnsi="Arial" w:cs="Arial"/>
          <w:i/>
          <w:iCs/>
          <w:color w:val="FF0000"/>
        </w:rPr>
      </w:pPr>
      <w:r w:rsidRPr="003B64F9">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w:t>
      </w:r>
      <w:r w:rsidRPr="003B64F9">
        <w:rPr>
          <w:rFonts w:ascii="Arial" w:hAnsi="Arial" w:cs="Arial"/>
          <w:color w:val="FF0000"/>
        </w:rPr>
        <w:t xml:space="preserve">. </w:t>
      </w:r>
      <w:r w:rsidRPr="003B64F9">
        <w:rPr>
          <w:rFonts w:ascii="Arial" w:hAnsi="Arial" w:cs="Arial"/>
          <w:i/>
          <w:color w:val="FF0000"/>
        </w:rPr>
        <w:t xml:space="preserve"> </w:t>
      </w:r>
      <w:r w:rsidRPr="003B64F9">
        <w:rPr>
          <w:rFonts w:ascii="Arial" w:hAnsi="Arial" w:cs="Arial"/>
        </w:rPr>
        <w:t>V případě přeměny příjemce, který je právnickou osobou, nebo jeho zrušení s likvidací je příjemce povinen o této skutečnosti poskytovatele předem informovat.</w:t>
      </w:r>
    </w:p>
    <w:p w:rsidR="0040064A" w:rsidRPr="003B64F9" w:rsidRDefault="0040064A" w:rsidP="0040064A">
      <w:pPr>
        <w:spacing w:after="120"/>
        <w:ind w:left="567"/>
        <w:jc w:val="both"/>
        <w:rPr>
          <w:rFonts w:ascii="Arial" w:hAnsi="Arial" w:cs="Arial"/>
          <w:i/>
          <w:iCs/>
        </w:rPr>
      </w:pPr>
      <w:r w:rsidRPr="003B64F9">
        <w:rPr>
          <w:rFonts w:ascii="Arial" w:hAnsi="Arial" w:cs="Arial"/>
        </w:rPr>
        <w:t>Při použití dotace ke shora stanovenému účelu je příjemce dále povinen:……………………………….</w:t>
      </w:r>
    </w:p>
    <w:p w:rsidR="0040064A" w:rsidRPr="00922E07" w:rsidRDefault="0040064A" w:rsidP="001353A1">
      <w:pPr>
        <w:numPr>
          <w:ilvl w:val="0"/>
          <w:numId w:val="27"/>
        </w:numPr>
        <w:tabs>
          <w:tab w:val="num" w:pos="747"/>
        </w:tabs>
        <w:spacing w:after="120"/>
        <w:jc w:val="both"/>
        <w:rPr>
          <w:rFonts w:ascii="Arial" w:hAnsi="Arial" w:cs="Arial"/>
          <w:b/>
          <w:bCs/>
          <w:i/>
        </w:rPr>
      </w:pPr>
      <w:r w:rsidRPr="003B64F9">
        <w:rPr>
          <w:rFonts w:ascii="Arial" w:hAnsi="Arial" w:cs="Arial"/>
          <w:b/>
          <w:bCs/>
          <w:i/>
        </w:rPr>
        <w:t>Rozsah a forma propagace bude upravena vždy v konkrétní smlouvě o poskytnutí dotace a bude odpovídat druhu akce nebo činnosti, na kterou je dotace poskytována, povaze příjemce a výši</w:t>
      </w:r>
      <w:r>
        <w:rPr>
          <w:rFonts w:ascii="Arial" w:hAnsi="Arial" w:cs="Arial"/>
          <w:b/>
          <w:bCs/>
          <w:i/>
        </w:rPr>
        <w:t xml:space="preserve"> dotace</w:t>
      </w:r>
      <w:r w:rsidRPr="00922E07">
        <w:rPr>
          <w:rFonts w:ascii="Arial" w:hAnsi="Arial" w:cs="Arial"/>
          <w:b/>
          <w:bCs/>
          <w:i/>
        </w:rPr>
        <w:t>.</w:t>
      </w:r>
    </w:p>
    <w:p w:rsidR="0040064A" w:rsidRPr="00922E07" w:rsidRDefault="0040064A" w:rsidP="001353A1">
      <w:pPr>
        <w:numPr>
          <w:ilvl w:val="0"/>
          <w:numId w:val="27"/>
        </w:numPr>
        <w:spacing w:after="120"/>
        <w:jc w:val="both"/>
        <w:rPr>
          <w:rFonts w:ascii="Arial" w:hAnsi="Arial" w:cs="Arial"/>
          <w:b/>
        </w:rPr>
      </w:pPr>
      <w:r w:rsidRPr="005C68D4">
        <w:rPr>
          <w:rFonts w:ascii="Arial" w:hAnsi="Arial" w:cs="Arial"/>
        </w:rPr>
        <w:t>Poskytovatel uděluje příjemci souhlas s bezúplatným užitím loga Olomouckého kraje způsobem a v rozsahu uvedeném v čl. II. odst. 1</w:t>
      </w:r>
      <w:r>
        <w:rPr>
          <w:rFonts w:ascii="Arial" w:hAnsi="Arial" w:cs="Arial"/>
        </w:rPr>
        <w:t>0</w:t>
      </w:r>
      <w:r w:rsidRPr="005C68D4">
        <w:rPr>
          <w:rFonts w:ascii="Arial" w:hAnsi="Arial" w:cs="Arial"/>
        </w:rPr>
        <w:t xml:space="preserve"> této smlouvy. </w:t>
      </w:r>
    </w:p>
    <w:p w:rsidR="0040064A" w:rsidRPr="005C68D4" w:rsidRDefault="0040064A" w:rsidP="001353A1">
      <w:pPr>
        <w:numPr>
          <w:ilvl w:val="0"/>
          <w:numId w:val="27"/>
        </w:numPr>
        <w:spacing w:after="120"/>
        <w:jc w:val="both"/>
        <w:rPr>
          <w:rFonts w:ascii="Arial" w:hAnsi="Arial" w:cs="Arial"/>
          <w:i/>
          <w:iCs/>
        </w:rPr>
      </w:pPr>
      <w:r w:rsidRPr="005C68D4">
        <w:rPr>
          <w:rFonts w:ascii="Arial" w:hAnsi="Arial" w:cs="Arial"/>
        </w:rPr>
        <w:lastRenderedPageBreak/>
        <w:t>Pokud bude příjemce při realizaci akce, na niž je poskytován</w:t>
      </w:r>
      <w:r>
        <w:rPr>
          <w:rFonts w:ascii="Arial" w:hAnsi="Arial" w:cs="Arial"/>
        </w:rPr>
        <w:t>a</w:t>
      </w:r>
      <w:r w:rsidRPr="005C68D4">
        <w:rPr>
          <w:rFonts w:ascii="Arial" w:hAnsi="Arial" w:cs="Arial"/>
        </w:rPr>
        <w:t xml:space="preserve"> </w:t>
      </w:r>
      <w:r>
        <w:rPr>
          <w:rFonts w:ascii="Arial" w:hAnsi="Arial" w:cs="Arial"/>
        </w:rPr>
        <w:t>dotace</w:t>
      </w:r>
      <w:r w:rsidRPr="005C68D4">
        <w:rPr>
          <w:rFonts w:ascii="Arial" w:hAnsi="Arial" w:cs="Arial"/>
        </w:rPr>
        <w:t xml:space="preserve"> dle této smlouvy, zadavatelem veřejné zakázky dle příslušných ustanovení zákona o veřejných zakázkách, je povinen při její realizaci postupovat dle tohoto zákona.</w:t>
      </w:r>
      <w:r w:rsidRPr="005C68D4">
        <w:rPr>
          <w:rFonts w:ascii="Arial" w:hAnsi="Arial" w:cs="Arial"/>
          <w:i/>
          <w:iCs/>
        </w:rPr>
        <w:t xml:space="preserve"> </w:t>
      </w:r>
      <w:r w:rsidRPr="005C68D4">
        <w:rPr>
          <w:rFonts w:ascii="Arial" w:hAnsi="Arial" w:cs="Arial"/>
          <w:i/>
          <w:iCs/>
          <w:strike/>
        </w:rPr>
        <w:t xml:space="preserve"> </w:t>
      </w:r>
    </w:p>
    <w:p w:rsidR="0040064A" w:rsidRPr="003B64F9" w:rsidRDefault="0040064A" w:rsidP="0040064A">
      <w:pPr>
        <w:spacing w:before="360" w:after="360"/>
        <w:jc w:val="center"/>
        <w:outlineLvl w:val="0"/>
        <w:rPr>
          <w:rFonts w:ascii="Arial" w:hAnsi="Arial" w:cs="Arial"/>
          <w:b/>
          <w:bCs/>
        </w:rPr>
      </w:pPr>
      <w:r w:rsidRPr="003B64F9">
        <w:rPr>
          <w:rFonts w:ascii="Arial" w:hAnsi="Arial" w:cs="Arial"/>
          <w:b/>
          <w:bCs/>
        </w:rPr>
        <w:t>III.</w:t>
      </w:r>
    </w:p>
    <w:p w:rsidR="0040064A" w:rsidRPr="003B64F9" w:rsidRDefault="0040064A" w:rsidP="001353A1">
      <w:pPr>
        <w:numPr>
          <w:ilvl w:val="0"/>
          <w:numId w:val="28"/>
        </w:numPr>
        <w:spacing w:after="120"/>
        <w:jc w:val="both"/>
        <w:rPr>
          <w:rFonts w:ascii="Arial" w:hAnsi="Arial" w:cs="Arial"/>
        </w:rPr>
      </w:pPr>
      <w:bookmarkStart w:id="1" w:name="_GoBack"/>
      <w:bookmarkEnd w:id="1"/>
      <w:r w:rsidRPr="003B64F9">
        <w:rPr>
          <w:rFonts w:ascii="Arial" w:hAnsi="Arial" w:cs="Arial"/>
        </w:rPr>
        <w:t xml:space="preserve">Smlouva se uzavírá v souladu s §159 a násl. zákona č. 500/2004 Sb., správní řád, ve znění pozdějších právních předpisů, a se zákonem č. 250/2000 Sb., o rozpočtových pravidlech územních rozpočtů, ve znění pozdějších právních předpisů. </w:t>
      </w:r>
      <w:r w:rsidRPr="003B64F9">
        <w:rPr>
          <w:rFonts w:ascii="Arial" w:hAnsi="Arial" w:cs="Arial"/>
          <w:i/>
        </w:rPr>
        <w:t xml:space="preserve"> </w:t>
      </w:r>
    </w:p>
    <w:p w:rsidR="0040064A" w:rsidRPr="003B64F9" w:rsidRDefault="0040064A" w:rsidP="001353A1">
      <w:pPr>
        <w:numPr>
          <w:ilvl w:val="0"/>
          <w:numId w:val="28"/>
        </w:numPr>
        <w:spacing w:after="120"/>
        <w:jc w:val="both"/>
        <w:rPr>
          <w:rFonts w:ascii="Arial" w:hAnsi="Arial" w:cs="Arial"/>
        </w:rPr>
      </w:pPr>
      <w:r w:rsidRPr="003B64F9">
        <w:rPr>
          <w:rFonts w:ascii="Arial" w:hAnsi="Arial" w:cs="Arial"/>
        </w:rPr>
        <w:t>Tato smlouva nabývá platnosti a účinnosti dnem jejího uzavření.</w:t>
      </w:r>
    </w:p>
    <w:p w:rsidR="0040064A" w:rsidRPr="003B64F9" w:rsidRDefault="0040064A" w:rsidP="001353A1">
      <w:pPr>
        <w:numPr>
          <w:ilvl w:val="0"/>
          <w:numId w:val="28"/>
        </w:numPr>
        <w:spacing w:after="120"/>
        <w:jc w:val="both"/>
        <w:rPr>
          <w:rFonts w:ascii="Arial" w:hAnsi="Arial" w:cs="Arial"/>
        </w:rPr>
      </w:pPr>
      <w:r w:rsidRPr="003B64F9">
        <w:rPr>
          <w:rFonts w:ascii="Arial" w:hAnsi="Arial" w:cs="Arial"/>
        </w:rPr>
        <w:t>Tuto smlouvu lze měnit pouze písemnými vzestupně číslovanými dodatky.</w:t>
      </w:r>
    </w:p>
    <w:p w:rsidR="0040064A" w:rsidRPr="003B64F9" w:rsidRDefault="0040064A" w:rsidP="001353A1">
      <w:pPr>
        <w:numPr>
          <w:ilvl w:val="0"/>
          <w:numId w:val="28"/>
        </w:numPr>
        <w:spacing w:after="120"/>
        <w:jc w:val="both"/>
        <w:rPr>
          <w:rFonts w:ascii="Arial" w:hAnsi="Arial" w:cs="Arial"/>
        </w:rPr>
      </w:pPr>
      <w:r w:rsidRPr="003B64F9">
        <w:rPr>
          <w:rFonts w:ascii="Arial" w:hAnsi="Arial" w:cs="Arial"/>
        </w:rPr>
        <w:t>Smluvní strany prohlašují, že souhlasí s případným zveřejněním textu této smlouvy v souladu se zákonem č. 106/1999 Sb., o svobodném přístupu k informacím, ve znění pozdějších předpisů.</w:t>
      </w:r>
    </w:p>
    <w:p w:rsidR="0040064A" w:rsidRPr="003B64F9" w:rsidRDefault="0040064A" w:rsidP="001353A1">
      <w:pPr>
        <w:numPr>
          <w:ilvl w:val="0"/>
          <w:numId w:val="28"/>
        </w:numPr>
        <w:spacing w:after="120"/>
        <w:jc w:val="both"/>
        <w:rPr>
          <w:rFonts w:ascii="Arial" w:hAnsi="Arial" w:cs="Arial"/>
        </w:rPr>
      </w:pPr>
      <w:r w:rsidRPr="003B64F9">
        <w:rPr>
          <w:rFonts w:ascii="Arial" w:hAnsi="Arial" w:cs="Arial"/>
        </w:rPr>
        <w:t>Poskytnutí dotace a uzavření této smlouvy bylo schváleno usnesením Zastupitelstva Olomouckého kraje č ......... ze dne .........</w:t>
      </w:r>
    </w:p>
    <w:p w:rsidR="0040064A" w:rsidRPr="003B64F9" w:rsidRDefault="0040064A" w:rsidP="0040064A">
      <w:pPr>
        <w:spacing w:after="120"/>
        <w:ind w:left="567"/>
        <w:jc w:val="both"/>
        <w:rPr>
          <w:rFonts w:ascii="Arial" w:hAnsi="Arial" w:cs="Arial"/>
          <w:b/>
          <w:i/>
          <w:iCs/>
        </w:rPr>
      </w:pPr>
      <w:r w:rsidRPr="003B64F9">
        <w:rPr>
          <w:rFonts w:ascii="Arial" w:hAnsi="Arial" w:cs="Arial"/>
          <w:b/>
          <w:i/>
          <w:iCs/>
        </w:rPr>
        <w:t>V případě, že druhou smluvní stranou je jiný územní samosprávný celek (obec, kraj), je třeba uvést také doložku o schválení právního jednání příslušným orgánem tohoto územního samosprávného celku.</w:t>
      </w:r>
    </w:p>
    <w:p w:rsidR="0040064A" w:rsidRPr="003B64F9" w:rsidRDefault="0040064A" w:rsidP="001353A1">
      <w:pPr>
        <w:numPr>
          <w:ilvl w:val="0"/>
          <w:numId w:val="28"/>
        </w:numPr>
        <w:spacing w:after="120"/>
        <w:jc w:val="both"/>
        <w:rPr>
          <w:rFonts w:ascii="Arial" w:hAnsi="Arial" w:cs="Arial"/>
        </w:rPr>
      </w:pPr>
      <w:r w:rsidRPr="003B64F9">
        <w:rPr>
          <w:rFonts w:ascii="Arial" w:hAnsi="Arial" w:cs="Arial"/>
        </w:rPr>
        <w:t>Tato smlouva je sepsána ve ......... vyhotoveních, z nichž každá smluvní strana obdrží ......... vyhotovení.</w:t>
      </w:r>
    </w:p>
    <w:p w:rsidR="0040064A" w:rsidRPr="005C68D4" w:rsidRDefault="0040064A" w:rsidP="0040064A">
      <w:pPr>
        <w:spacing w:before="600" w:after="600"/>
        <w:jc w:val="both"/>
        <w:rPr>
          <w:rFonts w:ascii="Arial" w:hAnsi="Arial" w:cs="Arial"/>
        </w:rPr>
      </w:pPr>
      <w:r w:rsidRPr="005C68D4">
        <w:rPr>
          <w:rFonts w:ascii="Arial" w:hAnsi="Arial" w:cs="Arial"/>
        </w:rPr>
        <w:t>V Olomouci dne .......................</w:t>
      </w:r>
      <w:r w:rsidRPr="005C68D4">
        <w:rPr>
          <w:rFonts w:ascii="Arial" w:hAnsi="Arial" w:cs="Arial"/>
        </w:rPr>
        <w:tab/>
      </w:r>
      <w:r w:rsidRPr="005C68D4">
        <w:rPr>
          <w:rFonts w:ascii="Arial" w:hAnsi="Arial" w:cs="Arial"/>
        </w:rPr>
        <w:tab/>
        <w:t xml:space="preserve">     V ................................ dne ......................</w:t>
      </w:r>
    </w:p>
    <w:tbl>
      <w:tblPr>
        <w:tblW w:w="0" w:type="auto"/>
        <w:tblCellMar>
          <w:left w:w="0" w:type="dxa"/>
          <w:right w:w="0" w:type="dxa"/>
        </w:tblCellMar>
        <w:tblLook w:val="0000" w:firstRow="0" w:lastRow="0" w:firstColumn="0" w:lastColumn="0" w:noHBand="0" w:noVBand="0"/>
      </w:tblPr>
      <w:tblGrid>
        <w:gridCol w:w="4606"/>
        <w:gridCol w:w="4606"/>
      </w:tblGrid>
      <w:tr w:rsidR="0040064A" w:rsidRPr="005C68D4" w:rsidTr="00461757">
        <w:tc>
          <w:tcPr>
            <w:tcW w:w="4606" w:type="dxa"/>
            <w:tcMar>
              <w:top w:w="0" w:type="dxa"/>
              <w:left w:w="70" w:type="dxa"/>
              <w:bottom w:w="0" w:type="dxa"/>
              <w:right w:w="70" w:type="dxa"/>
            </w:tcMar>
          </w:tcPr>
          <w:p w:rsidR="0040064A" w:rsidRPr="005C68D4" w:rsidRDefault="0040064A" w:rsidP="00461757">
            <w:pPr>
              <w:spacing w:before="40" w:after="40"/>
              <w:jc w:val="both"/>
              <w:rPr>
                <w:rFonts w:ascii="Arial" w:hAnsi="Arial" w:cs="Arial"/>
              </w:rPr>
            </w:pPr>
            <w:r>
              <w:rPr>
                <w:rFonts w:ascii="Arial" w:hAnsi="Arial" w:cs="Arial"/>
              </w:rPr>
              <w:t>Za p</w:t>
            </w:r>
            <w:r w:rsidRPr="005C68D4">
              <w:rPr>
                <w:rFonts w:ascii="Arial" w:hAnsi="Arial" w:cs="Arial"/>
              </w:rPr>
              <w:t>oskytovatel</w:t>
            </w:r>
            <w:r>
              <w:rPr>
                <w:rFonts w:ascii="Arial" w:hAnsi="Arial" w:cs="Arial"/>
              </w:rPr>
              <w:t>e</w:t>
            </w:r>
            <w:r w:rsidRPr="005C68D4">
              <w:rPr>
                <w:rFonts w:ascii="Arial" w:hAnsi="Arial" w:cs="Arial"/>
              </w:rPr>
              <w:t>:</w:t>
            </w:r>
          </w:p>
          <w:p w:rsidR="0040064A" w:rsidRPr="005C68D4" w:rsidRDefault="0040064A" w:rsidP="00461757">
            <w:pPr>
              <w:spacing w:before="40" w:after="40"/>
              <w:jc w:val="both"/>
              <w:rPr>
                <w:rFonts w:ascii="Arial" w:hAnsi="Arial" w:cs="Arial"/>
              </w:rPr>
            </w:pPr>
          </w:p>
          <w:p w:rsidR="0040064A" w:rsidRPr="005C68D4" w:rsidRDefault="0040064A" w:rsidP="00461757">
            <w:pPr>
              <w:spacing w:before="40" w:after="40"/>
              <w:jc w:val="both"/>
              <w:rPr>
                <w:rFonts w:ascii="Arial" w:hAnsi="Arial" w:cs="Arial"/>
              </w:rPr>
            </w:pPr>
          </w:p>
          <w:p w:rsidR="0040064A" w:rsidRPr="005C68D4" w:rsidRDefault="0040064A" w:rsidP="00461757">
            <w:pPr>
              <w:spacing w:before="40" w:after="40"/>
              <w:jc w:val="both"/>
              <w:rPr>
                <w:rFonts w:ascii="Arial" w:hAnsi="Arial" w:cs="Arial"/>
              </w:rPr>
            </w:pPr>
          </w:p>
        </w:tc>
        <w:tc>
          <w:tcPr>
            <w:tcW w:w="4606" w:type="dxa"/>
            <w:tcMar>
              <w:top w:w="0" w:type="dxa"/>
              <w:left w:w="70" w:type="dxa"/>
              <w:bottom w:w="0" w:type="dxa"/>
              <w:right w:w="70" w:type="dxa"/>
            </w:tcMar>
          </w:tcPr>
          <w:p w:rsidR="0040064A" w:rsidRPr="005C68D4" w:rsidRDefault="0040064A" w:rsidP="00461757">
            <w:pPr>
              <w:spacing w:before="40" w:after="40"/>
              <w:jc w:val="both"/>
              <w:rPr>
                <w:rFonts w:ascii="Arial" w:hAnsi="Arial" w:cs="Arial"/>
              </w:rPr>
            </w:pPr>
            <w:r>
              <w:rPr>
                <w:rFonts w:ascii="Arial" w:hAnsi="Arial" w:cs="Arial"/>
              </w:rPr>
              <w:t>Za p</w:t>
            </w:r>
            <w:r w:rsidRPr="005C68D4">
              <w:rPr>
                <w:rFonts w:ascii="Arial" w:hAnsi="Arial" w:cs="Arial"/>
              </w:rPr>
              <w:t>říjemce:</w:t>
            </w:r>
          </w:p>
        </w:tc>
      </w:tr>
      <w:tr w:rsidR="0040064A" w:rsidRPr="005C68D4" w:rsidTr="00461757">
        <w:tc>
          <w:tcPr>
            <w:tcW w:w="4606" w:type="dxa"/>
            <w:tcMar>
              <w:top w:w="0" w:type="dxa"/>
              <w:left w:w="70" w:type="dxa"/>
              <w:bottom w:w="0" w:type="dxa"/>
              <w:right w:w="70" w:type="dxa"/>
            </w:tcMar>
          </w:tcPr>
          <w:p w:rsidR="0040064A" w:rsidRPr="005C68D4" w:rsidRDefault="0040064A" w:rsidP="00461757">
            <w:pPr>
              <w:jc w:val="center"/>
              <w:rPr>
                <w:rFonts w:ascii="Arial" w:hAnsi="Arial" w:cs="Arial"/>
              </w:rPr>
            </w:pPr>
            <w:r w:rsidRPr="005C68D4">
              <w:rPr>
                <w:rFonts w:ascii="Arial" w:hAnsi="Arial" w:cs="Arial"/>
              </w:rPr>
              <w:t>……………………………..</w:t>
            </w:r>
          </w:p>
          <w:p w:rsidR="0040064A" w:rsidRPr="00335D22" w:rsidRDefault="0040064A" w:rsidP="00461757">
            <w:pPr>
              <w:jc w:val="center"/>
              <w:rPr>
                <w:rFonts w:ascii="Arial" w:hAnsi="Arial" w:cs="Arial"/>
              </w:rPr>
            </w:pPr>
            <w:r w:rsidRPr="00335D22">
              <w:rPr>
                <w:rFonts w:ascii="Arial" w:hAnsi="Arial" w:cs="Arial"/>
              </w:rPr>
              <w:t>Ing. Jiří Rozbořil</w:t>
            </w:r>
          </w:p>
          <w:p w:rsidR="0040064A" w:rsidRPr="005C68D4" w:rsidRDefault="0040064A" w:rsidP="00461757">
            <w:pPr>
              <w:jc w:val="both"/>
              <w:rPr>
                <w:rFonts w:ascii="Arial" w:hAnsi="Arial" w:cs="Arial"/>
                <w:i/>
                <w:iCs/>
              </w:rPr>
            </w:pPr>
            <w:r>
              <w:rPr>
                <w:rFonts w:ascii="Arial" w:hAnsi="Arial" w:cs="Arial"/>
              </w:rPr>
              <w:t xml:space="preserve">                         </w:t>
            </w:r>
            <w:r w:rsidRPr="00335D22">
              <w:rPr>
                <w:rFonts w:ascii="Arial" w:hAnsi="Arial" w:cs="Arial"/>
              </w:rPr>
              <w:t>hejtman</w:t>
            </w:r>
            <w:r w:rsidRPr="00673D63">
              <w:rPr>
                <w:rFonts w:ascii="Arial" w:hAnsi="Arial" w:cs="Arial"/>
                <w:i/>
                <w:iCs/>
              </w:rPr>
              <w:t xml:space="preserve"> </w:t>
            </w:r>
          </w:p>
        </w:tc>
        <w:tc>
          <w:tcPr>
            <w:tcW w:w="4606" w:type="dxa"/>
            <w:tcMar>
              <w:top w:w="0" w:type="dxa"/>
              <w:left w:w="70" w:type="dxa"/>
              <w:bottom w:w="0" w:type="dxa"/>
              <w:right w:w="70" w:type="dxa"/>
            </w:tcMar>
          </w:tcPr>
          <w:p w:rsidR="0040064A" w:rsidRPr="005C68D4" w:rsidRDefault="0040064A" w:rsidP="00461757">
            <w:pPr>
              <w:jc w:val="center"/>
              <w:rPr>
                <w:rFonts w:ascii="Arial" w:hAnsi="Arial" w:cs="Arial"/>
              </w:rPr>
            </w:pPr>
            <w:r w:rsidRPr="005C68D4">
              <w:rPr>
                <w:rFonts w:ascii="Arial" w:hAnsi="Arial" w:cs="Arial"/>
              </w:rPr>
              <w:t>…………………………..</w:t>
            </w:r>
          </w:p>
        </w:tc>
      </w:tr>
    </w:tbl>
    <w:p w:rsidR="0040064A" w:rsidRPr="00AD7362" w:rsidRDefault="0040064A" w:rsidP="0040064A">
      <w:pPr>
        <w:rPr>
          <w:rFonts w:ascii="Arial" w:hAnsi="Arial" w:cs="Arial"/>
        </w:rPr>
      </w:pPr>
    </w:p>
    <w:p w:rsidR="0040064A" w:rsidRDefault="0040064A" w:rsidP="0040064A"/>
    <w:p w:rsidR="000D1109" w:rsidRPr="006E0439" w:rsidRDefault="000D1109" w:rsidP="0039380E">
      <w:pPr>
        <w:rPr>
          <w:rFonts w:ascii="Arial" w:hAnsi="Arial" w:cs="Arial"/>
        </w:rPr>
      </w:pPr>
    </w:p>
    <w:sectPr w:rsidR="000D1109" w:rsidRPr="006E0439">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9CD" w:rsidRDefault="006309CD" w:rsidP="00D07804">
      <w:r>
        <w:separator/>
      </w:r>
    </w:p>
  </w:endnote>
  <w:endnote w:type="continuationSeparator" w:id="0">
    <w:p w:rsidR="006309CD" w:rsidRDefault="006309CD" w:rsidP="00D0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DF0" w:rsidRPr="008F5ECA" w:rsidRDefault="00E50DF0" w:rsidP="00E50DF0">
    <w:pPr>
      <w:pStyle w:val="Zpat"/>
      <w:pBdr>
        <w:top w:val="single" w:sz="4" w:space="0" w:color="auto"/>
      </w:pBdr>
      <w:tabs>
        <w:tab w:val="clear" w:pos="4536"/>
      </w:tabs>
      <w:rPr>
        <w:rStyle w:val="slostrnky"/>
        <w:rFonts w:ascii="Arial" w:hAnsi="Arial" w:cs="Arial"/>
        <w:i/>
        <w:iCs/>
        <w:sz w:val="20"/>
        <w:szCs w:val="20"/>
      </w:rPr>
    </w:pPr>
    <w:r>
      <w:rPr>
        <w:rFonts w:ascii="Arial" w:hAnsi="Arial" w:cs="Arial"/>
        <w:i/>
        <w:iCs/>
        <w:sz w:val="20"/>
        <w:szCs w:val="20"/>
      </w:rPr>
      <w:t>Zastupitelstvo Olomouckého kraje 20. 2. 2015</w:t>
    </w:r>
    <w:r>
      <w:rPr>
        <w:rFonts w:ascii="Arial" w:hAnsi="Arial" w:cs="Arial"/>
        <w:i/>
        <w:iCs/>
        <w:sz w:val="20"/>
        <w:szCs w:val="20"/>
      </w:rPr>
      <w:tab/>
    </w:r>
    <w:r w:rsidRPr="008F5ECA">
      <w:rPr>
        <w:rFonts w:ascii="Arial" w:hAnsi="Arial" w:cs="Arial"/>
        <w:i/>
        <w:iCs/>
        <w:sz w:val="20"/>
        <w:szCs w:val="20"/>
      </w:rPr>
      <w:t xml:space="preserve">Strana </w:t>
    </w:r>
    <w:r>
      <w:rPr>
        <w:rStyle w:val="slostrnky"/>
        <w:rFonts w:ascii="Arial" w:hAnsi="Arial" w:cs="Arial"/>
        <w:i/>
        <w:iCs/>
        <w:sz w:val="20"/>
        <w:szCs w:val="20"/>
      </w:rPr>
      <w:fldChar w:fldCharType="begin"/>
    </w:r>
    <w:r>
      <w:rPr>
        <w:rStyle w:val="slostrnky"/>
        <w:rFonts w:ascii="Arial" w:hAnsi="Arial" w:cs="Arial"/>
        <w:i/>
        <w:iCs/>
        <w:sz w:val="20"/>
        <w:szCs w:val="20"/>
      </w:rPr>
      <w:instrText xml:space="preserve"> PAGE  </w:instrText>
    </w:r>
    <w:r>
      <w:rPr>
        <w:rStyle w:val="slostrnky"/>
        <w:rFonts w:ascii="Arial" w:hAnsi="Arial" w:cs="Arial"/>
        <w:i/>
        <w:iCs/>
        <w:sz w:val="20"/>
        <w:szCs w:val="20"/>
      </w:rPr>
      <w:fldChar w:fldCharType="separate"/>
    </w:r>
    <w:r w:rsidR="001353A1">
      <w:rPr>
        <w:rStyle w:val="slostrnky"/>
        <w:rFonts w:ascii="Arial" w:hAnsi="Arial" w:cs="Arial"/>
        <w:i/>
        <w:iCs/>
        <w:noProof/>
        <w:sz w:val="20"/>
        <w:szCs w:val="20"/>
      </w:rPr>
      <w:t>1</w:t>
    </w:r>
    <w:r>
      <w:rPr>
        <w:rStyle w:val="slostrnky"/>
        <w:rFonts w:ascii="Arial" w:hAnsi="Arial" w:cs="Arial"/>
        <w:i/>
        <w:iCs/>
        <w:sz w:val="20"/>
        <w:szCs w:val="20"/>
      </w:rPr>
      <w:fldChar w:fldCharType="end"/>
    </w:r>
    <w:r w:rsidRPr="008F5ECA">
      <w:rPr>
        <w:rStyle w:val="slostrnky"/>
        <w:rFonts w:ascii="Arial" w:hAnsi="Arial" w:cs="Arial"/>
        <w:i/>
        <w:iCs/>
        <w:sz w:val="20"/>
        <w:szCs w:val="20"/>
      </w:rPr>
      <w:t xml:space="preserve"> (celkem</w:t>
    </w:r>
    <w:r>
      <w:rPr>
        <w:rStyle w:val="slostrnky"/>
        <w:rFonts w:ascii="Arial" w:hAnsi="Arial" w:cs="Arial"/>
        <w:i/>
        <w:iCs/>
        <w:sz w:val="20"/>
        <w:szCs w:val="20"/>
      </w:rPr>
      <w:t xml:space="preserve"> </w:t>
    </w:r>
    <w:r>
      <w:rPr>
        <w:rStyle w:val="slostrnky"/>
        <w:rFonts w:ascii="Arial" w:hAnsi="Arial" w:cs="Arial"/>
        <w:i/>
        <w:iCs/>
        <w:sz w:val="20"/>
        <w:szCs w:val="20"/>
      </w:rPr>
      <w:fldChar w:fldCharType="begin"/>
    </w:r>
    <w:r>
      <w:rPr>
        <w:rStyle w:val="slostrnky"/>
        <w:rFonts w:ascii="Arial" w:hAnsi="Arial" w:cs="Arial"/>
        <w:i/>
        <w:iCs/>
        <w:sz w:val="20"/>
        <w:szCs w:val="20"/>
      </w:rPr>
      <w:instrText xml:space="preserve"> NUMPAGES   \* MERGEFORMAT </w:instrText>
    </w:r>
    <w:r>
      <w:rPr>
        <w:rStyle w:val="slostrnky"/>
        <w:rFonts w:ascii="Arial" w:hAnsi="Arial" w:cs="Arial"/>
        <w:i/>
        <w:iCs/>
        <w:sz w:val="20"/>
        <w:szCs w:val="20"/>
      </w:rPr>
      <w:fldChar w:fldCharType="separate"/>
    </w:r>
    <w:r w:rsidR="001353A1">
      <w:rPr>
        <w:rStyle w:val="slostrnky"/>
        <w:rFonts w:ascii="Arial" w:hAnsi="Arial" w:cs="Arial"/>
        <w:i/>
        <w:iCs/>
        <w:noProof/>
        <w:sz w:val="20"/>
        <w:szCs w:val="20"/>
      </w:rPr>
      <w:t>15</w:t>
    </w:r>
    <w:r>
      <w:rPr>
        <w:rStyle w:val="slostrnky"/>
        <w:rFonts w:ascii="Arial" w:hAnsi="Arial" w:cs="Arial"/>
        <w:i/>
        <w:iCs/>
        <w:sz w:val="20"/>
        <w:szCs w:val="20"/>
      </w:rPr>
      <w:fldChar w:fldCharType="end"/>
    </w:r>
    <w:r>
      <w:rPr>
        <w:rStyle w:val="slostrnky"/>
        <w:rFonts w:ascii="Arial" w:hAnsi="Arial" w:cs="Arial"/>
        <w:i/>
        <w:iCs/>
        <w:sz w:val="20"/>
        <w:szCs w:val="20"/>
      </w:rPr>
      <w:t>)</w:t>
    </w:r>
  </w:p>
  <w:p w:rsidR="00E44BF3" w:rsidRPr="00E50DF0" w:rsidRDefault="00E50DF0" w:rsidP="00E50DF0">
    <w:pPr>
      <w:jc w:val="both"/>
      <w:rPr>
        <w:rFonts w:ascii="Arial" w:hAnsi="Arial" w:cs="Arial"/>
        <w:i/>
        <w:sz w:val="20"/>
        <w:szCs w:val="20"/>
      </w:rPr>
    </w:pPr>
    <w:r>
      <w:rPr>
        <w:rFonts w:ascii="Arial" w:hAnsi="Arial" w:cs="Arial"/>
        <w:i/>
        <w:sz w:val="20"/>
        <w:szCs w:val="20"/>
      </w:rPr>
      <w:t xml:space="preserve">6.5. - </w:t>
    </w:r>
    <w:r w:rsidRPr="00C634DF">
      <w:rPr>
        <w:rFonts w:ascii="Arial" w:hAnsi="Arial" w:cs="Arial"/>
        <w:i/>
        <w:sz w:val="20"/>
        <w:szCs w:val="20"/>
      </w:rPr>
      <w:t>Rozpočet Olomouckého kraje 2015 - uzavření veřejnopr</w:t>
    </w:r>
    <w:r>
      <w:rPr>
        <w:rFonts w:ascii="Arial" w:hAnsi="Arial" w:cs="Arial"/>
        <w:i/>
        <w:sz w:val="20"/>
        <w:szCs w:val="20"/>
      </w:rPr>
      <w:t>ávních smluv s příjemci podpory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DF0" w:rsidRPr="008F5ECA" w:rsidRDefault="00E50DF0" w:rsidP="00E50DF0">
    <w:pPr>
      <w:pStyle w:val="Zpat"/>
      <w:pBdr>
        <w:top w:val="single" w:sz="4" w:space="0" w:color="auto"/>
      </w:pBdr>
      <w:tabs>
        <w:tab w:val="clear" w:pos="4536"/>
      </w:tabs>
      <w:rPr>
        <w:rStyle w:val="slostrnky"/>
        <w:rFonts w:ascii="Arial" w:hAnsi="Arial" w:cs="Arial"/>
        <w:i/>
        <w:iCs/>
        <w:sz w:val="20"/>
        <w:szCs w:val="20"/>
      </w:rPr>
    </w:pPr>
    <w:r>
      <w:rPr>
        <w:rFonts w:ascii="Arial" w:hAnsi="Arial" w:cs="Arial"/>
        <w:i/>
        <w:iCs/>
        <w:sz w:val="20"/>
        <w:szCs w:val="20"/>
      </w:rPr>
      <w:t>Zastupitelstvo Olomouckého kraje 20. 2. 2015</w:t>
    </w:r>
    <w:r>
      <w:rPr>
        <w:rFonts w:ascii="Arial" w:hAnsi="Arial" w:cs="Arial"/>
        <w:i/>
        <w:iCs/>
        <w:sz w:val="20"/>
        <w:szCs w:val="20"/>
      </w:rPr>
      <w:tab/>
    </w:r>
    <w:r w:rsidRPr="008F5ECA">
      <w:rPr>
        <w:rFonts w:ascii="Arial" w:hAnsi="Arial" w:cs="Arial"/>
        <w:i/>
        <w:iCs/>
        <w:sz w:val="20"/>
        <w:szCs w:val="20"/>
      </w:rPr>
      <w:t xml:space="preserve">Strana </w:t>
    </w:r>
    <w:r>
      <w:rPr>
        <w:rStyle w:val="slostrnky"/>
        <w:rFonts w:ascii="Arial" w:hAnsi="Arial" w:cs="Arial"/>
        <w:i/>
        <w:iCs/>
        <w:sz w:val="20"/>
        <w:szCs w:val="20"/>
      </w:rPr>
      <w:fldChar w:fldCharType="begin"/>
    </w:r>
    <w:r>
      <w:rPr>
        <w:rStyle w:val="slostrnky"/>
        <w:rFonts w:ascii="Arial" w:hAnsi="Arial" w:cs="Arial"/>
        <w:i/>
        <w:iCs/>
        <w:sz w:val="20"/>
        <w:szCs w:val="20"/>
      </w:rPr>
      <w:instrText xml:space="preserve"> PAGE  </w:instrText>
    </w:r>
    <w:r>
      <w:rPr>
        <w:rStyle w:val="slostrnky"/>
        <w:rFonts w:ascii="Arial" w:hAnsi="Arial" w:cs="Arial"/>
        <w:i/>
        <w:iCs/>
        <w:sz w:val="20"/>
        <w:szCs w:val="20"/>
      </w:rPr>
      <w:fldChar w:fldCharType="separate"/>
    </w:r>
    <w:r w:rsidR="001353A1">
      <w:rPr>
        <w:rStyle w:val="slostrnky"/>
        <w:rFonts w:ascii="Arial" w:hAnsi="Arial" w:cs="Arial"/>
        <w:i/>
        <w:iCs/>
        <w:noProof/>
        <w:sz w:val="20"/>
        <w:szCs w:val="20"/>
      </w:rPr>
      <w:t>15</w:t>
    </w:r>
    <w:r>
      <w:rPr>
        <w:rStyle w:val="slostrnky"/>
        <w:rFonts w:ascii="Arial" w:hAnsi="Arial" w:cs="Arial"/>
        <w:i/>
        <w:iCs/>
        <w:sz w:val="20"/>
        <w:szCs w:val="20"/>
      </w:rPr>
      <w:fldChar w:fldCharType="end"/>
    </w:r>
    <w:r w:rsidRPr="008F5ECA">
      <w:rPr>
        <w:rStyle w:val="slostrnky"/>
        <w:rFonts w:ascii="Arial" w:hAnsi="Arial" w:cs="Arial"/>
        <w:i/>
        <w:iCs/>
        <w:sz w:val="20"/>
        <w:szCs w:val="20"/>
      </w:rPr>
      <w:t xml:space="preserve"> (celkem</w:t>
    </w:r>
    <w:r>
      <w:rPr>
        <w:rStyle w:val="slostrnky"/>
        <w:rFonts w:ascii="Arial" w:hAnsi="Arial" w:cs="Arial"/>
        <w:i/>
        <w:iCs/>
        <w:sz w:val="20"/>
        <w:szCs w:val="20"/>
      </w:rPr>
      <w:t xml:space="preserve"> </w:t>
    </w:r>
    <w:r>
      <w:rPr>
        <w:rStyle w:val="slostrnky"/>
        <w:rFonts w:ascii="Arial" w:hAnsi="Arial" w:cs="Arial"/>
        <w:i/>
        <w:iCs/>
        <w:sz w:val="20"/>
        <w:szCs w:val="20"/>
      </w:rPr>
      <w:fldChar w:fldCharType="begin"/>
    </w:r>
    <w:r>
      <w:rPr>
        <w:rStyle w:val="slostrnky"/>
        <w:rFonts w:ascii="Arial" w:hAnsi="Arial" w:cs="Arial"/>
        <w:i/>
        <w:iCs/>
        <w:sz w:val="20"/>
        <w:szCs w:val="20"/>
      </w:rPr>
      <w:instrText xml:space="preserve"> NUMPAGES   \* MERGEFORMAT </w:instrText>
    </w:r>
    <w:r>
      <w:rPr>
        <w:rStyle w:val="slostrnky"/>
        <w:rFonts w:ascii="Arial" w:hAnsi="Arial" w:cs="Arial"/>
        <w:i/>
        <w:iCs/>
        <w:sz w:val="20"/>
        <w:szCs w:val="20"/>
      </w:rPr>
      <w:fldChar w:fldCharType="separate"/>
    </w:r>
    <w:r w:rsidR="001353A1">
      <w:rPr>
        <w:rStyle w:val="slostrnky"/>
        <w:rFonts w:ascii="Arial" w:hAnsi="Arial" w:cs="Arial"/>
        <w:i/>
        <w:iCs/>
        <w:noProof/>
        <w:sz w:val="20"/>
        <w:szCs w:val="20"/>
      </w:rPr>
      <w:t>15</w:t>
    </w:r>
    <w:r>
      <w:rPr>
        <w:rStyle w:val="slostrnky"/>
        <w:rFonts w:ascii="Arial" w:hAnsi="Arial" w:cs="Arial"/>
        <w:i/>
        <w:iCs/>
        <w:sz w:val="20"/>
        <w:szCs w:val="20"/>
      </w:rPr>
      <w:fldChar w:fldCharType="end"/>
    </w:r>
    <w:r>
      <w:rPr>
        <w:rStyle w:val="slostrnky"/>
        <w:rFonts w:ascii="Arial" w:hAnsi="Arial" w:cs="Arial"/>
        <w:i/>
        <w:iCs/>
        <w:sz w:val="20"/>
        <w:szCs w:val="20"/>
      </w:rPr>
      <w:t>)</w:t>
    </w:r>
  </w:p>
  <w:p w:rsidR="00E50DF0" w:rsidRDefault="00E50DF0" w:rsidP="00E50DF0">
    <w:pPr>
      <w:jc w:val="both"/>
      <w:rPr>
        <w:rFonts w:ascii="Arial" w:hAnsi="Arial" w:cs="Arial"/>
        <w:i/>
        <w:sz w:val="20"/>
        <w:szCs w:val="20"/>
      </w:rPr>
    </w:pPr>
    <w:r>
      <w:rPr>
        <w:rFonts w:ascii="Arial" w:hAnsi="Arial" w:cs="Arial"/>
        <w:i/>
        <w:sz w:val="20"/>
        <w:szCs w:val="20"/>
      </w:rPr>
      <w:t xml:space="preserve">6.5. - </w:t>
    </w:r>
    <w:r w:rsidRPr="00C634DF">
      <w:rPr>
        <w:rFonts w:ascii="Arial" w:hAnsi="Arial" w:cs="Arial"/>
        <w:i/>
        <w:sz w:val="20"/>
        <w:szCs w:val="20"/>
      </w:rPr>
      <w:t>Rozpočet Olomouckého kraje 2015 - uzavření veřejnopr</w:t>
    </w:r>
    <w:r>
      <w:rPr>
        <w:rFonts w:ascii="Arial" w:hAnsi="Arial" w:cs="Arial"/>
        <w:i/>
        <w:sz w:val="20"/>
        <w:szCs w:val="20"/>
      </w:rPr>
      <w:t>ávních smluv s příjemci podpory</w:t>
    </w:r>
  </w:p>
  <w:p w:rsidR="00E50DF0" w:rsidRPr="00E50DF0" w:rsidRDefault="00E50DF0" w:rsidP="00E50DF0">
    <w:pPr>
      <w:jc w:val="both"/>
    </w:pPr>
    <w:r>
      <w:rPr>
        <w:rFonts w:ascii="Arial" w:hAnsi="Arial" w:cs="Arial"/>
        <w:i/>
        <w:sz w:val="20"/>
        <w:szCs w:val="20"/>
      </w:rPr>
      <w:t>Příloha č. 1 – Vzorová smlouva o poskytnutí dotací v rámci přímé podpory z rozpočtu OK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9CD" w:rsidRDefault="006309CD" w:rsidP="00D07804">
      <w:r>
        <w:separator/>
      </w:r>
    </w:p>
  </w:footnote>
  <w:footnote w:type="continuationSeparator" w:id="0">
    <w:p w:rsidR="006309CD" w:rsidRDefault="006309CD" w:rsidP="00D07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A47" w:rsidRDefault="0040064A" w:rsidP="00136A47">
    <w:pPr>
      <w:pStyle w:val="Odsazen1text"/>
      <w:ind w:left="0"/>
    </w:pPr>
    <w:r w:rsidRPr="000C61C0">
      <w:rPr>
        <w:rFonts w:cs="Arial"/>
        <w:i/>
      </w:rPr>
      <w:t xml:space="preserve">Příloha č. 1 – Vzorová veřejnoprávní smlouva o poskytnutí dotací v rámci </w:t>
    </w:r>
    <w:r w:rsidRPr="000C61C0">
      <w:rPr>
        <w:i/>
      </w:rPr>
      <w:t>přímé podpory z rozpočtu Olomouckého kraje 2015, schváleného Zastupitelstvem Olomouckého kraje usnesením č. UZ/13/12/2014 dne 12. 12. 2014</w:t>
    </w:r>
    <w:r>
      <w:rPr>
        <w:i/>
      </w:rPr>
      <w:t xml:space="preserve"> – činnost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BE" w:rsidRDefault="0040064A" w:rsidP="001C40BE">
    <w:pPr>
      <w:pStyle w:val="Odsazen1text"/>
      <w:ind w:left="0"/>
    </w:pPr>
    <w:r>
      <w:rPr>
        <w:rFonts w:cs="Arial"/>
        <w:i/>
      </w:rPr>
      <w:t>Příloha č. 1</w:t>
    </w:r>
    <w:r w:rsidRPr="000C61C0">
      <w:rPr>
        <w:rFonts w:cs="Arial"/>
        <w:i/>
      </w:rPr>
      <w:t xml:space="preserve"> – Vzorová veřejnoprávní smlouva o poskytnutí dotací v rámci </w:t>
    </w:r>
    <w:r w:rsidRPr="000C61C0">
      <w:rPr>
        <w:i/>
      </w:rPr>
      <w:t>přímé podpory z rozpočtu Olomouckého kraje 2015, schváleného Zastupitelstvem Olomouckého kraje usnesením č. UZ/13/12/2014 dne 12. 12. 2014</w:t>
    </w:r>
    <w:r>
      <w:rPr>
        <w:i/>
      </w:rPr>
      <w:t xml:space="preserve"> – akce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567"/>
        </w:tabs>
        <w:ind w:left="567" w:hanging="567"/>
      </w:pPr>
      <w:rPr>
        <w:rFonts w:ascii="Arial" w:hAnsi="Arial" w:cs="Times New Roman"/>
        <w:b w:val="0"/>
        <w:i w:val="0"/>
        <w:caps w:val="0"/>
        <w:smallCaps w:val="0"/>
        <w:strike w:val="0"/>
        <w:dstrike w:val="0"/>
        <w:outline w:val="0"/>
        <w:shadow w:val="0"/>
        <w:vanish w:val="0"/>
        <w:color w:val="auto"/>
        <w:position w:val="0"/>
        <w:sz w:val="24"/>
        <w:u w:val="none"/>
        <w:vertAlign w:val="baseline"/>
      </w:rPr>
    </w:lvl>
    <w:lvl w:ilvl="1">
      <w:start w:val="1"/>
      <w:numFmt w:val="decimal"/>
      <w:lvlText w:val="%1.%2."/>
      <w:lvlJc w:val="left"/>
      <w:pPr>
        <w:tabs>
          <w:tab w:val="num" w:pos="1134"/>
        </w:tabs>
        <w:ind w:left="1134" w:hanging="567"/>
      </w:pPr>
      <w:rPr>
        <w:rFonts w:ascii="Arial" w:hAnsi="Arial" w:cs="Times New Roman"/>
        <w:b w:val="0"/>
        <w:i w:val="0"/>
        <w:caps w:val="0"/>
        <w:smallCaps w:val="0"/>
        <w:strike w:val="0"/>
        <w:dstrike w:val="0"/>
        <w:outline w:val="0"/>
        <w:shadow w:val="0"/>
        <w:vanish w:val="0"/>
        <w:color w:val="auto"/>
        <w:position w:val="0"/>
        <w:sz w:val="24"/>
        <w:szCs w:val="24"/>
        <w:u w:val="none"/>
        <w:vertAlign w:val="baseline"/>
      </w:rPr>
    </w:lvl>
    <w:lvl w:ilvl="2">
      <w:start w:val="1"/>
      <w:numFmt w:val="decimal"/>
      <w:lvlText w:val="%1.%2.%3."/>
      <w:lvlJc w:val="left"/>
      <w:pPr>
        <w:tabs>
          <w:tab w:val="num" w:pos="1985"/>
        </w:tabs>
        <w:ind w:left="1985" w:hanging="851"/>
      </w:pPr>
      <w:rPr>
        <w:rFonts w:ascii="Arial" w:hAnsi="Arial" w:cs="Times New Roman"/>
        <w:b w:val="0"/>
        <w:i w:val="0"/>
        <w:caps w:val="0"/>
        <w:smallCaps w:val="0"/>
        <w:strike w:val="0"/>
        <w:dstrike w:val="0"/>
        <w:outline w:val="0"/>
        <w:shadow w:val="0"/>
        <w:vanish w:val="0"/>
        <w:color w:val="auto"/>
        <w:position w:val="0"/>
        <w:sz w:val="24"/>
        <w:u w:val="none"/>
        <w:vertAlign w:val="base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nsid w:val="00000003"/>
    <w:multiLevelType w:val="multilevel"/>
    <w:tmpl w:val="8B6653D8"/>
    <w:name w:val="WW8Num3"/>
    <w:lvl w:ilvl="0">
      <w:start w:val="1"/>
      <w:numFmt w:val="decimal"/>
      <w:lvlText w:val="%1."/>
      <w:lvlJc w:val="left"/>
      <w:pPr>
        <w:tabs>
          <w:tab w:val="num" w:pos="567"/>
        </w:tabs>
        <w:ind w:left="567" w:hanging="567"/>
      </w:pPr>
      <w:rPr>
        <w:i w:val="0"/>
        <w:color w:val="auto"/>
      </w:rPr>
    </w:lvl>
    <w:lvl w:ilvl="1">
      <w:start w:val="1"/>
      <w:numFmt w:val="decimal"/>
      <w:lvlText w:val="%1.%2."/>
      <w:lvlJc w:val="left"/>
      <w:pPr>
        <w:tabs>
          <w:tab w:val="num" w:pos="1134"/>
        </w:tabs>
        <w:ind w:left="1134" w:hanging="567"/>
      </w:pPr>
      <w:rPr>
        <w:rFonts w:ascii="Symbol" w:hAnsi="Symbol"/>
      </w:rPr>
    </w:lvl>
    <w:lvl w:ilvl="2">
      <w:start w:val="1"/>
      <w:numFmt w:val="decimal"/>
      <w:lvlText w:val="%1.%2.%3."/>
      <w:lvlJc w:val="left"/>
      <w:pPr>
        <w:tabs>
          <w:tab w:val="num" w:pos="1985"/>
        </w:tabs>
        <w:ind w:left="1985" w:hanging="851"/>
      </w:pPr>
      <w:rPr>
        <w:i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nsid w:val="00000004"/>
    <w:multiLevelType w:val="multilevel"/>
    <w:tmpl w:val="00000004"/>
    <w:name w:val="WW8Num7"/>
    <w:lvl w:ilvl="0">
      <w:start w:val="1"/>
      <w:numFmt w:val="decimal"/>
      <w:lvlText w:val="%1."/>
      <w:lvlJc w:val="left"/>
      <w:pPr>
        <w:tabs>
          <w:tab w:val="num" w:pos="567"/>
        </w:tabs>
        <w:ind w:left="567" w:hanging="567"/>
      </w:pPr>
      <w:rPr>
        <w:rFonts w:ascii="Arial" w:hAnsi="Arial" w:cs="Times New Roman"/>
        <w:b w:val="0"/>
        <w:i w:val="0"/>
        <w:caps w:val="0"/>
        <w:smallCaps w:val="0"/>
        <w:strike w:val="0"/>
        <w:dstrike w:val="0"/>
        <w:outline w:val="0"/>
        <w:shadow w:val="0"/>
        <w:vanish w:val="0"/>
        <w:color w:val="auto"/>
        <w:position w:val="0"/>
        <w:sz w:val="24"/>
        <w:u w:val="none"/>
        <w:vertAlign w:val="baseline"/>
      </w:rPr>
    </w:lvl>
    <w:lvl w:ilvl="1">
      <w:start w:val="1"/>
      <w:numFmt w:val="decimal"/>
      <w:lvlText w:val="%1.%2."/>
      <w:lvlJc w:val="left"/>
      <w:pPr>
        <w:tabs>
          <w:tab w:val="num" w:pos="1134"/>
        </w:tabs>
        <w:ind w:left="1134" w:hanging="567"/>
      </w:pPr>
      <w:rPr>
        <w:rFonts w:ascii="Arial" w:hAnsi="Arial" w:cs="Times New Roman"/>
        <w:b w:val="0"/>
        <w:i w:val="0"/>
        <w:caps w:val="0"/>
        <w:smallCaps w:val="0"/>
        <w:strike w:val="0"/>
        <w:dstrike w:val="0"/>
        <w:outline w:val="0"/>
        <w:shadow w:val="0"/>
        <w:vanish w:val="0"/>
        <w:color w:val="auto"/>
        <w:position w:val="0"/>
        <w:sz w:val="24"/>
        <w:szCs w:val="24"/>
        <w:u w:val="none"/>
        <w:vertAlign w:val="baseline"/>
      </w:rPr>
    </w:lvl>
    <w:lvl w:ilvl="2">
      <w:start w:val="1"/>
      <w:numFmt w:val="decimal"/>
      <w:lvlText w:val="%1.%2.%3."/>
      <w:lvlJc w:val="left"/>
      <w:pPr>
        <w:tabs>
          <w:tab w:val="num" w:pos="1985"/>
        </w:tabs>
        <w:ind w:left="1985" w:hanging="851"/>
      </w:pPr>
      <w:rPr>
        <w:rFonts w:ascii="Arial" w:hAnsi="Arial" w:cs="Times New Roman"/>
        <w:b w:val="0"/>
        <w:i w:val="0"/>
        <w:caps w:val="0"/>
        <w:smallCaps w:val="0"/>
        <w:strike w:val="0"/>
        <w:dstrike w:val="0"/>
        <w:outline w:val="0"/>
        <w:shadow w:val="0"/>
        <w:vanish w:val="0"/>
        <w:color w:val="auto"/>
        <w:position w:val="0"/>
        <w:sz w:val="24"/>
        <w:u w:val="none"/>
        <w:vertAlign w:val="base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nsid w:val="00000006"/>
    <w:multiLevelType w:val="multilevel"/>
    <w:tmpl w:val="00000006"/>
    <w:name w:val="WW8Num9"/>
    <w:lvl w:ilvl="0">
      <w:start w:val="1"/>
      <w:numFmt w:val="lowerLetter"/>
      <w:lvlText w:val="%1)"/>
      <w:lvlJc w:val="left"/>
      <w:pPr>
        <w:tabs>
          <w:tab w:val="num" w:pos="1647"/>
        </w:tabs>
        <w:ind w:left="164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nsid w:val="0EF92648"/>
    <w:multiLevelType w:val="hybridMultilevel"/>
    <w:tmpl w:val="AD3C632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29B70108"/>
    <w:multiLevelType w:val="multilevel"/>
    <w:tmpl w:val="00000006"/>
    <w:lvl w:ilvl="0">
      <w:start w:val="1"/>
      <w:numFmt w:val="lowerLetter"/>
      <w:lvlText w:val="%1)"/>
      <w:lvlJc w:val="left"/>
      <w:pPr>
        <w:tabs>
          <w:tab w:val="num" w:pos="1647"/>
        </w:tabs>
        <w:ind w:left="164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B90671D"/>
    <w:multiLevelType w:val="multilevel"/>
    <w:tmpl w:val="71289EF2"/>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nsid w:val="30C24B4E"/>
    <w:multiLevelType w:val="multilevel"/>
    <w:tmpl w:val="00000004"/>
    <w:lvl w:ilvl="0">
      <w:start w:val="1"/>
      <w:numFmt w:val="decimal"/>
      <w:lvlText w:val="%1."/>
      <w:lvlJc w:val="left"/>
      <w:pPr>
        <w:tabs>
          <w:tab w:val="num" w:pos="567"/>
        </w:tabs>
        <w:ind w:left="567" w:hanging="567"/>
      </w:pPr>
      <w:rPr>
        <w:rFonts w:ascii="Arial" w:hAnsi="Arial" w:cs="Times New Roman"/>
        <w:b w:val="0"/>
        <w:i w:val="0"/>
        <w:caps w:val="0"/>
        <w:smallCaps w:val="0"/>
        <w:strike w:val="0"/>
        <w:dstrike w:val="0"/>
        <w:outline w:val="0"/>
        <w:shadow w:val="0"/>
        <w:vanish w:val="0"/>
        <w:color w:val="auto"/>
        <w:position w:val="0"/>
        <w:sz w:val="24"/>
        <w:u w:val="none"/>
        <w:vertAlign w:val="baseline"/>
      </w:rPr>
    </w:lvl>
    <w:lvl w:ilvl="1">
      <w:start w:val="1"/>
      <w:numFmt w:val="decimal"/>
      <w:lvlText w:val="%1.%2."/>
      <w:lvlJc w:val="left"/>
      <w:pPr>
        <w:tabs>
          <w:tab w:val="num" w:pos="1134"/>
        </w:tabs>
        <w:ind w:left="1134" w:hanging="567"/>
      </w:pPr>
      <w:rPr>
        <w:rFonts w:ascii="Arial" w:hAnsi="Arial" w:cs="Times New Roman"/>
        <w:b w:val="0"/>
        <w:i w:val="0"/>
        <w:caps w:val="0"/>
        <w:smallCaps w:val="0"/>
        <w:strike w:val="0"/>
        <w:dstrike w:val="0"/>
        <w:outline w:val="0"/>
        <w:shadow w:val="0"/>
        <w:vanish w:val="0"/>
        <w:color w:val="auto"/>
        <w:position w:val="0"/>
        <w:sz w:val="24"/>
        <w:szCs w:val="24"/>
        <w:u w:val="none"/>
        <w:vertAlign w:val="baseline"/>
      </w:rPr>
    </w:lvl>
    <w:lvl w:ilvl="2">
      <w:start w:val="1"/>
      <w:numFmt w:val="decimal"/>
      <w:lvlText w:val="%1.%2.%3."/>
      <w:lvlJc w:val="left"/>
      <w:pPr>
        <w:tabs>
          <w:tab w:val="num" w:pos="1985"/>
        </w:tabs>
        <w:ind w:left="1985" w:hanging="851"/>
      </w:pPr>
      <w:rPr>
        <w:rFonts w:ascii="Arial" w:hAnsi="Arial" w:cs="Times New Roman"/>
        <w:b w:val="0"/>
        <w:i w:val="0"/>
        <w:caps w:val="0"/>
        <w:smallCaps w:val="0"/>
        <w:strike w:val="0"/>
        <w:dstrike w:val="0"/>
        <w:outline w:val="0"/>
        <w:shadow w:val="0"/>
        <w:vanish w:val="0"/>
        <w:color w:val="auto"/>
        <w:position w:val="0"/>
        <w:sz w:val="24"/>
        <w:u w:val="none"/>
        <w:vertAlign w:val="base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nsid w:val="349454CD"/>
    <w:multiLevelType w:val="multilevel"/>
    <w:tmpl w:val="CC3EF66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36004CD6"/>
    <w:multiLevelType w:val="hybridMultilevel"/>
    <w:tmpl w:val="937A139C"/>
    <w:lvl w:ilvl="0" w:tplc="9B98A3A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687D2E"/>
    <w:multiLevelType w:val="hybridMultilevel"/>
    <w:tmpl w:val="2ADEF4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4BD3E7D"/>
    <w:multiLevelType w:val="hybridMultilevel"/>
    <w:tmpl w:val="F5F2F46A"/>
    <w:lvl w:ilvl="0" w:tplc="0405000F">
      <w:start w:val="1"/>
      <w:numFmt w:val="decimal"/>
      <w:lvlText w:val="%1."/>
      <w:lvlJc w:val="left"/>
      <w:pPr>
        <w:ind w:left="2130" w:hanging="360"/>
      </w:pPr>
    </w:lvl>
    <w:lvl w:ilvl="1" w:tplc="04050019" w:tentative="1">
      <w:start w:val="1"/>
      <w:numFmt w:val="lowerLetter"/>
      <w:lvlText w:val="%2."/>
      <w:lvlJc w:val="left"/>
      <w:pPr>
        <w:ind w:left="2850" w:hanging="360"/>
      </w:pPr>
    </w:lvl>
    <w:lvl w:ilvl="2" w:tplc="0405001B" w:tentative="1">
      <w:start w:val="1"/>
      <w:numFmt w:val="lowerRoman"/>
      <w:lvlText w:val="%3."/>
      <w:lvlJc w:val="right"/>
      <w:pPr>
        <w:ind w:left="3570" w:hanging="180"/>
      </w:pPr>
    </w:lvl>
    <w:lvl w:ilvl="3" w:tplc="0405000F" w:tentative="1">
      <w:start w:val="1"/>
      <w:numFmt w:val="decimal"/>
      <w:lvlText w:val="%4."/>
      <w:lvlJc w:val="left"/>
      <w:pPr>
        <w:ind w:left="4290" w:hanging="360"/>
      </w:pPr>
    </w:lvl>
    <w:lvl w:ilvl="4" w:tplc="04050019" w:tentative="1">
      <w:start w:val="1"/>
      <w:numFmt w:val="lowerLetter"/>
      <w:lvlText w:val="%5."/>
      <w:lvlJc w:val="left"/>
      <w:pPr>
        <w:ind w:left="5010" w:hanging="360"/>
      </w:pPr>
    </w:lvl>
    <w:lvl w:ilvl="5" w:tplc="0405001B" w:tentative="1">
      <w:start w:val="1"/>
      <w:numFmt w:val="lowerRoman"/>
      <w:lvlText w:val="%6."/>
      <w:lvlJc w:val="right"/>
      <w:pPr>
        <w:ind w:left="5730" w:hanging="180"/>
      </w:pPr>
    </w:lvl>
    <w:lvl w:ilvl="6" w:tplc="0405000F" w:tentative="1">
      <w:start w:val="1"/>
      <w:numFmt w:val="decimal"/>
      <w:lvlText w:val="%7."/>
      <w:lvlJc w:val="left"/>
      <w:pPr>
        <w:ind w:left="6450" w:hanging="360"/>
      </w:pPr>
    </w:lvl>
    <w:lvl w:ilvl="7" w:tplc="04050019" w:tentative="1">
      <w:start w:val="1"/>
      <w:numFmt w:val="lowerLetter"/>
      <w:lvlText w:val="%8."/>
      <w:lvlJc w:val="left"/>
      <w:pPr>
        <w:ind w:left="7170" w:hanging="360"/>
      </w:pPr>
    </w:lvl>
    <w:lvl w:ilvl="8" w:tplc="0405001B" w:tentative="1">
      <w:start w:val="1"/>
      <w:numFmt w:val="lowerRoman"/>
      <w:lvlText w:val="%9."/>
      <w:lvlJc w:val="right"/>
      <w:pPr>
        <w:ind w:left="7890" w:hanging="180"/>
      </w:pPr>
    </w:lvl>
  </w:abstractNum>
  <w:abstractNum w:abstractNumId="14">
    <w:nsid w:val="4F8900DE"/>
    <w:multiLevelType w:val="hybridMultilevel"/>
    <w:tmpl w:val="FFB68C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03F3503"/>
    <w:multiLevelType w:val="multilevel"/>
    <w:tmpl w:val="00000003"/>
    <w:lvl w:ilvl="0">
      <w:start w:val="1"/>
      <w:numFmt w:val="decimal"/>
      <w:lvlText w:val="%1."/>
      <w:lvlJc w:val="left"/>
      <w:pPr>
        <w:tabs>
          <w:tab w:val="num" w:pos="567"/>
        </w:tabs>
        <w:ind w:left="567" w:hanging="567"/>
      </w:pPr>
      <w:rPr>
        <w:i w:val="0"/>
      </w:rPr>
    </w:lvl>
    <w:lvl w:ilvl="1">
      <w:start w:val="1"/>
      <w:numFmt w:val="decimal"/>
      <w:lvlText w:val="%1.%2."/>
      <w:lvlJc w:val="left"/>
      <w:pPr>
        <w:tabs>
          <w:tab w:val="num" w:pos="1134"/>
        </w:tabs>
        <w:ind w:left="1134" w:hanging="567"/>
      </w:pPr>
      <w:rPr>
        <w:rFonts w:ascii="Symbol" w:hAnsi="Symbol"/>
      </w:rPr>
    </w:lvl>
    <w:lvl w:ilvl="2">
      <w:start w:val="1"/>
      <w:numFmt w:val="decimal"/>
      <w:lvlText w:val="%1.%2.%3."/>
      <w:lvlJc w:val="left"/>
      <w:pPr>
        <w:tabs>
          <w:tab w:val="num" w:pos="1985"/>
        </w:tabs>
        <w:ind w:left="1985" w:hanging="851"/>
      </w:pPr>
      <w:rPr>
        <w:i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6">
    <w:nsid w:val="5561265C"/>
    <w:multiLevelType w:val="multilevel"/>
    <w:tmpl w:val="00000002"/>
    <w:lvl w:ilvl="0">
      <w:start w:val="1"/>
      <w:numFmt w:val="decimal"/>
      <w:lvlText w:val="%1."/>
      <w:lvlJc w:val="left"/>
      <w:pPr>
        <w:tabs>
          <w:tab w:val="num" w:pos="567"/>
        </w:tabs>
        <w:ind w:left="567" w:hanging="567"/>
      </w:pPr>
      <w:rPr>
        <w:rFonts w:ascii="Arial" w:hAnsi="Arial" w:cs="Times New Roman"/>
        <w:b w:val="0"/>
        <w:i w:val="0"/>
        <w:caps w:val="0"/>
        <w:smallCaps w:val="0"/>
        <w:strike w:val="0"/>
        <w:dstrike w:val="0"/>
        <w:outline w:val="0"/>
        <w:shadow w:val="0"/>
        <w:vanish w:val="0"/>
        <w:color w:val="auto"/>
        <w:position w:val="0"/>
        <w:sz w:val="24"/>
        <w:u w:val="none"/>
        <w:vertAlign w:val="baseline"/>
      </w:rPr>
    </w:lvl>
    <w:lvl w:ilvl="1">
      <w:start w:val="1"/>
      <w:numFmt w:val="decimal"/>
      <w:lvlText w:val="%1.%2."/>
      <w:lvlJc w:val="left"/>
      <w:pPr>
        <w:tabs>
          <w:tab w:val="num" w:pos="1134"/>
        </w:tabs>
        <w:ind w:left="1134" w:hanging="567"/>
      </w:pPr>
      <w:rPr>
        <w:rFonts w:ascii="Arial" w:hAnsi="Arial" w:cs="Times New Roman"/>
        <w:b w:val="0"/>
        <w:i w:val="0"/>
        <w:caps w:val="0"/>
        <w:smallCaps w:val="0"/>
        <w:strike w:val="0"/>
        <w:dstrike w:val="0"/>
        <w:outline w:val="0"/>
        <w:shadow w:val="0"/>
        <w:vanish w:val="0"/>
        <w:color w:val="auto"/>
        <w:position w:val="0"/>
        <w:sz w:val="24"/>
        <w:szCs w:val="24"/>
        <w:u w:val="none"/>
        <w:vertAlign w:val="baseline"/>
      </w:rPr>
    </w:lvl>
    <w:lvl w:ilvl="2">
      <w:start w:val="1"/>
      <w:numFmt w:val="decimal"/>
      <w:lvlText w:val="%1.%2.%3."/>
      <w:lvlJc w:val="left"/>
      <w:pPr>
        <w:tabs>
          <w:tab w:val="num" w:pos="1985"/>
        </w:tabs>
        <w:ind w:left="1985" w:hanging="851"/>
      </w:pPr>
      <w:rPr>
        <w:rFonts w:ascii="Arial" w:hAnsi="Arial" w:cs="Times New Roman"/>
        <w:b w:val="0"/>
        <w:i w:val="0"/>
        <w:caps w:val="0"/>
        <w:smallCaps w:val="0"/>
        <w:strike w:val="0"/>
        <w:dstrike w:val="0"/>
        <w:outline w:val="0"/>
        <w:shadow w:val="0"/>
        <w:vanish w:val="0"/>
        <w:color w:val="auto"/>
        <w:position w:val="0"/>
        <w:sz w:val="24"/>
        <w:u w:val="none"/>
        <w:vertAlign w:val="base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7">
    <w:nsid w:val="5880696F"/>
    <w:multiLevelType w:val="multilevel"/>
    <w:tmpl w:val="2B3E682A"/>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nsid w:val="764347F8"/>
    <w:multiLevelType w:val="hybridMultilevel"/>
    <w:tmpl w:val="6B0878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B2A4B64"/>
    <w:multiLevelType w:val="multilevel"/>
    <w:tmpl w:val="3184205E"/>
    <w:lvl w:ilvl="0">
      <w:start w:val="1"/>
      <w:numFmt w:val="lowerLetter"/>
      <w:lvlText w:val="%1)"/>
      <w:lvlJc w:val="left"/>
      <w:pPr>
        <w:tabs>
          <w:tab w:val="num" w:pos="1440"/>
        </w:tabs>
        <w:ind w:left="1440" w:hanging="363"/>
      </w:pPr>
      <w:rPr>
        <w:rFonts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88"/>
        </w:tabs>
        <w:ind w:left="1188"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2039"/>
        </w:tabs>
        <w:ind w:left="2039"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934"/>
        </w:tabs>
        <w:ind w:left="1782" w:hanging="648"/>
      </w:pPr>
    </w:lvl>
    <w:lvl w:ilvl="4">
      <w:start w:val="1"/>
      <w:numFmt w:val="decimal"/>
      <w:lvlText w:val="%1.%2.%3.%4.%5."/>
      <w:lvlJc w:val="left"/>
      <w:pPr>
        <w:tabs>
          <w:tab w:val="num" w:pos="3654"/>
        </w:tabs>
        <w:ind w:left="2286" w:hanging="792"/>
      </w:pPr>
    </w:lvl>
    <w:lvl w:ilvl="5">
      <w:start w:val="1"/>
      <w:numFmt w:val="decimal"/>
      <w:lvlText w:val="%1.%2.%3.%4.%5.%6."/>
      <w:lvlJc w:val="left"/>
      <w:pPr>
        <w:tabs>
          <w:tab w:val="num" w:pos="4374"/>
        </w:tabs>
        <w:ind w:left="2790" w:hanging="936"/>
      </w:pPr>
    </w:lvl>
    <w:lvl w:ilvl="6">
      <w:start w:val="1"/>
      <w:numFmt w:val="decimal"/>
      <w:lvlText w:val="%1.%2.%3.%4.%5.%6.%7."/>
      <w:lvlJc w:val="left"/>
      <w:pPr>
        <w:tabs>
          <w:tab w:val="num" w:pos="5094"/>
        </w:tabs>
        <w:ind w:left="3294" w:hanging="1080"/>
      </w:pPr>
    </w:lvl>
    <w:lvl w:ilvl="7">
      <w:start w:val="1"/>
      <w:numFmt w:val="decimal"/>
      <w:lvlText w:val="%1.%2.%3.%4.%5.%6.%7.%8."/>
      <w:lvlJc w:val="left"/>
      <w:pPr>
        <w:tabs>
          <w:tab w:val="num" w:pos="6174"/>
        </w:tabs>
        <w:ind w:left="3798" w:hanging="1224"/>
      </w:pPr>
    </w:lvl>
    <w:lvl w:ilvl="8">
      <w:start w:val="1"/>
      <w:numFmt w:val="decimal"/>
      <w:lvlText w:val="%1.%2.%3.%4.%5.%6.%7.%8.%9."/>
      <w:lvlJc w:val="left"/>
      <w:pPr>
        <w:tabs>
          <w:tab w:val="num" w:pos="6894"/>
        </w:tabs>
        <w:ind w:left="4374" w:hanging="1440"/>
      </w:pPr>
    </w:lvl>
  </w:abstractNum>
  <w:abstractNum w:abstractNumId="21">
    <w:nsid w:val="7E0B4709"/>
    <w:multiLevelType w:val="hybridMultilevel"/>
    <w:tmpl w:val="E54AE96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7EF26833"/>
    <w:multiLevelType w:val="hybridMultilevel"/>
    <w:tmpl w:val="7BAA996A"/>
    <w:lvl w:ilvl="0" w:tplc="C42666BC">
      <w:start w:val="1"/>
      <w:numFmt w:val="upp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0"/>
  </w:num>
  <w:num w:numId="3">
    <w:abstractNumId w:val="1"/>
  </w:num>
  <w:num w:numId="4">
    <w:abstractNumId w:val="2"/>
  </w:num>
  <w:num w:numId="5">
    <w:abstractNumId w:val="3"/>
  </w:num>
  <w:num w:numId="6">
    <w:abstractNumId w:val="20"/>
  </w:num>
  <w:num w:numId="7">
    <w:abstractNumId w:val="9"/>
  </w:num>
  <w:num w:numId="8">
    <w:abstractNumId w:val="16"/>
  </w:num>
  <w:num w:numId="9">
    <w:abstractNumId w:val="7"/>
  </w:num>
  <w:num w:numId="10">
    <w:abstractNumId w:val="1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num>
  <w:num w:numId="16">
    <w:abstractNumId w:val="6"/>
  </w:num>
  <w:num w:numId="17">
    <w:abstractNumId w:val="22"/>
  </w:num>
  <w:num w:numId="18">
    <w:abstractNumId w:val="12"/>
  </w:num>
  <w:num w:numId="19">
    <w:abstractNumId w:val="23"/>
  </w:num>
  <w:num w:numId="20">
    <w:abstractNumId w:val="13"/>
  </w:num>
  <w:num w:numId="21">
    <w:abstractNumId w:val="14"/>
  </w:num>
  <w:num w:numId="22">
    <w:abstractNumId w:val="19"/>
  </w:num>
  <w:num w:numId="23">
    <w:abstractNumId w:val="1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04"/>
    <w:rsid w:val="0000103B"/>
    <w:rsid w:val="000339BE"/>
    <w:rsid w:val="0005338B"/>
    <w:rsid w:val="00091473"/>
    <w:rsid w:val="000A4A51"/>
    <w:rsid w:val="000C3443"/>
    <w:rsid w:val="000C61C0"/>
    <w:rsid w:val="000D1109"/>
    <w:rsid w:val="00123FCE"/>
    <w:rsid w:val="001353A1"/>
    <w:rsid w:val="001667BD"/>
    <w:rsid w:val="001708CB"/>
    <w:rsid w:val="001A54C8"/>
    <w:rsid w:val="001D1EF7"/>
    <w:rsid w:val="001D3FAC"/>
    <w:rsid w:val="001D4757"/>
    <w:rsid w:val="00202413"/>
    <w:rsid w:val="002077EB"/>
    <w:rsid w:val="00241EAE"/>
    <w:rsid w:val="0026781C"/>
    <w:rsid w:val="002843D4"/>
    <w:rsid w:val="002A5B0B"/>
    <w:rsid w:val="002C4F65"/>
    <w:rsid w:val="002E3450"/>
    <w:rsid w:val="002F13B0"/>
    <w:rsid w:val="0030706C"/>
    <w:rsid w:val="0035127E"/>
    <w:rsid w:val="0037123F"/>
    <w:rsid w:val="003747D9"/>
    <w:rsid w:val="00384410"/>
    <w:rsid w:val="00385CFB"/>
    <w:rsid w:val="00387F23"/>
    <w:rsid w:val="0039380E"/>
    <w:rsid w:val="003A2D9B"/>
    <w:rsid w:val="003F7ACB"/>
    <w:rsid w:val="0040064A"/>
    <w:rsid w:val="00403526"/>
    <w:rsid w:val="004075B1"/>
    <w:rsid w:val="00412B59"/>
    <w:rsid w:val="00422E4F"/>
    <w:rsid w:val="00462B4A"/>
    <w:rsid w:val="004D7B5A"/>
    <w:rsid w:val="00536055"/>
    <w:rsid w:val="00542BF0"/>
    <w:rsid w:val="00554D48"/>
    <w:rsid w:val="005A41E4"/>
    <w:rsid w:val="005C1C2E"/>
    <w:rsid w:val="005E241E"/>
    <w:rsid w:val="005E5B13"/>
    <w:rsid w:val="005F7913"/>
    <w:rsid w:val="006111B7"/>
    <w:rsid w:val="00623AE4"/>
    <w:rsid w:val="006309CD"/>
    <w:rsid w:val="00696789"/>
    <w:rsid w:val="006A1265"/>
    <w:rsid w:val="006B72B6"/>
    <w:rsid w:val="006D70A0"/>
    <w:rsid w:val="006E0439"/>
    <w:rsid w:val="006F6A91"/>
    <w:rsid w:val="00764862"/>
    <w:rsid w:val="00777B97"/>
    <w:rsid w:val="00797A17"/>
    <w:rsid w:val="007B4B2A"/>
    <w:rsid w:val="007D74FE"/>
    <w:rsid w:val="007F7C56"/>
    <w:rsid w:val="008136E4"/>
    <w:rsid w:val="00825D57"/>
    <w:rsid w:val="00841348"/>
    <w:rsid w:val="008432D7"/>
    <w:rsid w:val="00855A43"/>
    <w:rsid w:val="00874EE6"/>
    <w:rsid w:val="008776C7"/>
    <w:rsid w:val="008815E3"/>
    <w:rsid w:val="00893B39"/>
    <w:rsid w:val="008A4B06"/>
    <w:rsid w:val="008B6F3F"/>
    <w:rsid w:val="008C3087"/>
    <w:rsid w:val="008E7A3C"/>
    <w:rsid w:val="00911555"/>
    <w:rsid w:val="009408AF"/>
    <w:rsid w:val="00942DFC"/>
    <w:rsid w:val="00946F90"/>
    <w:rsid w:val="00947606"/>
    <w:rsid w:val="009568BC"/>
    <w:rsid w:val="009703A3"/>
    <w:rsid w:val="00975D52"/>
    <w:rsid w:val="0098445F"/>
    <w:rsid w:val="009914BA"/>
    <w:rsid w:val="009A4275"/>
    <w:rsid w:val="009C1604"/>
    <w:rsid w:val="009E5C95"/>
    <w:rsid w:val="00A70D60"/>
    <w:rsid w:val="00A82FA0"/>
    <w:rsid w:val="00A90F07"/>
    <w:rsid w:val="00A914C5"/>
    <w:rsid w:val="00A96366"/>
    <w:rsid w:val="00AA1B62"/>
    <w:rsid w:val="00AA469F"/>
    <w:rsid w:val="00AA5A3D"/>
    <w:rsid w:val="00AE4401"/>
    <w:rsid w:val="00AE5E11"/>
    <w:rsid w:val="00B1267C"/>
    <w:rsid w:val="00B26986"/>
    <w:rsid w:val="00B32FE7"/>
    <w:rsid w:val="00B80ADF"/>
    <w:rsid w:val="00BC4A50"/>
    <w:rsid w:val="00C006DD"/>
    <w:rsid w:val="00C072DF"/>
    <w:rsid w:val="00C20932"/>
    <w:rsid w:val="00C55171"/>
    <w:rsid w:val="00C55687"/>
    <w:rsid w:val="00C634DF"/>
    <w:rsid w:val="00CC64F5"/>
    <w:rsid w:val="00D07804"/>
    <w:rsid w:val="00D17BD1"/>
    <w:rsid w:val="00D528C7"/>
    <w:rsid w:val="00D73ACF"/>
    <w:rsid w:val="00D92F1E"/>
    <w:rsid w:val="00DA142C"/>
    <w:rsid w:val="00DC2C77"/>
    <w:rsid w:val="00DF1B9C"/>
    <w:rsid w:val="00DF3CFC"/>
    <w:rsid w:val="00E13203"/>
    <w:rsid w:val="00E36690"/>
    <w:rsid w:val="00E4706E"/>
    <w:rsid w:val="00E50DF0"/>
    <w:rsid w:val="00E82A15"/>
    <w:rsid w:val="00E87E85"/>
    <w:rsid w:val="00EE613A"/>
    <w:rsid w:val="00F10B52"/>
    <w:rsid w:val="00F5213A"/>
    <w:rsid w:val="00FE5F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780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07804"/>
    <w:pPr>
      <w:tabs>
        <w:tab w:val="center" w:pos="4536"/>
        <w:tab w:val="right" w:pos="9072"/>
      </w:tabs>
    </w:pPr>
  </w:style>
  <w:style w:type="character" w:customStyle="1" w:styleId="ZpatChar">
    <w:name w:val="Zápatí Char"/>
    <w:basedOn w:val="Standardnpsmoodstavce"/>
    <w:link w:val="Zpat"/>
    <w:uiPriority w:val="99"/>
    <w:rsid w:val="00D07804"/>
    <w:rPr>
      <w:rFonts w:ascii="Times New Roman" w:eastAsia="Times New Roman" w:hAnsi="Times New Roman" w:cs="Times New Roman"/>
      <w:sz w:val="24"/>
      <w:szCs w:val="24"/>
      <w:lang w:eastAsia="cs-CZ"/>
    </w:rPr>
  </w:style>
  <w:style w:type="character" w:styleId="slostrnky">
    <w:name w:val="page number"/>
    <w:basedOn w:val="Standardnpsmoodstavce"/>
    <w:rsid w:val="00D07804"/>
  </w:style>
  <w:style w:type="paragraph" w:customStyle="1" w:styleId="Radadvodovzprva">
    <w:name w:val="Rada důvodová zpráva"/>
    <w:basedOn w:val="Normln"/>
    <w:rsid w:val="00D07804"/>
    <w:pPr>
      <w:widowControl w:val="0"/>
      <w:spacing w:after="480"/>
      <w:jc w:val="both"/>
    </w:pPr>
    <w:rPr>
      <w:rFonts w:ascii="Arial" w:hAnsi="Arial"/>
      <w:b/>
      <w:noProof/>
    </w:rPr>
  </w:style>
  <w:style w:type="paragraph" w:customStyle="1" w:styleId="Radaplohy">
    <w:name w:val="Rada přílohy"/>
    <w:basedOn w:val="Normln"/>
    <w:rsid w:val="00D07804"/>
    <w:pPr>
      <w:widowControl w:val="0"/>
      <w:spacing w:before="480" w:after="120"/>
      <w:jc w:val="both"/>
    </w:pPr>
    <w:rPr>
      <w:rFonts w:ascii="Arial" w:hAnsi="Arial"/>
      <w:szCs w:val="20"/>
      <w:u w:val="single"/>
    </w:rPr>
  </w:style>
  <w:style w:type="paragraph" w:customStyle="1" w:styleId="Odsazen1text">
    <w:name w:val="Odsazený1 text"/>
    <w:basedOn w:val="Normln"/>
    <w:rsid w:val="00D07804"/>
    <w:pPr>
      <w:widowControl w:val="0"/>
      <w:spacing w:after="120"/>
      <w:ind w:left="567"/>
      <w:jc w:val="both"/>
    </w:pPr>
    <w:rPr>
      <w:rFonts w:ascii="Arial" w:hAnsi="Arial"/>
      <w:noProof/>
      <w:szCs w:val="20"/>
    </w:rPr>
  </w:style>
  <w:style w:type="paragraph" w:customStyle="1" w:styleId="Znak1text">
    <w:name w:val="Znak1 text"/>
    <w:basedOn w:val="Normln"/>
    <w:rsid w:val="00D07804"/>
    <w:pPr>
      <w:numPr>
        <w:numId w:val="1"/>
      </w:numPr>
    </w:pPr>
  </w:style>
  <w:style w:type="paragraph" w:styleId="Zkladntextodsazen">
    <w:name w:val="Body Text Indent"/>
    <w:basedOn w:val="Normln"/>
    <w:link w:val="ZkladntextodsazenChar"/>
    <w:rsid w:val="00D07804"/>
    <w:pPr>
      <w:spacing w:after="120"/>
      <w:ind w:left="283"/>
    </w:pPr>
  </w:style>
  <w:style w:type="character" w:customStyle="1" w:styleId="ZkladntextodsazenChar">
    <w:name w:val="Základní text odsazený Char"/>
    <w:basedOn w:val="Standardnpsmoodstavce"/>
    <w:link w:val="Zkladntextodsazen"/>
    <w:rsid w:val="00D07804"/>
    <w:rPr>
      <w:rFonts w:ascii="Times New Roman" w:eastAsia="Times New Roman" w:hAnsi="Times New Roman" w:cs="Times New Roman"/>
      <w:sz w:val="24"/>
      <w:szCs w:val="24"/>
      <w:lang w:eastAsia="cs-CZ"/>
    </w:rPr>
  </w:style>
  <w:style w:type="character" w:styleId="Siln">
    <w:name w:val="Strong"/>
    <w:qFormat/>
    <w:rsid w:val="00D07804"/>
    <w:rPr>
      <w:b/>
      <w:bCs/>
    </w:rPr>
  </w:style>
  <w:style w:type="paragraph" w:styleId="Textbubliny">
    <w:name w:val="Balloon Text"/>
    <w:basedOn w:val="Normln"/>
    <w:link w:val="TextbublinyChar"/>
    <w:uiPriority w:val="99"/>
    <w:semiHidden/>
    <w:unhideWhenUsed/>
    <w:rsid w:val="00D07804"/>
    <w:rPr>
      <w:rFonts w:ascii="Tahoma" w:hAnsi="Tahoma" w:cs="Tahoma"/>
      <w:sz w:val="16"/>
      <w:szCs w:val="16"/>
    </w:rPr>
  </w:style>
  <w:style w:type="character" w:customStyle="1" w:styleId="TextbublinyChar">
    <w:name w:val="Text bubliny Char"/>
    <w:basedOn w:val="Standardnpsmoodstavce"/>
    <w:link w:val="Textbubliny"/>
    <w:uiPriority w:val="99"/>
    <w:semiHidden/>
    <w:rsid w:val="00D07804"/>
    <w:rPr>
      <w:rFonts w:ascii="Tahoma" w:eastAsia="Times New Roman" w:hAnsi="Tahoma" w:cs="Tahoma"/>
      <w:sz w:val="16"/>
      <w:szCs w:val="16"/>
      <w:lang w:eastAsia="cs-CZ"/>
    </w:rPr>
  </w:style>
  <w:style w:type="paragraph" w:styleId="Zhlav">
    <w:name w:val="header"/>
    <w:basedOn w:val="Normln"/>
    <w:link w:val="ZhlavChar"/>
    <w:uiPriority w:val="99"/>
    <w:unhideWhenUsed/>
    <w:rsid w:val="00D07804"/>
    <w:pPr>
      <w:tabs>
        <w:tab w:val="center" w:pos="4536"/>
        <w:tab w:val="right" w:pos="9072"/>
      </w:tabs>
    </w:pPr>
  </w:style>
  <w:style w:type="character" w:customStyle="1" w:styleId="ZhlavChar">
    <w:name w:val="Záhlaví Char"/>
    <w:basedOn w:val="Standardnpsmoodstavce"/>
    <w:link w:val="Zhlav"/>
    <w:uiPriority w:val="99"/>
    <w:rsid w:val="00D07804"/>
    <w:rPr>
      <w:rFonts w:ascii="Times New Roman" w:eastAsia="Times New Roman" w:hAnsi="Times New Roman" w:cs="Times New Roman"/>
      <w:sz w:val="24"/>
      <w:szCs w:val="24"/>
      <w:lang w:eastAsia="cs-CZ"/>
    </w:rPr>
  </w:style>
  <w:style w:type="paragraph" w:customStyle="1" w:styleId="Normal">
    <w:name w:val="[Normal]"/>
    <w:rsid w:val="009E5C95"/>
    <w:pPr>
      <w:widowControl w:val="0"/>
      <w:autoSpaceDE w:val="0"/>
      <w:autoSpaceDN w:val="0"/>
      <w:adjustRightInd w:val="0"/>
      <w:spacing w:after="0" w:line="240" w:lineRule="auto"/>
    </w:pPr>
    <w:rPr>
      <w:rFonts w:ascii="Arial" w:hAnsi="Arial" w:cs="Arial"/>
      <w:sz w:val="24"/>
      <w:szCs w:val="24"/>
    </w:rPr>
  </w:style>
  <w:style w:type="character" w:styleId="Hypertextovodkaz">
    <w:name w:val="Hyperlink"/>
    <w:rsid w:val="000A4A51"/>
    <w:rPr>
      <w:color w:val="0000FF"/>
      <w:u w:val="single"/>
    </w:rPr>
  </w:style>
  <w:style w:type="paragraph" w:styleId="Odstavecseseznamem">
    <w:name w:val="List Paragraph"/>
    <w:basedOn w:val="Normln"/>
    <w:uiPriority w:val="34"/>
    <w:qFormat/>
    <w:rsid w:val="00696789"/>
    <w:pPr>
      <w:ind w:left="720"/>
    </w:pPr>
    <w:rPr>
      <w:rFonts w:ascii="Calibri" w:eastAsiaTheme="minorHAnsi" w:hAnsi="Calibri" w:cs="Calibri"/>
      <w:sz w:val="22"/>
      <w:szCs w:val="22"/>
    </w:rPr>
  </w:style>
  <w:style w:type="character" w:styleId="PromnnHTML">
    <w:name w:val="HTML Variable"/>
    <w:basedOn w:val="Standardnpsmoodstavce"/>
    <w:uiPriority w:val="99"/>
    <w:semiHidden/>
    <w:unhideWhenUsed/>
    <w:rsid w:val="002A5B0B"/>
    <w:rPr>
      <w:b/>
      <w:bCs/>
      <w:i w:val="0"/>
      <w:iCs w:val="0"/>
    </w:rPr>
  </w:style>
  <w:style w:type="paragraph" w:customStyle="1" w:styleId="para1">
    <w:name w:val="para1"/>
    <w:basedOn w:val="Normln"/>
    <w:rsid w:val="002A5B0B"/>
    <w:pPr>
      <w:jc w:val="both"/>
    </w:pPr>
    <w:rPr>
      <w:b/>
      <w:bCs/>
      <w:color w:val="FF8400"/>
    </w:rPr>
  </w:style>
  <w:style w:type="character" w:customStyle="1" w:styleId="st1">
    <w:name w:val="st1"/>
    <w:basedOn w:val="Standardnpsmoodstavce"/>
    <w:rsid w:val="00C634DF"/>
  </w:style>
  <w:style w:type="paragraph" w:customStyle="1" w:styleId="Radabodschze">
    <w:name w:val="Rada bod schůze"/>
    <w:basedOn w:val="Normln"/>
    <w:rsid w:val="00C634DF"/>
    <w:pPr>
      <w:widowControl w:val="0"/>
      <w:spacing w:before="480" w:after="480"/>
      <w:jc w:val="both"/>
    </w:pPr>
    <w:rPr>
      <w:rFonts w:ascii="Arial" w:hAnsi="Arial"/>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780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07804"/>
    <w:pPr>
      <w:tabs>
        <w:tab w:val="center" w:pos="4536"/>
        <w:tab w:val="right" w:pos="9072"/>
      </w:tabs>
    </w:pPr>
  </w:style>
  <w:style w:type="character" w:customStyle="1" w:styleId="ZpatChar">
    <w:name w:val="Zápatí Char"/>
    <w:basedOn w:val="Standardnpsmoodstavce"/>
    <w:link w:val="Zpat"/>
    <w:uiPriority w:val="99"/>
    <w:rsid w:val="00D07804"/>
    <w:rPr>
      <w:rFonts w:ascii="Times New Roman" w:eastAsia="Times New Roman" w:hAnsi="Times New Roman" w:cs="Times New Roman"/>
      <w:sz w:val="24"/>
      <w:szCs w:val="24"/>
      <w:lang w:eastAsia="cs-CZ"/>
    </w:rPr>
  </w:style>
  <w:style w:type="character" w:styleId="slostrnky">
    <w:name w:val="page number"/>
    <w:basedOn w:val="Standardnpsmoodstavce"/>
    <w:rsid w:val="00D07804"/>
  </w:style>
  <w:style w:type="paragraph" w:customStyle="1" w:styleId="Radadvodovzprva">
    <w:name w:val="Rada důvodová zpráva"/>
    <w:basedOn w:val="Normln"/>
    <w:rsid w:val="00D07804"/>
    <w:pPr>
      <w:widowControl w:val="0"/>
      <w:spacing w:after="480"/>
      <w:jc w:val="both"/>
    </w:pPr>
    <w:rPr>
      <w:rFonts w:ascii="Arial" w:hAnsi="Arial"/>
      <w:b/>
      <w:noProof/>
    </w:rPr>
  </w:style>
  <w:style w:type="paragraph" w:customStyle="1" w:styleId="Radaplohy">
    <w:name w:val="Rada přílohy"/>
    <w:basedOn w:val="Normln"/>
    <w:rsid w:val="00D07804"/>
    <w:pPr>
      <w:widowControl w:val="0"/>
      <w:spacing w:before="480" w:after="120"/>
      <w:jc w:val="both"/>
    </w:pPr>
    <w:rPr>
      <w:rFonts w:ascii="Arial" w:hAnsi="Arial"/>
      <w:szCs w:val="20"/>
      <w:u w:val="single"/>
    </w:rPr>
  </w:style>
  <w:style w:type="paragraph" w:customStyle="1" w:styleId="Odsazen1text">
    <w:name w:val="Odsazený1 text"/>
    <w:basedOn w:val="Normln"/>
    <w:rsid w:val="00D07804"/>
    <w:pPr>
      <w:widowControl w:val="0"/>
      <w:spacing w:after="120"/>
      <w:ind w:left="567"/>
      <w:jc w:val="both"/>
    </w:pPr>
    <w:rPr>
      <w:rFonts w:ascii="Arial" w:hAnsi="Arial"/>
      <w:noProof/>
      <w:szCs w:val="20"/>
    </w:rPr>
  </w:style>
  <w:style w:type="paragraph" w:customStyle="1" w:styleId="Znak1text">
    <w:name w:val="Znak1 text"/>
    <w:basedOn w:val="Normln"/>
    <w:rsid w:val="00D07804"/>
    <w:pPr>
      <w:numPr>
        <w:numId w:val="1"/>
      </w:numPr>
    </w:pPr>
  </w:style>
  <w:style w:type="paragraph" w:styleId="Zkladntextodsazen">
    <w:name w:val="Body Text Indent"/>
    <w:basedOn w:val="Normln"/>
    <w:link w:val="ZkladntextodsazenChar"/>
    <w:rsid w:val="00D07804"/>
    <w:pPr>
      <w:spacing w:after="120"/>
      <w:ind w:left="283"/>
    </w:pPr>
  </w:style>
  <w:style w:type="character" w:customStyle="1" w:styleId="ZkladntextodsazenChar">
    <w:name w:val="Základní text odsazený Char"/>
    <w:basedOn w:val="Standardnpsmoodstavce"/>
    <w:link w:val="Zkladntextodsazen"/>
    <w:rsid w:val="00D07804"/>
    <w:rPr>
      <w:rFonts w:ascii="Times New Roman" w:eastAsia="Times New Roman" w:hAnsi="Times New Roman" w:cs="Times New Roman"/>
      <w:sz w:val="24"/>
      <w:szCs w:val="24"/>
      <w:lang w:eastAsia="cs-CZ"/>
    </w:rPr>
  </w:style>
  <w:style w:type="character" w:styleId="Siln">
    <w:name w:val="Strong"/>
    <w:qFormat/>
    <w:rsid w:val="00D07804"/>
    <w:rPr>
      <w:b/>
      <w:bCs/>
    </w:rPr>
  </w:style>
  <w:style w:type="paragraph" w:styleId="Textbubliny">
    <w:name w:val="Balloon Text"/>
    <w:basedOn w:val="Normln"/>
    <w:link w:val="TextbublinyChar"/>
    <w:uiPriority w:val="99"/>
    <w:semiHidden/>
    <w:unhideWhenUsed/>
    <w:rsid w:val="00D07804"/>
    <w:rPr>
      <w:rFonts w:ascii="Tahoma" w:hAnsi="Tahoma" w:cs="Tahoma"/>
      <w:sz w:val="16"/>
      <w:szCs w:val="16"/>
    </w:rPr>
  </w:style>
  <w:style w:type="character" w:customStyle="1" w:styleId="TextbublinyChar">
    <w:name w:val="Text bubliny Char"/>
    <w:basedOn w:val="Standardnpsmoodstavce"/>
    <w:link w:val="Textbubliny"/>
    <w:uiPriority w:val="99"/>
    <w:semiHidden/>
    <w:rsid w:val="00D07804"/>
    <w:rPr>
      <w:rFonts w:ascii="Tahoma" w:eastAsia="Times New Roman" w:hAnsi="Tahoma" w:cs="Tahoma"/>
      <w:sz w:val="16"/>
      <w:szCs w:val="16"/>
      <w:lang w:eastAsia="cs-CZ"/>
    </w:rPr>
  </w:style>
  <w:style w:type="paragraph" w:styleId="Zhlav">
    <w:name w:val="header"/>
    <w:basedOn w:val="Normln"/>
    <w:link w:val="ZhlavChar"/>
    <w:uiPriority w:val="99"/>
    <w:unhideWhenUsed/>
    <w:rsid w:val="00D07804"/>
    <w:pPr>
      <w:tabs>
        <w:tab w:val="center" w:pos="4536"/>
        <w:tab w:val="right" w:pos="9072"/>
      </w:tabs>
    </w:pPr>
  </w:style>
  <w:style w:type="character" w:customStyle="1" w:styleId="ZhlavChar">
    <w:name w:val="Záhlaví Char"/>
    <w:basedOn w:val="Standardnpsmoodstavce"/>
    <w:link w:val="Zhlav"/>
    <w:uiPriority w:val="99"/>
    <w:rsid w:val="00D07804"/>
    <w:rPr>
      <w:rFonts w:ascii="Times New Roman" w:eastAsia="Times New Roman" w:hAnsi="Times New Roman" w:cs="Times New Roman"/>
      <w:sz w:val="24"/>
      <w:szCs w:val="24"/>
      <w:lang w:eastAsia="cs-CZ"/>
    </w:rPr>
  </w:style>
  <w:style w:type="paragraph" w:customStyle="1" w:styleId="Normal">
    <w:name w:val="[Normal]"/>
    <w:rsid w:val="009E5C95"/>
    <w:pPr>
      <w:widowControl w:val="0"/>
      <w:autoSpaceDE w:val="0"/>
      <w:autoSpaceDN w:val="0"/>
      <w:adjustRightInd w:val="0"/>
      <w:spacing w:after="0" w:line="240" w:lineRule="auto"/>
    </w:pPr>
    <w:rPr>
      <w:rFonts w:ascii="Arial" w:hAnsi="Arial" w:cs="Arial"/>
      <w:sz w:val="24"/>
      <w:szCs w:val="24"/>
    </w:rPr>
  </w:style>
  <w:style w:type="character" w:styleId="Hypertextovodkaz">
    <w:name w:val="Hyperlink"/>
    <w:rsid w:val="000A4A51"/>
    <w:rPr>
      <w:color w:val="0000FF"/>
      <w:u w:val="single"/>
    </w:rPr>
  </w:style>
  <w:style w:type="paragraph" w:styleId="Odstavecseseznamem">
    <w:name w:val="List Paragraph"/>
    <w:basedOn w:val="Normln"/>
    <w:uiPriority w:val="34"/>
    <w:qFormat/>
    <w:rsid w:val="00696789"/>
    <w:pPr>
      <w:ind w:left="720"/>
    </w:pPr>
    <w:rPr>
      <w:rFonts w:ascii="Calibri" w:eastAsiaTheme="minorHAnsi" w:hAnsi="Calibri" w:cs="Calibri"/>
      <w:sz w:val="22"/>
      <w:szCs w:val="22"/>
    </w:rPr>
  </w:style>
  <w:style w:type="character" w:styleId="PromnnHTML">
    <w:name w:val="HTML Variable"/>
    <w:basedOn w:val="Standardnpsmoodstavce"/>
    <w:uiPriority w:val="99"/>
    <w:semiHidden/>
    <w:unhideWhenUsed/>
    <w:rsid w:val="002A5B0B"/>
    <w:rPr>
      <w:b/>
      <w:bCs/>
      <w:i w:val="0"/>
      <w:iCs w:val="0"/>
    </w:rPr>
  </w:style>
  <w:style w:type="paragraph" w:customStyle="1" w:styleId="para1">
    <w:name w:val="para1"/>
    <w:basedOn w:val="Normln"/>
    <w:rsid w:val="002A5B0B"/>
    <w:pPr>
      <w:jc w:val="both"/>
    </w:pPr>
    <w:rPr>
      <w:b/>
      <w:bCs/>
      <w:color w:val="FF8400"/>
    </w:rPr>
  </w:style>
  <w:style w:type="character" w:customStyle="1" w:styleId="st1">
    <w:name w:val="st1"/>
    <w:basedOn w:val="Standardnpsmoodstavce"/>
    <w:rsid w:val="00C634DF"/>
  </w:style>
  <w:style w:type="paragraph" w:customStyle="1" w:styleId="Radabodschze">
    <w:name w:val="Rada bod schůze"/>
    <w:basedOn w:val="Normln"/>
    <w:rsid w:val="00C634DF"/>
    <w:pPr>
      <w:widowControl w:val="0"/>
      <w:spacing w:before="480" w:after="480"/>
      <w:jc w:val="both"/>
    </w:pPr>
    <w:rPr>
      <w:rFonts w:ascii="Arial" w:hAnsi="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7979">
      <w:bodyDiv w:val="1"/>
      <w:marLeft w:val="0"/>
      <w:marRight w:val="0"/>
      <w:marTop w:val="0"/>
      <w:marBottom w:val="0"/>
      <w:divBdr>
        <w:top w:val="none" w:sz="0" w:space="0" w:color="auto"/>
        <w:left w:val="none" w:sz="0" w:space="0" w:color="auto"/>
        <w:bottom w:val="none" w:sz="0" w:space="0" w:color="auto"/>
        <w:right w:val="none" w:sz="0" w:space="0" w:color="auto"/>
      </w:divBdr>
      <w:divsChild>
        <w:div w:id="867984651">
          <w:marLeft w:val="0"/>
          <w:marRight w:val="0"/>
          <w:marTop w:val="0"/>
          <w:marBottom w:val="0"/>
          <w:divBdr>
            <w:top w:val="none" w:sz="0" w:space="0" w:color="auto"/>
            <w:left w:val="none" w:sz="0" w:space="0" w:color="auto"/>
            <w:bottom w:val="none" w:sz="0" w:space="0" w:color="auto"/>
            <w:right w:val="none" w:sz="0" w:space="0" w:color="auto"/>
          </w:divBdr>
        </w:div>
      </w:divsChild>
    </w:div>
    <w:div w:id="337076241">
      <w:bodyDiv w:val="1"/>
      <w:marLeft w:val="0"/>
      <w:marRight w:val="0"/>
      <w:marTop w:val="0"/>
      <w:marBottom w:val="0"/>
      <w:divBdr>
        <w:top w:val="none" w:sz="0" w:space="0" w:color="auto"/>
        <w:left w:val="none" w:sz="0" w:space="0" w:color="auto"/>
        <w:bottom w:val="none" w:sz="0" w:space="0" w:color="auto"/>
        <w:right w:val="none" w:sz="0" w:space="0" w:color="auto"/>
      </w:divBdr>
      <w:divsChild>
        <w:div w:id="1838034938">
          <w:marLeft w:val="0"/>
          <w:marRight w:val="0"/>
          <w:marTop w:val="0"/>
          <w:marBottom w:val="0"/>
          <w:divBdr>
            <w:top w:val="none" w:sz="0" w:space="0" w:color="auto"/>
            <w:left w:val="none" w:sz="0" w:space="0" w:color="auto"/>
            <w:bottom w:val="none" w:sz="0" w:space="0" w:color="auto"/>
            <w:right w:val="none" w:sz="0" w:space="0" w:color="auto"/>
          </w:divBdr>
          <w:divsChild>
            <w:div w:id="2099327593">
              <w:marLeft w:val="0"/>
              <w:marRight w:val="0"/>
              <w:marTop w:val="0"/>
              <w:marBottom w:val="0"/>
              <w:divBdr>
                <w:top w:val="none" w:sz="0" w:space="0" w:color="auto"/>
                <w:left w:val="none" w:sz="0" w:space="0" w:color="auto"/>
                <w:bottom w:val="none" w:sz="0" w:space="0" w:color="auto"/>
                <w:right w:val="none" w:sz="0" w:space="0" w:color="auto"/>
              </w:divBdr>
              <w:divsChild>
                <w:div w:id="32728888">
                  <w:marLeft w:val="0"/>
                  <w:marRight w:val="0"/>
                  <w:marTop w:val="0"/>
                  <w:marBottom w:val="0"/>
                  <w:divBdr>
                    <w:top w:val="none" w:sz="0" w:space="0" w:color="auto"/>
                    <w:left w:val="none" w:sz="0" w:space="0" w:color="auto"/>
                    <w:bottom w:val="none" w:sz="0" w:space="0" w:color="auto"/>
                    <w:right w:val="none" w:sz="0" w:space="0" w:color="auto"/>
                  </w:divBdr>
                  <w:divsChild>
                    <w:div w:id="1553495675">
                      <w:marLeft w:val="0"/>
                      <w:marRight w:val="0"/>
                      <w:marTop w:val="0"/>
                      <w:marBottom w:val="0"/>
                      <w:divBdr>
                        <w:top w:val="none" w:sz="0" w:space="0" w:color="auto"/>
                        <w:left w:val="none" w:sz="0" w:space="0" w:color="auto"/>
                        <w:bottom w:val="none" w:sz="0" w:space="0" w:color="auto"/>
                        <w:right w:val="none" w:sz="0" w:space="0" w:color="auto"/>
                      </w:divBdr>
                      <w:divsChild>
                        <w:div w:id="1382285801">
                          <w:marLeft w:val="0"/>
                          <w:marRight w:val="0"/>
                          <w:marTop w:val="0"/>
                          <w:marBottom w:val="0"/>
                          <w:divBdr>
                            <w:top w:val="none" w:sz="0" w:space="0" w:color="auto"/>
                            <w:left w:val="none" w:sz="0" w:space="0" w:color="auto"/>
                            <w:bottom w:val="none" w:sz="0" w:space="0" w:color="auto"/>
                            <w:right w:val="none" w:sz="0" w:space="0" w:color="auto"/>
                          </w:divBdr>
                          <w:divsChild>
                            <w:div w:id="971247396">
                              <w:marLeft w:val="0"/>
                              <w:marRight w:val="0"/>
                              <w:marTop w:val="0"/>
                              <w:marBottom w:val="0"/>
                              <w:divBdr>
                                <w:top w:val="none" w:sz="0" w:space="0" w:color="auto"/>
                                <w:left w:val="none" w:sz="0" w:space="0" w:color="auto"/>
                                <w:bottom w:val="none" w:sz="0" w:space="0" w:color="auto"/>
                                <w:right w:val="none" w:sz="0" w:space="0" w:color="auto"/>
                              </w:divBdr>
                              <w:divsChild>
                                <w:div w:id="1443457423">
                                  <w:marLeft w:val="0"/>
                                  <w:marRight w:val="0"/>
                                  <w:marTop w:val="0"/>
                                  <w:marBottom w:val="0"/>
                                  <w:divBdr>
                                    <w:top w:val="none" w:sz="0" w:space="0" w:color="auto"/>
                                    <w:left w:val="none" w:sz="0" w:space="0" w:color="auto"/>
                                    <w:bottom w:val="none" w:sz="0" w:space="0" w:color="auto"/>
                                    <w:right w:val="none" w:sz="0" w:space="0" w:color="auto"/>
                                  </w:divBdr>
                                  <w:divsChild>
                                    <w:div w:id="204873055">
                                      <w:marLeft w:val="0"/>
                                      <w:marRight w:val="0"/>
                                      <w:marTop w:val="0"/>
                                      <w:marBottom w:val="0"/>
                                      <w:divBdr>
                                        <w:top w:val="none" w:sz="0" w:space="0" w:color="auto"/>
                                        <w:left w:val="none" w:sz="0" w:space="0" w:color="auto"/>
                                        <w:bottom w:val="none" w:sz="0" w:space="0" w:color="auto"/>
                                        <w:right w:val="none" w:sz="0" w:space="0" w:color="auto"/>
                                      </w:divBdr>
                                      <w:divsChild>
                                        <w:div w:id="4672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795292">
      <w:bodyDiv w:val="1"/>
      <w:marLeft w:val="0"/>
      <w:marRight w:val="0"/>
      <w:marTop w:val="0"/>
      <w:marBottom w:val="0"/>
      <w:divBdr>
        <w:top w:val="none" w:sz="0" w:space="0" w:color="auto"/>
        <w:left w:val="none" w:sz="0" w:space="0" w:color="auto"/>
        <w:bottom w:val="none" w:sz="0" w:space="0" w:color="auto"/>
        <w:right w:val="none" w:sz="0" w:space="0" w:color="auto"/>
      </w:divBdr>
    </w:div>
    <w:div w:id="1406104409">
      <w:bodyDiv w:val="1"/>
      <w:marLeft w:val="0"/>
      <w:marRight w:val="0"/>
      <w:marTop w:val="0"/>
      <w:marBottom w:val="0"/>
      <w:divBdr>
        <w:top w:val="none" w:sz="0" w:space="0" w:color="auto"/>
        <w:left w:val="none" w:sz="0" w:space="0" w:color="auto"/>
        <w:bottom w:val="none" w:sz="0" w:space="0" w:color="auto"/>
        <w:right w:val="none" w:sz="0" w:space="0" w:color="auto"/>
      </w:divBdr>
      <w:divsChild>
        <w:div w:id="1645309892">
          <w:marLeft w:val="0"/>
          <w:marRight w:val="0"/>
          <w:marTop w:val="0"/>
          <w:marBottom w:val="0"/>
          <w:divBdr>
            <w:top w:val="none" w:sz="0" w:space="0" w:color="auto"/>
            <w:left w:val="none" w:sz="0" w:space="0" w:color="auto"/>
            <w:bottom w:val="none" w:sz="0" w:space="0" w:color="auto"/>
            <w:right w:val="none" w:sz="0" w:space="0" w:color="auto"/>
          </w:divBdr>
          <w:divsChild>
            <w:div w:id="634716870">
              <w:marLeft w:val="0"/>
              <w:marRight w:val="0"/>
              <w:marTop w:val="0"/>
              <w:marBottom w:val="0"/>
              <w:divBdr>
                <w:top w:val="none" w:sz="0" w:space="0" w:color="auto"/>
                <w:left w:val="none" w:sz="0" w:space="0" w:color="auto"/>
                <w:bottom w:val="none" w:sz="0" w:space="0" w:color="auto"/>
                <w:right w:val="none" w:sz="0" w:space="0" w:color="auto"/>
              </w:divBdr>
              <w:divsChild>
                <w:div w:id="83888226">
                  <w:marLeft w:val="0"/>
                  <w:marRight w:val="0"/>
                  <w:marTop w:val="0"/>
                  <w:marBottom w:val="0"/>
                  <w:divBdr>
                    <w:top w:val="none" w:sz="0" w:space="0" w:color="auto"/>
                    <w:left w:val="none" w:sz="0" w:space="0" w:color="auto"/>
                    <w:bottom w:val="none" w:sz="0" w:space="0" w:color="auto"/>
                    <w:right w:val="none" w:sz="0" w:space="0" w:color="auto"/>
                  </w:divBdr>
                  <w:divsChild>
                    <w:div w:id="1447851360">
                      <w:marLeft w:val="0"/>
                      <w:marRight w:val="0"/>
                      <w:marTop w:val="0"/>
                      <w:marBottom w:val="0"/>
                      <w:divBdr>
                        <w:top w:val="none" w:sz="0" w:space="0" w:color="auto"/>
                        <w:left w:val="none" w:sz="0" w:space="0" w:color="auto"/>
                        <w:bottom w:val="none" w:sz="0" w:space="0" w:color="auto"/>
                        <w:right w:val="none" w:sz="0" w:space="0" w:color="auto"/>
                      </w:divBdr>
                      <w:divsChild>
                        <w:div w:id="800811094">
                          <w:marLeft w:val="0"/>
                          <w:marRight w:val="0"/>
                          <w:marTop w:val="0"/>
                          <w:marBottom w:val="0"/>
                          <w:divBdr>
                            <w:top w:val="none" w:sz="0" w:space="0" w:color="auto"/>
                            <w:left w:val="none" w:sz="0" w:space="0" w:color="auto"/>
                            <w:bottom w:val="none" w:sz="0" w:space="0" w:color="auto"/>
                            <w:right w:val="none" w:sz="0" w:space="0" w:color="auto"/>
                          </w:divBdr>
                          <w:divsChild>
                            <w:div w:id="943612966">
                              <w:marLeft w:val="0"/>
                              <w:marRight w:val="0"/>
                              <w:marTop w:val="0"/>
                              <w:marBottom w:val="0"/>
                              <w:divBdr>
                                <w:top w:val="none" w:sz="0" w:space="0" w:color="auto"/>
                                <w:left w:val="none" w:sz="0" w:space="0" w:color="auto"/>
                                <w:bottom w:val="none" w:sz="0" w:space="0" w:color="auto"/>
                                <w:right w:val="none" w:sz="0" w:space="0" w:color="auto"/>
                              </w:divBdr>
                              <w:divsChild>
                                <w:div w:id="1823619564">
                                  <w:marLeft w:val="0"/>
                                  <w:marRight w:val="0"/>
                                  <w:marTop w:val="0"/>
                                  <w:marBottom w:val="0"/>
                                  <w:divBdr>
                                    <w:top w:val="none" w:sz="0" w:space="0" w:color="auto"/>
                                    <w:left w:val="none" w:sz="0" w:space="0" w:color="auto"/>
                                    <w:bottom w:val="none" w:sz="0" w:space="0" w:color="auto"/>
                                    <w:right w:val="none" w:sz="0" w:space="0" w:color="auto"/>
                                  </w:divBdr>
                                  <w:divsChild>
                                    <w:div w:id="1677657364">
                                      <w:marLeft w:val="0"/>
                                      <w:marRight w:val="0"/>
                                      <w:marTop w:val="0"/>
                                      <w:marBottom w:val="0"/>
                                      <w:divBdr>
                                        <w:top w:val="none" w:sz="0" w:space="0" w:color="auto"/>
                                        <w:left w:val="none" w:sz="0" w:space="0" w:color="auto"/>
                                        <w:bottom w:val="none" w:sz="0" w:space="0" w:color="auto"/>
                                        <w:right w:val="none" w:sz="0" w:space="0" w:color="auto"/>
                                      </w:divBdr>
                                      <w:divsChild>
                                        <w:div w:id="15339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387445">
      <w:bodyDiv w:val="1"/>
      <w:marLeft w:val="0"/>
      <w:marRight w:val="0"/>
      <w:marTop w:val="0"/>
      <w:marBottom w:val="0"/>
      <w:divBdr>
        <w:top w:val="none" w:sz="0" w:space="0" w:color="auto"/>
        <w:left w:val="none" w:sz="0" w:space="0" w:color="auto"/>
        <w:bottom w:val="none" w:sz="0" w:space="0" w:color="auto"/>
        <w:right w:val="none" w:sz="0" w:space="0" w:color="auto"/>
      </w:divBdr>
      <w:divsChild>
        <w:div w:id="871962751">
          <w:marLeft w:val="0"/>
          <w:marRight w:val="0"/>
          <w:marTop w:val="0"/>
          <w:marBottom w:val="0"/>
          <w:divBdr>
            <w:top w:val="none" w:sz="0" w:space="0" w:color="auto"/>
            <w:left w:val="none" w:sz="0" w:space="0" w:color="auto"/>
            <w:bottom w:val="none" w:sz="0" w:space="0" w:color="auto"/>
            <w:right w:val="none" w:sz="0" w:space="0" w:color="auto"/>
          </w:divBdr>
          <w:divsChild>
            <w:div w:id="1114595172">
              <w:marLeft w:val="0"/>
              <w:marRight w:val="0"/>
              <w:marTop w:val="0"/>
              <w:marBottom w:val="0"/>
              <w:divBdr>
                <w:top w:val="none" w:sz="0" w:space="0" w:color="auto"/>
                <w:left w:val="none" w:sz="0" w:space="0" w:color="auto"/>
                <w:bottom w:val="none" w:sz="0" w:space="0" w:color="auto"/>
                <w:right w:val="none" w:sz="0" w:space="0" w:color="auto"/>
              </w:divBdr>
              <w:divsChild>
                <w:div w:id="465045539">
                  <w:marLeft w:val="0"/>
                  <w:marRight w:val="0"/>
                  <w:marTop w:val="0"/>
                  <w:marBottom w:val="0"/>
                  <w:divBdr>
                    <w:top w:val="none" w:sz="0" w:space="0" w:color="auto"/>
                    <w:left w:val="none" w:sz="0" w:space="0" w:color="auto"/>
                    <w:bottom w:val="none" w:sz="0" w:space="0" w:color="auto"/>
                    <w:right w:val="none" w:sz="0" w:space="0" w:color="auto"/>
                  </w:divBdr>
                  <w:divsChild>
                    <w:div w:id="242572265">
                      <w:marLeft w:val="0"/>
                      <w:marRight w:val="0"/>
                      <w:marTop w:val="0"/>
                      <w:marBottom w:val="0"/>
                      <w:divBdr>
                        <w:top w:val="none" w:sz="0" w:space="0" w:color="auto"/>
                        <w:left w:val="none" w:sz="0" w:space="0" w:color="auto"/>
                        <w:bottom w:val="none" w:sz="0" w:space="0" w:color="auto"/>
                        <w:right w:val="none" w:sz="0" w:space="0" w:color="auto"/>
                      </w:divBdr>
                      <w:divsChild>
                        <w:div w:id="1651787358">
                          <w:marLeft w:val="0"/>
                          <w:marRight w:val="0"/>
                          <w:marTop w:val="0"/>
                          <w:marBottom w:val="0"/>
                          <w:divBdr>
                            <w:top w:val="none" w:sz="0" w:space="0" w:color="auto"/>
                            <w:left w:val="none" w:sz="0" w:space="0" w:color="auto"/>
                            <w:bottom w:val="none" w:sz="0" w:space="0" w:color="auto"/>
                            <w:right w:val="none" w:sz="0" w:space="0" w:color="auto"/>
                          </w:divBdr>
                          <w:divsChild>
                            <w:div w:id="1372338413">
                              <w:marLeft w:val="0"/>
                              <w:marRight w:val="0"/>
                              <w:marTop w:val="0"/>
                              <w:marBottom w:val="0"/>
                              <w:divBdr>
                                <w:top w:val="none" w:sz="0" w:space="0" w:color="auto"/>
                                <w:left w:val="none" w:sz="0" w:space="0" w:color="auto"/>
                                <w:bottom w:val="none" w:sz="0" w:space="0" w:color="auto"/>
                                <w:right w:val="none" w:sz="0" w:space="0" w:color="auto"/>
                              </w:divBdr>
                              <w:divsChild>
                                <w:div w:id="807745665">
                                  <w:marLeft w:val="0"/>
                                  <w:marRight w:val="0"/>
                                  <w:marTop w:val="0"/>
                                  <w:marBottom w:val="0"/>
                                  <w:divBdr>
                                    <w:top w:val="none" w:sz="0" w:space="0" w:color="auto"/>
                                    <w:left w:val="none" w:sz="0" w:space="0" w:color="auto"/>
                                    <w:bottom w:val="none" w:sz="0" w:space="0" w:color="auto"/>
                                    <w:right w:val="none" w:sz="0" w:space="0" w:color="auto"/>
                                  </w:divBdr>
                                  <w:divsChild>
                                    <w:div w:id="697438594">
                                      <w:marLeft w:val="0"/>
                                      <w:marRight w:val="0"/>
                                      <w:marTop w:val="0"/>
                                      <w:marBottom w:val="0"/>
                                      <w:divBdr>
                                        <w:top w:val="none" w:sz="0" w:space="0" w:color="auto"/>
                                        <w:left w:val="none" w:sz="0" w:space="0" w:color="auto"/>
                                        <w:bottom w:val="none" w:sz="0" w:space="0" w:color="auto"/>
                                        <w:right w:val="none" w:sz="0" w:space="0" w:color="auto"/>
                                      </w:divBdr>
                                      <w:divsChild>
                                        <w:div w:id="20801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169676">
      <w:bodyDiv w:val="1"/>
      <w:marLeft w:val="0"/>
      <w:marRight w:val="0"/>
      <w:marTop w:val="0"/>
      <w:marBottom w:val="0"/>
      <w:divBdr>
        <w:top w:val="none" w:sz="0" w:space="0" w:color="auto"/>
        <w:left w:val="none" w:sz="0" w:space="0" w:color="auto"/>
        <w:bottom w:val="none" w:sz="0" w:space="0" w:color="auto"/>
        <w:right w:val="none" w:sz="0" w:space="0" w:color="auto"/>
      </w:divBdr>
      <w:divsChild>
        <w:div w:id="1380009848">
          <w:marLeft w:val="0"/>
          <w:marRight w:val="0"/>
          <w:marTop w:val="0"/>
          <w:marBottom w:val="0"/>
          <w:divBdr>
            <w:top w:val="none" w:sz="0" w:space="0" w:color="auto"/>
            <w:left w:val="none" w:sz="0" w:space="0" w:color="auto"/>
            <w:bottom w:val="none" w:sz="0" w:space="0" w:color="auto"/>
            <w:right w:val="none" w:sz="0" w:space="0" w:color="auto"/>
          </w:divBdr>
        </w:div>
      </w:divsChild>
    </w:div>
    <w:div w:id="202423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olomoucky.cz/vyuctovani-prispevku-cl-681.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r-olomoucky.cz/vyuctovani-prispevku-cl-681.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687C6-A249-4F49-A0F5-8D6929C5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5341</Words>
  <Characters>31513</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36781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Stojan</dc:creator>
  <cp:lastModifiedBy>Dosedlová Zuzana</cp:lastModifiedBy>
  <cp:revision>9</cp:revision>
  <cp:lastPrinted>2015-02-13T16:21:00Z</cp:lastPrinted>
  <dcterms:created xsi:type="dcterms:W3CDTF">2015-02-14T10:27:00Z</dcterms:created>
  <dcterms:modified xsi:type="dcterms:W3CDTF">2015-02-16T08:17:00Z</dcterms:modified>
</cp:coreProperties>
</file>