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70434" w14:textId="77777777" w:rsidR="00904B6B" w:rsidRPr="004164F6" w:rsidRDefault="00904B6B" w:rsidP="00127253">
      <w:pPr>
        <w:spacing w:line="264" w:lineRule="auto"/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</w:t>
      </w:r>
    </w:p>
    <w:p w14:paraId="3D093E92" w14:textId="057DD3D1" w:rsidR="00FC777F" w:rsidRPr="00E3621E" w:rsidRDefault="005C1173" w:rsidP="00FC777F">
      <w:pPr>
        <w:pStyle w:val="Zkladntext3"/>
        <w:spacing w:line="264" w:lineRule="auto"/>
        <w:rPr>
          <w:strike/>
          <w:color w:val="FF0000"/>
          <w:sz w:val="24"/>
          <w:szCs w:val="24"/>
        </w:rPr>
      </w:pPr>
      <w:r w:rsidRPr="005C1173">
        <w:rPr>
          <w:sz w:val="24"/>
          <w:szCs w:val="24"/>
        </w:rPr>
        <w:t xml:space="preserve">V této důvodové zprávě předkládá Rada Olomouckého kraje Zastupitelstvu Olomouckého kraje </w:t>
      </w:r>
      <w:r w:rsidR="00DC1CDF" w:rsidRPr="00586973">
        <w:rPr>
          <w:sz w:val="24"/>
          <w:szCs w:val="24"/>
        </w:rPr>
        <w:t xml:space="preserve">k projednání </w:t>
      </w:r>
      <w:r w:rsidR="002541F0">
        <w:rPr>
          <w:sz w:val="24"/>
          <w:szCs w:val="24"/>
        </w:rPr>
        <w:t xml:space="preserve">návrh na úpravu </w:t>
      </w:r>
      <w:r w:rsidR="00030F6A">
        <w:rPr>
          <w:sz w:val="24"/>
          <w:szCs w:val="24"/>
        </w:rPr>
        <w:t>„</w:t>
      </w:r>
      <w:r w:rsidR="00FC777F">
        <w:rPr>
          <w:sz w:val="24"/>
          <w:szCs w:val="24"/>
        </w:rPr>
        <w:t>Program</w:t>
      </w:r>
      <w:r w:rsidR="002541F0">
        <w:rPr>
          <w:sz w:val="24"/>
          <w:szCs w:val="24"/>
        </w:rPr>
        <w:t>u</w:t>
      </w:r>
      <w:r w:rsidR="00FC777F">
        <w:rPr>
          <w:sz w:val="24"/>
          <w:szCs w:val="24"/>
        </w:rPr>
        <w:t xml:space="preserve"> finanční podpory poskytování sociálních služeb v Olomouckém kraji</w:t>
      </w:r>
      <w:r w:rsidR="00030F6A">
        <w:rPr>
          <w:sz w:val="24"/>
          <w:szCs w:val="24"/>
        </w:rPr>
        <w:t>“</w:t>
      </w:r>
      <w:r w:rsidR="00FC777F">
        <w:rPr>
          <w:sz w:val="24"/>
          <w:szCs w:val="24"/>
        </w:rPr>
        <w:t xml:space="preserve"> </w:t>
      </w:r>
      <w:r w:rsidR="00AE2235">
        <w:rPr>
          <w:sz w:val="24"/>
          <w:szCs w:val="24"/>
        </w:rPr>
        <w:t xml:space="preserve">(dále jen </w:t>
      </w:r>
      <w:r w:rsidR="00DF286A">
        <w:rPr>
          <w:sz w:val="24"/>
          <w:szCs w:val="24"/>
        </w:rPr>
        <w:t>„</w:t>
      </w:r>
      <w:r w:rsidR="00AE2235">
        <w:rPr>
          <w:sz w:val="24"/>
          <w:szCs w:val="24"/>
        </w:rPr>
        <w:t>Program“)</w:t>
      </w:r>
      <w:r w:rsidR="00E3621E">
        <w:rPr>
          <w:sz w:val="24"/>
          <w:szCs w:val="24"/>
        </w:rPr>
        <w:t xml:space="preserve">. </w:t>
      </w:r>
    </w:p>
    <w:p w14:paraId="26B22E4C" w14:textId="3F356145" w:rsidR="00B64627" w:rsidRPr="00885A31" w:rsidRDefault="00AE2235" w:rsidP="00B64627">
      <w:pPr>
        <w:spacing w:after="120"/>
      </w:pPr>
      <w:r w:rsidRPr="00885A31">
        <w:t xml:space="preserve">Program definuje </w:t>
      </w:r>
      <w:r w:rsidR="00B64627" w:rsidRPr="00885A31">
        <w:t>pravidla pro poskytování a čerpání finančních prostředků z rozpočtu Olomouckého kraje včetně účelově určené státní dotace poskytnuté Olomouckému kraji na financování běžných výdajů souvisejících s poskytováním sociálních služeb</w:t>
      </w:r>
      <w:r w:rsidR="001F775B">
        <w:t xml:space="preserve"> a vypořádává se s požadavky legislativy Evropské unie v oblasti veřejné podpory.</w:t>
      </w:r>
      <w:r w:rsidR="00B64627" w:rsidRPr="00885A31">
        <w:t xml:space="preserve"> Poprvé byl schválen usnesením Zastupitelstva Olomouckého kraje (dále jen „ZOK“) č. UZ/12/40/2014 ze dne </w:t>
      </w:r>
      <w:r w:rsidR="0035547E">
        <w:br/>
      </w:r>
      <w:r w:rsidR="00B64627" w:rsidRPr="00885A31">
        <w:t xml:space="preserve">19. 9. 2014, a to v souvislosti s přechodem kompetencí v oblasti financování sociálních služeb z Ministerstva práce a sociálních věcí ČR na kraje. Olomoucký kraj se jím řídil poprvé při poskytování dotací v roce 2015. </w:t>
      </w:r>
    </w:p>
    <w:p w14:paraId="1CA6E97C" w14:textId="73588726" w:rsidR="001B1050" w:rsidRPr="00885A31" w:rsidRDefault="001B1050" w:rsidP="001B1050">
      <w:pPr>
        <w:rPr>
          <w:bCs/>
        </w:rPr>
      </w:pPr>
      <w:r w:rsidRPr="00885A31">
        <w:rPr>
          <w:bCs/>
        </w:rPr>
        <w:t xml:space="preserve">Procedurálně je Program na příslušný kalendářní rok nezbytné projednat a schválit nejpozději na zasedání ZOK v červnu roku předcházejícího. Vyplývá to z legislativní úpravy </w:t>
      </w:r>
      <w:r w:rsidR="002F46E8">
        <w:rPr>
          <w:bCs/>
        </w:rPr>
        <w:t>[</w:t>
      </w:r>
      <w:r w:rsidRPr="00885A31">
        <w:rPr>
          <w:bCs/>
        </w:rPr>
        <w:t>§ 101a zákona č.108/2006 Sb., o sociálních službách, ve znění pozdějších předpisů</w:t>
      </w:r>
      <w:r w:rsidR="002C5A75" w:rsidRPr="00885A31">
        <w:rPr>
          <w:bCs/>
        </w:rPr>
        <w:t xml:space="preserve"> (dále jen „zákon o sociálních službách“)</w:t>
      </w:r>
      <w:r w:rsidRPr="00885A31">
        <w:rPr>
          <w:bCs/>
        </w:rPr>
        <w:t>, a Nařízení vlády č. 98/2015 ze dne 22. 4. 2015 o provedení § 101a zákona o sociálních službách</w:t>
      </w:r>
      <w:r w:rsidR="002F46E8">
        <w:rPr>
          <w:bCs/>
        </w:rPr>
        <w:t>]</w:t>
      </w:r>
      <w:r w:rsidRPr="00885A31">
        <w:rPr>
          <w:bCs/>
        </w:rPr>
        <w:t>, podle které je popis způsobu rozdělení a čerpání dotace na příslušný kalendářní rok povinnou náležitostí souhrnné žádosti kraje o účelovou státní dotaci, kterou kraj podává ve lhůtě stanovené ministerstvem při vyhlášení dotačního řízení v oblasti podpory sociálních služeb na příslušný kalendářní rok, nejpozději však do 31. července kalendářního roku, který předchází kalendářnímu roku, na který se o dotaci žádá.</w:t>
      </w:r>
    </w:p>
    <w:p w14:paraId="4A5805A6" w14:textId="77777777" w:rsidR="00B64627" w:rsidRPr="00885A31" w:rsidRDefault="00D07437" w:rsidP="00B64627">
      <w:pPr>
        <w:spacing w:after="120"/>
      </w:pPr>
      <w:r w:rsidRPr="00885A31">
        <w:t xml:space="preserve">Pro rok 2016 </w:t>
      </w:r>
      <w:r w:rsidR="00B64627" w:rsidRPr="00885A31">
        <w:t xml:space="preserve">byl </w:t>
      </w:r>
      <w:r w:rsidRPr="00885A31">
        <w:t>schválen v </w:t>
      </w:r>
      <w:r w:rsidR="00B64627" w:rsidRPr="00885A31">
        <w:t>aktualizov</w:t>
      </w:r>
      <w:r w:rsidRPr="00885A31">
        <w:t>aném znění</w:t>
      </w:r>
      <w:r w:rsidR="00B64627" w:rsidRPr="00885A31">
        <w:t xml:space="preserve"> usnesením ZOK č. UZ</w:t>
      </w:r>
      <w:r w:rsidRPr="00885A31">
        <w:t>/16/35/2015 ze dne 26. 6. 2015</w:t>
      </w:r>
      <w:r w:rsidR="007E74D2" w:rsidRPr="00885A31">
        <w:t xml:space="preserve"> a p</w:t>
      </w:r>
      <w:r w:rsidRPr="00885A31">
        <w:t xml:space="preserve">ro rok 2017 </w:t>
      </w:r>
      <w:r w:rsidR="00B64627" w:rsidRPr="00885A31">
        <w:t>usnesením ZOK č. UZ/22/33/2016 ze dne 24. 6. 2016</w:t>
      </w:r>
      <w:r w:rsidR="007E74D2" w:rsidRPr="00885A31">
        <w:t xml:space="preserve">. </w:t>
      </w:r>
      <w:r w:rsidR="00B64627" w:rsidRPr="00885A31">
        <w:t xml:space="preserve"> </w:t>
      </w:r>
    </w:p>
    <w:p w14:paraId="2DDD95B6" w14:textId="77777777" w:rsidR="00DE3AA5" w:rsidRPr="00885A31" w:rsidRDefault="00AE2235" w:rsidP="00DE3AA5">
      <w:r w:rsidRPr="00885A31">
        <w:t xml:space="preserve">Program </w:t>
      </w:r>
      <w:r w:rsidR="00DE3AA5" w:rsidRPr="00885A31">
        <w:t xml:space="preserve">pro rok 2017 schválený ZOK v červnu 2016 </w:t>
      </w:r>
      <w:r w:rsidR="00522559" w:rsidRPr="00885A31">
        <w:t>se skládá</w:t>
      </w:r>
      <w:r w:rsidRPr="00885A31">
        <w:t xml:space="preserve"> z </w:t>
      </w:r>
      <w:r w:rsidR="00522559" w:rsidRPr="00885A31">
        <w:t>O</w:t>
      </w:r>
      <w:r w:rsidRPr="00885A31">
        <w:t>becné části a tří podprogramů:</w:t>
      </w:r>
      <w:r w:rsidR="00D808F3" w:rsidRPr="00885A31">
        <w:t xml:space="preserve"> </w:t>
      </w:r>
    </w:p>
    <w:p w14:paraId="28C529E1" w14:textId="77777777" w:rsidR="002C5A75" w:rsidRPr="00885A31" w:rsidRDefault="00AE2235" w:rsidP="00DE3AA5">
      <w:r w:rsidRPr="00885A31">
        <w:rPr>
          <w:b/>
        </w:rPr>
        <w:t>Obecná část</w:t>
      </w:r>
      <w:r w:rsidRPr="00885A31">
        <w:t xml:space="preserve"> </w:t>
      </w:r>
      <w:r w:rsidR="00DE3AA5" w:rsidRPr="00885A31">
        <w:t xml:space="preserve">definuje pojmy </w:t>
      </w:r>
      <w:r w:rsidR="001B1050" w:rsidRPr="00885A31">
        <w:t>a pravidla společná</w:t>
      </w:r>
      <w:r w:rsidR="00DE3AA5" w:rsidRPr="00885A31">
        <w:t xml:space="preserve"> pro celý Program (jednotlivé podprogramy) a vypořádává se s požadavky legislativy Evropské unie (čl. 106 odst. 2 Smlouvy o fungování Evropské unie) v oblasti veřejné podpory</w:t>
      </w:r>
      <w:r w:rsidR="00885A31" w:rsidRPr="00885A31">
        <w:t>;</w:t>
      </w:r>
      <w:r w:rsidR="00DE3AA5" w:rsidRPr="00885A31">
        <w:t xml:space="preserve"> </w:t>
      </w:r>
    </w:p>
    <w:p w14:paraId="2EE47082" w14:textId="77777777" w:rsidR="00885A31" w:rsidRPr="00885A31" w:rsidRDefault="00AE2235" w:rsidP="00DE3AA5">
      <w:r w:rsidRPr="00885A31">
        <w:rPr>
          <w:b/>
        </w:rPr>
        <w:t>Podpro</w:t>
      </w:r>
      <w:r w:rsidR="00D808F3" w:rsidRPr="00885A31">
        <w:rPr>
          <w:b/>
        </w:rPr>
        <w:t>gram č. 1</w:t>
      </w:r>
      <w:r w:rsidR="00D808F3" w:rsidRPr="00885A31">
        <w:t xml:space="preserve"> stanoví</w:t>
      </w:r>
      <w:r w:rsidRPr="00885A31">
        <w:t xml:space="preserve"> postupy administrace a rozdělení účelově určené dotace ze státního rozpočtu poskytnuté Olomouckému kraji </w:t>
      </w:r>
      <w:r w:rsidR="00D808F3" w:rsidRPr="00885A31">
        <w:t xml:space="preserve">na základě </w:t>
      </w:r>
      <w:r w:rsidRPr="00885A31">
        <w:t>ustanovení § 101a zákona o sociálních službách</w:t>
      </w:r>
      <w:r w:rsidR="00D808F3" w:rsidRPr="00885A31">
        <w:t xml:space="preserve">; </w:t>
      </w:r>
    </w:p>
    <w:p w14:paraId="0CBD07EB" w14:textId="77777777" w:rsidR="00885A31" w:rsidRPr="00885A31" w:rsidRDefault="00AE2235" w:rsidP="00DE3AA5">
      <w:r w:rsidRPr="00885A31">
        <w:rPr>
          <w:b/>
        </w:rPr>
        <w:t>Podprogram č. 2</w:t>
      </w:r>
      <w:r w:rsidRPr="00885A31">
        <w:t xml:space="preserve"> vymezuje způsob poskytování finančních prostředků z rozpočtu Olomouckého kraje na poskytování sociálních služeb nestá</w:t>
      </w:r>
      <w:r w:rsidR="00D808F3" w:rsidRPr="00885A31">
        <w:t>tními neziskovými organizacemi</w:t>
      </w:r>
      <w:r w:rsidR="00885A31" w:rsidRPr="00885A31">
        <w:t>;</w:t>
      </w:r>
    </w:p>
    <w:p w14:paraId="4AE569EF" w14:textId="77777777" w:rsidR="00885A31" w:rsidRPr="00885A31" w:rsidRDefault="00AE2235" w:rsidP="00DE3AA5">
      <w:r w:rsidRPr="00885A31">
        <w:rPr>
          <w:b/>
        </w:rPr>
        <w:t>Podprogram č. 3</w:t>
      </w:r>
      <w:r w:rsidRPr="00885A31">
        <w:t xml:space="preserve"> stanoví postup pro poskytnutí finančních prostředků (příspěvku na provoz) určených na poskytování sociálních služeb příspěvkovými organizacemi Olomouckého kraje. </w:t>
      </w:r>
    </w:p>
    <w:p w14:paraId="5E1DCC11" w14:textId="77777777" w:rsidR="00514709" w:rsidRPr="00C8256C" w:rsidRDefault="00FE2E15" w:rsidP="00514709">
      <w:pPr>
        <w:tabs>
          <w:tab w:val="left" w:pos="1134"/>
          <w:tab w:val="left" w:pos="2410"/>
        </w:tabs>
      </w:pPr>
      <w:r w:rsidRPr="00C8256C">
        <w:rPr>
          <w:bCs/>
        </w:rPr>
        <w:t xml:space="preserve">Navrhovaná </w:t>
      </w:r>
      <w:r w:rsidR="002541F0">
        <w:rPr>
          <w:bCs/>
        </w:rPr>
        <w:t>úprava</w:t>
      </w:r>
      <w:r w:rsidR="00885A31" w:rsidRPr="00C8256C">
        <w:rPr>
          <w:bCs/>
        </w:rPr>
        <w:t xml:space="preserve"> obsahu Programu </w:t>
      </w:r>
      <w:r w:rsidRPr="00C8256C">
        <w:rPr>
          <w:bCs/>
        </w:rPr>
        <w:t xml:space="preserve">reaguje na změny týkající se administrace Programu, </w:t>
      </w:r>
      <w:r w:rsidR="00885A31" w:rsidRPr="00C8256C">
        <w:rPr>
          <w:bCs/>
        </w:rPr>
        <w:t xml:space="preserve">které nastaly </w:t>
      </w:r>
      <w:r w:rsidRPr="00C8256C">
        <w:rPr>
          <w:bCs/>
        </w:rPr>
        <w:t xml:space="preserve">po jeho schválení v červnu 2016. Důvody </w:t>
      </w:r>
      <w:r w:rsidR="00C8256C" w:rsidRPr="00C8256C">
        <w:rPr>
          <w:bCs/>
        </w:rPr>
        <w:t xml:space="preserve">navrhovaných </w:t>
      </w:r>
      <w:r w:rsidRPr="00C8256C">
        <w:rPr>
          <w:bCs/>
        </w:rPr>
        <w:t>změn</w:t>
      </w:r>
      <w:r w:rsidR="00885A31" w:rsidRPr="00C8256C">
        <w:rPr>
          <w:bCs/>
        </w:rPr>
        <w:t xml:space="preserve"> včetně </w:t>
      </w:r>
      <w:r w:rsidR="00C8256C" w:rsidRPr="00C8256C">
        <w:rPr>
          <w:bCs/>
        </w:rPr>
        <w:t xml:space="preserve">specifikace </w:t>
      </w:r>
      <w:r w:rsidR="00885A31" w:rsidRPr="00C8256C">
        <w:rPr>
          <w:bCs/>
        </w:rPr>
        <w:t xml:space="preserve">konkrétních změn v jednotlivých podprogramech jsou </w:t>
      </w:r>
      <w:r w:rsidR="00C8256C" w:rsidRPr="00C8256C">
        <w:rPr>
          <w:bCs/>
        </w:rPr>
        <w:t xml:space="preserve">uvedeny </w:t>
      </w:r>
      <w:r w:rsidR="00885A31" w:rsidRPr="00C8256C">
        <w:rPr>
          <w:bCs/>
        </w:rPr>
        <w:t xml:space="preserve">v následujícím textu.  </w:t>
      </w:r>
    </w:p>
    <w:p w14:paraId="382A84A3" w14:textId="77777777" w:rsidR="00885A31" w:rsidRPr="00885A31" w:rsidRDefault="00885A31" w:rsidP="00885A31">
      <w:pPr>
        <w:rPr>
          <w:bCs/>
          <w:color w:val="FF0000"/>
        </w:rPr>
      </w:pPr>
    </w:p>
    <w:p w14:paraId="522F4099" w14:textId="77777777" w:rsidR="00DE3AA5" w:rsidRPr="00C8256C" w:rsidRDefault="00DE3AA5" w:rsidP="00DE3AA5">
      <w:pPr>
        <w:rPr>
          <w:b/>
          <w:u w:val="single"/>
        </w:rPr>
      </w:pPr>
      <w:r w:rsidRPr="00C8256C">
        <w:rPr>
          <w:b/>
          <w:u w:val="single"/>
        </w:rPr>
        <w:t>Shrnutí změn:</w:t>
      </w:r>
    </w:p>
    <w:p w14:paraId="79CE102F" w14:textId="77777777" w:rsidR="00DE3AA5" w:rsidRPr="006B6BB7" w:rsidRDefault="00DE3AA5" w:rsidP="00DE3AA5">
      <w:pPr>
        <w:rPr>
          <w:b/>
          <w:i/>
        </w:rPr>
      </w:pPr>
      <w:r w:rsidRPr="006B6BB7">
        <w:rPr>
          <w:b/>
          <w:i/>
        </w:rPr>
        <w:t>Obecná část</w:t>
      </w:r>
    </w:p>
    <w:p w14:paraId="714FDCC6" w14:textId="77777777" w:rsidR="00674ABF" w:rsidRPr="006B6BB7" w:rsidRDefault="005965EB" w:rsidP="005965EB">
      <w:pPr>
        <w:pStyle w:val="Odstavecseseznamem"/>
        <w:numPr>
          <w:ilvl w:val="0"/>
          <w:numId w:val="30"/>
        </w:numPr>
        <w:spacing w:line="264" w:lineRule="auto"/>
        <w:rPr>
          <w:bCs/>
          <w:szCs w:val="24"/>
        </w:rPr>
      </w:pPr>
      <w:r w:rsidRPr="006B6BB7">
        <w:rPr>
          <w:bCs/>
          <w:szCs w:val="24"/>
        </w:rPr>
        <w:t>rozdělení obsahu do dvou samostatných částí</w:t>
      </w:r>
      <w:r w:rsidR="00401DC6" w:rsidRPr="006B6BB7">
        <w:rPr>
          <w:bCs/>
          <w:szCs w:val="24"/>
        </w:rPr>
        <w:t>:</w:t>
      </w:r>
    </w:p>
    <w:p w14:paraId="1FD581F5" w14:textId="77777777" w:rsidR="00674ABF" w:rsidRPr="001F775B" w:rsidRDefault="005965EB" w:rsidP="001F775B">
      <w:pPr>
        <w:pStyle w:val="Odstavecseseznamem"/>
        <w:spacing w:line="264" w:lineRule="auto"/>
        <w:rPr>
          <w:bCs/>
          <w:szCs w:val="24"/>
        </w:rPr>
      </w:pPr>
      <w:r w:rsidRPr="006B6BB7">
        <w:rPr>
          <w:bCs/>
          <w:szCs w:val="24"/>
        </w:rPr>
        <w:t xml:space="preserve">Část I. </w:t>
      </w:r>
      <w:r w:rsidR="00401DC6" w:rsidRPr="006B6BB7">
        <w:rPr>
          <w:bCs/>
          <w:szCs w:val="24"/>
        </w:rPr>
        <w:t>upravuje</w:t>
      </w:r>
      <w:r w:rsidRPr="006B6BB7">
        <w:rPr>
          <w:bCs/>
          <w:szCs w:val="24"/>
        </w:rPr>
        <w:t xml:space="preserve"> komplexně problematiku pověř</w:t>
      </w:r>
      <w:r w:rsidR="00674ABF" w:rsidRPr="006B6BB7">
        <w:rPr>
          <w:bCs/>
          <w:szCs w:val="24"/>
        </w:rPr>
        <w:t>ení</w:t>
      </w:r>
      <w:r w:rsidRPr="006B6BB7">
        <w:rPr>
          <w:bCs/>
          <w:szCs w:val="24"/>
        </w:rPr>
        <w:t xml:space="preserve"> poskytováním služeb obecného hospodářského zájmu</w:t>
      </w:r>
      <w:r w:rsidR="001F775B">
        <w:rPr>
          <w:bCs/>
          <w:szCs w:val="24"/>
        </w:rPr>
        <w:t xml:space="preserve"> (dále jen „pověření SOHZ“) </w:t>
      </w:r>
      <w:r w:rsidRPr="006B6BB7">
        <w:rPr>
          <w:bCs/>
          <w:szCs w:val="24"/>
        </w:rPr>
        <w:t>a výpočtu vyrovnávací platby</w:t>
      </w:r>
      <w:r w:rsidR="00674ABF" w:rsidRPr="006B6BB7">
        <w:rPr>
          <w:bCs/>
          <w:szCs w:val="24"/>
        </w:rPr>
        <w:t xml:space="preserve"> ve smyslu Rozhodnutí Evropské komise 2012/21/EU ze dne 20. 12. 2011 o použití čl. 106 odst. 2 Smlouvy o fungování Evropské unie </w:t>
      </w:r>
      <w:r w:rsidRPr="001F775B">
        <w:rPr>
          <w:bCs/>
          <w:szCs w:val="24"/>
        </w:rPr>
        <w:t xml:space="preserve">a Část II. </w:t>
      </w:r>
      <w:r w:rsidR="00401DC6" w:rsidRPr="001F775B">
        <w:rPr>
          <w:bCs/>
          <w:szCs w:val="24"/>
        </w:rPr>
        <w:t xml:space="preserve">upravuje </w:t>
      </w:r>
      <w:r w:rsidRPr="001F775B">
        <w:rPr>
          <w:bCs/>
          <w:szCs w:val="24"/>
        </w:rPr>
        <w:t>problematiku poskytování dotací vztahují</w:t>
      </w:r>
      <w:r w:rsidR="00674ABF" w:rsidRPr="001F775B">
        <w:rPr>
          <w:bCs/>
          <w:szCs w:val="24"/>
        </w:rPr>
        <w:t>cí se ke všem třem podprogramům</w:t>
      </w:r>
    </w:p>
    <w:p w14:paraId="5CE74861" w14:textId="77777777" w:rsidR="00E57013" w:rsidRPr="006B6BB7" w:rsidRDefault="006249B5" w:rsidP="006249B5">
      <w:pPr>
        <w:pStyle w:val="Odstavecseseznamem"/>
        <w:numPr>
          <w:ilvl w:val="0"/>
          <w:numId w:val="30"/>
        </w:numPr>
        <w:spacing w:line="264" w:lineRule="auto"/>
        <w:rPr>
          <w:bCs/>
          <w:szCs w:val="24"/>
        </w:rPr>
      </w:pPr>
      <w:r w:rsidRPr="006B6BB7">
        <w:rPr>
          <w:bCs/>
          <w:szCs w:val="24"/>
        </w:rPr>
        <w:t xml:space="preserve">úprava textu obou částí tak, aby </w:t>
      </w:r>
      <w:r w:rsidR="00E57013" w:rsidRPr="006B6BB7">
        <w:rPr>
          <w:bCs/>
          <w:szCs w:val="24"/>
        </w:rPr>
        <w:t xml:space="preserve">byl sjednocen dosavadní systém pověřování </w:t>
      </w:r>
      <w:r w:rsidR="00F1075E" w:rsidRPr="006B6BB7">
        <w:rPr>
          <w:bCs/>
          <w:szCs w:val="24"/>
        </w:rPr>
        <w:t>a</w:t>
      </w:r>
      <w:r w:rsidR="00E57013" w:rsidRPr="006B6BB7">
        <w:rPr>
          <w:bCs/>
          <w:szCs w:val="24"/>
        </w:rPr>
        <w:t xml:space="preserve"> pověření</w:t>
      </w:r>
      <w:r w:rsidR="001F775B">
        <w:rPr>
          <w:bCs/>
          <w:szCs w:val="24"/>
        </w:rPr>
        <w:t xml:space="preserve"> SOHZ</w:t>
      </w:r>
      <w:r w:rsidR="00E57013" w:rsidRPr="006B6BB7">
        <w:rPr>
          <w:bCs/>
          <w:szCs w:val="24"/>
        </w:rPr>
        <w:t xml:space="preserve"> konkrétního poskytovatele sociálních služeb (podniku)</w:t>
      </w:r>
      <w:r w:rsidR="00F1075E" w:rsidRPr="006B6BB7">
        <w:rPr>
          <w:bCs/>
          <w:szCs w:val="24"/>
        </w:rPr>
        <w:t xml:space="preserve"> nebylo vázáno pouze na </w:t>
      </w:r>
      <w:r w:rsidR="005F2CF9">
        <w:rPr>
          <w:bCs/>
          <w:szCs w:val="24"/>
        </w:rPr>
        <w:t xml:space="preserve">finanční prostředky poskytované podle </w:t>
      </w:r>
      <w:r w:rsidR="00F1075E" w:rsidRPr="006B6BB7">
        <w:rPr>
          <w:bCs/>
          <w:szCs w:val="24"/>
        </w:rPr>
        <w:t>Program</w:t>
      </w:r>
      <w:r w:rsidR="005F2CF9">
        <w:rPr>
          <w:bCs/>
          <w:szCs w:val="24"/>
        </w:rPr>
        <w:t>u</w:t>
      </w:r>
      <w:r w:rsidR="00F1075E" w:rsidRPr="006B6BB7">
        <w:rPr>
          <w:bCs/>
          <w:szCs w:val="24"/>
        </w:rPr>
        <w:t>, ale na schválenou S</w:t>
      </w:r>
      <w:r w:rsidR="00E57013" w:rsidRPr="006B6BB7">
        <w:rPr>
          <w:bCs/>
          <w:szCs w:val="24"/>
        </w:rPr>
        <w:t>íť sociálních služeb Olomouckého kraje</w:t>
      </w:r>
    </w:p>
    <w:p w14:paraId="2FD089CE" w14:textId="5D95FA48" w:rsidR="006178EC" w:rsidRPr="006B6BB7" w:rsidRDefault="00401DC6" w:rsidP="006178EC">
      <w:pPr>
        <w:pStyle w:val="Odstavecseseznamem"/>
        <w:numPr>
          <w:ilvl w:val="0"/>
          <w:numId w:val="30"/>
        </w:numPr>
        <w:rPr>
          <w:bCs/>
          <w:szCs w:val="24"/>
        </w:rPr>
      </w:pPr>
      <w:r w:rsidRPr="006B6BB7">
        <w:t>aktualizace parametr</w:t>
      </w:r>
      <w:r w:rsidR="006249B5" w:rsidRPr="006B6BB7">
        <w:t>ů</w:t>
      </w:r>
      <w:r w:rsidRPr="006B6BB7">
        <w:t xml:space="preserve"> pro výpočet výše vyrovnávací platby</w:t>
      </w:r>
      <w:r w:rsidR="006249B5" w:rsidRPr="006B6BB7">
        <w:t xml:space="preserve"> včetně</w:t>
      </w:r>
      <w:r w:rsidR="002541F0">
        <w:t xml:space="preserve"> </w:t>
      </w:r>
      <w:r w:rsidRPr="006B6BB7">
        <w:rPr>
          <w:bCs/>
          <w:szCs w:val="24"/>
        </w:rPr>
        <w:t>parametru „Z“</w:t>
      </w:r>
      <w:r w:rsidR="006178EC" w:rsidRPr="006B6BB7">
        <w:rPr>
          <w:bCs/>
          <w:szCs w:val="24"/>
        </w:rPr>
        <w:t xml:space="preserve"> na podkladě analýzy dat z benchmarkingu sociálních služeb</w:t>
      </w:r>
      <w:r w:rsidR="006249B5" w:rsidRPr="006B6BB7">
        <w:rPr>
          <w:bCs/>
          <w:szCs w:val="24"/>
        </w:rPr>
        <w:t>, dopadů legislativních změn a změn v druzích, formách a rozsahu sociálních služeb</w:t>
      </w:r>
    </w:p>
    <w:p w14:paraId="6E437222" w14:textId="77777777" w:rsidR="002541F0" w:rsidRPr="005900CA" w:rsidRDefault="00401DC6" w:rsidP="00221DAA">
      <w:pPr>
        <w:pStyle w:val="Odstavecseseznamem"/>
        <w:numPr>
          <w:ilvl w:val="0"/>
          <w:numId w:val="30"/>
        </w:numPr>
        <w:rPr>
          <w:bCs/>
          <w:szCs w:val="24"/>
        </w:rPr>
      </w:pPr>
      <w:r w:rsidRPr="005900CA">
        <w:rPr>
          <w:bCs/>
          <w:szCs w:val="24"/>
        </w:rPr>
        <w:t xml:space="preserve">vyjmutí tabulky vztahující se k </w:t>
      </w:r>
      <w:r w:rsidR="006178EC" w:rsidRPr="005900CA">
        <w:t>parametru pro výpočet výše vyrovnávací platby</w:t>
      </w:r>
      <w:r w:rsidR="002541F0" w:rsidRPr="005900CA">
        <w:t xml:space="preserve"> -</w:t>
      </w:r>
      <w:r w:rsidR="006178EC" w:rsidRPr="005900CA">
        <w:rPr>
          <w:bCs/>
          <w:szCs w:val="24"/>
        </w:rPr>
        <w:t xml:space="preserve"> parametru „Z“ z obecné části do samostatné přílohy</w:t>
      </w:r>
      <w:r w:rsidR="001F775B">
        <w:rPr>
          <w:bCs/>
          <w:szCs w:val="24"/>
        </w:rPr>
        <w:t xml:space="preserve"> č. 1</w:t>
      </w:r>
      <w:r w:rsidR="006178EC" w:rsidRPr="005900CA">
        <w:rPr>
          <w:bCs/>
          <w:szCs w:val="24"/>
        </w:rPr>
        <w:t xml:space="preserve"> z důvodu možnosti operativnějšího provádění změn, pokud bude zjištěna jejich potřeba </w:t>
      </w:r>
    </w:p>
    <w:p w14:paraId="2C7E7B70" w14:textId="3087DB37" w:rsidR="002541F0" w:rsidRPr="005900CA" w:rsidRDefault="005F2CF9" w:rsidP="00221DAA">
      <w:pPr>
        <w:pStyle w:val="Odstavecseseznamem"/>
        <w:numPr>
          <w:ilvl w:val="0"/>
          <w:numId w:val="30"/>
        </w:numPr>
        <w:rPr>
          <w:bCs/>
          <w:szCs w:val="24"/>
        </w:rPr>
      </w:pPr>
      <w:r>
        <w:t>převedení</w:t>
      </w:r>
      <w:r w:rsidRPr="005900CA">
        <w:t xml:space="preserve"> </w:t>
      </w:r>
      <w:r w:rsidR="002541F0" w:rsidRPr="005900CA">
        <w:t xml:space="preserve">kompetencí k provádění </w:t>
      </w:r>
      <w:r w:rsidR="005900CA" w:rsidRPr="005900CA">
        <w:rPr>
          <w:bCs/>
          <w:szCs w:val="24"/>
        </w:rPr>
        <w:t xml:space="preserve">úprav parametru </w:t>
      </w:r>
      <w:r w:rsidR="005900CA" w:rsidRPr="005900CA">
        <w:t>pro výpočet výše vyrovnávací platby -</w:t>
      </w:r>
      <w:r w:rsidR="005900CA" w:rsidRPr="005900CA">
        <w:rPr>
          <w:bCs/>
          <w:szCs w:val="24"/>
        </w:rPr>
        <w:t xml:space="preserve"> parametru „Z“ </w:t>
      </w:r>
      <w:r w:rsidR="005900CA" w:rsidRPr="005900CA">
        <w:t xml:space="preserve">v příloze č. 1 Programu </w:t>
      </w:r>
      <w:r w:rsidR="005900CA" w:rsidRPr="005900CA">
        <w:rPr>
          <w:bCs/>
          <w:szCs w:val="24"/>
        </w:rPr>
        <w:t>ze ZOK na Radu Olomouckého kraje</w:t>
      </w:r>
    </w:p>
    <w:p w14:paraId="0B523F8C" w14:textId="77777777" w:rsidR="006178EC" w:rsidRPr="006178EC" w:rsidRDefault="006178EC" w:rsidP="00221DAA">
      <w:pPr>
        <w:pStyle w:val="Odstavecseseznamem"/>
        <w:rPr>
          <w:bCs/>
          <w:color w:val="FF0000"/>
          <w:szCs w:val="24"/>
        </w:rPr>
      </w:pPr>
    </w:p>
    <w:p w14:paraId="6D5C98C0" w14:textId="77777777" w:rsidR="006178EC" w:rsidRPr="006B6BB7" w:rsidRDefault="00F1075E" w:rsidP="00F1075E">
      <w:pPr>
        <w:rPr>
          <w:bCs/>
          <w:szCs w:val="24"/>
        </w:rPr>
      </w:pPr>
      <w:r w:rsidRPr="006B6BB7">
        <w:rPr>
          <w:bCs/>
          <w:szCs w:val="24"/>
        </w:rPr>
        <w:t>Změny reagují na zkušenosti s administrací Programu, správou Sítě sociálních služeb Olomouckého kraje a zejména na znění výzev z fondů EU, kde podmínkou pro čerpání finančních prostředků na projekty v oblasti sociálních služeb</w:t>
      </w:r>
      <w:r w:rsidR="00221DAA" w:rsidRPr="006B6BB7">
        <w:rPr>
          <w:bCs/>
          <w:szCs w:val="24"/>
        </w:rPr>
        <w:t xml:space="preserve"> je, aby žadatel/příjemce byl krajem pověřen poskytováním služeb obecného hospodářského zájmu, a to i v případě, že nečerpá finanční prostředky z jeho rozpočtu.</w:t>
      </w:r>
    </w:p>
    <w:p w14:paraId="145CF51D" w14:textId="77777777" w:rsidR="00221DAA" w:rsidRPr="006B6BB7" w:rsidRDefault="00221DAA" w:rsidP="00221DAA">
      <w:pPr>
        <w:spacing w:line="264" w:lineRule="auto"/>
        <w:rPr>
          <w:bCs/>
          <w:szCs w:val="24"/>
        </w:rPr>
      </w:pPr>
      <w:r w:rsidRPr="006B6BB7">
        <w:rPr>
          <w:bCs/>
          <w:szCs w:val="24"/>
        </w:rPr>
        <w:t xml:space="preserve">Dosud bylo Pověření konkrétního poskytovatele sociálních služeb vázáno na poskytnutí finančních prostředků dle podmínek Programu a samotný akt Pověření byl součástí uzavřené veřejnoprávní smlouvy o poskytnutí dotace; v případě příspěvkových organizací zřizovaných Olomouckým krajem, kde smlouva nebyla uzavírána, byl akt Pověření vydáván samostatně. Pověření obsahovalo řadu údajů, jejichž jakákoli změna vyžadovala předložení k projednání a schválení orgány kraje a následnou časově i obsahově náročnou administraci dodatků. V návaznosti na Program bylo Pověření omezeno na 1 rok.  </w:t>
      </w:r>
    </w:p>
    <w:p w14:paraId="4D341AA6" w14:textId="77777777" w:rsidR="00221DAA" w:rsidRPr="006B6BB7" w:rsidRDefault="00221DAA" w:rsidP="00221DAA">
      <w:pPr>
        <w:spacing w:line="264" w:lineRule="auto"/>
        <w:rPr>
          <w:bCs/>
          <w:szCs w:val="24"/>
        </w:rPr>
      </w:pPr>
      <w:r w:rsidRPr="006B6BB7">
        <w:rPr>
          <w:bCs/>
          <w:szCs w:val="24"/>
        </w:rPr>
        <w:t xml:space="preserve">Navrhovaná změna Obecné části umožní sjednotit systém pověřování, prodloužit dobu jeho trvání, naplnit podmínky výzev z fondů EU a výrazně zjednodušit administraci s tím spojenou. </w:t>
      </w:r>
    </w:p>
    <w:p w14:paraId="62EF2639" w14:textId="77777777" w:rsidR="006178EC" w:rsidRDefault="006178EC" w:rsidP="006178EC">
      <w:pPr>
        <w:spacing w:line="264" w:lineRule="auto"/>
        <w:rPr>
          <w:bCs/>
          <w:szCs w:val="24"/>
        </w:rPr>
      </w:pPr>
    </w:p>
    <w:p w14:paraId="0B9A4355" w14:textId="77777777" w:rsidR="006B6BB7" w:rsidRDefault="00DE3AA5" w:rsidP="006B6BB7">
      <w:pPr>
        <w:rPr>
          <w:b/>
          <w:bCs/>
          <w:i/>
        </w:rPr>
      </w:pPr>
      <w:r w:rsidRPr="006B6BB7">
        <w:rPr>
          <w:b/>
          <w:i/>
        </w:rPr>
        <w:t>Podprogram č. 1</w:t>
      </w:r>
      <w:r w:rsidR="006B6BB7" w:rsidRPr="006B6BB7">
        <w:rPr>
          <w:b/>
          <w:bCs/>
          <w:i/>
        </w:rPr>
        <w:t xml:space="preserve"> </w:t>
      </w:r>
    </w:p>
    <w:p w14:paraId="3815D990" w14:textId="77777777" w:rsidR="006B6BB7" w:rsidRPr="006B6BB7" w:rsidRDefault="009174C2" w:rsidP="006B6BB7">
      <w:pPr>
        <w:pStyle w:val="Odstavecseseznamem"/>
        <w:numPr>
          <w:ilvl w:val="0"/>
          <w:numId w:val="32"/>
        </w:numPr>
        <w:rPr>
          <w:b/>
          <w:bCs/>
          <w:i/>
        </w:rPr>
      </w:pPr>
      <w:r>
        <w:rPr>
          <w:b/>
          <w:bCs/>
          <w:i/>
        </w:rPr>
        <w:t>změny</w:t>
      </w:r>
      <w:r w:rsidR="006B6BB7" w:rsidRPr="006B6BB7">
        <w:rPr>
          <w:b/>
          <w:bCs/>
          <w:i/>
        </w:rPr>
        <w:t xml:space="preserve"> nejsou navrženy</w:t>
      </w:r>
    </w:p>
    <w:p w14:paraId="3948404E" w14:textId="77777777" w:rsidR="00DE3AA5" w:rsidRPr="006B6BB7" w:rsidRDefault="00DE3AA5" w:rsidP="00DE3AA5">
      <w:pPr>
        <w:rPr>
          <w:b/>
          <w:i/>
        </w:rPr>
      </w:pPr>
    </w:p>
    <w:p w14:paraId="23D7C5C2" w14:textId="77777777" w:rsidR="00DE3AA5" w:rsidRPr="009174C2" w:rsidRDefault="00DE3AA5" w:rsidP="00DE3AA5">
      <w:pPr>
        <w:rPr>
          <w:b/>
          <w:i/>
        </w:rPr>
      </w:pPr>
      <w:r w:rsidRPr="009174C2">
        <w:rPr>
          <w:b/>
          <w:i/>
        </w:rPr>
        <w:t>Podprogram č. 2</w:t>
      </w:r>
    </w:p>
    <w:p w14:paraId="27CA59A7" w14:textId="77777777" w:rsidR="006B6BB7" w:rsidRPr="009174C2" w:rsidRDefault="006B6BB7" w:rsidP="00DE3AA5">
      <w:pPr>
        <w:pStyle w:val="Odstavecseseznamem"/>
        <w:numPr>
          <w:ilvl w:val="0"/>
          <w:numId w:val="29"/>
        </w:numPr>
      </w:pPr>
      <w:r w:rsidRPr="009174C2">
        <w:lastRenderedPageBreak/>
        <w:t>změna způsobu podávání žádostí o dotaci z tohoto podprogramu z</w:t>
      </w:r>
      <w:r w:rsidR="009174C2" w:rsidRPr="009174C2">
        <w:t> </w:t>
      </w:r>
      <w:r w:rsidRPr="009174C2">
        <w:t>písemné</w:t>
      </w:r>
      <w:r w:rsidR="009174C2" w:rsidRPr="009174C2">
        <w:t xml:space="preserve"> formy na</w:t>
      </w:r>
      <w:r w:rsidRPr="009174C2">
        <w:t xml:space="preserve"> elektronickou</w:t>
      </w:r>
    </w:p>
    <w:p w14:paraId="18DE1BA9" w14:textId="4B13F4C5" w:rsidR="006B6BB7" w:rsidRPr="009174C2" w:rsidRDefault="009174C2" w:rsidP="006B6BB7">
      <w:pPr>
        <w:rPr>
          <w:bCs/>
          <w:szCs w:val="24"/>
        </w:rPr>
      </w:pPr>
      <w:r w:rsidRPr="009174C2">
        <w:rPr>
          <w:bCs/>
          <w:szCs w:val="24"/>
        </w:rPr>
        <w:t xml:space="preserve">Navrhovanou změnou dochází ke sjednocení způsobu podávání žádostí o dotace z rozpočtu Olomouckého kraje, a to </w:t>
      </w:r>
      <w:r w:rsidR="002D7D8A">
        <w:rPr>
          <w:bCs/>
          <w:szCs w:val="24"/>
        </w:rPr>
        <w:t xml:space="preserve">prostřednictvím webové aplikace </w:t>
      </w:r>
      <w:r w:rsidR="006B6BB7" w:rsidRPr="009174C2">
        <w:rPr>
          <w:bCs/>
          <w:szCs w:val="24"/>
        </w:rPr>
        <w:t xml:space="preserve">na webu Olomouckého kraje. Tento způsob žadateli umožňuje vyplnění, úpravu, odeslání a sledování průběhu elektronické žádosti. </w:t>
      </w:r>
    </w:p>
    <w:p w14:paraId="1BD7DA85" w14:textId="77777777" w:rsidR="009174C2" w:rsidRDefault="009174C2" w:rsidP="007102ED">
      <w:pPr>
        <w:spacing w:line="264" w:lineRule="auto"/>
        <w:rPr>
          <w:b/>
          <w:bCs/>
          <w:i/>
          <w:color w:val="FF0000"/>
          <w:szCs w:val="24"/>
        </w:rPr>
      </w:pPr>
    </w:p>
    <w:p w14:paraId="42E6D5AA" w14:textId="77777777" w:rsidR="007102ED" w:rsidRPr="00667037" w:rsidRDefault="007102ED" w:rsidP="007102ED">
      <w:pPr>
        <w:spacing w:line="264" w:lineRule="auto"/>
        <w:rPr>
          <w:b/>
          <w:bCs/>
          <w:i/>
          <w:szCs w:val="24"/>
        </w:rPr>
      </w:pPr>
      <w:r w:rsidRPr="00667037">
        <w:rPr>
          <w:b/>
          <w:bCs/>
          <w:i/>
          <w:szCs w:val="24"/>
        </w:rPr>
        <w:t>Podprogram č. 3</w:t>
      </w:r>
    </w:p>
    <w:p w14:paraId="2C9FC130" w14:textId="77777777" w:rsidR="007102ED" w:rsidRPr="00667037" w:rsidRDefault="00667037" w:rsidP="00667037">
      <w:pPr>
        <w:pStyle w:val="Odstavecseseznamem"/>
        <w:numPr>
          <w:ilvl w:val="0"/>
          <w:numId w:val="33"/>
        </w:numPr>
        <w:spacing w:line="264" w:lineRule="auto"/>
        <w:rPr>
          <w:bCs/>
          <w:szCs w:val="24"/>
        </w:rPr>
      </w:pPr>
      <w:r w:rsidRPr="00667037">
        <w:rPr>
          <w:bCs/>
          <w:szCs w:val="24"/>
        </w:rPr>
        <w:t>upřesnění</w:t>
      </w:r>
      <w:r w:rsidR="007102ED" w:rsidRPr="00667037">
        <w:rPr>
          <w:bCs/>
          <w:szCs w:val="24"/>
        </w:rPr>
        <w:t xml:space="preserve"> formulac</w:t>
      </w:r>
      <w:r w:rsidR="00D31C03">
        <w:rPr>
          <w:bCs/>
          <w:szCs w:val="24"/>
        </w:rPr>
        <w:t>í</w:t>
      </w:r>
      <w:r w:rsidR="007102ED" w:rsidRPr="00667037">
        <w:rPr>
          <w:bCs/>
          <w:szCs w:val="24"/>
        </w:rPr>
        <w:t xml:space="preserve"> týkající</w:t>
      </w:r>
      <w:r w:rsidR="00D31C03">
        <w:rPr>
          <w:bCs/>
          <w:szCs w:val="24"/>
        </w:rPr>
        <w:t>ch</w:t>
      </w:r>
      <w:r w:rsidR="007102ED" w:rsidRPr="00667037">
        <w:rPr>
          <w:bCs/>
          <w:szCs w:val="24"/>
        </w:rPr>
        <w:t xml:space="preserve"> se distribuce finančních prostředků tak, aby lépe </w:t>
      </w:r>
      <w:r w:rsidR="00D31C03">
        <w:rPr>
          <w:bCs/>
          <w:szCs w:val="24"/>
        </w:rPr>
        <w:t>reflektovala</w:t>
      </w:r>
      <w:r w:rsidRPr="00667037">
        <w:rPr>
          <w:bCs/>
          <w:szCs w:val="24"/>
        </w:rPr>
        <w:t xml:space="preserve"> realizovanou praxi</w:t>
      </w:r>
    </w:p>
    <w:p w14:paraId="07C30D88" w14:textId="77777777" w:rsidR="005900CA" w:rsidRDefault="005900CA" w:rsidP="00C64AA6">
      <w:pPr>
        <w:spacing w:line="264" w:lineRule="auto"/>
        <w:rPr>
          <w:b/>
          <w:bCs/>
        </w:rPr>
      </w:pPr>
    </w:p>
    <w:p w14:paraId="60EACBA2" w14:textId="77777777" w:rsidR="00667037" w:rsidRPr="00C64AA6" w:rsidRDefault="00667037" w:rsidP="00C64AA6">
      <w:pPr>
        <w:spacing w:line="264" w:lineRule="auto"/>
        <w:rPr>
          <w:b/>
          <w:bCs/>
          <w:szCs w:val="24"/>
          <w:highlight w:val="yellow"/>
        </w:rPr>
      </w:pPr>
      <w:r w:rsidRPr="00C64AA6">
        <w:rPr>
          <w:b/>
          <w:bCs/>
        </w:rPr>
        <w:t xml:space="preserve">Navrhované změny mají procedurálně technický charakter, </w:t>
      </w:r>
      <w:r w:rsidRPr="00C64AA6">
        <w:rPr>
          <w:b/>
          <w:bCs/>
          <w:szCs w:val="24"/>
        </w:rPr>
        <w:t xml:space="preserve">nemění nijak již schválené principy Programu a nemají přímý dopad do rozpočtu Olomouckého kraje. </w:t>
      </w:r>
    </w:p>
    <w:p w14:paraId="2A92ECA8" w14:textId="6B86D002" w:rsidR="00FC777F" w:rsidRDefault="00AE2235" w:rsidP="00AE2235">
      <w:pPr>
        <w:pStyle w:val="Zkladntext3"/>
        <w:spacing w:line="264" w:lineRule="auto"/>
        <w:rPr>
          <w:sz w:val="24"/>
          <w:szCs w:val="24"/>
        </w:rPr>
      </w:pPr>
      <w:r w:rsidRPr="00AE2235">
        <w:rPr>
          <w:bCs w:val="0"/>
          <w:sz w:val="24"/>
          <w:szCs w:val="22"/>
        </w:rPr>
        <w:t xml:space="preserve">Text jednotlivých částí Programu je uveden v přílohách č. 1 </w:t>
      </w:r>
      <w:r w:rsidR="0006517C">
        <w:rPr>
          <w:bCs w:val="0"/>
          <w:sz w:val="24"/>
          <w:szCs w:val="22"/>
        </w:rPr>
        <w:t>–</w:t>
      </w:r>
      <w:r w:rsidRPr="00AE2235">
        <w:rPr>
          <w:bCs w:val="0"/>
          <w:sz w:val="24"/>
          <w:szCs w:val="22"/>
        </w:rPr>
        <w:t xml:space="preserve"> </w:t>
      </w:r>
      <w:r w:rsidR="0006517C">
        <w:rPr>
          <w:bCs w:val="0"/>
          <w:sz w:val="24"/>
          <w:szCs w:val="22"/>
        </w:rPr>
        <w:t xml:space="preserve">5 </w:t>
      </w:r>
      <w:r w:rsidRPr="00AE2235">
        <w:rPr>
          <w:bCs w:val="0"/>
          <w:sz w:val="24"/>
          <w:szCs w:val="22"/>
        </w:rPr>
        <w:t xml:space="preserve">důvodové zprávy. Příloha č. 5 obsahuje formuláře, které jsou součástí Programu a </w:t>
      </w:r>
      <w:r w:rsidR="0006517C">
        <w:rPr>
          <w:bCs w:val="0"/>
          <w:sz w:val="24"/>
          <w:szCs w:val="22"/>
        </w:rPr>
        <w:t xml:space="preserve">nezbytné k </w:t>
      </w:r>
      <w:r w:rsidRPr="00AE2235">
        <w:rPr>
          <w:bCs w:val="0"/>
          <w:sz w:val="24"/>
          <w:szCs w:val="22"/>
        </w:rPr>
        <w:t xml:space="preserve">realizaci </w:t>
      </w:r>
      <w:r w:rsidR="0006517C">
        <w:rPr>
          <w:bCs w:val="0"/>
          <w:sz w:val="24"/>
          <w:szCs w:val="22"/>
        </w:rPr>
        <w:t>dotačního řízení</w:t>
      </w:r>
      <w:r w:rsidRPr="00AE2235">
        <w:rPr>
          <w:b w:val="0"/>
          <w:bCs w:val="0"/>
          <w:sz w:val="24"/>
          <w:szCs w:val="22"/>
        </w:rPr>
        <w:t>.</w:t>
      </w:r>
    </w:p>
    <w:p w14:paraId="618DA499" w14:textId="77777777" w:rsidR="004B309B" w:rsidRDefault="004B309B" w:rsidP="00127253">
      <w:pPr>
        <w:spacing w:line="264" w:lineRule="auto"/>
        <w:ind w:left="709"/>
        <w:rPr>
          <w:rFonts w:eastAsia="Calibri"/>
        </w:rPr>
      </w:pPr>
    </w:p>
    <w:p w14:paraId="13085D99" w14:textId="22FA9A08" w:rsidR="005C1173" w:rsidRDefault="005C1173" w:rsidP="005C1173">
      <w:pPr>
        <w:spacing w:line="264" w:lineRule="auto"/>
        <w:rPr>
          <w:b/>
          <w:bCs/>
        </w:rPr>
      </w:pPr>
      <w:r w:rsidRPr="005C1173">
        <w:rPr>
          <w:b/>
          <w:bCs/>
        </w:rPr>
        <w:t xml:space="preserve">Rada Olomouckého kraje na svém jednání dne </w:t>
      </w:r>
      <w:r w:rsidR="00937974">
        <w:rPr>
          <w:b/>
          <w:bCs/>
        </w:rPr>
        <w:t xml:space="preserve">28. 11. 2016 </w:t>
      </w:r>
      <w:r w:rsidRPr="005C1173">
        <w:rPr>
          <w:b/>
          <w:bCs/>
        </w:rPr>
        <w:t xml:space="preserve">projednala uvedené dokumenty a svým usnesením č. </w:t>
      </w:r>
      <w:r w:rsidRPr="009D0530">
        <w:rPr>
          <w:b/>
          <w:bCs/>
        </w:rPr>
        <w:t>UR/</w:t>
      </w:r>
      <w:r w:rsidR="009D0530" w:rsidRPr="009D0530">
        <w:rPr>
          <w:b/>
          <w:bCs/>
        </w:rPr>
        <w:t>2/60/2016</w:t>
      </w:r>
      <w:r w:rsidR="009D0530">
        <w:rPr>
          <w:b/>
          <w:bCs/>
        </w:rPr>
        <w:t xml:space="preserve"> </w:t>
      </w:r>
      <w:r w:rsidRPr="005C1173">
        <w:rPr>
          <w:b/>
          <w:bCs/>
        </w:rPr>
        <w:t xml:space="preserve">doporučuje Zastupitelstvu Olomouckého kraje </w:t>
      </w:r>
    </w:p>
    <w:p w14:paraId="19E58B41" w14:textId="0F9877F4" w:rsidR="0006517C" w:rsidRDefault="00891D35" w:rsidP="005C1173">
      <w:pPr>
        <w:pStyle w:val="Odstavecseseznamem"/>
        <w:numPr>
          <w:ilvl w:val="0"/>
          <w:numId w:val="35"/>
        </w:numPr>
        <w:spacing w:line="264" w:lineRule="auto"/>
      </w:pPr>
      <w:r w:rsidRPr="0006517C">
        <w:t xml:space="preserve">schválit úpravu </w:t>
      </w:r>
      <w:r w:rsidR="0006517C" w:rsidRPr="0006517C">
        <w:t>Programu finanční podpory poskytování sociálních služeb v Olomouckém kraji</w:t>
      </w:r>
      <w:r w:rsidR="002541F0">
        <w:t>,</w:t>
      </w:r>
      <w:r w:rsidR="0006517C" w:rsidRPr="0006517C">
        <w:t xml:space="preserve"> dle příloh č. 1 – </w:t>
      </w:r>
      <w:r w:rsidR="0006517C">
        <w:t>5</w:t>
      </w:r>
      <w:r w:rsidR="0006517C" w:rsidRPr="0006517C">
        <w:t xml:space="preserve"> důvodové zprávy</w:t>
      </w:r>
    </w:p>
    <w:p w14:paraId="161C01A0" w14:textId="673E76A6" w:rsidR="00D4718A" w:rsidRPr="002C0482" w:rsidRDefault="00D4718A" w:rsidP="005C1173">
      <w:pPr>
        <w:numPr>
          <w:ilvl w:val="0"/>
          <w:numId w:val="35"/>
        </w:numPr>
        <w:tabs>
          <w:tab w:val="left" w:pos="425"/>
          <w:tab w:val="left" w:leader="dot" w:pos="8931"/>
        </w:tabs>
        <w:spacing w:line="264" w:lineRule="auto"/>
      </w:pPr>
      <w:r w:rsidRPr="002C0482">
        <w:t>pověřit Radu Olomouckého kraje k</w:t>
      </w:r>
      <w:r w:rsidR="00D31C03">
        <w:t xml:space="preserve"> provádění úprav </w:t>
      </w:r>
      <w:r w:rsidR="005900CA" w:rsidRPr="005900CA">
        <w:t xml:space="preserve">parametru pro výpočet výše vyrovnávací platby </w:t>
      </w:r>
      <w:r w:rsidR="00CD3405">
        <w:t>–</w:t>
      </w:r>
      <w:r w:rsidR="005900CA" w:rsidRPr="005900CA">
        <w:rPr>
          <w:bCs/>
          <w:szCs w:val="24"/>
        </w:rPr>
        <w:t xml:space="preserve"> parametru</w:t>
      </w:r>
      <w:r w:rsidR="00CD3405">
        <w:rPr>
          <w:bCs/>
          <w:szCs w:val="24"/>
        </w:rPr>
        <w:t xml:space="preserve"> </w:t>
      </w:r>
      <w:r w:rsidR="005900CA" w:rsidRPr="005900CA">
        <w:rPr>
          <w:bCs/>
          <w:szCs w:val="24"/>
        </w:rPr>
        <w:t>„Z“</w:t>
      </w:r>
      <w:r w:rsidR="005900CA">
        <w:rPr>
          <w:bCs/>
          <w:szCs w:val="24"/>
        </w:rPr>
        <w:t xml:space="preserve"> </w:t>
      </w:r>
      <w:r w:rsidR="005900CA" w:rsidRPr="002C0482">
        <w:t>v příloze č</w:t>
      </w:r>
      <w:r w:rsidR="005900CA">
        <w:t>. 1 Programu finanční podpory poskytování sociálních služeb v Olomouckém kraji</w:t>
      </w:r>
      <w:r w:rsidR="00DC2FAC">
        <w:t xml:space="preserve">, </w:t>
      </w:r>
      <w:r w:rsidR="002C0482">
        <w:t>d</w:t>
      </w:r>
      <w:r w:rsidRPr="002C0482">
        <w:t>le důvodové zprávy</w:t>
      </w:r>
    </w:p>
    <w:p w14:paraId="4B7715C4" w14:textId="77777777" w:rsidR="0006517C" w:rsidRDefault="0006517C" w:rsidP="0006517C">
      <w:pPr>
        <w:tabs>
          <w:tab w:val="left" w:pos="425"/>
          <w:tab w:val="left" w:leader="dot" w:pos="8931"/>
        </w:tabs>
        <w:spacing w:line="264" w:lineRule="auto"/>
        <w:ind w:left="360"/>
        <w:rPr>
          <w:bCs/>
          <w:szCs w:val="24"/>
        </w:rPr>
      </w:pPr>
    </w:p>
    <w:p w14:paraId="6AB38F16" w14:textId="77777777" w:rsidR="0006517C" w:rsidRPr="007F3C5F" w:rsidRDefault="0006517C" w:rsidP="0006517C">
      <w:pPr>
        <w:rPr>
          <w:lang w:eastAsia="en-US"/>
        </w:rPr>
      </w:pPr>
      <w:r w:rsidRPr="007F3C5F">
        <w:rPr>
          <w:lang w:eastAsia="en-US"/>
        </w:rPr>
        <w:t>Přílohy:</w:t>
      </w:r>
    </w:p>
    <w:p w14:paraId="05852E90" w14:textId="77777777" w:rsidR="0006517C" w:rsidRPr="007F3C5F" w:rsidRDefault="0006517C" w:rsidP="0006517C">
      <w:pPr>
        <w:numPr>
          <w:ilvl w:val="0"/>
          <w:numId w:val="19"/>
        </w:numPr>
        <w:tabs>
          <w:tab w:val="left" w:pos="1418"/>
          <w:tab w:val="left" w:pos="1843"/>
        </w:tabs>
        <w:rPr>
          <w:szCs w:val="24"/>
        </w:rPr>
      </w:pPr>
      <w:r w:rsidRPr="007F3C5F">
        <w:rPr>
          <w:szCs w:val="24"/>
        </w:rPr>
        <w:t>Příloha č. 1</w:t>
      </w:r>
    </w:p>
    <w:p w14:paraId="61580F8B" w14:textId="76D136C8" w:rsidR="0006517C" w:rsidRPr="007F3C5F" w:rsidRDefault="0006517C" w:rsidP="0006517C">
      <w:pPr>
        <w:widowControl w:val="0"/>
        <w:spacing w:after="120"/>
        <w:ind w:left="709"/>
        <w:rPr>
          <w:noProof/>
          <w:szCs w:val="24"/>
          <w:u w:val="single"/>
        </w:rPr>
      </w:pPr>
      <w:r w:rsidRPr="007F3C5F">
        <w:rPr>
          <w:noProof/>
          <w:szCs w:val="24"/>
          <w:u w:val="single"/>
        </w:rPr>
        <w:t xml:space="preserve">Obecná část (počet stran: </w:t>
      </w:r>
      <w:r w:rsidR="003E7F55">
        <w:rPr>
          <w:noProof/>
          <w:szCs w:val="24"/>
          <w:u w:val="single"/>
        </w:rPr>
        <w:t>20</w:t>
      </w:r>
      <w:r w:rsidRPr="007F3C5F">
        <w:rPr>
          <w:noProof/>
          <w:szCs w:val="24"/>
          <w:u w:val="single"/>
        </w:rPr>
        <w:t>)</w:t>
      </w:r>
    </w:p>
    <w:p w14:paraId="0A594168" w14:textId="77777777" w:rsidR="0006517C" w:rsidRPr="007F3C5F" w:rsidRDefault="0006517C" w:rsidP="0006517C">
      <w:pPr>
        <w:numPr>
          <w:ilvl w:val="0"/>
          <w:numId w:val="19"/>
        </w:numPr>
        <w:tabs>
          <w:tab w:val="left" w:pos="1418"/>
          <w:tab w:val="left" w:pos="1843"/>
        </w:tabs>
        <w:rPr>
          <w:szCs w:val="24"/>
        </w:rPr>
      </w:pPr>
      <w:r w:rsidRPr="007F3C5F">
        <w:rPr>
          <w:szCs w:val="24"/>
        </w:rPr>
        <w:t>Příloha č. 2</w:t>
      </w:r>
    </w:p>
    <w:p w14:paraId="1D2EFA91" w14:textId="60ECA800" w:rsidR="0006517C" w:rsidRPr="007F3C5F" w:rsidRDefault="0006517C" w:rsidP="0006517C">
      <w:pPr>
        <w:ind w:left="709"/>
        <w:rPr>
          <w:noProof/>
          <w:u w:val="single"/>
        </w:rPr>
      </w:pPr>
      <w:r w:rsidRPr="007F3C5F">
        <w:rPr>
          <w:noProof/>
          <w:u w:val="single"/>
        </w:rPr>
        <w:t>Zvláštní část – Podprogram č. 1 (</w:t>
      </w:r>
      <w:r w:rsidR="007F3C5F" w:rsidRPr="007F3C5F">
        <w:rPr>
          <w:noProof/>
          <w:u w:val="single"/>
        </w:rPr>
        <w:t xml:space="preserve">počet stran: </w:t>
      </w:r>
      <w:r w:rsidR="003E7F55">
        <w:rPr>
          <w:noProof/>
          <w:u w:val="single"/>
        </w:rPr>
        <w:t>48</w:t>
      </w:r>
      <w:r w:rsidRPr="007F3C5F">
        <w:rPr>
          <w:noProof/>
          <w:u w:val="single"/>
        </w:rPr>
        <w:t>)</w:t>
      </w:r>
    </w:p>
    <w:p w14:paraId="2E4F409A" w14:textId="77777777" w:rsidR="0006517C" w:rsidRPr="007F3C5F" w:rsidRDefault="0006517C" w:rsidP="0006517C">
      <w:pPr>
        <w:numPr>
          <w:ilvl w:val="0"/>
          <w:numId w:val="19"/>
        </w:numPr>
        <w:tabs>
          <w:tab w:val="left" w:pos="1418"/>
          <w:tab w:val="left" w:pos="1843"/>
        </w:tabs>
        <w:rPr>
          <w:szCs w:val="24"/>
        </w:rPr>
      </w:pPr>
      <w:r w:rsidRPr="007F3C5F">
        <w:rPr>
          <w:szCs w:val="24"/>
        </w:rPr>
        <w:t>Příloha č. 3</w:t>
      </w:r>
    </w:p>
    <w:p w14:paraId="316E2911" w14:textId="4DEEE9EC" w:rsidR="0006517C" w:rsidRPr="007F3C5F" w:rsidRDefault="0006517C" w:rsidP="0006517C">
      <w:pPr>
        <w:ind w:left="709"/>
        <w:rPr>
          <w:noProof/>
          <w:u w:val="single"/>
        </w:rPr>
      </w:pPr>
      <w:r w:rsidRPr="007F3C5F">
        <w:rPr>
          <w:noProof/>
          <w:u w:val="single"/>
        </w:rPr>
        <w:t>Zvláštní část – Podprogram č. 2 (</w:t>
      </w:r>
      <w:r w:rsidR="007F3C5F" w:rsidRPr="007F3C5F">
        <w:rPr>
          <w:noProof/>
          <w:u w:val="single"/>
        </w:rPr>
        <w:t xml:space="preserve">počet stran: </w:t>
      </w:r>
      <w:r w:rsidR="00141888">
        <w:rPr>
          <w:noProof/>
          <w:u w:val="single"/>
        </w:rPr>
        <w:t>9</w:t>
      </w:r>
      <w:r w:rsidR="007F3C5F">
        <w:rPr>
          <w:noProof/>
          <w:u w:val="single"/>
        </w:rPr>
        <w:t>)</w:t>
      </w:r>
    </w:p>
    <w:p w14:paraId="6A2A31D6" w14:textId="77777777" w:rsidR="0006517C" w:rsidRPr="007F3C5F" w:rsidRDefault="0006517C" w:rsidP="0006517C">
      <w:pPr>
        <w:numPr>
          <w:ilvl w:val="0"/>
          <w:numId w:val="19"/>
        </w:numPr>
        <w:tabs>
          <w:tab w:val="left" w:pos="1418"/>
          <w:tab w:val="left" w:pos="1843"/>
        </w:tabs>
        <w:rPr>
          <w:szCs w:val="24"/>
        </w:rPr>
      </w:pPr>
      <w:r w:rsidRPr="007F3C5F">
        <w:rPr>
          <w:szCs w:val="24"/>
        </w:rPr>
        <w:t>Příloha č. 4</w:t>
      </w:r>
    </w:p>
    <w:p w14:paraId="6FC6D593" w14:textId="6F6F2E8E" w:rsidR="0006517C" w:rsidRPr="007F3C5F" w:rsidRDefault="0006517C" w:rsidP="0006517C">
      <w:pPr>
        <w:ind w:left="709"/>
        <w:rPr>
          <w:noProof/>
          <w:u w:val="single"/>
        </w:rPr>
      </w:pPr>
      <w:r w:rsidRPr="007F3C5F">
        <w:rPr>
          <w:noProof/>
          <w:u w:val="single"/>
        </w:rPr>
        <w:t>Zvláštní část – Podprogram č. 3 (</w:t>
      </w:r>
      <w:r w:rsidR="007F3C5F" w:rsidRPr="007F3C5F">
        <w:rPr>
          <w:noProof/>
          <w:u w:val="single"/>
        </w:rPr>
        <w:t xml:space="preserve">počet stran: </w:t>
      </w:r>
      <w:r w:rsidR="003E7F55">
        <w:rPr>
          <w:noProof/>
          <w:u w:val="single"/>
        </w:rPr>
        <w:t>7</w:t>
      </w:r>
      <w:r w:rsidRPr="007F3C5F">
        <w:rPr>
          <w:noProof/>
          <w:u w:val="single"/>
        </w:rPr>
        <w:t>)</w:t>
      </w:r>
    </w:p>
    <w:p w14:paraId="39FC6BC1" w14:textId="77777777" w:rsidR="0006517C" w:rsidRPr="007F3C5F" w:rsidRDefault="0006517C" w:rsidP="0006517C">
      <w:pPr>
        <w:numPr>
          <w:ilvl w:val="0"/>
          <w:numId w:val="19"/>
        </w:numPr>
        <w:tabs>
          <w:tab w:val="left" w:pos="1418"/>
          <w:tab w:val="left" w:pos="1843"/>
        </w:tabs>
        <w:rPr>
          <w:szCs w:val="24"/>
        </w:rPr>
      </w:pPr>
      <w:r w:rsidRPr="007F3C5F">
        <w:rPr>
          <w:szCs w:val="24"/>
        </w:rPr>
        <w:t>Příloha č. 5</w:t>
      </w:r>
    </w:p>
    <w:p w14:paraId="662D2E5C" w14:textId="3ACE05AE" w:rsidR="00830A24" w:rsidRPr="00026855" w:rsidRDefault="0006517C" w:rsidP="007554E3">
      <w:pPr>
        <w:ind w:left="709"/>
        <w:rPr>
          <w:sz w:val="40"/>
          <w:lang w:eastAsia="en-US"/>
        </w:rPr>
      </w:pPr>
      <w:r w:rsidRPr="007F3C5F">
        <w:rPr>
          <w:noProof/>
          <w:u w:val="single"/>
        </w:rPr>
        <w:t>Formuláře PFP (</w:t>
      </w:r>
      <w:r w:rsidR="007F3C5F" w:rsidRPr="007F3C5F">
        <w:rPr>
          <w:noProof/>
          <w:u w:val="single"/>
        </w:rPr>
        <w:t xml:space="preserve">počet </w:t>
      </w:r>
      <w:r w:rsidR="007F3C5F">
        <w:rPr>
          <w:noProof/>
          <w:u w:val="single"/>
        </w:rPr>
        <w:t>listů sešitu excel</w:t>
      </w:r>
      <w:r w:rsidR="007F3C5F" w:rsidRPr="007F3C5F">
        <w:rPr>
          <w:noProof/>
          <w:u w:val="single"/>
        </w:rPr>
        <w:t xml:space="preserve">: </w:t>
      </w:r>
      <w:r w:rsidR="00A17279">
        <w:rPr>
          <w:noProof/>
          <w:u w:val="single"/>
        </w:rPr>
        <w:t>15</w:t>
      </w:r>
      <w:r w:rsidRPr="007F3C5F">
        <w:rPr>
          <w:noProof/>
          <w:u w:val="single"/>
        </w:rPr>
        <w:t>)</w:t>
      </w:r>
      <w:bookmarkStart w:id="0" w:name="_GoBack"/>
      <w:bookmarkEnd w:id="0"/>
    </w:p>
    <w:sectPr w:rsidR="00830A24" w:rsidRPr="00026855" w:rsidSect="003830EC">
      <w:headerReference w:type="default" r:id="rId9"/>
      <w:footerReference w:type="default" r:id="rId10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A4FC8" w14:textId="77777777" w:rsidR="00701582" w:rsidRDefault="00701582" w:rsidP="00E21A8D">
      <w:r>
        <w:separator/>
      </w:r>
    </w:p>
  </w:endnote>
  <w:endnote w:type="continuationSeparator" w:id="0">
    <w:p w14:paraId="6745A109" w14:textId="77777777" w:rsidR="00701582" w:rsidRDefault="00701582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88C45" w14:textId="77777777" w:rsidR="003830EC" w:rsidRDefault="00701582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 w14:anchorId="230D20CE">
        <v:rect id="_x0000_i1025" style="width:0;height:1.5pt" o:hralign="center" o:hrstd="t" o:hr="t" fillcolor="gray" stroked="f"/>
      </w:pict>
    </w:r>
  </w:p>
  <w:p w14:paraId="09EA397E" w14:textId="2A77B714" w:rsidR="003830EC" w:rsidRPr="008D0371" w:rsidRDefault="005C1173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3830EC" w:rsidRPr="008D0371">
      <w:rPr>
        <w:rFonts w:eastAsia="Times New Roman"/>
        <w:i/>
        <w:sz w:val="20"/>
        <w:szCs w:val="20"/>
      </w:rPr>
      <w:t xml:space="preserve">Olomouckého kraje </w:t>
    </w:r>
    <w:r>
      <w:rPr>
        <w:rFonts w:eastAsia="Times New Roman"/>
        <w:i/>
        <w:sz w:val="20"/>
        <w:szCs w:val="20"/>
      </w:rPr>
      <w:t>19. 12. 2016</w:t>
    </w:r>
    <w:r w:rsidR="003830EC" w:rsidRPr="008D0371">
      <w:rPr>
        <w:rFonts w:eastAsia="Times New Roman"/>
        <w:i/>
        <w:sz w:val="20"/>
        <w:szCs w:val="20"/>
      </w:rPr>
      <w:t xml:space="preserve"> </w:t>
    </w:r>
    <w:r w:rsidR="003830EC" w:rsidRPr="008D0371">
      <w:rPr>
        <w:rFonts w:eastAsia="Times New Roman"/>
        <w:i/>
        <w:sz w:val="20"/>
        <w:szCs w:val="20"/>
      </w:rPr>
      <w:tab/>
    </w:r>
    <w:r w:rsidR="003830EC" w:rsidRPr="008D0371">
      <w:rPr>
        <w:rFonts w:eastAsia="Times New Roman"/>
        <w:i/>
        <w:sz w:val="20"/>
        <w:szCs w:val="20"/>
      </w:rPr>
      <w:tab/>
      <w:t xml:space="preserve">Strana </w:t>
    </w:r>
    <w:r w:rsidR="003830EC" w:rsidRPr="008D0371">
      <w:rPr>
        <w:rFonts w:eastAsia="Times New Roman"/>
        <w:i/>
        <w:sz w:val="20"/>
        <w:szCs w:val="20"/>
      </w:rPr>
      <w:fldChar w:fldCharType="begin"/>
    </w:r>
    <w:r w:rsidR="003830EC" w:rsidRPr="008D0371">
      <w:rPr>
        <w:rFonts w:eastAsia="Times New Roman"/>
        <w:i/>
        <w:sz w:val="20"/>
        <w:szCs w:val="20"/>
      </w:rPr>
      <w:instrText xml:space="preserve"> PAGE </w:instrText>
    </w:r>
    <w:r w:rsidR="003830EC" w:rsidRPr="008D0371">
      <w:rPr>
        <w:rFonts w:eastAsia="Times New Roman"/>
        <w:i/>
        <w:sz w:val="20"/>
        <w:szCs w:val="20"/>
      </w:rPr>
      <w:fldChar w:fldCharType="separate"/>
    </w:r>
    <w:r w:rsidR="007554E3">
      <w:rPr>
        <w:rFonts w:eastAsia="Times New Roman"/>
        <w:i/>
        <w:noProof/>
        <w:sz w:val="20"/>
        <w:szCs w:val="20"/>
      </w:rPr>
      <w:t>3</w:t>
    </w:r>
    <w:r w:rsidR="003830EC" w:rsidRPr="008D0371">
      <w:rPr>
        <w:rFonts w:eastAsia="Times New Roman"/>
        <w:i/>
        <w:sz w:val="20"/>
        <w:szCs w:val="20"/>
      </w:rPr>
      <w:fldChar w:fldCharType="end"/>
    </w:r>
    <w:r w:rsidR="003830EC" w:rsidRPr="008D0371">
      <w:rPr>
        <w:rFonts w:eastAsia="Times New Roman"/>
        <w:i/>
        <w:sz w:val="20"/>
        <w:szCs w:val="20"/>
      </w:rPr>
      <w:t xml:space="preserve"> (celkem </w:t>
    </w:r>
    <w:r w:rsidR="000E2063">
      <w:rPr>
        <w:rFonts w:eastAsia="Times New Roman"/>
        <w:i/>
        <w:sz w:val="20"/>
        <w:szCs w:val="20"/>
      </w:rPr>
      <w:t>10</w:t>
    </w:r>
    <w:r>
      <w:rPr>
        <w:rFonts w:eastAsia="Times New Roman"/>
        <w:i/>
        <w:sz w:val="20"/>
        <w:szCs w:val="20"/>
      </w:rPr>
      <w:t>2</w:t>
    </w:r>
    <w:r w:rsidR="003830EC" w:rsidRPr="008D0371">
      <w:rPr>
        <w:rFonts w:eastAsia="Times New Roman"/>
        <w:i/>
        <w:sz w:val="20"/>
        <w:szCs w:val="20"/>
      </w:rPr>
      <w:t>)</w:t>
    </w:r>
  </w:p>
  <w:p w14:paraId="79AC4527" w14:textId="1A566BBF" w:rsidR="005556A8" w:rsidRPr="003830EC" w:rsidRDefault="000B6909" w:rsidP="003830EC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>31</w:t>
    </w:r>
    <w:r w:rsidR="00165113">
      <w:rPr>
        <w:rFonts w:eastAsia="Times New Roman"/>
        <w:i/>
        <w:sz w:val="20"/>
        <w:szCs w:val="20"/>
      </w:rPr>
      <w:t xml:space="preserve">. </w:t>
    </w:r>
    <w:r w:rsidR="003830EC" w:rsidRPr="00B3681C">
      <w:rPr>
        <w:rFonts w:eastAsia="Times New Roman"/>
        <w:i/>
        <w:sz w:val="20"/>
        <w:szCs w:val="20"/>
      </w:rPr>
      <w:t xml:space="preserve">– </w:t>
    </w:r>
    <w:r w:rsidR="00CF7EF5" w:rsidRPr="00B3681C">
      <w:rPr>
        <w:rFonts w:eastAsia="Times New Roman"/>
        <w:bCs/>
        <w:i/>
        <w:sz w:val="20"/>
        <w:szCs w:val="20"/>
      </w:rPr>
      <w:t>Program</w:t>
    </w:r>
    <w:r w:rsidR="00CF7EF5" w:rsidRPr="00CF7EF5">
      <w:rPr>
        <w:rFonts w:eastAsia="Times New Roman"/>
        <w:bCs/>
        <w:i/>
        <w:sz w:val="20"/>
        <w:szCs w:val="20"/>
      </w:rPr>
      <w:t xml:space="preserve"> finanční podpory poskytování sociálních služeb v Olomouckém kraji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E2493" w14:textId="77777777" w:rsidR="00701582" w:rsidRDefault="00701582" w:rsidP="00E21A8D">
      <w:r>
        <w:separator/>
      </w:r>
    </w:p>
  </w:footnote>
  <w:footnote w:type="continuationSeparator" w:id="0">
    <w:p w14:paraId="4BE9226D" w14:textId="77777777" w:rsidR="00701582" w:rsidRDefault="00701582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6143" w14:textId="77777777"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0654E6"/>
    <w:multiLevelType w:val="hybridMultilevel"/>
    <w:tmpl w:val="09E26BBE"/>
    <w:lvl w:ilvl="0" w:tplc="5C58F7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E6349"/>
    <w:multiLevelType w:val="hybridMultilevel"/>
    <w:tmpl w:val="948C2DFE"/>
    <w:lvl w:ilvl="0" w:tplc="F96EA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73179"/>
    <w:multiLevelType w:val="hybridMultilevel"/>
    <w:tmpl w:val="4E7C5096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6002C1"/>
    <w:multiLevelType w:val="hybridMultilevel"/>
    <w:tmpl w:val="8FDEDF84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B704633"/>
    <w:multiLevelType w:val="hybridMultilevel"/>
    <w:tmpl w:val="C748D1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5720F6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505C1"/>
    <w:multiLevelType w:val="hybridMultilevel"/>
    <w:tmpl w:val="C70CCA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943D22"/>
    <w:multiLevelType w:val="hybridMultilevel"/>
    <w:tmpl w:val="917A78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2B343BF"/>
    <w:multiLevelType w:val="hybridMultilevel"/>
    <w:tmpl w:val="C4B29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319BC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DA45FF6"/>
    <w:multiLevelType w:val="hybridMultilevel"/>
    <w:tmpl w:val="9F425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C5378"/>
    <w:multiLevelType w:val="hybridMultilevel"/>
    <w:tmpl w:val="9F425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24A38"/>
    <w:multiLevelType w:val="hybridMultilevel"/>
    <w:tmpl w:val="8976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42248A8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E653F"/>
    <w:multiLevelType w:val="hybridMultilevel"/>
    <w:tmpl w:val="CDA24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0F36"/>
    <w:multiLevelType w:val="hybridMultilevel"/>
    <w:tmpl w:val="C748D1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CE3EC1"/>
    <w:multiLevelType w:val="hybridMultilevel"/>
    <w:tmpl w:val="F788C34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3D4664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13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16"/>
  </w:num>
  <w:num w:numId="10">
    <w:abstractNumId w:val="0"/>
  </w:num>
  <w:num w:numId="11">
    <w:abstractNumId w:val="25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4"/>
  </w:num>
  <w:num w:numId="18">
    <w:abstractNumId w:val="9"/>
  </w:num>
  <w:num w:numId="19">
    <w:abstractNumId w:val="7"/>
  </w:num>
  <w:num w:numId="20">
    <w:abstractNumId w:val="20"/>
  </w:num>
  <w:num w:numId="21">
    <w:abstractNumId w:val="15"/>
  </w:num>
  <w:num w:numId="22">
    <w:abstractNumId w:val="27"/>
  </w:num>
  <w:num w:numId="23">
    <w:abstractNumId w:val="22"/>
  </w:num>
  <w:num w:numId="24">
    <w:abstractNumId w:val="2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8"/>
  </w:num>
  <w:num w:numId="32">
    <w:abstractNumId w:val="5"/>
  </w:num>
  <w:num w:numId="33">
    <w:abstractNumId w:val="14"/>
  </w:num>
  <w:num w:numId="34">
    <w:abstractNumId w:val="2"/>
  </w:num>
  <w:num w:numId="35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2F83"/>
    <w:rsid w:val="00005BA6"/>
    <w:rsid w:val="00007ECD"/>
    <w:rsid w:val="000104A7"/>
    <w:rsid w:val="00011838"/>
    <w:rsid w:val="0001505C"/>
    <w:rsid w:val="000157BA"/>
    <w:rsid w:val="00022E4B"/>
    <w:rsid w:val="000266C4"/>
    <w:rsid w:val="00026855"/>
    <w:rsid w:val="00027C3F"/>
    <w:rsid w:val="00030F6A"/>
    <w:rsid w:val="00031A24"/>
    <w:rsid w:val="00031C37"/>
    <w:rsid w:val="00035970"/>
    <w:rsid w:val="00036F88"/>
    <w:rsid w:val="00037412"/>
    <w:rsid w:val="00041AC8"/>
    <w:rsid w:val="000436EC"/>
    <w:rsid w:val="00043D71"/>
    <w:rsid w:val="0004414C"/>
    <w:rsid w:val="00044648"/>
    <w:rsid w:val="00044E2F"/>
    <w:rsid w:val="00045D48"/>
    <w:rsid w:val="00047EA1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4887"/>
    <w:rsid w:val="00064A8B"/>
    <w:rsid w:val="0006517C"/>
    <w:rsid w:val="000655B0"/>
    <w:rsid w:val="000655E0"/>
    <w:rsid w:val="00067145"/>
    <w:rsid w:val="00070B56"/>
    <w:rsid w:val="00071452"/>
    <w:rsid w:val="000715BF"/>
    <w:rsid w:val="000716E0"/>
    <w:rsid w:val="000730E9"/>
    <w:rsid w:val="00073CB1"/>
    <w:rsid w:val="000743F1"/>
    <w:rsid w:val="0007477D"/>
    <w:rsid w:val="000753B4"/>
    <w:rsid w:val="000754D1"/>
    <w:rsid w:val="000759B9"/>
    <w:rsid w:val="00076DC1"/>
    <w:rsid w:val="000775F0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396"/>
    <w:rsid w:val="00093C40"/>
    <w:rsid w:val="0009506C"/>
    <w:rsid w:val="000A30BC"/>
    <w:rsid w:val="000A4978"/>
    <w:rsid w:val="000A5067"/>
    <w:rsid w:val="000B4A9B"/>
    <w:rsid w:val="000B604F"/>
    <w:rsid w:val="000B6909"/>
    <w:rsid w:val="000C2BF1"/>
    <w:rsid w:val="000C307C"/>
    <w:rsid w:val="000C3D6A"/>
    <w:rsid w:val="000C3D9D"/>
    <w:rsid w:val="000C40DE"/>
    <w:rsid w:val="000C5EC9"/>
    <w:rsid w:val="000C7888"/>
    <w:rsid w:val="000D0048"/>
    <w:rsid w:val="000D23FA"/>
    <w:rsid w:val="000D294A"/>
    <w:rsid w:val="000D527C"/>
    <w:rsid w:val="000D53A5"/>
    <w:rsid w:val="000D60F1"/>
    <w:rsid w:val="000E2063"/>
    <w:rsid w:val="000E2CE8"/>
    <w:rsid w:val="000F0140"/>
    <w:rsid w:val="000F0DBD"/>
    <w:rsid w:val="000F0FE4"/>
    <w:rsid w:val="000F234B"/>
    <w:rsid w:val="000F29E5"/>
    <w:rsid w:val="000F31B1"/>
    <w:rsid w:val="000F3CF3"/>
    <w:rsid w:val="000F5AB5"/>
    <w:rsid w:val="000F7516"/>
    <w:rsid w:val="0010069E"/>
    <w:rsid w:val="00101CEB"/>
    <w:rsid w:val="00102243"/>
    <w:rsid w:val="0010278F"/>
    <w:rsid w:val="00102C9D"/>
    <w:rsid w:val="00102E42"/>
    <w:rsid w:val="001032CA"/>
    <w:rsid w:val="001067BE"/>
    <w:rsid w:val="00106D7D"/>
    <w:rsid w:val="00107BF6"/>
    <w:rsid w:val="00111301"/>
    <w:rsid w:val="001137B5"/>
    <w:rsid w:val="00114536"/>
    <w:rsid w:val="00121235"/>
    <w:rsid w:val="00121C76"/>
    <w:rsid w:val="00124211"/>
    <w:rsid w:val="00126653"/>
    <w:rsid w:val="00127253"/>
    <w:rsid w:val="0012735A"/>
    <w:rsid w:val="00127958"/>
    <w:rsid w:val="00133113"/>
    <w:rsid w:val="00136239"/>
    <w:rsid w:val="00136496"/>
    <w:rsid w:val="0013715D"/>
    <w:rsid w:val="00141888"/>
    <w:rsid w:val="00141958"/>
    <w:rsid w:val="001426D4"/>
    <w:rsid w:val="00142B20"/>
    <w:rsid w:val="00142DF2"/>
    <w:rsid w:val="00142F50"/>
    <w:rsid w:val="001438B5"/>
    <w:rsid w:val="0014799E"/>
    <w:rsid w:val="00150663"/>
    <w:rsid w:val="00150A3B"/>
    <w:rsid w:val="0015479D"/>
    <w:rsid w:val="00154DE1"/>
    <w:rsid w:val="001602B2"/>
    <w:rsid w:val="001614FA"/>
    <w:rsid w:val="00162594"/>
    <w:rsid w:val="00162E1B"/>
    <w:rsid w:val="001633FC"/>
    <w:rsid w:val="001638B2"/>
    <w:rsid w:val="00163CB2"/>
    <w:rsid w:val="00164044"/>
    <w:rsid w:val="00165113"/>
    <w:rsid w:val="001652C1"/>
    <w:rsid w:val="00170013"/>
    <w:rsid w:val="001726C8"/>
    <w:rsid w:val="00172D47"/>
    <w:rsid w:val="00174433"/>
    <w:rsid w:val="0017557C"/>
    <w:rsid w:val="00175E90"/>
    <w:rsid w:val="0017758E"/>
    <w:rsid w:val="00181211"/>
    <w:rsid w:val="001812A8"/>
    <w:rsid w:val="00182357"/>
    <w:rsid w:val="001838E8"/>
    <w:rsid w:val="001860BF"/>
    <w:rsid w:val="00191813"/>
    <w:rsid w:val="00191E36"/>
    <w:rsid w:val="001933EC"/>
    <w:rsid w:val="0019418C"/>
    <w:rsid w:val="0019469C"/>
    <w:rsid w:val="00196052"/>
    <w:rsid w:val="001969F9"/>
    <w:rsid w:val="001973FD"/>
    <w:rsid w:val="001A191E"/>
    <w:rsid w:val="001A248E"/>
    <w:rsid w:val="001A446E"/>
    <w:rsid w:val="001A50E4"/>
    <w:rsid w:val="001A5D83"/>
    <w:rsid w:val="001A5EA4"/>
    <w:rsid w:val="001B04DE"/>
    <w:rsid w:val="001B04FE"/>
    <w:rsid w:val="001B1050"/>
    <w:rsid w:val="001B1266"/>
    <w:rsid w:val="001B2435"/>
    <w:rsid w:val="001B3741"/>
    <w:rsid w:val="001B48D4"/>
    <w:rsid w:val="001B4C35"/>
    <w:rsid w:val="001B6635"/>
    <w:rsid w:val="001C17BC"/>
    <w:rsid w:val="001C28CF"/>
    <w:rsid w:val="001C3ADD"/>
    <w:rsid w:val="001C4DC0"/>
    <w:rsid w:val="001C5799"/>
    <w:rsid w:val="001C6BE5"/>
    <w:rsid w:val="001C6F88"/>
    <w:rsid w:val="001C7143"/>
    <w:rsid w:val="001D05A0"/>
    <w:rsid w:val="001D32B6"/>
    <w:rsid w:val="001D43DF"/>
    <w:rsid w:val="001D47CA"/>
    <w:rsid w:val="001D55E8"/>
    <w:rsid w:val="001D65A3"/>
    <w:rsid w:val="001D6AE4"/>
    <w:rsid w:val="001E4830"/>
    <w:rsid w:val="001E6573"/>
    <w:rsid w:val="001F08A9"/>
    <w:rsid w:val="001F1217"/>
    <w:rsid w:val="001F27B1"/>
    <w:rsid w:val="001F6318"/>
    <w:rsid w:val="001F775B"/>
    <w:rsid w:val="00200AAC"/>
    <w:rsid w:val="00204072"/>
    <w:rsid w:val="0020542E"/>
    <w:rsid w:val="00205D1A"/>
    <w:rsid w:val="0020766D"/>
    <w:rsid w:val="0020789E"/>
    <w:rsid w:val="0021004C"/>
    <w:rsid w:val="0021071A"/>
    <w:rsid w:val="00210755"/>
    <w:rsid w:val="00211DE3"/>
    <w:rsid w:val="00213A90"/>
    <w:rsid w:val="00215860"/>
    <w:rsid w:val="0022078C"/>
    <w:rsid w:val="002213A6"/>
    <w:rsid w:val="00221DAA"/>
    <w:rsid w:val="002228F1"/>
    <w:rsid w:val="00222F61"/>
    <w:rsid w:val="00222F78"/>
    <w:rsid w:val="002230CC"/>
    <w:rsid w:val="00223F3E"/>
    <w:rsid w:val="00224B43"/>
    <w:rsid w:val="00224C53"/>
    <w:rsid w:val="0022606E"/>
    <w:rsid w:val="0023039E"/>
    <w:rsid w:val="00232BDE"/>
    <w:rsid w:val="00233E0B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7044"/>
    <w:rsid w:val="00247C67"/>
    <w:rsid w:val="00247DBB"/>
    <w:rsid w:val="00247E20"/>
    <w:rsid w:val="002541F0"/>
    <w:rsid w:val="00255510"/>
    <w:rsid w:val="00260ACA"/>
    <w:rsid w:val="002618C1"/>
    <w:rsid w:val="00261A11"/>
    <w:rsid w:val="00261F77"/>
    <w:rsid w:val="00262234"/>
    <w:rsid w:val="00262B1C"/>
    <w:rsid w:val="00264B25"/>
    <w:rsid w:val="0026695C"/>
    <w:rsid w:val="002745C8"/>
    <w:rsid w:val="002747A7"/>
    <w:rsid w:val="00275543"/>
    <w:rsid w:val="0027668B"/>
    <w:rsid w:val="00276E45"/>
    <w:rsid w:val="00277352"/>
    <w:rsid w:val="00277F54"/>
    <w:rsid w:val="00281260"/>
    <w:rsid w:val="002823FB"/>
    <w:rsid w:val="00282BB2"/>
    <w:rsid w:val="00293FBE"/>
    <w:rsid w:val="002942D0"/>
    <w:rsid w:val="00297875"/>
    <w:rsid w:val="002A0D81"/>
    <w:rsid w:val="002A25B0"/>
    <w:rsid w:val="002A2B28"/>
    <w:rsid w:val="002A40E2"/>
    <w:rsid w:val="002A458E"/>
    <w:rsid w:val="002A5FF4"/>
    <w:rsid w:val="002A6E04"/>
    <w:rsid w:val="002A7C1A"/>
    <w:rsid w:val="002B14CC"/>
    <w:rsid w:val="002B1775"/>
    <w:rsid w:val="002B2515"/>
    <w:rsid w:val="002B3261"/>
    <w:rsid w:val="002B3A44"/>
    <w:rsid w:val="002B5FD6"/>
    <w:rsid w:val="002B61B6"/>
    <w:rsid w:val="002C0482"/>
    <w:rsid w:val="002C1948"/>
    <w:rsid w:val="002C23F6"/>
    <w:rsid w:val="002C2C1D"/>
    <w:rsid w:val="002C3D4F"/>
    <w:rsid w:val="002C5973"/>
    <w:rsid w:val="002C5A75"/>
    <w:rsid w:val="002C5EF0"/>
    <w:rsid w:val="002C60F8"/>
    <w:rsid w:val="002C611C"/>
    <w:rsid w:val="002D0597"/>
    <w:rsid w:val="002D095C"/>
    <w:rsid w:val="002D1D8E"/>
    <w:rsid w:val="002D252C"/>
    <w:rsid w:val="002D2A04"/>
    <w:rsid w:val="002D3A62"/>
    <w:rsid w:val="002D4BFE"/>
    <w:rsid w:val="002D4D3B"/>
    <w:rsid w:val="002D6339"/>
    <w:rsid w:val="002D7D8A"/>
    <w:rsid w:val="002E0ADD"/>
    <w:rsid w:val="002E1890"/>
    <w:rsid w:val="002E2DC0"/>
    <w:rsid w:val="002E2FB8"/>
    <w:rsid w:val="002E39B5"/>
    <w:rsid w:val="002F1891"/>
    <w:rsid w:val="002F46E8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2BC"/>
    <w:rsid w:val="0031380C"/>
    <w:rsid w:val="0031759B"/>
    <w:rsid w:val="00317EAC"/>
    <w:rsid w:val="0032041E"/>
    <w:rsid w:val="003229FA"/>
    <w:rsid w:val="00322BE1"/>
    <w:rsid w:val="00330AE1"/>
    <w:rsid w:val="003321EC"/>
    <w:rsid w:val="003346E7"/>
    <w:rsid w:val="00337C0D"/>
    <w:rsid w:val="00340A0F"/>
    <w:rsid w:val="003444C4"/>
    <w:rsid w:val="003454E3"/>
    <w:rsid w:val="00347030"/>
    <w:rsid w:val="003509EC"/>
    <w:rsid w:val="00351C44"/>
    <w:rsid w:val="00352067"/>
    <w:rsid w:val="00352F88"/>
    <w:rsid w:val="003531A4"/>
    <w:rsid w:val="00353B86"/>
    <w:rsid w:val="00354312"/>
    <w:rsid w:val="00354FBD"/>
    <w:rsid w:val="0035547E"/>
    <w:rsid w:val="003554FA"/>
    <w:rsid w:val="0035555C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6711A"/>
    <w:rsid w:val="003739EC"/>
    <w:rsid w:val="00374F10"/>
    <w:rsid w:val="003756B4"/>
    <w:rsid w:val="003772A6"/>
    <w:rsid w:val="00381DAB"/>
    <w:rsid w:val="003830EC"/>
    <w:rsid w:val="00383A5B"/>
    <w:rsid w:val="00385529"/>
    <w:rsid w:val="003868E9"/>
    <w:rsid w:val="00393AC1"/>
    <w:rsid w:val="00394479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35A6"/>
    <w:rsid w:val="003A56E4"/>
    <w:rsid w:val="003B20CB"/>
    <w:rsid w:val="003B2349"/>
    <w:rsid w:val="003B2FB3"/>
    <w:rsid w:val="003B3708"/>
    <w:rsid w:val="003B5767"/>
    <w:rsid w:val="003B5800"/>
    <w:rsid w:val="003B5D5A"/>
    <w:rsid w:val="003B6C32"/>
    <w:rsid w:val="003C032F"/>
    <w:rsid w:val="003C0641"/>
    <w:rsid w:val="003C09C8"/>
    <w:rsid w:val="003C21F4"/>
    <w:rsid w:val="003C34D1"/>
    <w:rsid w:val="003C486A"/>
    <w:rsid w:val="003C5EA5"/>
    <w:rsid w:val="003C6C0B"/>
    <w:rsid w:val="003C7CD6"/>
    <w:rsid w:val="003D4101"/>
    <w:rsid w:val="003D4323"/>
    <w:rsid w:val="003D524E"/>
    <w:rsid w:val="003D7BB3"/>
    <w:rsid w:val="003E0653"/>
    <w:rsid w:val="003E0868"/>
    <w:rsid w:val="003E2DE3"/>
    <w:rsid w:val="003E44C3"/>
    <w:rsid w:val="003E5199"/>
    <w:rsid w:val="003E5FA6"/>
    <w:rsid w:val="003E7F55"/>
    <w:rsid w:val="003F54F4"/>
    <w:rsid w:val="003F5784"/>
    <w:rsid w:val="00400AF3"/>
    <w:rsid w:val="00401DC6"/>
    <w:rsid w:val="00402551"/>
    <w:rsid w:val="00404A17"/>
    <w:rsid w:val="00404C3F"/>
    <w:rsid w:val="004062DD"/>
    <w:rsid w:val="00414008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1ED7"/>
    <w:rsid w:val="00436CB7"/>
    <w:rsid w:val="00440921"/>
    <w:rsid w:val="00440D75"/>
    <w:rsid w:val="00445085"/>
    <w:rsid w:val="0044597B"/>
    <w:rsid w:val="00446E8D"/>
    <w:rsid w:val="00447C83"/>
    <w:rsid w:val="00453449"/>
    <w:rsid w:val="004538C4"/>
    <w:rsid w:val="00453B4B"/>
    <w:rsid w:val="004551BA"/>
    <w:rsid w:val="00455AB1"/>
    <w:rsid w:val="00457A81"/>
    <w:rsid w:val="00461DFA"/>
    <w:rsid w:val="0046273F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07D0"/>
    <w:rsid w:val="00482643"/>
    <w:rsid w:val="00482F02"/>
    <w:rsid w:val="004832C8"/>
    <w:rsid w:val="0048461E"/>
    <w:rsid w:val="00484BBA"/>
    <w:rsid w:val="00485F53"/>
    <w:rsid w:val="004868DD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1DC9"/>
    <w:rsid w:val="004A3BD2"/>
    <w:rsid w:val="004A3D8E"/>
    <w:rsid w:val="004A57F6"/>
    <w:rsid w:val="004A5F19"/>
    <w:rsid w:val="004A64C3"/>
    <w:rsid w:val="004A7E1A"/>
    <w:rsid w:val="004B10AC"/>
    <w:rsid w:val="004B309B"/>
    <w:rsid w:val="004B4752"/>
    <w:rsid w:val="004B76FD"/>
    <w:rsid w:val="004C15F8"/>
    <w:rsid w:val="004C1D4D"/>
    <w:rsid w:val="004C21D0"/>
    <w:rsid w:val="004C2B77"/>
    <w:rsid w:val="004C3487"/>
    <w:rsid w:val="004C3555"/>
    <w:rsid w:val="004C634B"/>
    <w:rsid w:val="004C6BEA"/>
    <w:rsid w:val="004C6E52"/>
    <w:rsid w:val="004C70C2"/>
    <w:rsid w:val="004C71FF"/>
    <w:rsid w:val="004C7438"/>
    <w:rsid w:val="004D096F"/>
    <w:rsid w:val="004D114E"/>
    <w:rsid w:val="004D69B1"/>
    <w:rsid w:val="004E073D"/>
    <w:rsid w:val="004E124B"/>
    <w:rsid w:val="004E1B74"/>
    <w:rsid w:val="004E1CD5"/>
    <w:rsid w:val="004E44F2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26EB"/>
    <w:rsid w:val="00503565"/>
    <w:rsid w:val="00503C0D"/>
    <w:rsid w:val="005103D1"/>
    <w:rsid w:val="00511F4B"/>
    <w:rsid w:val="00513875"/>
    <w:rsid w:val="005138A0"/>
    <w:rsid w:val="00513DB5"/>
    <w:rsid w:val="005144D0"/>
    <w:rsid w:val="00514709"/>
    <w:rsid w:val="00515354"/>
    <w:rsid w:val="00515DF6"/>
    <w:rsid w:val="005172F6"/>
    <w:rsid w:val="00521071"/>
    <w:rsid w:val="00522559"/>
    <w:rsid w:val="0052280D"/>
    <w:rsid w:val="00523DF9"/>
    <w:rsid w:val="00525A86"/>
    <w:rsid w:val="00525EB9"/>
    <w:rsid w:val="00526350"/>
    <w:rsid w:val="0053087E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370A1"/>
    <w:rsid w:val="00540D58"/>
    <w:rsid w:val="00541552"/>
    <w:rsid w:val="00541B90"/>
    <w:rsid w:val="005440B8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56825"/>
    <w:rsid w:val="00560488"/>
    <w:rsid w:val="005609B6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5374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6973"/>
    <w:rsid w:val="005872F0"/>
    <w:rsid w:val="0058748B"/>
    <w:rsid w:val="005900CA"/>
    <w:rsid w:val="00591197"/>
    <w:rsid w:val="00591821"/>
    <w:rsid w:val="0059389D"/>
    <w:rsid w:val="0059401A"/>
    <w:rsid w:val="005943C0"/>
    <w:rsid w:val="00595381"/>
    <w:rsid w:val="00596544"/>
    <w:rsid w:val="005965EB"/>
    <w:rsid w:val="0059775B"/>
    <w:rsid w:val="00597A51"/>
    <w:rsid w:val="00597C68"/>
    <w:rsid w:val="005A24DE"/>
    <w:rsid w:val="005A339F"/>
    <w:rsid w:val="005A4430"/>
    <w:rsid w:val="005A6FCD"/>
    <w:rsid w:val="005A7269"/>
    <w:rsid w:val="005B0C4D"/>
    <w:rsid w:val="005B4239"/>
    <w:rsid w:val="005B6017"/>
    <w:rsid w:val="005C09D8"/>
    <w:rsid w:val="005C10B6"/>
    <w:rsid w:val="005C1173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5F7F"/>
    <w:rsid w:val="005E60AB"/>
    <w:rsid w:val="005E7942"/>
    <w:rsid w:val="005F136B"/>
    <w:rsid w:val="005F1F3F"/>
    <w:rsid w:val="005F23DA"/>
    <w:rsid w:val="005F2720"/>
    <w:rsid w:val="005F2CF9"/>
    <w:rsid w:val="005F3592"/>
    <w:rsid w:val="005F503F"/>
    <w:rsid w:val="006007E7"/>
    <w:rsid w:val="0060443E"/>
    <w:rsid w:val="00605775"/>
    <w:rsid w:val="00610338"/>
    <w:rsid w:val="00611329"/>
    <w:rsid w:val="006123F2"/>
    <w:rsid w:val="00613DD9"/>
    <w:rsid w:val="00614D0E"/>
    <w:rsid w:val="00615733"/>
    <w:rsid w:val="006158C8"/>
    <w:rsid w:val="006178EC"/>
    <w:rsid w:val="006179D1"/>
    <w:rsid w:val="00617F64"/>
    <w:rsid w:val="006203FC"/>
    <w:rsid w:val="00620549"/>
    <w:rsid w:val="00621A04"/>
    <w:rsid w:val="00623326"/>
    <w:rsid w:val="00623E08"/>
    <w:rsid w:val="006245FC"/>
    <w:rsid w:val="006249B5"/>
    <w:rsid w:val="00625F82"/>
    <w:rsid w:val="00631B63"/>
    <w:rsid w:val="00633192"/>
    <w:rsid w:val="00634EED"/>
    <w:rsid w:val="00636193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39B2"/>
    <w:rsid w:val="006558B0"/>
    <w:rsid w:val="00655D8E"/>
    <w:rsid w:val="00655FCE"/>
    <w:rsid w:val="0065718D"/>
    <w:rsid w:val="00663243"/>
    <w:rsid w:val="0066425F"/>
    <w:rsid w:val="00665FD1"/>
    <w:rsid w:val="00667037"/>
    <w:rsid w:val="006673A1"/>
    <w:rsid w:val="006713BF"/>
    <w:rsid w:val="00671D3F"/>
    <w:rsid w:val="006728AF"/>
    <w:rsid w:val="00672BFD"/>
    <w:rsid w:val="00674ABF"/>
    <w:rsid w:val="0067688B"/>
    <w:rsid w:val="00676F2D"/>
    <w:rsid w:val="00677030"/>
    <w:rsid w:val="00682E75"/>
    <w:rsid w:val="006836EE"/>
    <w:rsid w:val="00683806"/>
    <w:rsid w:val="00683851"/>
    <w:rsid w:val="0069141F"/>
    <w:rsid w:val="00691598"/>
    <w:rsid w:val="006925EC"/>
    <w:rsid w:val="006938C3"/>
    <w:rsid w:val="00696685"/>
    <w:rsid w:val="0069741E"/>
    <w:rsid w:val="006A3C99"/>
    <w:rsid w:val="006A5D36"/>
    <w:rsid w:val="006A669D"/>
    <w:rsid w:val="006A68D5"/>
    <w:rsid w:val="006A7751"/>
    <w:rsid w:val="006B10AF"/>
    <w:rsid w:val="006B1514"/>
    <w:rsid w:val="006B29DF"/>
    <w:rsid w:val="006B386F"/>
    <w:rsid w:val="006B39EF"/>
    <w:rsid w:val="006B6BB7"/>
    <w:rsid w:val="006C0242"/>
    <w:rsid w:val="006C29F6"/>
    <w:rsid w:val="006C41D8"/>
    <w:rsid w:val="006D23B3"/>
    <w:rsid w:val="006D2F42"/>
    <w:rsid w:val="006D2F9C"/>
    <w:rsid w:val="006D3506"/>
    <w:rsid w:val="006D55CB"/>
    <w:rsid w:val="006E1F8F"/>
    <w:rsid w:val="006E3D38"/>
    <w:rsid w:val="006E424F"/>
    <w:rsid w:val="006E5171"/>
    <w:rsid w:val="006E605C"/>
    <w:rsid w:val="006E717B"/>
    <w:rsid w:val="006F3839"/>
    <w:rsid w:val="006F4874"/>
    <w:rsid w:val="006F584E"/>
    <w:rsid w:val="006F70B4"/>
    <w:rsid w:val="006F7FD1"/>
    <w:rsid w:val="007002C8"/>
    <w:rsid w:val="00700933"/>
    <w:rsid w:val="007011A6"/>
    <w:rsid w:val="00701582"/>
    <w:rsid w:val="007019D1"/>
    <w:rsid w:val="00701B7B"/>
    <w:rsid w:val="00702541"/>
    <w:rsid w:val="00702D3C"/>
    <w:rsid w:val="00702F1B"/>
    <w:rsid w:val="007053EE"/>
    <w:rsid w:val="00705596"/>
    <w:rsid w:val="0070755A"/>
    <w:rsid w:val="00710223"/>
    <w:rsid w:val="007102ED"/>
    <w:rsid w:val="00714D07"/>
    <w:rsid w:val="00716273"/>
    <w:rsid w:val="007236E8"/>
    <w:rsid w:val="00723D48"/>
    <w:rsid w:val="00723E9C"/>
    <w:rsid w:val="00724358"/>
    <w:rsid w:val="00725BC5"/>
    <w:rsid w:val="00726F01"/>
    <w:rsid w:val="00727C6F"/>
    <w:rsid w:val="0073150B"/>
    <w:rsid w:val="0073299E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37D5"/>
    <w:rsid w:val="0075423A"/>
    <w:rsid w:val="007554E3"/>
    <w:rsid w:val="00755C56"/>
    <w:rsid w:val="00760864"/>
    <w:rsid w:val="0076208E"/>
    <w:rsid w:val="00762571"/>
    <w:rsid w:val="007638D4"/>
    <w:rsid w:val="00763F1B"/>
    <w:rsid w:val="00764A9A"/>
    <w:rsid w:val="00765756"/>
    <w:rsid w:val="00765C16"/>
    <w:rsid w:val="00766F24"/>
    <w:rsid w:val="00767ACD"/>
    <w:rsid w:val="00770B64"/>
    <w:rsid w:val="00772602"/>
    <w:rsid w:val="00772D38"/>
    <w:rsid w:val="0077349B"/>
    <w:rsid w:val="00773E32"/>
    <w:rsid w:val="00775381"/>
    <w:rsid w:val="00777B31"/>
    <w:rsid w:val="00782305"/>
    <w:rsid w:val="007824D4"/>
    <w:rsid w:val="0078252E"/>
    <w:rsid w:val="007876F3"/>
    <w:rsid w:val="00791785"/>
    <w:rsid w:val="00791D34"/>
    <w:rsid w:val="007931E8"/>
    <w:rsid w:val="00793D24"/>
    <w:rsid w:val="00794833"/>
    <w:rsid w:val="00795A50"/>
    <w:rsid w:val="007963AE"/>
    <w:rsid w:val="007965A1"/>
    <w:rsid w:val="007A0443"/>
    <w:rsid w:val="007A1F87"/>
    <w:rsid w:val="007A63D6"/>
    <w:rsid w:val="007A6433"/>
    <w:rsid w:val="007B0247"/>
    <w:rsid w:val="007B0721"/>
    <w:rsid w:val="007B28DC"/>
    <w:rsid w:val="007B4945"/>
    <w:rsid w:val="007B5696"/>
    <w:rsid w:val="007B6421"/>
    <w:rsid w:val="007C2075"/>
    <w:rsid w:val="007C2992"/>
    <w:rsid w:val="007C2C0C"/>
    <w:rsid w:val="007C347F"/>
    <w:rsid w:val="007C5931"/>
    <w:rsid w:val="007C7ED3"/>
    <w:rsid w:val="007D1293"/>
    <w:rsid w:val="007D2609"/>
    <w:rsid w:val="007D32CA"/>
    <w:rsid w:val="007E07CF"/>
    <w:rsid w:val="007E1057"/>
    <w:rsid w:val="007E2FD7"/>
    <w:rsid w:val="007E488D"/>
    <w:rsid w:val="007E4D86"/>
    <w:rsid w:val="007E5721"/>
    <w:rsid w:val="007E578F"/>
    <w:rsid w:val="007E6676"/>
    <w:rsid w:val="007E6C57"/>
    <w:rsid w:val="007E6F91"/>
    <w:rsid w:val="007E74D2"/>
    <w:rsid w:val="007E7F64"/>
    <w:rsid w:val="007F09B1"/>
    <w:rsid w:val="007F21C9"/>
    <w:rsid w:val="007F24F2"/>
    <w:rsid w:val="007F3936"/>
    <w:rsid w:val="007F393E"/>
    <w:rsid w:val="007F3C5F"/>
    <w:rsid w:val="007F40E2"/>
    <w:rsid w:val="007F4F94"/>
    <w:rsid w:val="00801526"/>
    <w:rsid w:val="00803449"/>
    <w:rsid w:val="00803FB4"/>
    <w:rsid w:val="0080468F"/>
    <w:rsid w:val="008107D4"/>
    <w:rsid w:val="008124F1"/>
    <w:rsid w:val="008149E3"/>
    <w:rsid w:val="00814E9A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0A24"/>
    <w:rsid w:val="00831E85"/>
    <w:rsid w:val="00832541"/>
    <w:rsid w:val="0083345B"/>
    <w:rsid w:val="00841D21"/>
    <w:rsid w:val="00842524"/>
    <w:rsid w:val="00843501"/>
    <w:rsid w:val="008441CF"/>
    <w:rsid w:val="008441F7"/>
    <w:rsid w:val="008461DC"/>
    <w:rsid w:val="008465B2"/>
    <w:rsid w:val="00847685"/>
    <w:rsid w:val="00851B34"/>
    <w:rsid w:val="008540DE"/>
    <w:rsid w:val="00854B81"/>
    <w:rsid w:val="008607CE"/>
    <w:rsid w:val="00860BE9"/>
    <w:rsid w:val="008623B5"/>
    <w:rsid w:val="00865FA7"/>
    <w:rsid w:val="00867A68"/>
    <w:rsid w:val="00867C5B"/>
    <w:rsid w:val="00871D42"/>
    <w:rsid w:val="00872C81"/>
    <w:rsid w:val="00872E64"/>
    <w:rsid w:val="00873E51"/>
    <w:rsid w:val="00873F1C"/>
    <w:rsid w:val="00875454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711"/>
    <w:rsid w:val="00885A31"/>
    <w:rsid w:val="00886164"/>
    <w:rsid w:val="00887D69"/>
    <w:rsid w:val="00890481"/>
    <w:rsid w:val="008905B2"/>
    <w:rsid w:val="00890EB2"/>
    <w:rsid w:val="00891D35"/>
    <w:rsid w:val="008920EB"/>
    <w:rsid w:val="008946B9"/>
    <w:rsid w:val="008954B5"/>
    <w:rsid w:val="00896536"/>
    <w:rsid w:val="00896D84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B08"/>
    <w:rsid w:val="008B2ED8"/>
    <w:rsid w:val="008B3F61"/>
    <w:rsid w:val="008B5019"/>
    <w:rsid w:val="008B5EA9"/>
    <w:rsid w:val="008C1B6F"/>
    <w:rsid w:val="008C315A"/>
    <w:rsid w:val="008C50D7"/>
    <w:rsid w:val="008D1F6D"/>
    <w:rsid w:val="008D54C8"/>
    <w:rsid w:val="008D7AE8"/>
    <w:rsid w:val="008E1A23"/>
    <w:rsid w:val="008E3415"/>
    <w:rsid w:val="008E44F2"/>
    <w:rsid w:val="008E59B6"/>
    <w:rsid w:val="008E7280"/>
    <w:rsid w:val="008E7A9E"/>
    <w:rsid w:val="008E7D43"/>
    <w:rsid w:val="008F0987"/>
    <w:rsid w:val="008F2E40"/>
    <w:rsid w:val="008F69DB"/>
    <w:rsid w:val="00900482"/>
    <w:rsid w:val="00900552"/>
    <w:rsid w:val="00900BC1"/>
    <w:rsid w:val="00901210"/>
    <w:rsid w:val="00902ADC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14"/>
    <w:rsid w:val="00915C8E"/>
    <w:rsid w:val="00916858"/>
    <w:rsid w:val="009168DE"/>
    <w:rsid w:val="00916C3F"/>
    <w:rsid w:val="009174C2"/>
    <w:rsid w:val="00920EF5"/>
    <w:rsid w:val="009234CF"/>
    <w:rsid w:val="00923984"/>
    <w:rsid w:val="00923D9B"/>
    <w:rsid w:val="009240F8"/>
    <w:rsid w:val="009242A7"/>
    <w:rsid w:val="009248F3"/>
    <w:rsid w:val="00925E8A"/>
    <w:rsid w:val="009262C8"/>
    <w:rsid w:val="00931945"/>
    <w:rsid w:val="00931C43"/>
    <w:rsid w:val="009366A9"/>
    <w:rsid w:val="0093671E"/>
    <w:rsid w:val="009378BB"/>
    <w:rsid w:val="00937974"/>
    <w:rsid w:val="00937DFD"/>
    <w:rsid w:val="00940926"/>
    <w:rsid w:val="00940B17"/>
    <w:rsid w:val="00941E64"/>
    <w:rsid w:val="009422AA"/>
    <w:rsid w:val="00944501"/>
    <w:rsid w:val="009451D0"/>
    <w:rsid w:val="00946BE1"/>
    <w:rsid w:val="00950520"/>
    <w:rsid w:val="00952A18"/>
    <w:rsid w:val="00953916"/>
    <w:rsid w:val="009556CC"/>
    <w:rsid w:val="00957F12"/>
    <w:rsid w:val="00957F64"/>
    <w:rsid w:val="0096066D"/>
    <w:rsid w:val="00960704"/>
    <w:rsid w:val="00961A2E"/>
    <w:rsid w:val="009624D4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B32"/>
    <w:rsid w:val="00984FA7"/>
    <w:rsid w:val="00985851"/>
    <w:rsid w:val="009873AE"/>
    <w:rsid w:val="00992D4B"/>
    <w:rsid w:val="00995DDD"/>
    <w:rsid w:val="009A1777"/>
    <w:rsid w:val="009A5CED"/>
    <w:rsid w:val="009B5CF5"/>
    <w:rsid w:val="009B66EA"/>
    <w:rsid w:val="009B681D"/>
    <w:rsid w:val="009B6F95"/>
    <w:rsid w:val="009B709B"/>
    <w:rsid w:val="009C10AC"/>
    <w:rsid w:val="009C26CA"/>
    <w:rsid w:val="009C28B2"/>
    <w:rsid w:val="009C2B54"/>
    <w:rsid w:val="009C49BD"/>
    <w:rsid w:val="009C517E"/>
    <w:rsid w:val="009C5501"/>
    <w:rsid w:val="009C6AF9"/>
    <w:rsid w:val="009D0530"/>
    <w:rsid w:val="009D05AB"/>
    <w:rsid w:val="009D1928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3F3"/>
    <w:rsid w:val="009E5E9F"/>
    <w:rsid w:val="009E7AF7"/>
    <w:rsid w:val="009F197E"/>
    <w:rsid w:val="009F1EFD"/>
    <w:rsid w:val="009F335E"/>
    <w:rsid w:val="009F3415"/>
    <w:rsid w:val="00A01874"/>
    <w:rsid w:val="00A01DC8"/>
    <w:rsid w:val="00A02140"/>
    <w:rsid w:val="00A03D8B"/>
    <w:rsid w:val="00A05843"/>
    <w:rsid w:val="00A100E2"/>
    <w:rsid w:val="00A11E9F"/>
    <w:rsid w:val="00A13CE0"/>
    <w:rsid w:val="00A17279"/>
    <w:rsid w:val="00A21ED1"/>
    <w:rsid w:val="00A2220A"/>
    <w:rsid w:val="00A2558B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3C0"/>
    <w:rsid w:val="00A45916"/>
    <w:rsid w:val="00A465C1"/>
    <w:rsid w:val="00A474E9"/>
    <w:rsid w:val="00A52DA3"/>
    <w:rsid w:val="00A55000"/>
    <w:rsid w:val="00A55781"/>
    <w:rsid w:val="00A5669C"/>
    <w:rsid w:val="00A60633"/>
    <w:rsid w:val="00A618C8"/>
    <w:rsid w:val="00A62F61"/>
    <w:rsid w:val="00A63F5A"/>
    <w:rsid w:val="00A657BD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40BB"/>
    <w:rsid w:val="00A85461"/>
    <w:rsid w:val="00A85DB9"/>
    <w:rsid w:val="00A86647"/>
    <w:rsid w:val="00A87559"/>
    <w:rsid w:val="00A905AC"/>
    <w:rsid w:val="00A905B3"/>
    <w:rsid w:val="00A91D30"/>
    <w:rsid w:val="00A95666"/>
    <w:rsid w:val="00A97002"/>
    <w:rsid w:val="00A9702B"/>
    <w:rsid w:val="00AA0A46"/>
    <w:rsid w:val="00AA1851"/>
    <w:rsid w:val="00AA24BA"/>
    <w:rsid w:val="00AA5231"/>
    <w:rsid w:val="00AA7311"/>
    <w:rsid w:val="00AA7751"/>
    <w:rsid w:val="00AB0EE4"/>
    <w:rsid w:val="00AB188A"/>
    <w:rsid w:val="00AB46C0"/>
    <w:rsid w:val="00AB62F8"/>
    <w:rsid w:val="00AB6515"/>
    <w:rsid w:val="00AB70A5"/>
    <w:rsid w:val="00AB7807"/>
    <w:rsid w:val="00AC0CF8"/>
    <w:rsid w:val="00AC120B"/>
    <w:rsid w:val="00AC20C0"/>
    <w:rsid w:val="00AC41EA"/>
    <w:rsid w:val="00AC7273"/>
    <w:rsid w:val="00AC7F4D"/>
    <w:rsid w:val="00AD14D3"/>
    <w:rsid w:val="00AD1580"/>
    <w:rsid w:val="00AD244F"/>
    <w:rsid w:val="00AD5596"/>
    <w:rsid w:val="00AD7517"/>
    <w:rsid w:val="00AE18C7"/>
    <w:rsid w:val="00AE2235"/>
    <w:rsid w:val="00AE36AC"/>
    <w:rsid w:val="00AE3AB2"/>
    <w:rsid w:val="00AE56CA"/>
    <w:rsid w:val="00AE769F"/>
    <w:rsid w:val="00AF020A"/>
    <w:rsid w:val="00AF04EA"/>
    <w:rsid w:val="00AF1568"/>
    <w:rsid w:val="00AF3D81"/>
    <w:rsid w:val="00AF3E47"/>
    <w:rsid w:val="00AF5357"/>
    <w:rsid w:val="00AF73F5"/>
    <w:rsid w:val="00B000B6"/>
    <w:rsid w:val="00B03D74"/>
    <w:rsid w:val="00B0404F"/>
    <w:rsid w:val="00B045D5"/>
    <w:rsid w:val="00B04ABA"/>
    <w:rsid w:val="00B07343"/>
    <w:rsid w:val="00B10472"/>
    <w:rsid w:val="00B10802"/>
    <w:rsid w:val="00B152ED"/>
    <w:rsid w:val="00B1560E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5D00"/>
    <w:rsid w:val="00B3681C"/>
    <w:rsid w:val="00B37553"/>
    <w:rsid w:val="00B3778E"/>
    <w:rsid w:val="00B37BDD"/>
    <w:rsid w:val="00B4289B"/>
    <w:rsid w:val="00B42AE3"/>
    <w:rsid w:val="00B43E6F"/>
    <w:rsid w:val="00B4463D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576"/>
    <w:rsid w:val="00B62CEC"/>
    <w:rsid w:val="00B62F6F"/>
    <w:rsid w:val="00B63D1B"/>
    <w:rsid w:val="00B64627"/>
    <w:rsid w:val="00B64A4C"/>
    <w:rsid w:val="00B6561A"/>
    <w:rsid w:val="00B65BAC"/>
    <w:rsid w:val="00B706E2"/>
    <w:rsid w:val="00B709BA"/>
    <w:rsid w:val="00B70F8A"/>
    <w:rsid w:val="00B71360"/>
    <w:rsid w:val="00B72669"/>
    <w:rsid w:val="00B74728"/>
    <w:rsid w:val="00B7482F"/>
    <w:rsid w:val="00B753EA"/>
    <w:rsid w:val="00B755C7"/>
    <w:rsid w:val="00B75780"/>
    <w:rsid w:val="00B80DDC"/>
    <w:rsid w:val="00B81A4A"/>
    <w:rsid w:val="00B81A9F"/>
    <w:rsid w:val="00B8244B"/>
    <w:rsid w:val="00B82D56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95521"/>
    <w:rsid w:val="00BA04C4"/>
    <w:rsid w:val="00BA5192"/>
    <w:rsid w:val="00BB1428"/>
    <w:rsid w:val="00BB44A8"/>
    <w:rsid w:val="00BB67D2"/>
    <w:rsid w:val="00BB6B20"/>
    <w:rsid w:val="00BB6F09"/>
    <w:rsid w:val="00BB7527"/>
    <w:rsid w:val="00BC0F9C"/>
    <w:rsid w:val="00BC2739"/>
    <w:rsid w:val="00BC3BDD"/>
    <w:rsid w:val="00BC6F3E"/>
    <w:rsid w:val="00BD1C7E"/>
    <w:rsid w:val="00BD7CF5"/>
    <w:rsid w:val="00BE106A"/>
    <w:rsid w:val="00BE1B79"/>
    <w:rsid w:val="00BE274D"/>
    <w:rsid w:val="00BE2842"/>
    <w:rsid w:val="00BE45A2"/>
    <w:rsid w:val="00BE463F"/>
    <w:rsid w:val="00BE4B7A"/>
    <w:rsid w:val="00BE7093"/>
    <w:rsid w:val="00BF0EA6"/>
    <w:rsid w:val="00BF2976"/>
    <w:rsid w:val="00BF4835"/>
    <w:rsid w:val="00BF4B95"/>
    <w:rsid w:val="00BF5633"/>
    <w:rsid w:val="00BF79E8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1AA5"/>
    <w:rsid w:val="00C2265F"/>
    <w:rsid w:val="00C23010"/>
    <w:rsid w:val="00C2343B"/>
    <w:rsid w:val="00C267D8"/>
    <w:rsid w:val="00C26865"/>
    <w:rsid w:val="00C26AFC"/>
    <w:rsid w:val="00C30504"/>
    <w:rsid w:val="00C30C1B"/>
    <w:rsid w:val="00C31AA6"/>
    <w:rsid w:val="00C42910"/>
    <w:rsid w:val="00C43070"/>
    <w:rsid w:val="00C437D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60401"/>
    <w:rsid w:val="00C61024"/>
    <w:rsid w:val="00C62EC8"/>
    <w:rsid w:val="00C64AA6"/>
    <w:rsid w:val="00C662AF"/>
    <w:rsid w:val="00C670FF"/>
    <w:rsid w:val="00C72B6E"/>
    <w:rsid w:val="00C7378C"/>
    <w:rsid w:val="00C74D5F"/>
    <w:rsid w:val="00C75253"/>
    <w:rsid w:val="00C75773"/>
    <w:rsid w:val="00C76B47"/>
    <w:rsid w:val="00C8223C"/>
    <w:rsid w:val="00C8256C"/>
    <w:rsid w:val="00C839E3"/>
    <w:rsid w:val="00C8615F"/>
    <w:rsid w:val="00C8746B"/>
    <w:rsid w:val="00C87A0F"/>
    <w:rsid w:val="00C90F51"/>
    <w:rsid w:val="00C91C1D"/>
    <w:rsid w:val="00C95142"/>
    <w:rsid w:val="00C9775D"/>
    <w:rsid w:val="00CA03CA"/>
    <w:rsid w:val="00CA135C"/>
    <w:rsid w:val="00CA15B2"/>
    <w:rsid w:val="00CA285C"/>
    <w:rsid w:val="00CA3487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2302"/>
    <w:rsid w:val="00CC3D95"/>
    <w:rsid w:val="00CC3F90"/>
    <w:rsid w:val="00CC4848"/>
    <w:rsid w:val="00CC55B6"/>
    <w:rsid w:val="00CC5D6D"/>
    <w:rsid w:val="00CC61B9"/>
    <w:rsid w:val="00CC7676"/>
    <w:rsid w:val="00CD2A54"/>
    <w:rsid w:val="00CD3405"/>
    <w:rsid w:val="00CD39F5"/>
    <w:rsid w:val="00CD441C"/>
    <w:rsid w:val="00CD5F61"/>
    <w:rsid w:val="00CD63CE"/>
    <w:rsid w:val="00CD7393"/>
    <w:rsid w:val="00CE2247"/>
    <w:rsid w:val="00CE2331"/>
    <w:rsid w:val="00CE51CD"/>
    <w:rsid w:val="00CE58CD"/>
    <w:rsid w:val="00CE5A51"/>
    <w:rsid w:val="00CF05AA"/>
    <w:rsid w:val="00CF5093"/>
    <w:rsid w:val="00CF5B31"/>
    <w:rsid w:val="00CF5E5B"/>
    <w:rsid w:val="00CF6373"/>
    <w:rsid w:val="00CF6C12"/>
    <w:rsid w:val="00CF7EF5"/>
    <w:rsid w:val="00D01A6B"/>
    <w:rsid w:val="00D025E7"/>
    <w:rsid w:val="00D026CA"/>
    <w:rsid w:val="00D04B6B"/>
    <w:rsid w:val="00D04CF9"/>
    <w:rsid w:val="00D07437"/>
    <w:rsid w:val="00D10FE6"/>
    <w:rsid w:val="00D110AE"/>
    <w:rsid w:val="00D114D0"/>
    <w:rsid w:val="00D11896"/>
    <w:rsid w:val="00D11FE6"/>
    <w:rsid w:val="00D1424C"/>
    <w:rsid w:val="00D1436F"/>
    <w:rsid w:val="00D1563A"/>
    <w:rsid w:val="00D16767"/>
    <w:rsid w:val="00D179F9"/>
    <w:rsid w:val="00D21BC2"/>
    <w:rsid w:val="00D21F05"/>
    <w:rsid w:val="00D22989"/>
    <w:rsid w:val="00D24203"/>
    <w:rsid w:val="00D25AB1"/>
    <w:rsid w:val="00D25CB5"/>
    <w:rsid w:val="00D26845"/>
    <w:rsid w:val="00D26DAC"/>
    <w:rsid w:val="00D270A9"/>
    <w:rsid w:val="00D31671"/>
    <w:rsid w:val="00D31C03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18A"/>
    <w:rsid w:val="00D4727F"/>
    <w:rsid w:val="00D526CE"/>
    <w:rsid w:val="00D55384"/>
    <w:rsid w:val="00D57AA8"/>
    <w:rsid w:val="00D57C46"/>
    <w:rsid w:val="00D625D9"/>
    <w:rsid w:val="00D629FE"/>
    <w:rsid w:val="00D63195"/>
    <w:rsid w:val="00D65028"/>
    <w:rsid w:val="00D65B10"/>
    <w:rsid w:val="00D70C45"/>
    <w:rsid w:val="00D7158B"/>
    <w:rsid w:val="00D72AFD"/>
    <w:rsid w:val="00D775E3"/>
    <w:rsid w:val="00D77C2C"/>
    <w:rsid w:val="00D808F3"/>
    <w:rsid w:val="00D80AC0"/>
    <w:rsid w:val="00D80D60"/>
    <w:rsid w:val="00D8199B"/>
    <w:rsid w:val="00D821DE"/>
    <w:rsid w:val="00D84FD6"/>
    <w:rsid w:val="00D855F3"/>
    <w:rsid w:val="00D91821"/>
    <w:rsid w:val="00D919B0"/>
    <w:rsid w:val="00D934BD"/>
    <w:rsid w:val="00D95C28"/>
    <w:rsid w:val="00D96695"/>
    <w:rsid w:val="00D97EE7"/>
    <w:rsid w:val="00DA1CC1"/>
    <w:rsid w:val="00DA24C1"/>
    <w:rsid w:val="00DA309B"/>
    <w:rsid w:val="00DA3288"/>
    <w:rsid w:val="00DA416B"/>
    <w:rsid w:val="00DA5076"/>
    <w:rsid w:val="00DA7AB4"/>
    <w:rsid w:val="00DA7D54"/>
    <w:rsid w:val="00DB4EA5"/>
    <w:rsid w:val="00DC0F97"/>
    <w:rsid w:val="00DC127C"/>
    <w:rsid w:val="00DC146E"/>
    <w:rsid w:val="00DC1CDF"/>
    <w:rsid w:val="00DC2FAC"/>
    <w:rsid w:val="00DC3848"/>
    <w:rsid w:val="00DC6DE5"/>
    <w:rsid w:val="00DC7352"/>
    <w:rsid w:val="00DD0E76"/>
    <w:rsid w:val="00DD4515"/>
    <w:rsid w:val="00DD579E"/>
    <w:rsid w:val="00DD5B79"/>
    <w:rsid w:val="00DD7B4E"/>
    <w:rsid w:val="00DE0123"/>
    <w:rsid w:val="00DE06A1"/>
    <w:rsid w:val="00DE259F"/>
    <w:rsid w:val="00DE3AA5"/>
    <w:rsid w:val="00DE42BD"/>
    <w:rsid w:val="00DE47C5"/>
    <w:rsid w:val="00DE4AFF"/>
    <w:rsid w:val="00DE4C85"/>
    <w:rsid w:val="00DE7B53"/>
    <w:rsid w:val="00DF0B22"/>
    <w:rsid w:val="00DF286A"/>
    <w:rsid w:val="00DF3D26"/>
    <w:rsid w:val="00DF69E7"/>
    <w:rsid w:val="00E01F18"/>
    <w:rsid w:val="00E04931"/>
    <w:rsid w:val="00E0635D"/>
    <w:rsid w:val="00E10CF7"/>
    <w:rsid w:val="00E12F96"/>
    <w:rsid w:val="00E14773"/>
    <w:rsid w:val="00E17756"/>
    <w:rsid w:val="00E17778"/>
    <w:rsid w:val="00E17F49"/>
    <w:rsid w:val="00E21A8D"/>
    <w:rsid w:val="00E21B1E"/>
    <w:rsid w:val="00E25350"/>
    <w:rsid w:val="00E258AC"/>
    <w:rsid w:val="00E26484"/>
    <w:rsid w:val="00E27FEB"/>
    <w:rsid w:val="00E30F5F"/>
    <w:rsid w:val="00E31018"/>
    <w:rsid w:val="00E3171A"/>
    <w:rsid w:val="00E326D1"/>
    <w:rsid w:val="00E3621E"/>
    <w:rsid w:val="00E36B74"/>
    <w:rsid w:val="00E37843"/>
    <w:rsid w:val="00E378B9"/>
    <w:rsid w:val="00E37B07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44D9"/>
    <w:rsid w:val="00E55763"/>
    <w:rsid w:val="00E57013"/>
    <w:rsid w:val="00E602B0"/>
    <w:rsid w:val="00E626FC"/>
    <w:rsid w:val="00E6284C"/>
    <w:rsid w:val="00E62C98"/>
    <w:rsid w:val="00E6350A"/>
    <w:rsid w:val="00E63E49"/>
    <w:rsid w:val="00E647A6"/>
    <w:rsid w:val="00E6496D"/>
    <w:rsid w:val="00E66DDA"/>
    <w:rsid w:val="00E67FD6"/>
    <w:rsid w:val="00E70871"/>
    <w:rsid w:val="00E71B2D"/>
    <w:rsid w:val="00E72B77"/>
    <w:rsid w:val="00E735AD"/>
    <w:rsid w:val="00E77AC5"/>
    <w:rsid w:val="00E80208"/>
    <w:rsid w:val="00E84911"/>
    <w:rsid w:val="00E85952"/>
    <w:rsid w:val="00E8744D"/>
    <w:rsid w:val="00E87DBB"/>
    <w:rsid w:val="00E9008A"/>
    <w:rsid w:val="00E92A5E"/>
    <w:rsid w:val="00E936B3"/>
    <w:rsid w:val="00E960D9"/>
    <w:rsid w:val="00E96B0D"/>
    <w:rsid w:val="00E96CF4"/>
    <w:rsid w:val="00E979B4"/>
    <w:rsid w:val="00EA0F94"/>
    <w:rsid w:val="00EA1E28"/>
    <w:rsid w:val="00EA5E27"/>
    <w:rsid w:val="00EA7A57"/>
    <w:rsid w:val="00EB2D5D"/>
    <w:rsid w:val="00EB491E"/>
    <w:rsid w:val="00EB646D"/>
    <w:rsid w:val="00EB79A6"/>
    <w:rsid w:val="00EC0FE1"/>
    <w:rsid w:val="00EC1B4D"/>
    <w:rsid w:val="00EC2695"/>
    <w:rsid w:val="00ED175C"/>
    <w:rsid w:val="00ED2C5F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1FAF"/>
    <w:rsid w:val="00EE2050"/>
    <w:rsid w:val="00EE2F51"/>
    <w:rsid w:val="00EE423A"/>
    <w:rsid w:val="00EE4F7E"/>
    <w:rsid w:val="00EE7B7A"/>
    <w:rsid w:val="00EF35AD"/>
    <w:rsid w:val="00EF494B"/>
    <w:rsid w:val="00EF4B77"/>
    <w:rsid w:val="00EF5994"/>
    <w:rsid w:val="00EF6B6D"/>
    <w:rsid w:val="00EF7901"/>
    <w:rsid w:val="00F00442"/>
    <w:rsid w:val="00F010DB"/>
    <w:rsid w:val="00F01AB2"/>
    <w:rsid w:val="00F033FC"/>
    <w:rsid w:val="00F05D39"/>
    <w:rsid w:val="00F06D4C"/>
    <w:rsid w:val="00F1075E"/>
    <w:rsid w:val="00F114F9"/>
    <w:rsid w:val="00F11C3E"/>
    <w:rsid w:val="00F12DDA"/>
    <w:rsid w:val="00F131D4"/>
    <w:rsid w:val="00F13806"/>
    <w:rsid w:val="00F142C1"/>
    <w:rsid w:val="00F14E7B"/>
    <w:rsid w:val="00F17C16"/>
    <w:rsid w:val="00F21DBF"/>
    <w:rsid w:val="00F2263C"/>
    <w:rsid w:val="00F22801"/>
    <w:rsid w:val="00F23739"/>
    <w:rsid w:val="00F25908"/>
    <w:rsid w:val="00F26906"/>
    <w:rsid w:val="00F30606"/>
    <w:rsid w:val="00F3162E"/>
    <w:rsid w:val="00F32E6A"/>
    <w:rsid w:val="00F3399F"/>
    <w:rsid w:val="00F33E99"/>
    <w:rsid w:val="00F34D40"/>
    <w:rsid w:val="00F35DFF"/>
    <w:rsid w:val="00F37914"/>
    <w:rsid w:val="00F37BFA"/>
    <w:rsid w:val="00F40CCE"/>
    <w:rsid w:val="00F440E7"/>
    <w:rsid w:val="00F45AC6"/>
    <w:rsid w:val="00F45DA7"/>
    <w:rsid w:val="00F47134"/>
    <w:rsid w:val="00F5057D"/>
    <w:rsid w:val="00F51D39"/>
    <w:rsid w:val="00F57BA2"/>
    <w:rsid w:val="00F6177F"/>
    <w:rsid w:val="00F61AC3"/>
    <w:rsid w:val="00F623D1"/>
    <w:rsid w:val="00F6464D"/>
    <w:rsid w:val="00F65314"/>
    <w:rsid w:val="00F66D48"/>
    <w:rsid w:val="00F733E5"/>
    <w:rsid w:val="00F7424B"/>
    <w:rsid w:val="00F7654E"/>
    <w:rsid w:val="00F808A7"/>
    <w:rsid w:val="00F817DD"/>
    <w:rsid w:val="00F81CDF"/>
    <w:rsid w:val="00F81ECC"/>
    <w:rsid w:val="00F82795"/>
    <w:rsid w:val="00F82D28"/>
    <w:rsid w:val="00F84CDB"/>
    <w:rsid w:val="00F87654"/>
    <w:rsid w:val="00F87D50"/>
    <w:rsid w:val="00F91A1F"/>
    <w:rsid w:val="00F93360"/>
    <w:rsid w:val="00F934BE"/>
    <w:rsid w:val="00FA0A8C"/>
    <w:rsid w:val="00FA0F0C"/>
    <w:rsid w:val="00FA2A66"/>
    <w:rsid w:val="00FA386E"/>
    <w:rsid w:val="00FA4E09"/>
    <w:rsid w:val="00FA5C3F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77F"/>
    <w:rsid w:val="00FC7E43"/>
    <w:rsid w:val="00FD02A1"/>
    <w:rsid w:val="00FD1494"/>
    <w:rsid w:val="00FD1AE0"/>
    <w:rsid w:val="00FD2A75"/>
    <w:rsid w:val="00FD64A9"/>
    <w:rsid w:val="00FD65DB"/>
    <w:rsid w:val="00FE25A0"/>
    <w:rsid w:val="00FE2E15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58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11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  <w:style w:type="paragraph" w:customStyle="1" w:styleId="Pznmkapodarou">
    <w:name w:val="Pznámka pod čarou"/>
    <w:basedOn w:val="Normln"/>
    <w:link w:val="PznmkapodarouChar"/>
    <w:qFormat/>
    <w:rsid w:val="002C2C1D"/>
    <w:pPr>
      <w:spacing w:before="0" w:line="240" w:lineRule="auto"/>
    </w:pPr>
    <w:rPr>
      <w:i/>
      <w:sz w:val="18"/>
      <w:szCs w:val="18"/>
      <w:lang w:eastAsia="en-US"/>
    </w:rPr>
  </w:style>
  <w:style w:type="character" w:customStyle="1" w:styleId="PznmkapodarouChar">
    <w:name w:val="Pznámka pod čarou Char"/>
    <w:basedOn w:val="Standardnpsmoodstavce"/>
    <w:link w:val="Pznmkapodarou"/>
    <w:rsid w:val="002C2C1D"/>
    <w:rPr>
      <w:rFonts w:ascii="Arial" w:hAnsi="Arial" w:cs="Arial"/>
      <w:i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11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  <w:style w:type="paragraph" w:customStyle="1" w:styleId="Pznmkapodarou">
    <w:name w:val="Pznámka pod čarou"/>
    <w:basedOn w:val="Normln"/>
    <w:link w:val="PznmkapodarouChar"/>
    <w:qFormat/>
    <w:rsid w:val="002C2C1D"/>
    <w:pPr>
      <w:spacing w:before="0" w:line="240" w:lineRule="auto"/>
    </w:pPr>
    <w:rPr>
      <w:i/>
      <w:sz w:val="18"/>
      <w:szCs w:val="18"/>
      <w:lang w:eastAsia="en-US"/>
    </w:rPr>
  </w:style>
  <w:style w:type="character" w:customStyle="1" w:styleId="PznmkapodarouChar">
    <w:name w:val="Pznámka pod čarou Char"/>
    <w:basedOn w:val="Standardnpsmoodstavce"/>
    <w:link w:val="Pznmkapodarou"/>
    <w:rsid w:val="002C2C1D"/>
    <w:rPr>
      <w:rFonts w:ascii="Arial" w:hAnsi="Arial" w:cs="Arial"/>
      <w:i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4BDD08A-3DB0-46F3-A53F-72FCF4F9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1036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Ščigalková Věra</cp:lastModifiedBy>
  <cp:revision>23</cp:revision>
  <cp:lastPrinted>2016-11-14T08:26:00Z</cp:lastPrinted>
  <dcterms:created xsi:type="dcterms:W3CDTF">2016-11-14T10:27:00Z</dcterms:created>
  <dcterms:modified xsi:type="dcterms:W3CDTF">2016-11-29T09:12:00Z</dcterms:modified>
</cp:coreProperties>
</file>