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právnickéosoby</w:t>
      </w:r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DEF5739" w14:textId="77777777" w:rsidR="00FF5B00" w:rsidRPr="004C0DE4" w:rsidRDefault="00FF5B00" w:rsidP="00FF5B0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</w:t>
      </w:r>
      <w:r w:rsidRPr="004C0DE4">
        <w:rPr>
          <w:rFonts w:ascii="Arial" w:eastAsia="Times New Roman" w:hAnsi="Arial" w:cs="Arial"/>
          <w:sz w:val="24"/>
          <w:szCs w:val="24"/>
          <w:lang w:eastAsia="cs-CZ"/>
        </w:rPr>
        <w:t xml:space="preserve">účelem </w:t>
      </w:r>
      <w:r w:rsidRPr="004C0DE4">
        <w:rPr>
          <w:rFonts w:ascii="Arial" w:hAnsi="Arial" w:cs="Arial"/>
          <w:sz w:val="24"/>
          <w:szCs w:val="24"/>
        </w:rPr>
        <w:t>z</w:t>
      </w:r>
      <w:r w:rsidRPr="004C0DE4">
        <w:rPr>
          <w:rFonts w:ascii="Arial" w:eastAsia="Times New Roman" w:hAnsi="Arial" w:cs="Arial"/>
          <w:sz w:val="24"/>
          <w:szCs w:val="24"/>
          <w:lang w:eastAsia="cs-CZ"/>
        </w:rPr>
        <w:t>výšení uplatnitelnosti absolventů všech typů studijních programů na trhu práce a zvýšení odborné úrovně pracovníků institucí pro výzkum a vývoj prostřednictvím:</w:t>
      </w:r>
    </w:p>
    <w:p w14:paraId="21F1FBA7" w14:textId="77777777" w:rsidR="00FF5B00" w:rsidRPr="00590308" w:rsidRDefault="00FF5B00" w:rsidP="00FF5B00">
      <w:pPr>
        <w:pStyle w:val="Odstavecseseznamem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0308">
        <w:rPr>
          <w:rFonts w:ascii="Arial" w:eastAsia="Times New Roman" w:hAnsi="Arial" w:cs="Arial"/>
          <w:sz w:val="24"/>
          <w:szCs w:val="24"/>
          <w:lang w:eastAsia="cs-CZ"/>
        </w:rPr>
        <w:t xml:space="preserve">zkvalitňování vzdělávání na vysokých školách; </w:t>
      </w:r>
    </w:p>
    <w:p w14:paraId="5B4FF641" w14:textId="77777777" w:rsidR="00FF5B00" w:rsidRPr="00590308" w:rsidRDefault="00FF5B00" w:rsidP="00FF5B00">
      <w:pPr>
        <w:pStyle w:val="Odstavecseseznamem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030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rozvoje spolupráce středního a vysokého školství;</w:t>
      </w:r>
    </w:p>
    <w:p w14:paraId="25A70B7C" w14:textId="77777777" w:rsidR="00FF5B00" w:rsidRPr="00590308" w:rsidRDefault="00FF5B00" w:rsidP="00FF5B00">
      <w:pPr>
        <w:pStyle w:val="Odstavecseseznamem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90308">
        <w:rPr>
          <w:rFonts w:ascii="Arial" w:eastAsia="Times New Roman" w:hAnsi="Arial" w:cs="Arial"/>
          <w:sz w:val="24"/>
          <w:szCs w:val="24"/>
          <w:lang w:eastAsia="cs-CZ"/>
        </w:rPr>
        <w:t xml:space="preserve">rozvoje lidských zdrojů v oblasti výzkumu a vývoje; </w:t>
      </w:r>
    </w:p>
    <w:p w14:paraId="14704ECB" w14:textId="77777777" w:rsidR="00FF5B00" w:rsidRDefault="00FF5B00" w:rsidP="00FF5B00">
      <w:pPr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590308">
        <w:rPr>
          <w:rFonts w:ascii="Arial" w:hAnsi="Arial" w:cs="Arial"/>
          <w:sz w:val="24"/>
          <w:szCs w:val="24"/>
        </w:rPr>
        <w:t>spolupráce škol s organizacemi zaměst</w:t>
      </w:r>
      <w:r>
        <w:rPr>
          <w:rFonts w:ascii="Arial" w:hAnsi="Arial" w:cs="Arial"/>
          <w:sz w:val="24"/>
          <w:szCs w:val="24"/>
        </w:rPr>
        <w:t>navatelů a odbornými pracovišti.</w:t>
      </w:r>
    </w:p>
    <w:p w14:paraId="7861B350" w14:textId="77777777" w:rsidR="00FF5B00" w:rsidRDefault="00FF5B00" w:rsidP="00FF5B00">
      <w:pPr>
        <w:ind w:left="1080" w:firstLine="0"/>
        <w:rPr>
          <w:rFonts w:ascii="Arial" w:hAnsi="Arial" w:cs="Arial"/>
          <w:sz w:val="24"/>
          <w:szCs w:val="24"/>
        </w:rPr>
      </w:pP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FF5B00">
        <w:rPr>
          <w:rFonts w:ascii="Arial" w:eastAsia="Times New Roman" w:hAnsi="Arial" w:cs="Arial"/>
          <w:sz w:val="24"/>
          <w:szCs w:val="24"/>
          <w:lang w:eastAsia="cs-CZ"/>
        </w:rPr>
        <w:t>činnost/celoroční činnost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836193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FF5B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7CEEE7F" w14:textId="77777777" w:rsidR="00355038" w:rsidRDefault="00355038" w:rsidP="00355038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8A04624" w14:textId="77777777" w:rsidR="00355038" w:rsidRDefault="00355038" w:rsidP="0035503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A379E15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FF5B00" w:rsidRPr="004165CD">
        <w:rPr>
          <w:rFonts w:ascii="Arial" w:eastAsia="Times New Roman" w:hAnsi="Arial" w:cs="Arial"/>
          <w:b/>
          <w:sz w:val="24"/>
          <w:szCs w:val="24"/>
          <w:lang w:eastAsia="cs-CZ"/>
        </w:rPr>
        <w:t>Program na podporu terciárního vzdělávání na vysokých školách v Olomouckém kraji v roce 2017</w:t>
      </w:r>
      <w:r w:rsidR="00FF5B00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2B85A8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14235B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14235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4235B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14235B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14235B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14235B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14235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13E56C0F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</w:t>
      </w:r>
      <w:r w:rsidR="00FF5B00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37C8DA6A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FF5B00">
        <w:rPr>
          <w:rFonts w:ascii="Arial" w:eastAsia="Times New Roman" w:hAnsi="Arial" w:cs="Arial"/>
          <w:sz w:val="24"/>
          <w:szCs w:val="24"/>
          <w:lang w:eastAsia="cs-CZ"/>
        </w:rPr>
        <w:t xml:space="preserve"> 31. 12. 2017.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45E75682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D52C7" w:rsidRPr="004165CD">
        <w:rPr>
          <w:rFonts w:ascii="Arial" w:eastAsia="Times New Roman" w:hAnsi="Arial" w:cs="Arial"/>
          <w:iCs/>
          <w:sz w:val="24"/>
          <w:szCs w:val="24"/>
          <w:lang w:eastAsia="cs-CZ"/>
        </w:rPr>
        <w:t>podání žádosti o poskytnutí dotace</w:t>
      </w:r>
      <w:r w:rsidR="001D52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D52C7" w:rsidRPr="001D52C7">
        <w:rPr>
          <w:rFonts w:ascii="Arial" w:eastAsia="Times New Roman" w:hAnsi="Arial" w:cs="Arial"/>
          <w:i/>
          <w:iCs/>
          <w:color w:val="002060"/>
          <w:sz w:val="24"/>
          <w:szCs w:val="24"/>
          <w:lang w:eastAsia="cs-CZ"/>
        </w:rPr>
        <w:t>(datum dle žádosti)</w:t>
      </w:r>
      <w:r w:rsidRPr="001D52C7">
        <w:rPr>
          <w:rFonts w:ascii="Arial" w:eastAsia="Times New Roman" w:hAnsi="Arial" w:cs="Arial"/>
          <w:iCs/>
          <w:color w:val="002060"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494B93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D52C7">
        <w:rPr>
          <w:rFonts w:ascii="Arial" w:eastAsia="Times New Roman" w:hAnsi="Arial" w:cs="Arial"/>
          <w:sz w:val="24"/>
          <w:szCs w:val="24"/>
          <w:lang w:eastAsia="cs-CZ"/>
        </w:rPr>
        <w:t>15. 1. 2018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7777777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FEA79CC" w14:textId="77777777" w:rsidR="001D52C7" w:rsidRPr="003C5D6F" w:rsidRDefault="001D52C7" w:rsidP="001D52C7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5D6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44DC3BAF" w14:textId="4AA296AF" w:rsidR="001D52C7" w:rsidRPr="003C5D6F" w:rsidRDefault="001D52C7" w:rsidP="001D52C7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C5D6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AE23A9C" w14:textId="6E178C55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1D52C7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F8C77F1" w14:textId="77777777" w:rsidR="001D52C7" w:rsidRPr="001D52C7" w:rsidRDefault="001D52C7" w:rsidP="001D52C7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D52C7">
        <w:rPr>
          <w:rFonts w:ascii="Arial" w:eastAsia="Times New Roman" w:hAnsi="Arial" w:cs="Arial"/>
          <w:sz w:val="24"/>
          <w:szCs w:val="24"/>
          <w:lang w:eastAsia="cs-CZ"/>
        </w:rPr>
        <w:t>Závěrečná zpráva musí být zpracována v listinné podobě a musí obsahovat stručné zhodnocení projektu včetně jeho přínosu pro Olomoucký kraj a fotodokumentaci užití loga Olomouckého kraje dle č. II odst. 10 této smlouvy.</w:t>
      </w:r>
    </w:p>
    <w:p w14:paraId="3C9258F9" w14:textId="7C31AE5F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0576FB0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5503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355523F" w14:textId="77777777" w:rsidR="001D52C7" w:rsidRDefault="009A3DA5" w:rsidP="001D52C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3C14A2F" w14:textId="27E8A970" w:rsidR="001D52C7" w:rsidRPr="003C5D6F" w:rsidRDefault="001D52C7" w:rsidP="003C5D6F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 dobu minimálně 2 let ode dne platnosti a účinnosti Smlouvy provozovat činnost vysoké školy a neukončit ji ani nepřerušit bez vědomí a písemného souhlasu poskytovatele a nakládat s veškerým majetkem získaným nebo zhodnoceným, byť i jen částečně, z dotace s péčí řádného hospodáře a nezatěžovat bez vědomí a písemného souhlasu poskytovatele tento majetek ani jeho části žádnými věcnými právy třetích osob, včetně zástavního práva (s výjimkou zástavního práva zřízeného k zajištění úvěru příjemce ve vztahu k financování akce podle této smlouvy).</w:t>
      </w:r>
    </w:p>
    <w:p w14:paraId="226E3C2C" w14:textId="77777777" w:rsidR="001D52C7" w:rsidRPr="00CC0204" w:rsidRDefault="001D52C7" w:rsidP="001D52C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>
        <w:rPr>
          <w:rFonts w:ascii="Arial" w:eastAsia="Times New Roman" w:hAnsi="Arial" w:cs="Arial"/>
          <w:sz w:val="24"/>
          <w:szCs w:val="24"/>
          <w:lang w:eastAsia="cs-CZ"/>
        </w:rPr>
        <w:t>realizace této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0653F8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355038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5646703" w14:textId="77777777" w:rsidR="00355038" w:rsidRDefault="00355038" w:rsidP="0035503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67D0C125" w14:textId="77777777" w:rsidR="00355038" w:rsidRDefault="00355038" w:rsidP="0035503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4E8E959D" w14:textId="77777777" w:rsidR="00355038" w:rsidRDefault="00355038" w:rsidP="0035503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4F0E7476" w14:textId="77777777" w:rsidR="00355038" w:rsidRPr="005E267D" w:rsidRDefault="00355038" w:rsidP="0035503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7C4DBE39" w14:textId="1D9D70A6" w:rsidR="00CE2CE6" w:rsidRDefault="00297AF4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427BACB5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C87CC70" w14:textId="7AB60841" w:rsidR="001D52C7" w:rsidRPr="001D52C7" w:rsidRDefault="001D52C7" w:rsidP="001D52C7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4224D5" w:rsidSect="00B60597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BA13" w14:textId="77777777" w:rsidR="004E1BB4" w:rsidRDefault="004E1BB4" w:rsidP="00D40C40">
      <w:r>
        <w:separator/>
      </w:r>
    </w:p>
  </w:endnote>
  <w:endnote w:type="continuationSeparator" w:id="0">
    <w:p w14:paraId="6D929F65" w14:textId="77777777" w:rsidR="004E1BB4" w:rsidRDefault="004E1BB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02DDE107" w14:textId="4FAFB0E0" w:rsidR="00544272" w:rsidRPr="00192E5A" w:rsidRDefault="00E7340E" w:rsidP="0054427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340E"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544272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 w:rsidR="00192E5A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71164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 </w:t>
            </w:r>
            <w:r w:rsidR="00CD1BAA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30</w:t>
            </w:r>
            <w:r w:rsidR="008E428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CD1BAA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B60597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="00544272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DD28577" w14:textId="27873875" w:rsidR="00711641" w:rsidRPr="002130C0" w:rsidRDefault="00E7340E" w:rsidP="00711641">
            <w:pPr>
              <w:pStyle w:val="Zpat"/>
              <w:ind w:left="0" w:firstLine="0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</w:t>
            </w:r>
            <w:r w:rsidR="0071164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711641" w:rsidRPr="002130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Program na podporu terciárního vzdělávání na vysokých školách v Olomoucém kraji v roce 2017</w:t>
            </w:r>
            <w:r w:rsidR="007116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vyhlášení</w:t>
            </w:r>
          </w:p>
          <w:p w14:paraId="0CA50A6A" w14:textId="77777777" w:rsidR="00711641" w:rsidRPr="002130C0" w:rsidRDefault="00711641" w:rsidP="00711641">
            <w:pPr>
              <w:pStyle w:val="Zhlav"/>
              <w:rPr>
                <w:rFonts w:ascii="Arial" w:hAnsi="Arial" w:cs="Arial"/>
                <w:i/>
                <w:sz w:val="20"/>
                <w:szCs w:val="20"/>
              </w:rPr>
            </w:pPr>
            <w:r w:rsidRPr="002130C0">
              <w:rPr>
                <w:rFonts w:ascii="Arial" w:hAnsi="Arial" w:cs="Arial"/>
                <w:i/>
                <w:sz w:val="20"/>
                <w:szCs w:val="20"/>
              </w:rPr>
              <w:t xml:space="preserve">Příloha č. 4 </w:t>
            </w:r>
            <w:r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2130C0">
              <w:rPr>
                <w:rFonts w:ascii="Arial" w:hAnsi="Arial" w:cs="Arial"/>
                <w:i/>
                <w:sz w:val="20"/>
                <w:szCs w:val="20"/>
              </w:rPr>
              <w:t xml:space="preserve"> Vzorová v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2130C0">
              <w:rPr>
                <w:rFonts w:ascii="Arial" w:hAnsi="Arial" w:cs="Arial"/>
                <w:i/>
                <w:sz w:val="20"/>
                <w:szCs w:val="20"/>
              </w:rPr>
              <w:t>řejnoprávní smlouva o poskytnutí dotace</w:t>
            </w:r>
          </w:p>
          <w:p w14:paraId="65B15394" w14:textId="74521964" w:rsidR="00544272" w:rsidRDefault="00E7340E" w:rsidP="00544272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03197" w14:textId="77777777" w:rsidR="004E1BB4" w:rsidRDefault="004E1BB4" w:rsidP="00D40C40">
      <w:r>
        <w:separator/>
      </w:r>
    </w:p>
  </w:footnote>
  <w:footnote w:type="continuationSeparator" w:id="0">
    <w:p w14:paraId="5C6AC176" w14:textId="77777777" w:rsidR="004E1BB4" w:rsidRDefault="004E1BB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EA5E7" w14:textId="5F801A30" w:rsidR="00711641" w:rsidRDefault="00711641" w:rsidP="00711641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4 - Vzorová ve</w:t>
    </w:r>
    <w:r w:rsidRPr="002130C0">
      <w:rPr>
        <w:rFonts w:ascii="Arial" w:hAnsi="Arial" w:cs="Arial"/>
        <w:i/>
        <w:sz w:val="24"/>
        <w:szCs w:val="24"/>
      </w:rPr>
      <w:t>řejnoprávní smlouva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5374AC4"/>
    <w:multiLevelType w:val="hybridMultilevel"/>
    <w:tmpl w:val="26281F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8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35B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52C7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038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D6F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1BB4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641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597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340E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08DF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5B0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1343AFC4-B484-4D35-99E5-7DA7567C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6B7B-9B9C-44B5-8C73-2ED33F7C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2360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Šenková Barbora</cp:lastModifiedBy>
  <cp:revision>31</cp:revision>
  <cp:lastPrinted>2016-12-05T07:52:00Z</cp:lastPrinted>
  <dcterms:created xsi:type="dcterms:W3CDTF">2016-09-09T06:44:00Z</dcterms:created>
  <dcterms:modified xsi:type="dcterms:W3CDTF">2016-12-05T10:06:00Z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