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A5" w:rsidRPr="00A5694A" w:rsidRDefault="00B82CA5" w:rsidP="00B82CA5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A5694A">
        <w:rPr>
          <w:rFonts w:ascii="Arial" w:hAnsi="Arial" w:cs="Arial"/>
          <w:b/>
          <w:bCs/>
          <w:sz w:val="28"/>
          <w:szCs w:val="28"/>
        </w:rPr>
        <w:t>DOTAČNÍ PROGRAM – PROGRAM NA PODPORU TERCIÁRNÍHO VZDĚLÁVÁNÍ NA VYSOK</w:t>
      </w:r>
      <w:r>
        <w:rPr>
          <w:rFonts w:ascii="Arial" w:hAnsi="Arial" w:cs="Arial"/>
          <w:b/>
          <w:bCs/>
          <w:sz w:val="28"/>
          <w:szCs w:val="28"/>
        </w:rPr>
        <w:t xml:space="preserve">ÝCH ŠKOLÁCH V OLOMOUCKÉM </w:t>
      </w:r>
      <w:r w:rsidRPr="00A5694A">
        <w:rPr>
          <w:rFonts w:ascii="Arial" w:hAnsi="Arial" w:cs="Arial"/>
          <w:b/>
          <w:bCs/>
          <w:sz w:val="28"/>
          <w:szCs w:val="28"/>
        </w:rPr>
        <w:t>KRAJI V ROCE 201</w:t>
      </w:r>
      <w:r>
        <w:rPr>
          <w:rFonts w:ascii="Arial" w:hAnsi="Arial" w:cs="Arial"/>
          <w:b/>
          <w:bCs/>
          <w:sz w:val="28"/>
          <w:szCs w:val="28"/>
        </w:rPr>
        <w:t>7</w:t>
      </w:r>
    </w:p>
    <w:p w:rsidR="003870A5" w:rsidRPr="00B82CA5" w:rsidRDefault="00B82CA5" w:rsidP="006916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B82CA5">
        <w:rPr>
          <w:rFonts w:ascii="Arial" w:hAnsi="Arial" w:cs="Arial"/>
          <w:b/>
          <w:sz w:val="40"/>
          <w:szCs w:val="40"/>
        </w:rPr>
        <w:t>PRAVIDLA</w:t>
      </w:r>
    </w:p>
    <w:p w:rsidR="00691685" w:rsidRPr="00912CD1" w:rsidRDefault="00691685" w:rsidP="0069168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91685" w:rsidRPr="001867CB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691685" w:rsidRPr="001867C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1685" w:rsidRPr="001867C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137B37" w:rsidRPr="001867CB">
        <w:rPr>
          <w:rFonts w:ascii="Arial" w:hAnsi="Arial" w:cs="Arial"/>
          <w:b/>
          <w:bCs/>
          <w:sz w:val="28"/>
          <w:szCs w:val="28"/>
        </w:rPr>
        <w:t>Program na podporu terciárního vzděláv</w:t>
      </w:r>
      <w:r w:rsidR="000B4FD8" w:rsidRPr="001867CB">
        <w:rPr>
          <w:rFonts w:ascii="Arial" w:hAnsi="Arial" w:cs="Arial"/>
          <w:b/>
          <w:bCs/>
          <w:sz w:val="28"/>
          <w:szCs w:val="28"/>
        </w:rPr>
        <w:t>á</w:t>
      </w:r>
      <w:r w:rsidR="00137B37" w:rsidRPr="001867CB">
        <w:rPr>
          <w:rFonts w:ascii="Arial" w:hAnsi="Arial" w:cs="Arial"/>
          <w:b/>
          <w:bCs/>
          <w:sz w:val="28"/>
          <w:szCs w:val="28"/>
        </w:rPr>
        <w:t>ní na vysokých školách v Olomouckém kraji v roce 2017</w:t>
      </w:r>
    </w:p>
    <w:p w:rsidR="00691685" w:rsidRPr="001867C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1685" w:rsidRPr="001867C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1867CB">
        <w:rPr>
          <w:rFonts w:ascii="Arial" w:hAnsi="Arial" w:cs="Arial"/>
          <w:sz w:val="24"/>
          <w:szCs w:val="24"/>
        </w:rPr>
        <w:t xml:space="preserve">Olomoucký kraj </w:t>
      </w:r>
    </w:p>
    <w:p w:rsidR="00691685" w:rsidRPr="001867CB" w:rsidRDefault="00691685" w:rsidP="00691685">
      <w:pPr>
        <w:pStyle w:val="Odstavecseseznamem"/>
        <w:rPr>
          <w:rFonts w:ascii="Arial" w:hAnsi="Arial" w:cs="Arial"/>
          <w:sz w:val="24"/>
          <w:szCs w:val="24"/>
        </w:rPr>
      </w:pPr>
    </w:p>
    <w:p w:rsidR="00691685" w:rsidRPr="001867CB" w:rsidRDefault="00691685" w:rsidP="00A42B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0" w:name="Administrátor"/>
      <w:bookmarkEnd w:id="0"/>
      <w:r w:rsidRPr="001867CB">
        <w:rPr>
          <w:rFonts w:ascii="Arial" w:hAnsi="Arial" w:cs="Arial"/>
          <w:b/>
          <w:sz w:val="24"/>
          <w:szCs w:val="24"/>
        </w:rPr>
        <w:t>Administrátorem dotačního programu</w:t>
      </w:r>
      <w:r w:rsidRPr="001867CB">
        <w:rPr>
          <w:rFonts w:ascii="Arial" w:hAnsi="Arial" w:cs="Arial"/>
          <w:sz w:val="24"/>
          <w:szCs w:val="24"/>
        </w:rPr>
        <w:t xml:space="preserve"> je Krajsk</w:t>
      </w:r>
      <w:r w:rsidR="00A42B82" w:rsidRPr="001867CB">
        <w:rPr>
          <w:rFonts w:ascii="Arial" w:hAnsi="Arial" w:cs="Arial"/>
          <w:sz w:val="24"/>
          <w:szCs w:val="24"/>
        </w:rPr>
        <w:t xml:space="preserve">ý </w:t>
      </w:r>
      <w:r w:rsidRPr="001867CB">
        <w:rPr>
          <w:rFonts w:ascii="Arial" w:hAnsi="Arial" w:cs="Arial"/>
          <w:sz w:val="24"/>
          <w:szCs w:val="24"/>
        </w:rPr>
        <w:t xml:space="preserve">úřad Olomouckého kraje, </w:t>
      </w:r>
      <w:r w:rsidR="00137B37" w:rsidRPr="001867CB">
        <w:rPr>
          <w:rFonts w:ascii="Arial" w:hAnsi="Arial" w:cs="Arial"/>
          <w:sz w:val="24"/>
          <w:szCs w:val="24"/>
        </w:rPr>
        <w:t xml:space="preserve">Odbor školství, sportu a kultury, Jeremenkova 40a, </w:t>
      </w:r>
      <w:r w:rsidR="00A42B82" w:rsidRPr="001867CB">
        <w:rPr>
          <w:rFonts w:ascii="Arial" w:hAnsi="Arial" w:cs="Arial"/>
          <w:sz w:val="24"/>
          <w:szCs w:val="24"/>
        </w:rPr>
        <w:t>779 11 Olomouc</w:t>
      </w:r>
    </w:p>
    <w:p w:rsidR="00137B37" w:rsidRPr="001867CB" w:rsidRDefault="00137B37" w:rsidP="00137B37">
      <w:pPr>
        <w:ind w:firstLine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Kontaktní osoba:</w:t>
      </w:r>
    </w:p>
    <w:p w:rsidR="00137B37" w:rsidRPr="001867CB" w:rsidRDefault="00137B37" w:rsidP="00137B37">
      <w:pPr>
        <w:ind w:firstLine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Mgr. Barbora Šenková, e-mail: </w:t>
      </w:r>
      <w:hyperlink r:id="rId8" w:history="1">
        <w:r w:rsidRPr="001867CB">
          <w:rPr>
            <w:rStyle w:val="Hypertextovodkaz"/>
            <w:rFonts w:ascii="Arial" w:hAnsi="Arial" w:cs="Arial"/>
            <w:sz w:val="24"/>
            <w:szCs w:val="24"/>
          </w:rPr>
          <w:t>b.senkova@kr-olomoucký.cz</w:t>
        </w:r>
      </w:hyperlink>
      <w:r w:rsidRPr="001867CB">
        <w:rPr>
          <w:rFonts w:ascii="Arial" w:hAnsi="Arial" w:cs="Arial"/>
          <w:sz w:val="24"/>
          <w:szCs w:val="24"/>
        </w:rPr>
        <w:t>, 585 508 559</w:t>
      </w:r>
    </w:p>
    <w:p w:rsidR="00691685" w:rsidRPr="001867CB" w:rsidRDefault="00691685" w:rsidP="00691685">
      <w:pPr>
        <w:pStyle w:val="Odstavecseseznamem"/>
        <w:rPr>
          <w:rFonts w:ascii="Arial" w:hAnsi="Arial" w:cs="Arial"/>
          <w:sz w:val="24"/>
          <w:szCs w:val="24"/>
        </w:rPr>
      </w:pPr>
    </w:p>
    <w:p w:rsidR="00912CD1" w:rsidRPr="001867C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Cílem dotačního programu je</w:t>
      </w:r>
      <w:r w:rsidR="00912CD1" w:rsidRPr="001867CB">
        <w:rPr>
          <w:rFonts w:ascii="Arial" w:hAnsi="Arial" w:cs="Arial"/>
          <w:sz w:val="24"/>
          <w:szCs w:val="24"/>
        </w:rPr>
        <w:t>:</w:t>
      </w:r>
    </w:p>
    <w:p w:rsidR="00912CD1" w:rsidRPr="001867CB" w:rsidRDefault="00912CD1" w:rsidP="00EC0D6C">
      <w:pPr>
        <w:pStyle w:val="Odstavecseseznamem"/>
        <w:numPr>
          <w:ilvl w:val="0"/>
          <w:numId w:val="26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hAnsi="Arial" w:cs="Arial"/>
          <w:sz w:val="24"/>
          <w:szCs w:val="24"/>
        </w:rPr>
        <w:t xml:space="preserve">podpora zvyšování kvality vývoje terciárního vzdělávání na vysokých školách s cílem zvýšení uplatnitelnosti absolventů jednotlivých typů akreditovaných studijních programů na trhu práce; </w:t>
      </w:r>
    </w:p>
    <w:p w:rsidR="00912CD1" w:rsidRPr="001867CB" w:rsidRDefault="00912CD1" w:rsidP="00EC0D6C">
      <w:pPr>
        <w:pStyle w:val="Odstavecseseznamem"/>
        <w:numPr>
          <w:ilvl w:val="0"/>
          <w:numId w:val="26"/>
        </w:numPr>
        <w:spacing w:before="120" w:after="120"/>
        <w:ind w:left="1293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hAnsi="Arial" w:cs="Arial"/>
          <w:sz w:val="24"/>
          <w:szCs w:val="24"/>
        </w:rPr>
        <w:t>spolupráce vysokých škol a středních škol v regionu;</w:t>
      </w:r>
    </w:p>
    <w:p w:rsidR="00912CD1" w:rsidRPr="001867CB" w:rsidRDefault="00912CD1" w:rsidP="00912CD1">
      <w:pPr>
        <w:pStyle w:val="Odstavecseseznamem"/>
        <w:numPr>
          <w:ilvl w:val="0"/>
          <w:numId w:val="26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hAnsi="Arial" w:cs="Arial"/>
          <w:sz w:val="24"/>
          <w:szCs w:val="24"/>
        </w:rPr>
        <w:t>zkvalitnění přípravy žáků středních škol pro studium na vysokých školách;</w:t>
      </w:r>
    </w:p>
    <w:p w:rsidR="00912CD1" w:rsidRPr="001867CB" w:rsidRDefault="00912CD1" w:rsidP="00912CD1">
      <w:pPr>
        <w:pStyle w:val="Odstavecseseznamem"/>
        <w:numPr>
          <w:ilvl w:val="0"/>
          <w:numId w:val="26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hAnsi="Arial" w:cs="Arial"/>
          <w:sz w:val="24"/>
          <w:szCs w:val="24"/>
        </w:rPr>
        <w:t>podpora vysokých škol v oblasti inovativních aktivit;</w:t>
      </w:r>
    </w:p>
    <w:p w:rsidR="00912CD1" w:rsidRPr="001867CB" w:rsidRDefault="00912CD1" w:rsidP="00912CD1">
      <w:pPr>
        <w:pStyle w:val="Odstavecseseznamem"/>
        <w:numPr>
          <w:ilvl w:val="0"/>
          <w:numId w:val="26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hAnsi="Arial" w:cs="Arial"/>
          <w:sz w:val="24"/>
          <w:szCs w:val="24"/>
        </w:rPr>
        <w:t>podpora vědecko-výzkumných kapacit, které umožňují transfer e</w:t>
      </w:r>
      <w:r w:rsidR="00970143" w:rsidRPr="001867CB">
        <w:rPr>
          <w:rFonts w:ascii="Arial" w:hAnsi="Arial" w:cs="Arial"/>
          <w:sz w:val="24"/>
          <w:szCs w:val="24"/>
        </w:rPr>
        <w:t>konomického know-how do regionu</w:t>
      </w:r>
      <w:r w:rsidR="00B053B2">
        <w:rPr>
          <w:rFonts w:ascii="Arial" w:hAnsi="Arial" w:cs="Arial"/>
          <w:sz w:val="24"/>
          <w:szCs w:val="24"/>
        </w:rPr>
        <w:t>.</w:t>
      </w:r>
    </w:p>
    <w:p w:rsidR="00691685" w:rsidRPr="001867CB" w:rsidRDefault="00691685" w:rsidP="00915E9E">
      <w:pPr>
        <w:pStyle w:val="Odstavecseseznamem"/>
        <w:spacing w:after="240"/>
        <w:ind w:left="851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hAnsi="Arial" w:cs="Arial"/>
          <w:sz w:val="24"/>
          <w:szCs w:val="24"/>
        </w:rPr>
        <w:t>Dotační program vychází z</w:t>
      </w:r>
      <w:r w:rsidR="00912CD1" w:rsidRPr="001867CB">
        <w:rPr>
          <w:rFonts w:ascii="Arial" w:hAnsi="Arial" w:cs="Arial"/>
          <w:sz w:val="24"/>
          <w:szCs w:val="24"/>
        </w:rPr>
        <w:t>e</w:t>
      </w:r>
      <w:r w:rsidR="00B053B2">
        <w:rPr>
          <w:rFonts w:ascii="Arial" w:hAnsi="Arial" w:cs="Arial"/>
          <w:sz w:val="24"/>
          <w:szCs w:val="24"/>
        </w:rPr>
        <w:t xml:space="preserve"> </w:t>
      </w:r>
      <w:r w:rsidR="00912CD1" w:rsidRPr="001867CB">
        <w:rPr>
          <w:rFonts w:ascii="Arial" w:eastAsia="Times New Roman" w:hAnsi="Arial" w:cs="Arial"/>
          <w:sz w:val="24"/>
          <w:szCs w:val="24"/>
          <w:lang w:eastAsia="cs-CZ"/>
        </w:rPr>
        <w:t>základního strategického dokumentu kraje pro oblast školství Dlouhodobého záměru vzdělávání a rozvoje vzdělávací soustavy Olomouckého kraje.</w:t>
      </w:r>
    </w:p>
    <w:p w:rsidR="00691685" w:rsidRDefault="00691685" w:rsidP="00691685">
      <w:pPr>
        <w:pStyle w:val="Odstavecseseznamem"/>
        <w:rPr>
          <w:rFonts w:ascii="Arial" w:hAnsi="Arial" w:cs="Arial"/>
          <w:sz w:val="24"/>
          <w:szCs w:val="24"/>
        </w:rPr>
      </w:pPr>
    </w:p>
    <w:p w:rsidR="001867CB" w:rsidRPr="001867CB" w:rsidRDefault="001867CB" w:rsidP="00691685">
      <w:pPr>
        <w:pStyle w:val="Odstavecseseznamem"/>
        <w:rPr>
          <w:rFonts w:ascii="Arial" w:hAnsi="Arial" w:cs="Arial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i/>
          <w:color w:val="FF0000"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>Základní pojmy</w:t>
      </w:r>
    </w:p>
    <w:p w:rsidR="00691685" w:rsidRPr="001867CB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Administrátor</w:t>
      </w:r>
      <w:r w:rsidRPr="001867C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FC1B01" w:rsidRPr="001867CB" w:rsidRDefault="00FC1B01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lastRenderedPageBreak/>
        <w:t>Akce</w:t>
      </w:r>
      <w:r w:rsidRPr="001867CB">
        <w:rPr>
          <w:rFonts w:ascii="Arial" w:hAnsi="Arial" w:cs="Arial"/>
          <w:sz w:val="24"/>
          <w:szCs w:val="24"/>
        </w:rPr>
        <w:t>/</w:t>
      </w:r>
      <w:r w:rsidRPr="001867CB">
        <w:rPr>
          <w:rFonts w:ascii="Arial" w:hAnsi="Arial" w:cs="Arial"/>
          <w:b/>
          <w:sz w:val="24"/>
          <w:szCs w:val="24"/>
        </w:rPr>
        <w:t>projekt</w:t>
      </w:r>
      <w:r w:rsidRPr="001867CB">
        <w:rPr>
          <w:rFonts w:ascii="Arial" w:hAnsi="Arial" w:cs="Arial"/>
          <w:sz w:val="24"/>
          <w:szCs w:val="24"/>
        </w:rPr>
        <w:t xml:space="preserve"> je žadatelem navrhovaný ucelený souhrn činností, </w:t>
      </w:r>
      <w:r w:rsidR="007A4261" w:rsidRPr="001867CB">
        <w:rPr>
          <w:rFonts w:ascii="Arial" w:hAnsi="Arial" w:cs="Arial"/>
          <w:sz w:val="24"/>
          <w:szCs w:val="24"/>
        </w:rPr>
        <w:t xml:space="preserve">které </w:t>
      </w:r>
      <w:r w:rsidRPr="001867CB">
        <w:rPr>
          <w:rFonts w:ascii="Arial" w:hAnsi="Arial" w:cs="Arial"/>
          <w:sz w:val="24"/>
          <w:szCs w:val="24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:rsidR="00AB73A4" w:rsidRPr="001867CB" w:rsidRDefault="00691685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1867CB">
        <w:rPr>
          <w:rFonts w:ascii="Arial" w:hAnsi="Arial" w:cs="Arial"/>
          <w:sz w:val="24"/>
          <w:szCs w:val="24"/>
        </w:rPr>
        <w:t xml:space="preserve"> jsou výdaje, které žadatel předpokládá vynaložit na realizaci své akce/projektu</w:t>
      </w:r>
      <w:r w:rsidR="00780805" w:rsidRPr="001867CB">
        <w:rPr>
          <w:rFonts w:ascii="Arial" w:hAnsi="Arial" w:cs="Arial"/>
          <w:sz w:val="24"/>
          <w:szCs w:val="24"/>
        </w:rPr>
        <w:t xml:space="preserve"> a uvedl je v žádosti o poskytnutí dotace.</w:t>
      </w:r>
      <w:r w:rsidR="00B053B2">
        <w:rPr>
          <w:rFonts w:ascii="Arial" w:hAnsi="Arial" w:cs="Arial"/>
          <w:sz w:val="24"/>
          <w:szCs w:val="24"/>
        </w:rPr>
        <w:t xml:space="preserve"> </w:t>
      </w:r>
      <w:r w:rsidRPr="001867CB">
        <w:rPr>
          <w:rFonts w:ascii="Arial" w:hAnsi="Arial" w:cs="Arial"/>
          <w:sz w:val="24"/>
          <w:szCs w:val="24"/>
        </w:rPr>
        <w:t xml:space="preserve">Uznatelnými výdaji jsou výdaje vzniklé v období realizace </w:t>
      </w:r>
      <w:r w:rsidR="00055B9C">
        <w:rPr>
          <w:rFonts w:ascii="Arial" w:hAnsi="Arial" w:cs="Arial"/>
          <w:sz w:val="24"/>
          <w:szCs w:val="24"/>
        </w:rPr>
        <w:t>akce/</w:t>
      </w:r>
      <w:r w:rsidRPr="001867CB">
        <w:rPr>
          <w:rFonts w:ascii="Arial" w:hAnsi="Arial" w:cs="Arial"/>
          <w:sz w:val="24"/>
          <w:szCs w:val="24"/>
        </w:rPr>
        <w:t xml:space="preserve">projektu dle Pravidel dotačního programu, </w:t>
      </w:r>
      <w:r w:rsidR="00D014A0" w:rsidRPr="001867CB">
        <w:rPr>
          <w:rFonts w:ascii="Arial" w:hAnsi="Arial" w:cs="Arial"/>
          <w:sz w:val="24"/>
          <w:szCs w:val="24"/>
        </w:rPr>
        <w:t>odst</w:t>
      </w:r>
      <w:r w:rsidR="001867CB">
        <w:rPr>
          <w:rFonts w:ascii="Arial" w:hAnsi="Arial" w:cs="Arial"/>
          <w:sz w:val="24"/>
          <w:szCs w:val="24"/>
        </w:rPr>
        <w:t xml:space="preserve">. </w:t>
      </w:r>
      <w:hyperlink w:anchor="platebniPodminky" w:history="1">
        <w:r w:rsidRPr="001867CB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7.4</w:t>
        </w:r>
      </w:hyperlink>
      <w:r w:rsidRPr="001867CB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neuznatelnými výdaji. </w:t>
      </w:r>
    </w:p>
    <w:p w:rsidR="00BC0593" w:rsidRPr="001867CB" w:rsidRDefault="00691685" w:rsidP="00C0789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 xml:space="preserve">Celkové skutečně </w:t>
      </w:r>
      <w:r w:rsidR="006020F7" w:rsidRPr="001867CB">
        <w:rPr>
          <w:rFonts w:ascii="Arial" w:hAnsi="Arial" w:cs="Arial"/>
          <w:b/>
          <w:sz w:val="24"/>
          <w:szCs w:val="24"/>
        </w:rPr>
        <w:t xml:space="preserve">vynaložené </w:t>
      </w:r>
      <w:r w:rsidRPr="001867CB">
        <w:rPr>
          <w:rFonts w:ascii="Arial" w:hAnsi="Arial" w:cs="Arial"/>
          <w:b/>
          <w:sz w:val="24"/>
          <w:szCs w:val="24"/>
        </w:rPr>
        <w:t>uznatelné výdaje</w:t>
      </w:r>
      <w:r w:rsidR="00B053B2">
        <w:rPr>
          <w:rFonts w:ascii="Arial" w:hAnsi="Arial" w:cs="Arial"/>
          <w:b/>
          <w:sz w:val="24"/>
          <w:szCs w:val="24"/>
        </w:rPr>
        <w:t xml:space="preserve"> </w:t>
      </w:r>
      <w:r w:rsidR="00780805" w:rsidRPr="001867CB">
        <w:rPr>
          <w:rFonts w:ascii="Arial" w:hAnsi="Arial" w:cs="Arial"/>
          <w:sz w:val="24"/>
          <w:szCs w:val="24"/>
        </w:rPr>
        <w:t xml:space="preserve">jsou </w:t>
      </w:r>
      <w:r w:rsidRPr="001867CB">
        <w:rPr>
          <w:rFonts w:ascii="Arial" w:hAnsi="Arial" w:cs="Arial"/>
          <w:sz w:val="24"/>
          <w:szCs w:val="24"/>
        </w:rPr>
        <w:t xml:space="preserve">výdaje, které žadatel </w:t>
      </w:r>
      <w:r w:rsidR="00DC7256" w:rsidRPr="001867CB">
        <w:rPr>
          <w:rFonts w:ascii="Arial" w:hAnsi="Arial" w:cs="Arial"/>
          <w:sz w:val="24"/>
          <w:szCs w:val="24"/>
        </w:rPr>
        <w:t xml:space="preserve">skutečně </w:t>
      </w:r>
      <w:r w:rsidRPr="001867CB">
        <w:rPr>
          <w:rFonts w:ascii="Arial" w:hAnsi="Arial" w:cs="Arial"/>
          <w:sz w:val="24"/>
          <w:szCs w:val="24"/>
        </w:rPr>
        <w:t>vynaložil na realizaci své akce/projektu.</w:t>
      </w:r>
      <w:r w:rsidR="00936FA4">
        <w:rPr>
          <w:rFonts w:ascii="Arial" w:hAnsi="Arial" w:cs="Arial"/>
          <w:sz w:val="24"/>
          <w:szCs w:val="24"/>
        </w:rPr>
        <w:t xml:space="preserve"> </w:t>
      </w:r>
      <w:r w:rsidRPr="001867CB">
        <w:rPr>
          <w:rFonts w:ascii="Arial" w:hAnsi="Arial" w:cs="Arial"/>
          <w:sz w:val="24"/>
          <w:szCs w:val="24"/>
        </w:rPr>
        <w:t xml:space="preserve">Uznatelnými výdaji jsou výdaje vzniklé v období realizace projektu dle Pravidel dotačního programu, </w:t>
      </w:r>
      <w:r w:rsidR="00D014A0" w:rsidRPr="001867CB">
        <w:rPr>
          <w:rFonts w:ascii="Arial" w:hAnsi="Arial" w:cs="Arial"/>
          <w:sz w:val="24"/>
          <w:szCs w:val="24"/>
        </w:rPr>
        <w:t>odst.</w:t>
      </w:r>
      <w:r w:rsidR="00936FA4">
        <w:rPr>
          <w:rFonts w:ascii="Arial" w:hAnsi="Arial" w:cs="Arial"/>
          <w:sz w:val="24"/>
          <w:szCs w:val="24"/>
        </w:rPr>
        <w:t xml:space="preserve"> </w:t>
      </w:r>
      <w:hyperlink w:anchor="platebniPodminky" w:history="1">
        <w:r w:rsidRPr="001867CB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7.4</w:t>
        </w:r>
      </w:hyperlink>
      <w:r w:rsidRPr="001867CB">
        <w:rPr>
          <w:rFonts w:ascii="Arial" w:hAnsi="Arial" w:cs="Arial"/>
          <w:sz w:val="24"/>
          <w:szCs w:val="24"/>
        </w:rPr>
        <w:t>. Ostatní výdaje vzniklé před tímto obdobím či po ukončení tohoto období jsou neuznatelnými výdaji</w:t>
      </w:r>
    </w:p>
    <w:p w:rsidR="00FC1B01" w:rsidRPr="001867CB" w:rsidRDefault="00FC1B01" w:rsidP="00C0789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Dotační program</w:t>
      </w:r>
      <w:r w:rsidRPr="001867C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FC1B01" w:rsidRPr="001867CB" w:rsidRDefault="00FC1B01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Dotační titul</w:t>
      </w:r>
      <w:r w:rsidRPr="001867CB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dotace v rámci dotačního programu. </w:t>
      </w:r>
    </w:p>
    <w:p w:rsidR="00FC1B01" w:rsidRPr="001867CB" w:rsidRDefault="00FC1B01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 xml:space="preserve">Konkrétní účel </w:t>
      </w:r>
      <w:r w:rsidRPr="001867CB">
        <w:rPr>
          <w:rFonts w:ascii="Arial" w:hAnsi="Arial" w:cs="Arial"/>
          <w:sz w:val="24"/>
          <w:szCs w:val="24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1867CB">
        <w:rPr>
          <w:rFonts w:ascii="Arial" w:hAnsi="Arial" w:cs="Arial"/>
          <w:sz w:val="24"/>
          <w:szCs w:val="24"/>
        </w:rPr>
        <w:t xml:space="preserve"> a v souladu s obecným účelem</w:t>
      </w:r>
      <w:r w:rsidRPr="001867CB">
        <w:rPr>
          <w:rFonts w:ascii="Arial" w:hAnsi="Arial" w:cs="Arial"/>
          <w:sz w:val="24"/>
          <w:szCs w:val="24"/>
        </w:rPr>
        <w:t xml:space="preserve">. </w:t>
      </w:r>
    </w:p>
    <w:p w:rsidR="00FC1B01" w:rsidRPr="001867CB" w:rsidRDefault="00FC1B01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Obecný účel</w:t>
      </w:r>
      <w:r w:rsidRPr="001867CB">
        <w:rPr>
          <w:rFonts w:ascii="Arial" w:hAnsi="Arial" w:cs="Arial"/>
          <w:sz w:val="24"/>
          <w:szCs w:val="24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:rsidR="00691685" w:rsidRPr="001867CB" w:rsidRDefault="00691685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 xml:space="preserve">Písemná žádost </w:t>
      </w:r>
      <w:r w:rsidR="00FA751F" w:rsidRPr="001867CB">
        <w:rPr>
          <w:rFonts w:ascii="Arial" w:hAnsi="Arial" w:cs="Arial"/>
          <w:sz w:val="24"/>
          <w:szCs w:val="24"/>
        </w:rPr>
        <w:t xml:space="preserve">o poskytnutí dotace </w:t>
      </w:r>
      <w:r w:rsidRPr="001867CB">
        <w:rPr>
          <w:rFonts w:ascii="Arial" w:hAnsi="Arial" w:cs="Arial"/>
          <w:sz w:val="24"/>
          <w:szCs w:val="24"/>
        </w:rPr>
        <w:t xml:space="preserve">je žádost, vyplněná prostřednictvím elektronického formuláře </w:t>
      </w:r>
      <w:r w:rsidR="00F366DB" w:rsidRPr="001867CB">
        <w:rPr>
          <w:rFonts w:ascii="Arial" w:hAnsi="Arial" w:cs="Arial"/>
          <w:sz w:val="24"/>
          <w:szCs w:val="24"/>
        </w:rPr>
        <w:t xml:space="preserve">umístěného </w:t>
      </w:r>
      <w:r w:rsidRPr="001867CB">
        <w:rPr>
          <w:rFonts w:ascii="Arial" w:hAnsi="Arial" w:cs="Arial"/>
          <w:sz w:val="24"/>
          <w:szCs w:val="24"/>
        </w:rPr>
        <w:t xml:space="preserve">na webu Olomouckého kraje </w:t>
      </w:r>
      <w:hyperlink r:id="rId9" w:history="1">
        <w:r w:rsidR="001867CB" w:rsidRPr="00E373B7">
          <w:rPr>
            <w:rStyle w:val="Hypertextovodkaz"/>
            <w:rFonts w:ascii="Arial" w:hAnsi="Arial" w:cs="Arial"/>
            <w:sz w:val="24"/>
            <w:szCs w:val="24"/>
          </w:rPr>
          <w:t>https://www.kr-olomoucky.cz/krajske-dotace-a-prispevky-2017</w:t>
        </w:r>
      </w:hyperlink>
      <w:r w:rsidRPr="001867C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Pr="001867CB">
        <w:rPr>
          <w:rFonts w:ascii="Arial" w:hAnsi="Arial" w:cs="Arial"/>
          <w:sz w:val="24"/>
          <w:szCs w:val="24"/>
        </w:rPr>
        <w:t xml:space="preserve">opatřená podpisem žadatele </w:t>
      </w:r>
      <w:r w:rsidRPr="001867CB">
        <w:rPr>
          <w:rFonts w:ascii="Arial" w:hAnsi="Arial" w:cs="Arial"/>
          <w:b/>
          <w:sz w:val="24"/>
          <w:szCs w:val="24"/>
        </w:rPr>
        <w:t>a</w:t>
      </w:r>
      <w:r w:rsidR="00B053B2">
        <w:rPr>
          <w:rFonts w:ascii="Arial" w:hAnsi="Arial" w:cs="Arial"/>
          <w:b/>
          <w:sz w:val="24"/>
          <w:szCs w:val="24"/>
        </w:rPr>
        <w:t xml:space="preserve"> </w:t>
      </w:r>
      <w:r w:rsidR="00A91017" w:rsidRPr="001867CB">
        <w:rPr>
          <w:rFonts w:ascii="Arial" w:hAnsi="Arial" w:cs="Arial"/>
          <w:sz w:val="24"/>
          <w:szCs w:val="24"/>
        </w:rPr>
        <w:t>doručená</w:t>
      </w:r>
      <w:r w:rsidRPr="001867CB">
        <w:rPr>
          <w:rFonts w:ascii="Arial" w:hAnsi="Arial" w:cs="Arial"/>
          <w:sz w:val="24"/>
          <w:szCs w:val="24"/>
        </w:rPr>
        <w:t xml:space="preserve"> administrátorovi dotačního programu v elektronické podobě se zaručeným elektronickým podpisem na adresu </w:t>
      </w:r>
      <w:r w:rsidR="001867CB">
        <w:rPr>
          <w:rFonts w:ascii="Arial" w:hAnsi="Arial" w:cs="Arial"/>
          <w:sz w:val="24"/>
          <w:szCs w:val="24"/>
        </w:rPr>
        <w:br/>
      </w:r>
      <w:hyperlink r:id="rId10" w:history="1">
        <w:r w:rsidR="001867CB" w:rsidRPr="00E373B7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1867CB">
        <w:rPr>
          <w:rFonts w:ascii="Arial" w:hAnsi="Arial" w:cs="Arial"/>
          <w:sz w:val="24"/>
          <w:szCs w:val="24"/>
        </w:rPr>
        <w:t xml:space="preserve"> nebo datovou zprávou </w:t>
      </w:r>
      <w:r w:rsidR="00F171B3" w:rsidRPr="001867CB">
        <w:rPr>
          <w:rFonts w:ascii="Arial" w:hAnsi="Arial" w:cs="Arial"/>
          <w:sz w:val="24"/>
          <w:szCs w:val="24"/>
        </w:rPr>
        <w:t>do datové schránky ID</w:t>
      </w:r>
      <w:r w:rsidRPr="001867CB">
        <w:rPr>
          <w:rFonts w:ascii="Arial" w:hAnsi="Arial" w:cs="Arial"/>
          <w:sz w:val="24"/>
          <w:szCs w:val="24"/>
        </w:rPr>
        <w:t xml:space="preserve">: </w:t>
      </w:r>
      <w:r w:rsidRPr="001867CB">
        <w:rPr>
          <w:rFonts w:ascii="Arial" w:hAnsi="Arial" w:cs="Arial"/>
          <w:sz w:val="24"/>
          <w:szCs w:val="24"/>
          <w:u w:val="single"/>
        </w:rPr>
        <w:t>qiabfmf</w:t>
      </w:r>
      <w:r w:rsidRPr="001867CB">
        <w:rPr>
          <w:rFonts w:ascii="Arial" w:hAnsi="Arial" w:cs="Arial"/>
          <w:sz w:val="24"/>
          <w:szCs w:val="24"/>
        </w:rPr>
        <w:t xml:space="preserve">, </w:t>
      </w:r>
      <w:r w:rsidRPr="001867CB">
        <w:rPr>
          <w:rFonts w:ascii="Arial" w:hAnsi="Arial" w:cs="Arial"/>
          <w:b/>
          <w:sz w:val="24"/>
          <w:szCs w:val="24"/>
        </w:rPr>
        <w:t>nebo</w:t>
      </w:r>
      <w:r w:rsidRPr="001867CB">
        <w:rPr>
          <w:rFonts w:ascii="Arial" w:hAnsi="Arial" w:cs="Arial"/>
          <w:sz w:val="24"/>
          <w:szCs w:val="24"/>
        </w:rPr>
        <w:t xml:space="preserve"> opatřená vlastnoručním podpisem, </w:t>
      </w:r>
      <w:r w:rsidR="00A91017" w:rsidRPr="001867CB">
        <w:rPr>
          <w:rFonts w:ascii="Arial" w:hAnsi="Arial" w:cs="Arial"/>
          <w:sz w:val="24"/>
          <w:szCs w:val="24"/>
        </w:rPr>
        <w:t>doručená</w:t>
      </w:r>
      <w:r w:rsidRPr="001867CB">
        <w:rPr>
          <w:rFonts w:ascii="Arial" w:hAnsi="Arial" w:cs="Arial"/>
          <w:sz w:val="24"/>
          <w:szCs w:val="24"/>
        </w:rPr>
        <w:t xml:space="preserve"> administrátorovi dotačního programu v listinné podobě na adresu dle odst. </w:t>
      </w:r>
      <w:hyperlink w:anchor="Administrátor" w:history="1">
        <w:r w:rsidRPr="001867CB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1.3</w:t>
        </w:r>
      </w:hyperlink>
      <w:r w:rsidRPr="001867CB">
        <w:rPr>
          <w:rFonts w:ascii="Arial" w:hAnsi="Arial" w:cs="Arial"/>
          <w:sz w:val="24"/>
          <w:szCs w:val="24"/>
        </w:rPr>
        <w:t>.</w:t>
      </w:r>
    </w:p>
    <w:p w:rsidR="005C58DC" w:rsidRPr="001867CB" w:rsidRDefault="005C58DC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1867CB">
        <w:rPr>
          <w:rFonts w:ascii="Arial" w:hAnsi="Arial" w:cs="Arial"/>
          <w:b/>
          <w:sz w:val="24"/>
          <w:szCs w:val="24"/>
        </w:rPr>
        <w:t>Poradní orgán</w:t>
      </w:r>
      <w:r w:rsidRPr="001867C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5C58DC" w:rsidRPr="001867CB" w:rsidRDefault="005C58DC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Poskytovatel dotace</w:t>
      </w:r>
      <w:r w:rsidRPr="001867CB">
        <w:rPr>
          <w:rFonts w:ascii="Arial" w:hAnsi="Arial" w:cs="Arial"/>
          <w:sz w:val="24"/>
          <w:szCs w:val="24"/>
        </w:rPr>
        <w:t xml:space="preserve"> je Olomoucký kraj.</w:t>
      </w:r>
    </w:p>
    <w:p w:rsidR="00691685" w:rsidRPr="001867CB" w:rsidRDefault="00691685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lastRenderedPageBreak/>
        <w:t>Příjemce</w:t>
      </w:r>
      <w:r w:rsidRPr="001867CB">
        <w:rPr>
          <w:rFonts w:ascii="Arial" w:hAnsi="Arial" w:cs="Arial"/>
          <w:sz w:val="24"/>
          <w:szCs w:val="24"/>
        </w:rPr>
        <w:t xml:space="preserve"> dotace je žadatel, v jehož prospěch </w:t>
      </w:r>
      <w:r w:rsidR="00292548" w:rsidRPr="001867CB">
        <w:rPr>
          <w:rFonts w:ascii="Arial" w:hAnsi="Arial" w:cs="Arial"/>
          <w:sz w:val="24"/>
          <w:szCs w:val="24"/>
        </w:rPr>
        <w:t xml:space="preserve">řídící </w:t>
      </w:r>
      <w:r w:rsidRPr="001867CB">
        <w:rPr>
          <w:rFonts w:ascii="Arial" w:hAnsi="Arial" w:cs="Arial"/>
          <w:sz w:val="24"/>
          <w:szCs w:val="24"/>
        </w:rPr>
        <w:t>orgán schválil poskytnutí dotace.</w:t>
      </w:r>
    </w:p>
    <w:p w:rsidR="00691685" w:rsidRPr="001867CB" w:rsidRDefault="000033D8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Ř</w:t>
      </w:r>
      <w:r w:rsidR="00691685" w:rsidRPr="001867CB">
        <w:rPr>
          <w:rFonts w:ascii="Arial" w:hAnsi="Arial" w:cs="Arial"/>
          <w:b/>
          <w:sz w:val="24"/>
          <w:szCs w:val="24"/>
        </w:rPr>
        <w:t>ídící orgán</w:t>
      </w:r>
      <w:r w:rsidRPr="001867CB">
        <w:rPr>
          <w:rFonts w:ascii="Arial" w:hAnsi="Arial" w:cs="Arial"/>
          <w:sz w:val="24"/>
          <w:szCs w:val="24"/>
        </w:rPr>
        <w:t>u poskytovatele je</w:t>
      </w:r>
      <w:r w:rsidR="00B053B2">
        <w:rPr>
          <w:rFonts w:ascii="Arial" w:hAnsi="Arial" w:cs="Arial"/>
          <w:sz w:val="24"/>
          <w:szCs w:val="24"/>
        </w:rPr>
        <w:t xml:space="preserve"> </w:t>
      </w:r>
      <w:r w:rsidR="00691685" w:rsidRPr="001867CB">
        <w:rPr>
          <w:rFonts w:ascii="Arial" w:hAnsi="Arial" w:cs="Arial"/>
          <w:sz w:val="24"/>
          <w:szCs w:val="24"/>
        </w:rPr>
        <w:t>Za</w:t>
      </w:r>
      <w:r w:rsidR="001867CB">
        <w:rPr>
          <w:rFonts w:ascii="Arial" w:hAnsi="Arial" w:cs="Arial"/>
          <w:sz w:val="24"/>
          <w:szCs w:val="24"/>
        </w:rPr>
        <w:t xml:space="preserve">stupitelstvo Olomouckého kraje. </w:t>
      </w:r>
      <w:r w:rsidR="00691685" w:rsidRPr="001867CB">
        <w:rPr>
          <w:rFonts w:ascii="Arial" w:hAnsi="Arial" w:cs="Arial"/>
          <w:sz w:val="24"/>
          <w:szCs w:val="24"/>
        </w:rPr>
        <w:t>Řídící orgán rozhoduje zejména o přidělení dotace a její výši.</w:t>
      </w:r>
    </w:p>
    <w:p w:rsidR="00057835" w:rsidRPr="001867CB" w:rsidRDefault="00057835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 xml:space="preserve">Smlouva </w:t>
      </w:r>
      <w:r w:rsidRPr="001867C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 (dále jen „Smlouva“).</w:t>
      </w:r>
    </w:p>
    <w:p w:rsidR="00BC0593" w:rsidRPr="001867CB" w:rsidRDefault="00057835" w:rsidP="002D5F5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Uznatelný výdaj</w:t>
      </w:r>
      <w:r w:rsidRPr="001867CB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akce/projektu</w:t>
      </w:r>
      <w:r w:rsidR="0031600B" w:rsidRPr="001867CB">
        <w:rPr>
          <w:rFonts w:ascii="Arial" w:hAnsi="Arial" w:cs="Arial"/>
          <w:sz w:val="24"/>
          <w:szCs w:val="24"/>
        </w:rPr>
        <w:t xml:space="preserve"> a </w:t>
      </w:r>
      <w:r w:rsidRPr="001867CB">
        <w:rPr>
          <w:rFonts w:ascii="Arial" w:hAnsi="Arial" w:cs="Arial"/>
          <w:sz w:val="24"/>
          <w:szCs w:val="24"/>
        </w:rPr>
        <w:t xml:space="preserve">který vznikl v období realizace </w:t>
      </w:r>
      <w:r w:rsidR="00055B9C">
        <w:rPr>
          <w:rFonts w:ascii="Arial" w:hAnsi="Arial" w:cs="Arial"/>
          <w:sz w:val="24"/>
          <w:szCs w:val="24"/>
        </w:rPr>
        <w:t>akce/projekt</w:t>
      </w:r>
      <w:r w:rsidRPr="001867CB">
        <w:rPr>
          <w:rFonts w:ascii="Arial" w:hAnsi="Arial" w:cs="Arial"/>
          <w:sz w:val="24"/>
          <w:szCs w:val="24"/>
        </w:rPr>
        <w:t xml:space="preserve">u dle Pravidel dotačního programu, odst. </w:t>
      </w:r>
      <w:hyperlink w:anchor="platebniPodminky" w:history="1">
        <w:r w:rsidRPr="001867CB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7.4</w:t>
        </w:r>
      </w:hyperlink>
      <w:r w:rsidRPr="001867CB">
        <w:rPr>
          <w:rFonts w:ascii="Arial" w:hAnsi="Arial" w:cs="Arial"/>
          <w:sz w:val="24"/>
          <w:szCs w:val="24"/>
        </w:rPr>
        <w:t>. Výdaj musí být identifikovatelný a kontrolovatelný a musí být doložitelný originály účetních dokladů (účetní doklady příjemce) ve smyslu § 11 zákona o účetnictví č. 563/1991 Sb.,</w:t>
      </w:r>
      <w:r w:rsidR="001802EF">
        <w:rPr>
          <w:rFonts w:ascii="Arial" w:hAnsi="Arial" w:cs="Arial"/>
          <w:sz w:val="24"/>
          <w:szCs w:val="24"/>
        </w:rPr>
        <w:t xml:space="preserve"> ve znění pozdějších předpisů. </w:t>
      </w:r>
      <w:r w:rsidRPr="001867CB">
        <w:rPr>
          <w:rFonts w:ascii="Arial" w:hAnsi="Arial" w:cs="Arial"/>
          <w:sz w:val="24"/>
          <w:szCs w:val="24"/>
        </w:rPr>
        <w:t xml:space="preserve">V případě, že je příjemce povinen vést účetnictví, musí být o výdaji proveden účetní záznam. Jedná se o výdaj, který není vymezen v bodu </w:t>
      </w:r>
      <w:hyperlink w:anchor="neuznatelnévýdaje" w:history="1">
        <w:r w:rsidR="002B7BF3" w:rsidRPr="001867CB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8</w:t>
        </w:r>
        <w:r w:rsidRPr="001867CB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.4</w:t>
        </w:r>
      </w:hyperlink>
      <w:r w:rsidRPr="001867CB">
        <w:rPr>
          <w:rFonts w:ascii="Arial" w:hAnsi="Arial" w:cs="Arial"/>
          <w:sz w:val="24"/>
          <w:szCs w:val="24"/>
        </w:rPr>
        <w:t xml:space="preserve">. těchto pravidel jako neuznatelný výdaj akce/projektu. </w:t>
      </w:r>
    </w:p>
    <w:p w:rsidR="00691685" w:rsidRPr="001867CB" w:rsidRDefault="00691685" w:rsidP="002D5F5A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Vyhlašovatel</w:t>
      </w:r>
      <w:r w:rsidRPr="001867CB">
        <w:rPr>
          <w:rFonts w:ascii="Arial" w:hAnsi="Arial" w:cs="Arial"/>
          <w:sz w:val="24"/>
          <w:szCs w:val="24"/>
        </w:rPr>
        <w:t xml:space="preserve"> je Olomoucký kraj.</w:t>
      </w:r>
    </w:p>
    <w:p w:rsidR="00691685" w:rsidRPr="001867CB" w:rsidRDefault="00691685" w:rsidP="00912CD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1867CB">
        <w:rPr>
          <w:rFonts w:ascii="Arial" w:hAnsi="Arial" w:cs="Arial"/>
          <w:sz w:val="24"/>
          <w:szCs w:val="24"/>
        </w:rPr>
        <w:t>je popis a závěrečné zhodnocení akce/projektu.</w:t>
      </w:r>
    </w:p>
    <w:p w:rsidR="00727809" w:rsidRPr="001867CB" w:rsidRDefault="00057835" w:rsidP="00D97CF7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Žadatel</w:t>
      </w:r>
      <w:r w:rsidRPr="001867CB">
        <w:rPr>
          <w:rFonts w:ascii="Arial" w:hAnsi="Arial" w:cs="Arial"/>
          <w:sz w:val="24"/>
          <w:szCs w:val="24"/>
        </w:rPr>
        <w:t xml:space="preserve"> je právnická osoba, která může žádat o dotaci.</w:t>
      </w:r>
    </w:p>
    <w:p w:rsidR="00727809" w:rsidRDefault="00727809" w:rsidP="00727809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1867CB" w:rsidRPr="001867CB" w:rsidRDefault="001867CB" w:rsidP="00727809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1867CB">
        <w:rPr>
          <w:rFonts w:ascii="Arial" w:hAnsi="Arial" w:cs="Arial"/>
          <w:b/>
          <w:bCs/>
          <w:sz w:val="24"/>
          <w:szCs w:val="24"/>
        </w:rPr>
        <w:t xml:space="preserve">obecný </w:t>
      </w:r>
      <w:r w:rsidR="00727809" w:rsidRPr="001867CB">
        <w:rPr>
          <w:rFonts w:ascii="Arial" w:hAnsi="Arial" w:cs="Arial"/>
          <w:b/>
          <w:bCs/>
          <w:sz w:val="24"/>
          <w:szCs w:val="24"/>
        </w:rPr>
        <w:t>účel dotačního programu</w:t>
      </w:r>
    </w:p>
    <w:p w:rsidR="00691685" w:rsidRPr="001867C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AD5E9F" w:rsidRPr="001867CB" w:rsidRDefault="00AD5E9F" w:rsidP="00AD5E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Důvodem vyhlášení dotačního programu</w:t>
      </w:r>
      <w:r w:rsidRPr="001867CB">
        <w:rPr>
          <w:rFonts w:ascii="Arial" w:hAnsi="Arial" w:cs="Arial"/>
          <w:b/>
          <w:bCs/>
          <w:sz w:val="24"/>
          <w:szCs w:val="24"/>
        </w:rPr>
        <w:t xml:space="preserve"> Program na podporu terciárního vzdělávání na vysokých školách v Olomouckém kraji v roce 2017</w:t>
      </w:r>
      <w:r w:rsidR="00B053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67CB">
        <w:rPr>
          <w:rFonts w:ascii="Arial" w:hAnsi="Arial" w:cs="Arial"/>
          <w:sz w:val="24"/>
          <w:szCs w:val="24"/>
        </w:rPr>
        <w:t xml:space="preserve">je </w:t>
      </w:r>
      <w:r w:rsidRPr="001867CB">
        <w:rPr>
          <w:rFonts w:ascii="Arial" w:eastAsia="Times New Roman" w:hAnsi="Arial" w:cs="Arial"/>
          <w:sz w:val="24"/>
          <w:szCs w:val="24"/>
          <w:lang w:eastAsia="cs-CZ"/>
        </w:rPr>
        <w:t xml:space="preserve">soulad s Dlouhodobým záměrem vzdělávání </w:t>
      </w:r>
      <w:r w:rsidR="001867CB">
        <w:rPr>
          <w:rFonts w:ascii="Arial" w:eastAsia="Times New Roman" w:hAnsi="Arial" w:cs="Arial"/>
          <w:sz w:val="24"/>
          <w:szCs w:val="24"/>
          <w:lang w:eastAsia="cs-CZ"/>
        </w:rPr>
        <w:t>a rozvoje vzdělávací soustavy Olomouckého kraje na období 2016 -2020</w:t>
      </w:r>
    </w:p>
    <w:p w:rsidR="00AD5E9F" w:rsidRPr="001867CB" w:rsidRDefault="00AD5E9F" w:rsidP="00AD5E9F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:rsidR="007C2F68" w:rsidRPr="001867CB" w:rsidRDefault="007C2F68" w:rsidP="00AD5E9F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1867CB">
        <w:rPr>
          <w:rFonts w:ascii="Arial" w:hAnsi="Arial" w:cs="Arial"/>
          <w:i/>
          <w:sz w:val="24"/>
          <w:szCs w:val="24"/>
        </w:rPr>
        <w:t>„podporovat činnost vysokých škol se sídlem na území Olomouckého kraje“.</w:t>
      </w:r>
    </w:p>
    <w:p w:rsidR="00691685" w:rsidRPr="001867CB" w:rsidRDefault="00691685" w:rsidP="007C2F6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7C2F68" w:rsidRPr="001867CB" w:rsidRDefault="00EB0434" w:rsidP="007C2F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Obecným účelem </w:t>
      </w:r>
      <w:r w:rsidR="00691685" w:rsidRPr="001867CB">
        <w:rPr>
          <w:rFonts w:ascii="Arial" w:hAnsi="Arial" w:cs="Arial"/>
          <w:sz w:val="24"/>
          <w:szCs w:val="24"/>
        </w:rPr>
        <w:t>vyhlášeného dotačního programu</w:t>
      </w:r>
      <w:r w:rsidR="00B053B2">
        <w:rPr>
          <w:rFonts w:ascii="Arial" w:hAnsi="Arial" w:cs="Arial"/>
          <w:sz w:val="24"/>
          <w:szCs w:val="24"/>
        </w:rPr>
        <w:t xml:space="preserve"> </w:t>
      </w:r>
      <w:r w:rsidR="00AD5E9F" w:rsidRPr="001867CB">
        <w:rPr>
          <w:rFonts w:ascii="Arial" w:hAnsi="Arial" w:cs="Arial"/>
          <w:b/>
          <w:bCs/>
          <w:sz w:val="24"/>
          <w:szCs w:val="24"/>
        </w:rPr>
        <w:t>Program na podporu terciárního vzdělávání na vysokých školách v Olomouckém kraji v roce 2017</w:t>
      </w:r>
      <w:r w:rsidR="00B053B2">
        <w:rPr>
          <w:rFonts w:ascii="Arial" w:hAnsi="Arial" w:cs="Arial"/>
          <w:b/>
          <w:bCs/>
          <w:sz w:val="24"/>
          <w:szCs w:val="24"/>
        </w:rPr>
        <w:t xml:space="preserve"> </w:t>
      </w:r>
      <w:r w:rsidR="007C2F68" w:rsidRPr="001867CB">
        <w:rPr>
          <w:rFonts w:ascii="Arial" w:hAnsi="Arial" w:cs="Arial"/>
          <w:sz w:val="24"/>
          <w:szCs w:val="24"/>
        </w:rPr>
        <w:t>je z</w:t>
      </w:r>
      <w:r w:rsidR="007C2F68" w:rsidRPr="001867CB">
        <w:rPr>
          <w:rFonts w:ascii="Arial" w:eastAsia="Times New Roman" w:hAnsi="Arial" w:cs="Arial"/>
          <w:sz w:val="24"/>
          <w:szCs w:val="24"/>
          <w:lang w:eastAsia="cs-CZ"/>
        </w:rPr>
        <w:t>výšení uplatnitelnosti absolventů všech typů studijních programů na trhu práce a zvýšení odborné úrovně pracovníků institucí pro výzkum a vývoj prostřednictvím:</w:t>
      </w:r>
    </w:p>
    <w:p w:rsidR="007C2F68" w:rsidRPr="001867CB" w:rsidRDefault="007C2F68" w:rsidP="007C2F68">
      <w:pPr>
        <w:pStyle w:val="Odstavecseseznamem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eastAsia="Times New Roman" w:hAnsi="Arial" w:cs="Arial"/>
          <w:sz w:val="24"/>
          <w:szCs w:val="24"/>
          <w:lang w:eastAsia="cs-CZ"/>
        </w:rPr>
        <w:t xml:space="preserve">zkvalitňování vzdělávání na vysokých školách; </w:t>
      </w:r>
    </w:p>
    <w:p w:rsidR="007C2F68" w:rsidRPr="001867CB" w:rsidRDefault="007C2F68" w:rsidP="007C2F68">
      <w:pPr>
        <w:pStyle w:val="Odstavecseseznamem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eastAsia="Times New Roman" w:hAnsi="Arial" w:cs="Arial"/>
          <w:sz w:val="24"/>
          <w:szCs w:val="24"/>
          <w:lang w:eastAsia="cs-CZ"/>
        </w:rPr>
        <w:t>rozvoje spolupráce středního a vysokého školství;</w:t>
      </w:r>
    </w:p>
    <w:p w:rsidR="007C2F68" w:rsidRPr="001867CB" w:rsidRDefault="007C2F68" w:rsidP="007C2F68">
      <w:pPr>
        <w:pStyle w:val="Odstavecseseznamem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eastAsia="Times New Roman" w:hAnsi="Arial" w:cs="Arial"/>
          <w:sz w:val="24"/>
          <w:szCs w:val="24"/>
          <w:lang w:eastAsia="cs-CZ"/>
        </w:rPr>
        <w:t xml:space="preserve">rozvoje lidských zdrojů v oblasti výzkumu a vývoje; </w:t>
      </w:r>
    </w:p>
    <w:p w:rsidR="007C2F68" w:rsidRPr="001867CB" w:rsidRDefault="002B7BF3" w:rsidP="007C2F68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spolupráce škol s</w:t>
      </w:r>
      <w:r w:rsidR="007C2F68" w:rsidRPr="001867CB">
        <w:rPr>
          <w:rFonts w:ascii="Arial" w:hAnsi="Arial" w:cs="Arial"/>
          <w:sz w:val="24"/>
          <w:szCs w:val="24"/>
        </w:rPr>
        <w:t xml:space="preserve"> organizacemi zaměstnavatelů a odbornými pracovišti.</w:t>
      </w:r>
    </w:p>
    <w:p w:rsidR="000E0504" w:rsidRPr="001867CB" w:rsidRDefault="000E0504" w:rsidP="002B7BF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1867CB" w:rsidRDefault="001867CB" w:rsidP="00B039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171680" w:rsidRDefault="00171680" w:rsidP="00B039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171680" w:rsidRDefault="00171680" w:rsidP="00B039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171680" w:rsidRPr="00B039EC" w:rsidRDefault="00171680" w:rsidP="00B039EC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867CB">
        <w:rPr>
          <w:rFonts w:ascii="Arial" w:hAnsi="Arial" w:cs="Arial"/>
          <w:b/>
          <w:bCs/>
          <w:sz w:val="24"/>
          <w:szCs w:val="24"/>
        </w:rPr>
        <w:lastRenderedPageBreak/>
        <w:t xml:space="preserve">Okruh žadatelů </w:t>
      </w:r>
    </w:p>
    <w:p w:rsidR="006E6270" w:rsidRPr="001867CB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B053B2" w:rsidRDefault="00691685" w:rsidP="00B053B2">
      <w:pPr>
        <w:rPr>
          <w:rFonts w:ascii="Arial" w:hAnsi="Arial" w:cs="Arial"/>
          <w:sz w:val="24"/>
          <w:szCs w:val="24"/>
        </w:rPr>
      </w:pPr>
      <w:r w:rsidRPr="00B053B2">
        <w:rPr>
          <w:rFonts w:ascii="Arial" w:hAnsi="Arial" w:cs="Arial"/>
          <w:sz w:val="24"/>
          <w:szCs w:val="24"/>
        </w:rPr>
        <w:t xml:space="preserve">Žadatelem může být pouze: </w:t>
      </w:r>
    </w:p>
    <w:p w:rsidR="00691685" w:rsidRPr="001867CB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:rsidR="00AD5E9F" w:rsidRPr="001867CB" w:rsidRDefault="00AD5E9F" w:rsidP="00B053B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Vysoká škola ve smyslu z. č. 111/1998 Sb., </w:t>
      </w:r>
      <w:r w:rsidR="00B053B2">
        <w:rPr>
          <w:rFonts w:ascii="Arial" w:hAnsi="Arial" w:cs="Arial"/>
          <w:sz w:val="24"/>
          <w:szCs w:val="24"/>
        </w:rPr>
        <w:t xml:space="preserve">o vysokých školách, a o změně a </w:t>
      </w:r>
      <w:r w:rsidRPr="001867CB">
        <w:rPr>
          <w:rFonts w:ascii="Arial" w:hAnsi="Arial" w:cs="Arial"/>
          <w:sz w:val="24"/>
          <w:szCs w:val="24"/>
        </w:rPr>
        <w:t xml:space="preserve">doplnění dalších zákonů (zákon o vysokých školách), ve znění pozdějších právních předpisů, se sídlem v Olomouckém kraji. </w:t>
      </w:r>
    </w:p>
    <w:p w:rsidR="00CB1DC1" w:rsidRPr="001867CB" w:rsidRDefault="00CB1DC1" w:rsidP="00AD5E9F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:rsidR="007C2F68" w:rsidRPr="001867CB" w:rsidRDefault="007C2F68" w:rsidP="00B053B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Žadatelem </w:t>
      </w:r>
      <w:r w:rsidRPr="001867CB">
        <w:rPr>
          <w:rFonts w:ascii="Arial" w:hAnsi="Arial" w:cs="Arial"/>
          <w:bCs/>
          <w:sz w:val="24"/>
          <w:szCs w:val="24"/>
        </w:rPr>
        <w:t xml:space="preserve">v dotačním programu </w:t>
      </w:r>
      <w:r w:rsidRPr="001867CB">
        <w:rPr>
          <w:rFonts w:ascii="Arial" w:hAnsi="Arial" w:cs="Arial"/>
          <w:b/>
          <w:sz w:val="24"/>
          <w:szCs w:val="24"/>
        </w:rPr>
        <w:t xml:space="preserve">nemohou být </w:t>
      </w:r>
      <w:r w:rsidRPr="001867CB">
        <w:rPr>
          <w:rFonts w:ascii="Arial" w:hAnsi="Arial" w:cs="Arial"/>
          <w:sz w:val="24"/>
          <w:szCs w:val="24"/>
        </w:rPr>
        <w:t xml:space="preserve">osoby, jež </w:t>
      </w:r>
      <w:r w:rsidR="00B053B2">
        <w:rPr>
          <w:rFonts w:ascii="Arial" w:hAnsi="Arial" w:cs="Arial"/>
          <w:sz w:val="24"/>
          <w:szCs w:val="24"/>
        </w:rPr>
        <w:t xml:space="preserve">nejsou uvedeny v bodu 4 </w:t>
      </w:r>
      <w:r w:rsidRPr="001867CB">
        <w:rPr>
          <w:rFonts w:ascii="Arial" w:hAnsi="Arial" w:cs="Arial"/>
          <w:sz w:val="24"/>
          <w:szCs w:val="24"/>
        </w:rPr>
        <w:t>tohoto dotačního programu.</w:t>
      </w:r>
    </w:p>
    <w:p w:rsidR="00691685" w:rsidRPr="001867CB" w:rsidRDefault="00691685" w:rsidP="00691685">
      <w:pPr>
        <w:autoSpaceDE w:val="0"/>
        <w:autoSpaceDN w:val="0"/>
        <w:adjustRightInd w:val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Dotaci lze poskytnout jen tomu žadateli: </w:t>
      </w:r>
    </w:p>
    <w:p w:rsidR="00691685" w:rsidRPr="001867C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který nemá </w:t>
      </w:r>
      <w:r w:rsidRPr="001867CB">
        <w:rPr>
          <w:rFonts w:ascii="Arial" w:eastAsia="Times New Roman" w:hAnsi="Arial" w:cs="Arial"/>
          <w:sz w:val="24"/>
          <w:szCs w:val="24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1867CB">
        <w:rPr>
          <w:rFonts w:ascii="Arial" w:eastAsia="Times New Roman" w:hAnsi="Arial" w:cs="Arial"/>
          <w:sz w:val="24"/>
          <w:szCs w:val="24"/>
          <w:lang w:eastAsia="cs-CZ"/>
        </w:rPr>
        <w:t>subjektům je</w:t>
      </w:r>
      <w:r w:rsidRPr="001867CB">
        <w:rPr>
          <w:rFonts w:ascii="Arial" w:eastAsia="Times New Roman" w:hAnsi="Arial" w:cs="Arial"/>
          <w:sz w:val="24"/>
          <w:szCs w:val="24"/>
          <w:lang w:eastAsia="cs-CZ"/>
        </w:rPr>
        <w:t xml:space="preserve"> považován i závazek, na který má žadatel uzavřený splátkový kalendář nebo jiný o</w:t>
      </w:r>
      <w:r w:rsidR="00445CCE" w:rsidRPr="001867CB">
        <w:rPr>
          <w:rFonts w:ascii="Arial" w:eastAsia="Times New Roman" w:hAnsi="Arial" w:cs="Arial"/>
          <w:sz w:val="24"/>
          <w:szCs w:val="24"/>
          <w:lang w:eastAsia="cs-CZ"/>
        </w:rPr>
        <w:t>dklad původní lhůty splatnosti);</w:t>
      </w:r>
    </w:p>
    <w:p w:rsidR="00691685" w:rsidRPr="001867C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1867CB">
        <w:rPr>
          <w:rFonts w:ascii="Arial" w:hAnsi="Arial" w:cs="Arial"/>
          <w:sz w:val="24"/>
          <w:szCs w:val="24"/>
        </w:rPr>
        <w:t>který nemá neuhrazené závazky po lhůtě splatnosti vůči Olomouckému kraji, j</w:t>
      </w:r>
      <w:r w:rsidR="00F136D6" w:rsidRPr="001867CB">
        <w:rPr>
          <w:rFonts w:ascii="Arial" w:hAnsi="Arial" w:cs="Arial"/>
          <w:sz w:val="24"/>
          <w:szCs w:val="24"/>
        </w:rPr>
        <w:t xml:space="preserve">ím </w:t>
      </w:r>
      <w:r w:rsidRPr="001867CB">
        <w:rPr>
          <w:rFonts w:ascii="Arial" w:hAnsi="Arial" w:cs="Arial"/>
          <w:sz w:val="24"/>
          <w:szCs w:val="24"/>
        </w:rPr>
        <w:t xml:space="preserve">zřízeným organizacím a jiným územním samosprávným celkům, a to za období tří let před podáním žádosti </w:t>
      </w:r>
      <w:r w:rsidRPr="001867CB">
        <w:rPr>
          <w:rFonts w:ascii="Arial" w:eastAsia="Times New Roman" w:hAnsi="Arial" w:cs="Arial"/>
          <w:sz w:val="24"/>
          <w:szCs w:val="24"/>
          <w:lang w:eastAsia="cs-CZ"/>
        </w:rPr>
        <w:t xml:space="preserve">(za neuhrazený závazek po lhůtě splatnosti vůči výše uvedeným </w:t>
      </w:r>
      <w:r w:rsidR="008254B7" w:rsidRPr="001867CB">
        <w:rPr>
          <w:rFonts w:ascii="Arial" w:eastAsia="Times New Roman" w:hAnsi="Arial" w:cs="Arial"/>
          <w:sz w:val="24"/>
          <w:szCs w:val="24"/>
          <w:lang w:eastAsia="cs-CZ"/>
        </w:rPr>
        <w:t>subjektům je</w:t>
      </w:r>
      <w:r w:rsidRPr="001867CB">
        <w:rPr>
          <w:rFonts w:ascii="Arial" w:eastAsia="Times New Roman" w:hAnsi="Arial" w:cs="Arial"/>
          <w:sz w:val="24"/>
          <w:szCs w:val="24"/>
          <w:lang w:eastAsia="cs-CZ"/>
        </w:rPr>
        <w:t xml:space="preserve"> považován i závazek, na který má žadatel uzavřený splátkový kalendář nebo jiný o</w:t>
      </w:r>
      <w:r w:rsidR="00445CCE" w:rsidRPr="001867CB">
        <w:rPr>
          <w:rFonts w:ascii="Arial" w:eastAsia="Times New Roman" w:hAnsi="Arial" w:cs="Arial"/>
          <w:sz w:val="24"/>
          <w:szCs w:val="24"/>
          <w:lang w:eastAsia="cs-CZ"/>
        </w:rPr>
        <w:t>dklad původní lhůty splatnosti);</w:t>
      </w:r>
    </w:p>
    <w:p w:rsidR="00691685" w:rsidRPr="001867C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691685" w:rsidRPr="001867C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1867CB">
        <w:rPr>
          <w:rFonts w:ascii="Arial" w:hAnsi="Arial" w:cs="Arial"/>
          <w:sz w:val="24"/>
          <w:szCs w:val="24"/>
        </w:rPr>
        <w:br/>
        <w:t xml:space="preserve">v procesu zrušení s právním nástupcem (např. sloučení, splynutí, rozdělení obchodní společnosti); </w:t>
      </w:r>
    </w:p>
    <w:p w:rsidR="00691685" w:rsidRPr="001867C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kterému nebyl soudem nebo správním orgánem uložen zákaz činnosti nebo zrušeno oprávnění k činnosti týkající se jeho předmětu podnikání a/nebo související s</w:t>
      </w:r>
      <w:r w:rsidR="00055B9C">
        <w:rPr>
          <w:rFonts w:ascii="Arial" w:hAnsi="Arial" w:cs="Arial"/>
          <w:sz w:val="24"/>
          <w:szCs w:val="24"/>
        </w:rPr>
        <w:t> akcí/</w:t>
      </w:r>
      <w:r w:rsidRPr="001867CB">
        <w:rPr>
          <w:rFonts w:ascii="Arial" w:hAnsi="Arial" w:cs="Arial"/>
          <w:sz w:val="24"/>
          <w:szCs w:val="24"/>
        </w:rPr>
        <w:t xml:space="preserve">projektem, na který má být poskytována dotace; </w:t>
      </w:r>
    </w:p>
    <w:p w:rsidR="00691685" w:rsidRPr="001867C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vůči kterému (případně, vůči jehož majetku) není navrhováno ani vedeno řízení o výkonu soudního či správního rozhodnutí ani navrhována či prováděna exekuce; </w:t>
      </w:r>
    </w:p>
    <w:p w:rsidR="00691685" w:rsidRPr="001867C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</w:t>
      </w:r>
      <w:r w:rsidRPr="001867CB">
        <w:rPr>
          <w:rFonts w:ascii="Arial" w:hAnsi="Arial" w:cs="Arial"/>
          <w:sz w:val="24"/>
          <w:szCs w:val="24"/>
        </w:rPr>
        <w:lastRenderedPageBreak/>
        <w:t>140/1961 Sb., trestní zákon, ve znění pozdějších předpisů, či podle hlav p</w:t>
      </w:r>
      <w:r w:rsidR="00055B9C">
        <w:rPr>
          <w:rFonts w:ascii="Arial" w:hAnsi="Arial" w:cs="Arial"/>
          <w:sz w:val="24"/>
          <w:szCs w:val="24"/>
        </w:rPr>
        <w:t xml:space="preserve">áté a šesté části druhé zákona </w:t>
      </w:r>
      <w:r w:rsidRPr="001867CB">
        <w:rPr>
          <w:rFonts w:ascii="Arial" w:hAnsi="Arial" w:cs="Arial"/>
          <w:sz w:val="24"/>
          <w:szCs w:val="24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691685" w:rsidRPr="001867CB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1867CB">
          <w:rPr>
            <w:rFonts w:ascii="Arial" w:hAnsi="Arial" w:cs="Arial"/>
            <w:sz w:val="24"/>
            <w:szCs w:val="24"/>
          </w:rPr>
          <w:t>Nařízení Komise (EU) č. 1407/2013 ze dne 18. prosince 2013 o použití článků 107 a 108 Smlouvy o fungování Evropské unie na podporu de minimis</w:t>
        </w:r>
      </w:hyperlink>
      <w:r w:rsidRPr="001867CB">
        <w:rPr>
          <w:rFonts w:ascii="Arial" w:hAnsi="Arial" w:cs="Arial"/>
          <w:sz w:val="24"/>
          <w:szCs w:val="24"/>
        </w:rPr>
        <w:t> uveřejněného v Úředním věstníku Evropské unie č. L 352/1 dne 24. prosince 2013 v případě, že bude dotace poskytnuta formou podpory de minimis. (v případech, kdy se jedná o veřejnou podporu malého rozsahu) Tam, kde se nejedná o veřejnou podporu, se centrální registr neprověřuje.</w:t>
      </w:r>
    </w:p>
    <w:p w:rsidR="00691685" w:rsidRPr="001867CB" w:rsidRDefault="00691685" w:rsidP="00691685">
      <w:pPr>
        <w:rPr>
          <w:rFonts w:ascii="Arial" w:hAnsi="Arial" w:cs="Arial"/>
          <w:i/>
          <w:color w:val="FF0000"/>
          <w:sz w:val="24"/>
          <w:szCs w:val="24"/>
        </w:rPr>
      </w:pPr>
    </w:p>
    <w:p w:rsidR="00C6743E" w:rsidRPr="001867CB" w:rsidRDefault="00C6743E" w:rsidP="00C6743E">
      <w:pPr>
        <w:ind w:left="0" w:firstLine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Skutečnosti uvedené pod písm. a) až h) prokazuje žadatel o dotaci čestným prohlášením. </w:t>
      </w:r>
    </w:p>
    <w:p w:rsidR="000E0504" w:rsidRDefault="000E0504" w:rsidP="00691685">
      <w:pPr>
        <w:rPr>
          <w:rFonts w:ascii="Arial" w:hAnsi="Arial" w:cs="Arial"/>
          <w:i/>
          <w:color w:val="FF0000"/>
          <w:sz w:val="24"/>
          <w:szCs w:val="24"/>
        </w:rPr>
      </w:pPr>
    </w:p>
    <w:p w:rsidR="001867CB" w:rsidRPr="001867CB" w:rsidRDefault="001867CB" w:rsidP="00691685">
      <w:pPr>
        <w:rPr>
          <w:rFonts w:ascii="Arial" w:hAnsi="Arial" w:cs="Arial"/>
          <w:i/>
          <w:color w:val="FF0000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691685" w:rsidRPr="001867CB" w:rsidRDefault="00691685" w:rsidP="00AD5E9F">
      <w:pPr>
        <w:autoSpaceDE w:val="0"/>
        <w:autoSpaceDN w:val="0"/>
        <w:adjustRightInd w:val="0"/>
        <w:spacing w:after="27"/>
        <w:rPr>
          <w:rFonts w:ascii="Arial" w:hAnsi="Arial" w:cs="Arial"/>
          <w:b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E96283" w:rsidRPr="001867CB">
        <w:rPr>
          <w:rFonts w:ascii="Arial" w:hAnsi="Arial" w:cs="Arial"/>
          <w:b/>
          <w:sz w:val="24"/>
          <w:szCs w:val="24"/>
        </w:rPr>
        <w:t>10 5</w:t>
      </w:r>
      <w:r w:rsidR="00AD5E9F" w:rsidRPr="001867CB">
        <w:rPr>
          <w:rFonts w:ascii="Arial" w:hAnsi="Arial" w:cs="Arial"/>
          <w:b/>
          <w:sz w:val="24"/>
          <w:szCs w:val="24"/>
        </w:rPr>
        <w:t>00 000</w:t>
      </w:r>
      <w:r w:rsidR="00012B4D" w:rsidRPr="001867CB">
        <w:rPr>
          <w:rFonts w:ascii="Arial" w:hAnsi="Arial" w:cs="Arial"/>
          <w:b/>
          <w:sz w:val="24"/>
          <w:szCs w:val="24"/>
        </w:rPr>
        <w:t>,- Kč</w:t>
      </w:r>
      <w:r w:rsidR="00B053B2" w:rsidRPr="00B053B2">
        <w:rPr>
          <w:rFonts w:ascii="Arial" w:hAnsi="Arial" w:cs="Arial"/>
          <w:sz w:val="24"/>
          <w:szCs w:val="24"/>
        </w:rPr>
        <w:t>.</w:t>
      </w:r>
      <w:r w:rsidR="00012B4D" w:rsidRPr="001867CB">
        <w:rPr>
          <w:rFonts w:ascii="Arial" w:hAnsi="Arial" w:cs="Arial"/>
          <w:b/>
          <w:sz w:val="24"/>
          <w:szCs w:val="24"/>
        </w:rPr>
        <w:t xml:space="preserve"> </w:t>
      </w:r>
    </w:p>
    <w:p w:rsidR="00E96283" w:rsidRPr="001867CB" w:rsidRDefault="00E96283" w:rsidP="00AD5E9F">
      <w:pPr>
        <w:autoSpaceDE w:val="0"/>
        <w:autoSpaceDN w:val="0"/>
        <w:adjustRightInd w:val="0"/>
        <w:spacing w:after="27"/>
        <w:rPr>
          <w:rFonts w:ascii="Arial" w:hAnsi="Arial" w:cs="Arial"/>
          <w:i/>
          <w:color w:val="0000FF"/>
          <w:sz w:val="24"/>
          <w:szCs w:val="24"/>
        </w:rPr>
      </w:pPr>
    </w:p>
    <w:p w:rsidR="00AD0A71" w:rsidRPr="001867CB" w:rsidRDefault="00AD0A71" w:rsidP="00C6743E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:rsidR="00691685" w:rsidRPr="001867CB" w:rsidRDefault="001867CB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Akce/p</w:t>
      </w:r>
      <w:r w:rsidR="00691685" w:rsidRPr="001867CB">
        <w:rPr>
          <w:rFonts w:ascii="Arial" w:hAnsi="Arial" w:cs="Arial"/>
          <w:sz w:val="24"/>
          <w:szCs w:val="24"/>
        </w:rPr>
        <w:t xml:space="preserve">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012B4D" w:rsidRDefault="00012B4D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1867CB" w:rsidRDefault="001867CB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B039EC" w:rsidRPr="001867CB" w:rsidRDefault="00B039E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12B4D" w:rsidRPr="001867CB" w:rsidRDefault="00691685" w:rsidP="00012B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color w:val="0000FF"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:rsidR="00012B4D" w:rsidRPr="001867CB" w:rsidRDefault="00012B4D" w:rsidP="00012B4D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color w:val="0000FF"/>
          <w:sz w:val="24"/>
          <w:szCs w:val="24"/>
        </w:rPr>
      </w:pPr>
    </w:p>
    <w:p w:rsidR="00012B4D" w:rsidRPr="001867CB" w:rsidRDefault="00012B4D" w:rsidP="00012B4D">
      <w:pPr>
        <w:pStyle w:val="Odstavecseseznamem"/>
        <w:ind w:left="0" w:firstLine="0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1867CB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Dotaci poskytovatel žadateli poskytne, pokud žadatel splní následující podmínky:   </w:t>
      </w:r>
    </w:p>
    <w:p w:rsidR="00012B4D" w:rsidRPr="001867CB" w:rsidRDefault="00012B4D" w:rsidP="00012B4D">
      <w:pPr>
        <w:pStyle w:val="Odstavecseseznamem"/>
        <w:ind w:firstLine="0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012B4D" w:rsidRPr="001867CB" w:rsidRDefault="00012B4D" w:rsidP="00012B4D">
      <w:pPr>
        <w:pStyle w:val="Odstavecseseznamem"/>
        <w:numPr>
          <w:ilvl w:val="0"/>
          <w:numId w:val="28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867CB">
        <w:rPr>
          <w:rFonts w:ascii="Arial" w:eastAsia="Times New Roman" w:hAnsi="Arial" w:cs="Arial"/>
          <w:sz w:val="24"/>
          <w:szCs w:val="24"/>
          <w:lang w:eastAsia="cs-CZ"/>
        </w:rPr>
        <w:t xml:space="preserve">žadatel musí být vysoká škola </w:t>
      </w:r>
      <w:r w:rsidRPr="001867CB">
        <w:rPr>
          <w:rFonts w:ascii="Arial" w:hAnsi="Arial" w:cs="Arial"/>
          <w:sz w:val="24"/>
          <w:szCs w:val="24"/>
        </w:rPr>
        <w:t>ve smyslu z. č. 111/1998 Sb., o vysokých školách a o změně a doplnění dalších zákonů (zákon o vysokých školách), ve znění pozdějších právních předpisů</w:t>
      </w:r>
      <w:r w:rsidRPr="001867CB">
        <w:rPr>
          <w:rFonts w:ascii="Arial" w:eastAsia="Times New Roman" w:hAnsi="Arial" w:cs="Arial"/>
          <w:sz w:val="24"/>
          <w:szCs w:val="24"/>
          <w:lang w:eastAsia="cs-CZ"/>
        </w:rPr>
        <w:t xml:space="preserve"> se sídlem na území Olomouckého kraje;</w:t>
      </w:r>
    </w:p>
    <w:p w:rsidR="00F71F7F" w:rsidRPr="001867CB" w:rsidRDefault="00012B4D" w:rsidP="00B053B2">
      <w:pPr>
        <w:pStyle w:val="Odstavecseseznamem"/>
        <w:widowControl w:val="0"/>
        <w:numPr>
          <w:ilvl w:val="0"/>
          <w:numId w:val="28"/>
        </w:numPr>
        <w:spacing w:after="120"/>
        <w:ind w:left="714" w:hanging="357"/>
        <w:contextualSpacing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867CB">
        <w:rPr>
          <w:rFonts w:ascii="Arial" w:eastAsia="Times New Roman" w:hAnsi="Arial" w:cs="Times New Roman"/>
          <w:sz w:val="24"/>
          <w:szCs w:val="24"/>
          <w:lang w:eastAsia="cs-CZ"/>
        </w:rPr>
        <w:t>pro přiznání dotace musí žadatel splnit všechna stanovená pravidla</w:t>
      </w:r>
      <w:r w:rsidR="00B053B2">
        <w:rPr>
          <w:rFonts w:ascii="Arial" w:eastAsia="Times New Roman" w:hAnsi="Arial" w:cs="Times New Roman"/>
          <w:sz w:val="24"/>
          <w:szCs w:val="24"/>
          <w:lang w:eastAsia="cs-CZ"/>
        </w:rPr>
        <w:t xml:space="preserve"> tohoto programu</w:t>
      </w:r>
      <w:r w:rsidRPr="001867CB">
        <w:rPr>
          <w:rFonts w:ascii="Arial" w:eastAsia="Times New Roman" w:hAnsi="Arial" w:cs="Times New Roman"/>
          <w:sz w:val="24"/>
          <w:szCs w:val="24"/>
          <w:lang w:eastAsia="cs-CZ"/>
        </w:rPr>
        <w:t xml:space="preserve"> a vyhovět všem kritériím;</w:t>
      </w:r>
    </w:p>
    <w:p w:rsidR="00012B4D" w:rsidRPr="001867CB" w:rsidRDefault="00012B4D" w:rsidP="00B053B2">
      <w:pPr>
        <w:pStyle w:val="Odstavecseseznamem"/>
        <w:widowControl w:val="0"/>
        <w:numPr>
          <w:ilvl w:val="0"/>
          <w:numId w:val="28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 xml:space="preserve">dotace je určena na úhradu </w:t>
      </w:r>
      <w:r w:rsidRPr="00740423">
        <w:rPr>
          <w:rFonts w:ascii="Arial" w:eastAsia="Times New Roman" w:hAnsi="Arial" w:cs="Times New Roman"/>
          <w:sz w:val="24"/>
          <w:szCs w:val="24"/>
          <w:lang w:eastAsia="cs-CZ"/>
        </w:rPr>
        <w:t xml:space="preserve">investičních i </w:t>
      </w:r>
      <w:r w:rsidRPr="001867CB">
        <w:rPr>
          <w:rFonts w:ascii="Arial" w:eastAsia="Times New Roman" w:hAnsi="Arial" w:cs="Times New Roman"/>
          <w:sz w:val="24"/>
          <w:szCs w:val="24"/>
          <w:lang w:eastAsia="cs-CZ"/>
        </w:rPr>
        <w:t xml:space="preserve">neinvestičních nákladů </w:t>
      </w:r>
      <w:r w:rsidR="00055B9C">
        <w:rPr>
          <w:rFonts w:ascii="Arial" w:eastAsia="Times New Roman" w:hAnsi="Arial" w:cs="Times New Roman"/>
          <w:sz w:val="24"/>
          <w:szCs w:val="24"/>
          <w:lang w:eastAsia="cs-CZ"/>
        </w:rPr>
        <w:t>akce/projekt</w:t>
      </w:r>
      <w:r w:rsidRPr="001867CB">
        <w:rPr>
          <w:rFonts w:ascii="Arial" w:eastAsia="Times New Roman" w:hAnsi="Arial" w:cs="Times New Roman"/>
          <w:sz w:val="24"/>
          <w:szCs w:val="24"/>
          <w:lang w:eastAsia="cs-CZ"/>
        </w:rPr>
        <w:t>u souvisejících s účelem dotačního programu, a to na pořízení hmotného a nehmotného majetku, na zajištění a organizaci soutěží vyhlašovaných VŠ pro žáky středních škol a na mzdové náklady vědecko-výzkumn</w:t>
      </w:r>
      <w:r w:rsidR="006C4C9F" w:rsidRPr="001867CB">
        <w:rPr>
          <w:rFonts w:ascii="Arial" w:eastAsia="Times New Roman" w:hAnsi="Arial" w:cs="Times New Roman"/>
          <w:sz w:val="24"/>
          <w:szCs w:val="24"/>
          <w:lang w:eastAsia="cs-CZ"/>
        </w:rPr>
        <w:t xml:space="preserve">ých kapacit uvedených v bodě 1.4. </w:t>
      </w:r>
      <w:r w:rsidRPr="001867CB">
        <w:rPr>
          <w:rFonts w:ascii="Arial" w:eastAsia="Times New Roman" w:hAnsi="Arial" w:cs="Times New Roman"/>
          <w:sz w:val="24"/>
          <w:szCs w:val="24"/>
          <w:lang w:eastAsia="cs-CZ"/>
        </w:rPr>
        <w:t xml:space="preserve">písm. e) tohoto programu, to vše za podmínek Smlouvy. </w:t>
      </w:r>
    </w:p>
    <w:p w:rsidR="00691685" w:rsidRPr="001867C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:rsidR="00691685" w:rsidRDefault="00691685" w:rsidP="00012B4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1867CB">
        <w:rPr>
          <w:rFonts w:ascii="Arial" w:hAnsi="Arial" w:cs="Arial"/>
          <w:sz w:val="24"/>
          <w:szCs w:val="24"/>
        </w:rPr>
        <w:t>dotace</w:t>
      </w:r>
      <w:r w:rsidR="00923915" w:rsidRPr="001867CB">
        <w:rPr>
          <w:rFonts w:ascii="Arial" w:hAnsi="Arial" w:cs="Arial"/>
          <w:sz w:val="24"/>
          <w:szCs w:val="24"/>
        </w:rPr>
        <w:t xml:space="preserve"> na jednu akci</w:t>
      </w:r>
      <w:r w:rsidR="00012B4D" w:rsidRPr="001867CB">
        <w:rPr>
          <w:rFonts w:ascii="Arial" w:hAnsi="Arial" w:cs="Arial"/>
          <w:sz w:val="24"/>
          <w:szCs w:val="24"/>
        </w:rPr>
        <w:t xml:space="preserve"> činí </w:t>
      </w:r>
      <w:r w:rsidR="00012B4D" w:rsidRPr="001867CB">
        <w:rPr>
          <w:rFonts w:ascii="Arial" w:hAnsi="Arial" w:cs="Arial"/>
          <w:b/>
          <w:sz w:val="24"/>
          <w:szCs w:val="24"/>
        </w:rPr>
        <w:t>500 000</w:t>
      </w:r>
      <w:r w:rsidRPr="001867CB">
        <w:rPr>
          <w:rFonts w:ascii="Arial" w:hAnsi="Arial" w:cs="Arial"/>
          <w:b/>
          <w:sz w:val="24"/>
          <w:szCs w:val="24"/>
        </w:rPr>
        <w:t>,- Kč</w:t>
      </w:r>
      <w:r w:rsidRPr="001867CB">
        <w:rPr>
          <w:rFonts w:ascii="Arial" w:hAnsi="Arial" w:cs="Arial"/>
          <w:sz w:val="24"/>
          <w:szCs w:val="24"/>
        </w:rPr>
        <w:t xml:space="preserve">. </w:t>
      </w:r>
    </w:p>
    <w:p w:rsidR="001802EF" w:rsidRPr="001867CB" w:rsidRDefault="001802EF" w:rsidP="001802E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1867CB" w:rsidRDefault="00691685" w:rsidP="00012B4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M</w:t>
      </w:r>
      <w:r w:rsidRPr="001867C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="00923915" w:rsidRPr="001867CB">
        <w:rPr>
          <w:rFonts w:ascii="Arial" w:hAnsi="Arial" w:cs="Arial"/>
          <w:sz w:val="24"/>
          <w:szCs w:val="24"/>
        </w:rPr>
        <w:t>dotace na jednu akci</w:t>
      </w:r>
      <w:r w:rsidRPr="001867CB">
        <w:rPr>
          <w:rFonts w:ascii="Arial" w:hAnsi="Arial" w:cs="Arial"/>
          <w:sz w:val="24"/>
          <w:szCs w:val="24"/>
        </w:rPr>
        <w:t xml:space="preserve"> činí </w:t>
      </w:r>
      <w:r w:rsidR="00012B4D" w:rsidRPr="001867CB">
        <w:rPr>
          <w:rFonts w:ascii="Arial" w:hAnsi="Arial" w:cs="Arial"/>
          <w:b/>
          <w:sz w:val="24"/>
          <w:szCs w:val="24"/>
        </w:rPr>
        <w:t>5 000 000</w:t>
      </w:r>
      <w:r w:rsidRPr="001867CB">
        <w:rPr>
          <w:rFonts w:ascii="Arial" w:hAnsi="Arial" w:cs="Arial"/>
          <w:b/>
          <w:sz w:val="24"/>
          <w:szCs w:val="24"/>
        </w:rPr>
        <w:t>,- Kč.</w:t>
      </w:r>
    </w:p>
    <w:p w:rsidR="00012B4D" w:rsidRPr="001867CB" w:rsidRDefault="00012B4D" w:rsidP="00012B4D">
      <w:pPr>
        <w:pStyle w:val="Odstavecseseznamem"/>
        <w:ind w:left="851"/>
        <w:contextualSpacing w:val="0"/>
        <w:rPr>
          <w:rFonts w:ascii="Arial" w:hAnsi="Arial" w:cs="Arial"/>
          <w:i/>
          <w:color w:val="FF0000"/>
          <w:sz w:val="24"/>
          <w:szCs w:val="24"/>
        </w:rPr>
      </w:pPr>
    </w:p>
    <w:p w:rsidR="00946133" w:rsidRPr="001867CB" w:rsidRDefault="00946133" w:rsidP="00012B4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tentýžÚčelAkce"/>
      <w:bookmarkEnd w:id="2"/>
      <w:r w:rsidRPr="001867CB">
        <w:rPr>
          <w:rFonts w:ascii="Arial" w:hAnsi="Arial" w:cs="Arial"/>
          <w:sz w:val="24"/>
          <w:szCs w:val="24"/>
        </w:rPr>
        <w:t xml:space="preserve">Žadatel může </w:t>
      </w:r>
      <w:r w:rsidRPr="001867CB">
        <w:rPr>
          <w:rFonts w:ascii="Arial" w:hAnsi="Arial" w:cs="Arial"/>
          <w:b/>
          <w:sz w:val="24"/>
          <w:szCs w:val="24"/>
        </w:rPr>
        <w:t>v rámci vyhlá</w:t>
      </w:r>
      <w:r w:rsidR="00012B4D" w:rsidRPr="001867CB">
        <w:rPr>
          <w:rFonts w:ascii="Arial" w:hAnsi="Arial" w:cs="Arial"/>
          <w:b/>
          <w:sz w:val="24"/>
          <w:szCs w:val="24"/>
        </w:rPr>
        <w:t>šeného dotačního programu</w:t>
      </w:r>
      <w:r w:rsidRPr="001867CB">
        <w:rPr>
          <w:rFonts w:ascii="Arial" w:hAnsi="Arial" w:cs="Arial"/>
          <w:sz w:val="24"/>
          <w:szCs w:val="24"/>
        </w:rPr>
        <w:t xml:space="preserve"> podat </w:t>
      </w:r>
      <w:r w:rsidRPr="001867CB">
        <w:rPr>
          <w:rFonts w:ascii="Arial" w:hAnsi="Arial" w:cs="Arial"/>
          <w:b/>
          <w:sz w:val="24"/>
          <w:szCs w:val="24"/>
        </w:rPr>
        <w:t xml:space="preserve">pouze jednu žádost </w:t>
      </w:r>
      <w:r w:rsidRPr="001867CB">
        <w:rPr>
          <w:rFonts w:ascii="Arial" w:hAnsi="Arial" w:cs="Arial"/>
          <w:sz w:val="24"/>
          <w:szCs w:val="24"/>
        </w:rPr>
        <w:t>o poskytnutí dotace v daném kalendářním roce. V případě, že v rámci vyhláše</w:t>
      </w:r>
      <w:r w:rsidR="00012B4D" w:rsidRPr="001867CB">
        <w:rPr>
          <w:rFonts w:ascii="Arial" w:hAnsi="Arial" w:cs="Arial"/>
          <w:sz w:val="24"/>
          <w:szCs w:val="24"/>
        </w:rPr>
        <w:t xml:space="preserve">ného dotačního programu </w:t>
      </w:r>
      <w:r w:rsidRPr="001867CB">
        <w:rPr>
          <w:rFonts w:ascii="Arial" w:hAnsi="Arial" w:cs="Arial"/>
          <w:sz w:val="24"/>
          <w:szCs w:val="24"/>
        </w:rPr>
        <w:t xml:space="preserve">žadatel podá další žádost, žádost bude vyřazena z dalšího posuzování, a žadatel bude o této skutečnosti informován. </w:t>
      </w:r>
    </w:p>
    <w:p w:rsidR="00946133" w:rsidRPr="001867CB" w:rsidRDefault="00946133" w:rsidP="00691685">
      <w:pPr>
        <w:ind w:left="0" w:firstLine="0"/>
        <w:rPr>
          <w:rFonts w:ascii="Arial" w:hAnsi="Arial" w:cs="Arial"/>
          <w:i/>
          <w:color w:val="FF0000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1867CB">
        <w:rPr>
          <w:rFonts w:ascii="Arial" w:hAnsi="Arial" w:cs="Arial"/>
          <w:sz w:val="24"/>
          <w:szCs w:val="24"/>
        </w:rPr>
        <w:t xml:space="preserve">Platební podmínky: </w:t>
      </w:r>
    </w:p>
    <w:p w:rsidR="006347E3" w:rsidRPr="001867CB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D</w:t>
      </w:r>
      <w:r w:rsidR="00691685" w:rsidRPr="001867CB">
        <w:rPr>
          <w:rFonts w:ascii="Arial" w:hAnsi="Arial" w:cs="Arial"/>
          <w:sz w:val="24"/>
          <w:szCs w:val="24"/>
        </w:rPr>
        <w:t>otace bude žadateli poskytnuta</w:t>
      </w:r>
      <w:r w:rsidR="001802EF">
        <w:rPr>
          <w:rFonts w:ascii="Arial" w:hAnsi="Arial" w:cs="Arial"/>
          <w:sz w:val="24"/>
          <w:szCs w:val="24"/>
        </w:rPr>
        <w:t xml:space="preserve"> </w:t>
      </w:r>
      <w:r w:rsidR="00691685" w:rsidRPr="001867C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1867CB">
        <w:rPr>
          <w:rFonts w:ascii="Arial" w:hAnsi="Arial" w:cs="Arial"/>
          <w:sz w:val="24"/>
          <w:szCs w:val="24"/>
        </w:rPr>
        <w:t xml:space="preserve">blíže specifikovaných </w:t>
      </w:r>
      <w:r w:rsidR="00691685" w:rsidRPr="001867CB">
        <w:rPr>
          <w:rFonts w:ascii="Arial" w:hAnsi="Arial" w:cs="Arial"/>
          <w:sz w:val="24"/>
          <w:szCs w:val="24"/>
        </w:rPr>
        <w:t>ve Smlouvě.</w:t>
      </w:r>
    </w:p>
    <w:p w:rsidR="006C4C9F" w:rsidRPr="001867CB" w:rsidRDefault="0071329F" w:rsidP="006C4C9F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D</w:t>
      </w:r>
      <w:r w:rsidR="00691685" w:rsidRPr="001867CB">
        <w:rPr>
          <w:rFonts w:ascii="Arial" w:hAnsi="Arial" w:cs="Arial"/>
          <w:b/>
          <w:sz w:val="24"/>
          <w:szCs w:val="24"/>
        </w:rPr>
        <w:t xml:space="preserve">otace je poskytnuta </w:t>
      </w:r>
      <w:r w:rsidR="00691685" w:rsidRPr="001867CB">
        <w:rPr>
          <w:rFonts w:ascii="Arial" w:hAnsi="Arial" w:cs="Arial"/>
          <w:sz w:val="24"/>
          <w:szCs w:val="24"/>
        </w:rPr>
        <w:t xml:space="preserve">ve lhůtě do 21 dnů po nabytí účinnosti </w:t>
      </w:r>
      <w:r w:rsidR="00F40FEB" w:rsidRPr="001867CB">
        <w:rPr>
          <w:rFonts w:ascii="Arial" w:hAnsi="Arial" w:cs="Arial"/>
          <w:sz w:val="24"/>
          <w:szCs w:val="24"/>
        </w:rPr>
        <w:t>S</w:t>
      </w:r>
      <w:r w:rsidR="00691685" w:rsidRPr="001867C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1867C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1867C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1867C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1867CB">
        <w:rPr>
          <w:rFonts w:ascii="Arial" w:hAnsi="Arial" w:cs="Arial"/>
          <w:sz w:val="24"/>
          <w:szCs w:val="24"/>
        </w:rPr>
        <w:t>.</w:t>
      </w:r>
    </w:p>
    <w:p w:rsidR="006C4C9F" w:rsidRPr="001867CB" w:rsidRDefault="006C4C9F" w:rsidP="006C4C9F">
      <w:pPr>
        <w:pStyle w:val="Odstavecseseznamem"/>
        <w:numPr>
          <w:ilvl w:val="0"/>
          <w:numId w:val="5"/>
        </w:numPr>
        <w:spacing w:before="120" w:after="20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Prostředky dotace je možné čerpat na uznatelné výdaje </w:t>
      </w:r>
      <w:r w:rsidR="00055B9C">
        <w:rPr>
          <w:rFonts w:ascii="Arial" w:hAnsi="Arial" w:cs="Arial"/>
          <w:sz w:val="24"/>
          <w:szCs w:val="24"/>
        </w:rPr>
        <w:t>akce/projektu</w:t>
      </w:r>
      <w:r w:rsidRPr="001867CB">
        <w:rPr>
          <w:rFonts w:ascii="Arial" w:hAnsi="Arial" w:cs="Arial"/>
          <w:sz w:val="24"/>
          <w:szCs w:val="24"/>
        </w:rPr>
        <w:t xml:space="preserve"> vzniklé od podání žádosti do 31. 12. 2017.</w:t>
      </w:r>
    </w:p>
    <w:p w:rsidR="006C4C9F" w:rsidRPr="001867CB" w:rsidRDefault="0072318C" w:rsidP="006C4C9F">
      <w:pPr>
        <w:pStyle w:val="Odstavecseseznamem"/>
        <w:numPr>
          <w:ilvl w:val="0"/>
          <w:numId w:val="5"/>
        </w:numPr>
        <w:spacing w:after="20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P</w:t>
      </w:r>
      <w:r w:rsidR="006C4C9F" w:rsidRPr="001867CB">
        <w:rPr>
          <w:rFonts w:ascii="Arial" w:hAnsi="Arial" w:cs="Arial"/>
          <w:sz w:val="24"/>
          <w:szCs w:val="24"/>
        </w:rPr>
        <w:t>říjemce dotace prokáže výši skutečně vynaložených uznatelných výda</w:t>
      </w:r>
      <w:r w:rsidR="00923915" w:rsidRPr="001867CB">
        <w:rPr>
          <w:rFonts w:ascii="Arial" w:hAnsi="Arial" w:cs="Arial"/>
          <w:sz w:val="24"/>
          <w:szCs w:val="24"/>
        </w:rPr>
        <w:t>jů, které se vztahují k</w:t>
      </w:r>
      <w:r w:rsidR="00055B9C">
        <w:rPr>
          <w:rFonts w:ascii="Arial" w:hAnsi="Arial" w:cs="Arial"/>
          <w:sz w:val="24"/>
          <w:szCs w:val="24"/>
        </w:rPr>
        <w:t> </w:t>
      </w:r>
      <w:r w:rsidR="00923915" w:rsidRPr="001867CB">
        <w:rPr>
          <w:rFonts w:ascii="Arial" w:hAnsi="Arial" w:cs="Arial"/>
          <w:sz w:val="24"/>
          <w:szCs w:val="24"/>
        </w:rPr>
        <w:t>akci</w:t>
      </w:r>
      <w:r w:rsidR="00055B9C">
        <w:rPr>
          <w:rFonts w:ascii="Arial" w:hAnsi="Arial" w:cs="Arial"/>
          <w:sz w:val="24"/>
          <w:szCs w:val="24"/>
        </w:rPr>
        <w:t>/projektu</w:t>
      </w:r>
      <w:r w:rsidR="006C4C9F" w:rsidRPr="001867CB">
        <w:rPr>
          <w:rFonts w:ascii="Arial" w:hAnsi="Arial" w:cs="Arial"/>
          <w:sz w:val="24"/>
          <w:szCs w:val="24"/>
        </w:rPr>
        <w:t xml:space="preserve"> nejpozději </w:t>
      </w:r>
      <w:r w:rsidR="00053F74" w:rsidRPr="00EA1009">
        <w:rPr>
          <w:rFonts w:ascii="Arial" w:hAnsi="Arial" w:cs="Arial"/>
          <w:sz w:val="24"/>
          <w:szCs w:val="24"/>
        </w:rPr>
        <w:t>do 15. 1. 2018</w:t>
      </w:r>
      <w:r w:rsidR="006C4C9F" w:rsidRPr="001867CB">
        <w:rPr>
          <w:rFonts w:ascii="Arial" w:hAnsi="Arial" w:cs="Arial"/>
          <w:sz w:val="24"/>
          <w:szCs w:val="24"/>
        </w:rPr>
        <w:t xml:space="preserve"> v rámci finančního vyúčtování dotace, jež bude Olomouckému kraji předloženo spolu se závěrečnou zprávou;</w:t>
      </w:r>
    </w:p>
    <w:p w:rsidR="00691685" w:rsidRPr="001867CB" w:rsidRDefault="00686E68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P</w:t>
      </w:r>
      <w:r w:rsidR="00691685" w:rsidRPr="001867CB">
        <w:rPr>
          <w:rFonts w:ascii="Arial" w:hAnsi="Arial" w:cs="Arial"/>
          <w:sz w:val="24"/>
          <w:szCs w:val="24"/>
        </w:rPr>
        <w:t>říjemce dotace doloží soupis všech</w:t>
      </w:r>
      <w:r w:rsidR="001802EF">
        <w:rPr>
          <w:rFonts w:ascii="Arial" w:hAnsi="Arial" w:cs="Arial"/>
          <w:sz w:val="24"/>
          <w:szCs w:val="24"/>
        </w:rPr>
        <w:t xml:space="preserve"> </w:t>
      </w:r>
      <w:r w:rsidR="00923915" w:rsidRPr="001867CB">
        <w:rPr>
          <w:rFonts w:ascii="Arial" w:hAnsi="Arial" w:cs="Arial"/>
          <w:sz w:val="24"/>
          <w:szCs w:val="24"/>
        </w:rPr>
        <w:t>výdajů na celou akci</w:t>
      </w:r>
      <w:r w:rsidR="00055B9C">
        <w:rPr>
          <w:rFonts w:ascii="Arial" w:hAnsi="Arial" w:cs="Arial"/>
          <w:sz w:val="24"/>
          <w:szCs w:val="24"/>
        </w:rPr>
        <w:t>/projekt</w:t>
      </w:r>
      <w:r w:rsidR="00691685" w:rsidRPr="001867CB">
        <w:rPr>
          <w:rFonts w:ascii="Arial" w:hAnsi="Arial" w:cs="Arial"/>
          <w:sz w:val="24"/>
          <w:szCs w:val="24"/>
        </w:rPr>
        <w:t xml:space="preserve"> (tj. uznatelných i neuznatelných výdajů, hrazených ze zdrojů Olomouckého kraje, zdrojů příjemce i jiných zdrojů), není-li ve Smlouvě uvedeno jinak. </w:t>
      </w:r>
    </w:p>
    <w:p w:rsidR="00691685" w:rsidRPr="001867CB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color w:val="FF0000"/>
          <w:sz w:val="24"/>
          <w:szCs w:val="24"/>
          <w:lang w:eastAsia="en-US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:rsidR="003048F8" w:rsidRPr="001867CB" w:rsidRDefault="003048F8" w:rsidP="00A62AF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eastAsia="Times New Roman" w:hAnsi="Arial" w:cs="Arial"/>
          <w:sz w:val="24"/>
          <w:szCs w:val="24"/>
          <w:lang w:eastAsia="cs-CZ"/>
        </w:rPr>
        <w:t>Právo na dotaci zaniká v případě porušení pravidel smlouvy uzavřené mezi Olomouckým krajem a příjemcem.</w:t>
      </w:r>
    </w:p>
    <w:p w:rsidR="00A62AF9" w:rsidRDefault="00A62AF9" w:rsidP="00A62AF9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55CCA" w:rsidRDefault="00255CCA" w:rsidP="00A62AF9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171680" w:rsidRDefault="00171680" w:rsidP="00A62AF9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171680" w:rsidRPr="001867CB" w:rsidRDefault="00171680" w:rsidP="00A62AF9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lastRenderedPageBreak/>
        <w:t>Společná pravidla pro poskytnutí dotací</w:t>
      </w:r>
    </w:p>
    <w:p w:rsidR="00691685" w:rsidRPr="001867C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1867CB" w:rsidRDefault="00691685" w:rsidP="00055B9C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740423">
        <w:rPr>
          <w:rFonts w:ascii="Arial" w:hAnsi="Arial" w:cs="Arial"/>
          <w:bCs/>
          <w:sz w:val="24"/>
          <w:szCs w:val="24"/>
        </w:rPr>
        <w:t>investičního i</w:t>
      </w:r>
      <w:r w:rsidRPr="001867CB">
        <w:rPr>
          <w:rFonts w:ascii="Arial" w:hAnsi="Arial" w:cs="Arial"/>
          <w:bCs/>
          <w:sz w:val="24"/>
          <w:szCs w:val="24"/>
        </w:rPr>
        <w:t xml:space="preserve"> neinvestičního charakteru je přísně účelová a její čerpání je vázáno </w:t>
      </w:r>
      <w:r w:rsidR="000B4FD8" w:rsidRPr="001867CB">
        <w:rPr>
          <w:rFonts w:ascii="Arial" w:hAnsi="Arial" w:cs="Arial"/>
          <w:bCs/>
          <w:sz w:val="24"/>
          <w:szCs w:val="24"/>
        </w:rPr>
        <w:t xml:space="preserve">jen na financování </w:t>
      </w:r>
      <w:r w:rsidR="00055B9C">
        <w:rPr>
          <w:rFonts w:ascii="Arial" w:hAnsi="Arial" w:cs="Arial"/>
          <w:bCs/>
          <w:sz w:val="24"/>
          <w:szCs w:val="24"/>
        </w:rPr>
        <w:t>akce/projekt</w:t>
      </w:r>
      <w:r w:rsidRPr="001867CB">
        <w:rPr>
          <w:rFonts w:ascii="Arial" w:hAnsi="Arial" w:cs="Arial"/>
          <w:bCs/>
          <w:sz w:val="24"/>
          <w:szCs w:val="24"/>
        </w:rPr>
        <w:t>, na kterou byla poskytnuta.</w:t>
      </w:r>
    </w:p>
    <w:p w:rsidR="00691685" w:rsidRPr="001867CB" w:rsidRDefault="00691685" w:rsidP="00912CD1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rFonts w:ascii="Arial" w:hAnsi="Arial" w:cs="Arial"/>
          <w:i/>
          <w:iCs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691685" w:rsidRPr="001867CB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není plátcem DPH, </w:t>
      </w:r>
    </w:p>
    <w:p w:rsidR="00691685" w:rsidRPr="001867CB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</w:p>
    <w:p w:rsidR="00691685" w:rsidRPr="001867CB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:rsidR="005A1AAF" w:rsidRPr="001867CB" w:rsidRDefault="00691685" w:rsidP="00912CD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1867CB">
        <w:rPr>
          <w:rFonts w:ascii="Arial" w:hAnsi="Arial" w:cs="Arial"/>
          <w:sz w:val="24"/>
          <w:szCs w:val="24"/>
        </w:rPr>
        <w:t>příjemce</w:t>
      </w:r>
      <w:r w:rsidRPr="001867CB">
        <w:rPr>
          <w:rFonts w:ascii="Arial" w:hAnsi="Arial" w:cs="Arial"/>
          <w:sz w:val="24"/>
          <w:szCs w:val="24"/>
        </w:rPr>
        <w:t>.</w:t>
      </w:r>
    </w:p>
    <w:p w:rsidR="00691685" w:rsidRPr="001867CB" w:rsidRDefault="00691685" w:rsidP="005A1AAF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  <w:sz w:val="24"/>
          <w:szCs w:val="24"/>
        </w:rPr>
      </w:pPr>
      <w:bookmarkStart w:id="4" w:name="neuznatelnévýdaje"/>
      <w:bookmarkEnd w:id="4"/>
      <w:r w:rsidRPr="001867CB">
        <w:rPr>
          <w:rFonts w:ascii="Arial" w:hAnsi="Arial" w:cs="Arial"/>
          <w:bCs/>
          <w:sz w:val="24"/>
          <w:szCs w:val="24"/>
        </w:rPr>
        <w:t xml:space="preserve">Neuznatelnými výdaji </w:t>
      </w:r>
      <w:r w:rsidR="00055B9C">
        <w:rPr>
          <w:rFonts w:ascii="Arial" w:hAnsi="Arial" w:cs="Arial"/>
          <w:bCs/>
          <w:sz w:val="24"/>
          <w:szCs w:val="24"/>
        </w:rPr>
        <w:t>akce/projektu</w:t>
      </w:r>
      <w:r w:rsidRPr="001867CB">
        <w:rPr>
          <w:rFonts w:ascii="Arial" w:hAnsi="Arial" w:cs="Arial"/>
          <w:bCs/>
          <w:sz w:val="24"/>
          <w:szCs w:val="24"/>
        </w:rPr>
        <w:t xml:space="preserve"> se rozumí (na tyto výdaje nelze dotaci použít):</w:t>
      </w:r>
    </w:p>
    <w:p w:rsidR="00691685" w:rsidRPr="001867CB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691685" w:rsidRPr="001867C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úhrada úvěrů a půjček,</w:t>
      </w:r>
    </w:p>
    <w:p w:rsidR="00691685" w:rsidRPr="001867C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nákup věcí osobní potřeby,</w:t>
      </w:r>
    </w:p>
    <w:p w:rsidR="00691685" w:rsidRPr="001867C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691685" w:rsidRPr="001867C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 xml:space="preserve">pojistné, </w:t>
      </w:r>
    </w:p>
    <w:p w:rsidR="00691685" w:rsidRPr="001867C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leasing</w:t>
      </w:r>
    </w:p>
    <w:p w:rsidR="00691685" w:rsidRPr="001867C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nákup darů – mimo ceny do soutěží</w:t>
      </w:r>
    </w:p>
    <w:p w:rsidR="00691685" w:rsidRPr="001867C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bankovní poplatky,</w:t>
      </w:r>
    </w:p>
    <w:p w:rsidR="00691685" w:rsidRPr="001867CB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nákup nemovitostí,</w:t>
      </w:r>
    </w:p>
    <w:p w:rsidR="00E54C1D" w:rsidRPr="001867CB" w:rsidRDefault="00691685" w:rsidP="00E54C1D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1867CB">
        <w:rPr>
          <w:rFonts w:ascii="Arial" w:hAnsi="Arial" w:cs="Arial"/>
          <w:bCs/>
          <w:sz w:val="24"/>
          <w:szCs w:val="24"/>
        </w:rPr>
        <w:t>, ve znění pozdějších předpisů,</w:t>
      </w:r>
      <w:r w:rsidRPr="001867CB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1867CB">
        <w:rPr>
          <w:rFonts w:ascii="Arial" w:hAnsi="Arial" w:cs="Arial"/>
          <w:bCs/>
          <w:sz w:val="24"/>
          <w:szCs w:val="24"/>
        </w:rPr>
        <w:t>v</w:t>
      </w:r>
      <w:r w:rsidR="00B053B2">
        <w:rPr>
          <w:rFonts w:ascii="Arial" w:hAnsi="Arial" w:cs="Arial"/>
          <w:bCs/>
          <w:sz w:val="24"/>
          <w:szCs w:val="24"/>
        </w:rPr>
        <w:t>stupu plně či  částečně.</w:t>
      </w:r>
    </w:p>
    <w:p w:rsidR="00E54C1D" w:rsidRPr="001867CB" w:rsidRDefault="00E54C1D" w:rsidP="00923915">
      <w:pPr>
        <w:ind w:left="0" w:firstLine="0"/>
        <w:rPr>
          <w:rFonts w:ascii="Arial" w:hAnsi="Arial" w:cs="Arial"/>
          <w:sz w:val="24"/>
          <w:szCs w:val="24"/>
        </w:rPr>
      </w:pPr>
    </w:p>
    <w:p w:rsidR="00790146" w:rsidRPr="001867CB" w:rsidRDefault="00790146" w:rsidP="00912CD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:rsidR="00691685" w:rsidRPr="001867CB" w:rsidRDefault="00691685" w:rsidP="00691685">
      <w:pPr>
        <w:ind w:left="0" w:firstLine="0"/>
        <w:rPr>
          <w:rFonts w:ascii="Arial" w:hAnsi="Arial" w:cs="Arial"/>
          <w:sz w:val="24"/>
          <w:szCs w:val="24"/>
        </w:rPr>
      </w:pPr>
    </w:p>
    <w:p w:rsidR="00006768" w:rsidRPr="001867CB" w:rsidRDefault="00006768" w:rsidP="00912CD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055B9C">
        <w:rPr>
          <w:rFonts w:ascii="Arial" w:hAnsi="Arial" w:cs="Arial"/>
          <w:sz w:val="24"/>
          <w:szCs w:val="24"/>
        </w:rPr>
        <w:t>akce/projektu</w:t>
      </w:r>
      <w:r w:rsidRPr="001867CB">
        <w:rPr>
          <w:rFonts w:ascii="Arial" w:hAnsi="Arial" w:cs="Arial"/>
          <w:sz w:val="24"/>
          <w:szCs w:val="24"/>
        </w:rPr>
        <w:t xml:space="preserve"> v souladu se Smlouvou. </w:t>
      </w:r>
      <w:r w:rsidR="00B053B2">
        <w:rPr>
          <w:rFonts w:ascii="Arial" w:hAnsi="Arial" w:cs="Arial"/>
          <w:sz w:val="24"/>
          <w:szCs w:val="24"/>
        </w:rPr>
        <w:t xml:space="preserve">Každý příjemce je povinen </w:t>
      </w:r>
      <w:r w:rsidRPr="001867CB">
        <w:rPr>
          <w:rFonts w:ascii="Arial" w:hAnsi="Arial" w:cs="Arial"/>
          <w:sz w:val="24"/>
          <w:szCs w:val="24"/>
        </w:rPr>
        <w:t>uvádět logo poskytovatele na webových stránkách příjemce (jsou-li zřízeny), označit propagační materiály příjemce</w:t>
      </w:r>
      <w:r w:rsidRPr="001867CB">
        <w:rPr>
          <w:rFonts w:ascii="Arial" w:hAnsi="Arial" w:cs="Arial"/>
          <w:b/>
          <w:sz w:val="24"/>
          <w:szCs w:val="24"/>
        </w:rPr>
        <w:t xml:space="preserve">, </w:t>
      </w:r>
      <w:r w:rsidRPr="001867CB">
        <w:rPr>
          <w:rFonts w:ascii="Arial" w:hAnsi="Arial" w:cs="Arial"/>
          <w:sz w:val="24"/>
          <w:szCs w:val="24"/>
        </w:rPr>
        <w:t>vztahující se k účelu dotace, logem Olomouckého kraje a umístit reklamní panel, nebo obdobné zařízení, s logem Olomouckého kraje</w:t>
      </w:r>
      <w:r w:rsidR="00B053B2">
        <w:rPr>
          <w:rFonts w:ascii="Arial" w:hAnsi="Arial" w:cs="Arial"/>
          <w:sz w:val="24"/>
          <w:szCs w:val="24"/>
        </w:rPr>
        <w:t xml:space="preserve"> </w:t>
      </w:r>
      <w:r w:rsidRPr="001867CB">
        <w:rPr>
          <w:rFonts w:ascii="Arial" w:hAnsi="Arial" w:cs="Arial"/>
          <w:sz w:val="24"/>
          <w:szCs w:val="24"/>
        </w:rPr>
        <w:t xml:space="preserve">do </w:t>
      </w:r>
      <w:r w:rsidR="00175AC5" w:rsidRPr="001867CB">
        <w:rPr>
          <w:rFonts w:ascii="Arial" w:hAnsi="Arial" w:cs="Arial"/>
          <w:sz w:val="24"/>
          <w:szCs w:val="24"/>
        </w:rPr>
        <w:t>místa</w:t>
      </w:r>
      <w:r w:rsidRPr="001867CB">
        <w:rPr>
          <w:rFonts w:ascii="Arial" w:hAnsi="Arial" w:cs="Arial"/>
          <w:sz w:val="24"/>
          <w:szCs w:val="24"/>
        </w:rPr>
        <w:t xml:space="preserve">, ve kterém je prováděna podpořená činnost nebo ve kterém je realizována podpořená </w:t>
      </w:r>
      <w:r w:rsidR="00055B9C">
        <w:rPr>
          <w:rFonts w:ascii="Arial" w:hAnsi="Arial" w:cs="Arial"/>
          <w:sz w:val="24"/>
          <w:szCs w:val="24"/>
        </w:rPr>
        <w:t>akce/projekt</w:t>
      </w:r>
      <w:r w:rsidRPr="001867CB">
        <w:rPr>
          <w:rFonts w:ascii="Arial" w:hAnsi="Arial" w:cs="Arial"/>
          <w:sz w:val="24"/>
          <w:szCs w:val="24"/>
        </w:rPr>
        <w:t>. Spolu s logem bude vždy uvedena informace, že Olomoucký kraj akci</w:t>
      </w:r>
      <w:r w:rsidR="00055B9C">
        <w:rPr>
          <w:rFonts w:ascii="Arial" w:hAnsi="Arial" w:cs="Arial"/>
          <w:sz w:val="24"/>
          <w:szCs w:val="24"/>
        </w:rPr>
        <w:t>/</w:t>
      </w:r>
      <w:r w:rsidR="00053F74">
        <w:rPr>
          <w:rFonts w:ascii="Arial" w:hAnsi="Arial" w:cs="Arial"/>
          <w:sz w:val="24"/>
          <w:szCs w:val="24"/>
        </w:rPr>
        <w:t>činnost</w:t>
      </w:r>
      <w:r w:rsidRPr="001867CB">
        <w:rPr>
          <w:rFonts w:ascii="Arial" w:hAnsi="Arial" w:cs="Arial"/>
          <w:sz w:val="24"/>
          <w:szCs w:val="24"/>
        </w:rPr>
        <w:t xml:space="preserve"> finančně podpořil.</w:t>
      </w:r>
    </w:p>
    <w:p w:rsidR="00006768" w:rsidRPr="00053F74" w:rsidRDefault="00006768" w:rsidP="00006768">
      <w:pPr>
        <w:spacing w:before="120"/>
        <w:ind w:firstLine="0"/>
        <w:rPr>
          <w:rFonts w:ascii="Arial" w:hAnsi="Arial" w:cs="Arial"/>
          <w:i/>
          <w:strike/>
          <w:color w:val="FF0000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Podmínkou u </w:t>
      </w:r>
      <w:r w:rsidR="00317ED5" w:rsidRPr="001867CB">
        <w:rPr>
          <w:rFonts w:ascii="Arial" w:hAnsi="Arial" w:cs="Arial"/>
          <w:sz w:val="24"/>
          <w:szCs w:val="24"/>
        </w:rPr>
        <w:t>příjemce</w:t>
      </w:r>
      <w:r w:rsidRPr="001867CB">
        <w:rPr>
          <w:rFonts w:ascii="Arial" w:hAnsi="Arial" w:cs="Arial"/>
          <w:sz w:val="24"/>
          <w:szCs w:val="24"/>
        </w:rPr>
        <w:t>, kterému je schválena dotace</w:t>
      </w:r>
      <w:r w:rsidR="00B053B2">
        <w:rPr>
          <w:rFonts w:ascii="Arial" w:hAnsi="Arial" w:cs="Arial"/>
          <w:sz w:val="24"/>
          <w:szCs w:val="24"/>
        </w:rPr>
        <w:t xml:space="preserve">, </w:t>
      </w:r>
      <w:r w:rsidRPr="001867CB">
        <w:rPr>
          <w:rFonts w:ascii="Arial" w:hAnsi="Arial" w:cs="Arial"/>
          <w:sz w:val="24"/>
          <w:szCs w:val="24"/>
        </w:rPr>
        <w:t>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1867CB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</w:p>
    <w:p w:rsidR="000E0504" w:rsidRPr="00053F74" w:rsidRDefault="000E0504" w:rsidP="000E0504">
      <w:pPr>
        <w:ind w:firstLine="0"/>
        <w:rPr>
          <w:rFonts w:ascii="Arial" w:hAnsi="Arial" w:cs="Arial"/>
          <w:i/>
          <w:strike/>
          <w:color w:val="FF0000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lastRenderedPageBreak/>
        <w:t xml:space="preserve">Příjemce </w:t>
      </w:r>
      <w:r w:rsidR="00AC1C79" w:rsidRPr="001867CB">
        <w:rPr>
          <w:rFonts w:ascii="Arial" w:hAnsi="Arial" w:cs="Arial"/>
          <w:sz w:val="24"/>
          <w:szCs w:val="24"/>
        </w:rPr>
        <w:t xml:space="preserve">je povinen </w:t>
      </w:r>
      <w:r w:rsidRPr="001867C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1867CB">
        <w:rPr>
          <w:rFonts w:ascii="Arial" w:hAnsi="Arial" w:cs="Arial"/>
          <w:sz w:val="24"/>
          <w:szCs w:val="24"/>
        </w:rPr>
        <w:t xml:space="preserve">a účinnými </w:t>
      </w:r>
      <w:r w:rsidRPr="001867CB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</w:t>
      </w:r>
      <w:r w:rsidR="00547707">
        <w:rPr>
          <w:rFonts w:ascii="Arial" w:hAnsi="Arial" w:cs="Arial"/>
          <w:sz w:val="24"/>
          <w:szCs w:val="24"/>
        </w:rPr>
        <w:t>/projektů</w:t>
      </w:r>
      <w:r w:rsidR="00F95F36" w:rsidRPr="001867CB">
        <w:rPr>
          <w:rFonts w:ascii="Arial" w:hAnsi="Arial" w:cs="Arial"/>
          <w:sz w:val="24"/>
          <w:szCs w:val="24"/>
        </w:rPr>
        <w:t xml:space="preserve"> s</w:t>
      </w:r>
      <w:r w:rsidRPr="001867CB">
        <w:rPr>
          <w:rFonts w:ascii="Arial" w:hAnsi="Arial" w:cs="Arial"/>
          <w:sz w:val="24"/>
          <w:szCs w:val="24"/>
        </w:rPr>
        <w:t>polufinancovaných ze strukturálních fondů Evropské unie i podle pravidel platných pro tyto fondy.</w:t>
      </w:r>
    </w:p>
    <w:p w:rsidR="00691685" w:rsidRPr="001867CB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Příslušné orgány poskytovatele jsou oprávněny v souladu se zvláštním právním předpisem zákonem č. 320/2001 Sb., o finančn</w:t>
      </w:r>
      <w:r w:rsidR="00547707">
        <w:rPr>
          <w:rFonts w:ascii="Arial" w:hAnsi="Arial" w:cs="Arial"/>
          <w:sz w:val="24"/>
          <w:szCs w:val="24"/>
        </w:rPr>
        <w:t xml:space="preserve">í kontrole ve veřejné správě a </w:t>
      </w:r>
      <w:r w:rsidRPr="001867CB">
        <w:rPr>
          <w:rFonts w:ascii="Arial" w:hAnsi="Arial" w:cs="Arial"/>
          <w:sz w:val="24"/>
          <w:szCs w:val="24"/>
        </w:rPr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691685" w:rsidRPr="001867C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V případě, </w:t>
      </w:r>
      <w:r w:rsidR="00A77DB1" w:rsidRPr="001867C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1867CB">
        <w:rPr>
          <w:rFonts w:ascii="Arial" w:hAnsi="Arial" w:cs="Arial"/>
          <w:sz w:val="24"/>
          <w:szCs w:val="24"/>
        </w:rPr>
        <w:t xml:space="preserve">č. 250/2000 Sb., o rozpočtových pravidlech územních rozpočtů, ve znění pozdějších předpisů. </w:t>
      </w:r>
    </w:p>
    <w:p w:rsidR="00691685" w:rsidRPr="001867C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691685" w:rsidRPr="001867CB" w:rsidRDefault="00E369C4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691685" w:rsidRPr="001867C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:rsidR="003B4788" w:rsidRPr="001867CB" w:rsidRDefault="00691685" w:rsidP="00F71F7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 xml:space="preserve">PRO NEINVESTIČNÍ DOTACI – </w:t>
      </w:r>
      <w:r w:rsidR="007C0637" w:rsidRPr="001867CB">
        <w:rPr>
          <w:rFonts w:ascii="Arial" w:hAnsi="Arial" w:cs="Arial"/>
          <w:bCs/>
          <w:sz w:val="24"/>
          <w:szCs w:val="24"/>
        </w:rPr>
        <w:t>Příjemce je</w:t>
      </w:r>
      <w:r w:rsidRPr="001867CB">
        <w:rPr>
          <w:rFonts w:ascii="Arial" w:hAnsi="Arial" w:cs="Arial"/>
          <w:bCs/>
          <w:sz w:val="24"/>
          <w:szCs w:val="24"/>
        </w:rPr>
        <w:t xml:space="preserve"> povinen po dobu minimálně </w:t>
      </w:r>
      <w:r w:rsidRPr="001867CB">
        <w:rPr>
          <w:rFonts w:ascii="Arial" w:hAnsi="Arial" w:cs="Arial"/>
          <w:bCs/>
          <w:color w:val="000000" w:themeColor="text1"/>
          <w:sz w:val="24"/>
          <w:szCs w:val="24"/>
        </w:rPr>
        <w:t xml:space="preserve">2 let </w:t>
      </w:r>
      <w:r w:rsidRPr="001867CB">
        <w:rPr>
          <w:rFonts w:ascii="Arial" w:hAnsi="Arial" w:cs="Arial"/>
          <w:bCs/>
          <w:sz w:val="24"/>
          <w:szCs w:val="24"/>
        </w:rPr>
        <w:t xml:space="preserve">ode dne platnosti a účinnosti Smlouvy (dále jen jako „minimální doba trvání </w:t>
      </w:r>
      <w:r w:rsidR="00055B9C">
        <w:rPr>
          <w:rFonts w:ascii="Arial" w:hAnsi="Arial" w:cs="Arial"/>
          <w:bCs/>
          <w:sz w:val="24"/>
          <w:szCs w:val="24"/>
        </w:rPr>
        <w:t>akce/projekt</w:t>
      </w:r>
      <w:r w:rsidR="00547707">
        <w:rPr>
          <w:rFonts w:ascii="Arial" w:hAnsi="Arial" w:cs="Arial"/>
          <w:bCs/>
          <w:sz w:val="24"/>
          <w:szCs w:val="24"/>
        </w:rPr>
        <w:t>u</w:t>
      </w:r>
      <w:r w:rsidRPr="001867CB">
        <w:rPr>
          <w:rFonts w:ascii="Arial" w:hAnsi="Arial" w:cs="Arial"/>
          <w:bCs/>
          <w:sz w:val="24"/>
          <w:szCs w:val="24"/>
        </w:rPr>
        <w:t xml:space="preserve">“) provozovat </w:t>
      </w:r>
      <w:r w:rsidR="00D04BAF" w:rsidRPr="001867CB">
        <w:rPr>
          <w:rFonts w:ascii="Arial" w:hAnsi="Arial" w:cs="Arial"/>
          <w:bCs/>
          <w:sz w:val="24"/>
          <w:szCs w:val="24"/>
        </w:rPr>
        <w:t>činnost vysoké školy</w:t>
      </w:r>
      <w:r w:rsidR="00B053B2">
        <w:rPr>
          <w:rFonts w:ascii="Arial" w:hAnsi="Arial" w:cs="Arial"/>
          <w:bCs/>
          <w:sz w:val="24"/>
          <w:szCs w:val="24"/>
        </w:rPr>
        <w:t xml:space="preserve"> </w:t>
      </w:r>
      <w:r w:rsidR="00D04BAF" w:rsidRPr="001867CB">
        <w:rPr>
          <w:rFonts w:ascii="Arial" w:hAnsi="Arial" w:cs="Arial"/>
          <w:bCs/>
          <w:sz w:val="24"/>
          <w:szCs w:val="24"/>
        </w:rPr>
        <w:t>a</w:t>
      </w:r>
      <w:r w:rsidRPr="001867CB">
        <w:rPr>
          <w:rFonts w:ascii="Arial" w:hAnsi="Arial" w:cs="Arial"/>
          <w:bCs/>
          <w:sz w:val="24"/>
          <w:szCs w:val="24"/>
        </w:rPr>
        <w:t xml:space="preserve"> neukončit jej ani nepřerušit bez vědomí a písemného souhlasu vyhlašovatele. Příjemce je povinen nakládat s veškerým majetkem získaným nebo zhodnoceným, byť i jen částečně, z </w:t>
      </w:r>
      <w:r w:rsidR="007C0637" w:rsidRPr="001867CB">
        <w:rPr>
          <w:rFonts w:ascii="Arial" w:hAnsi="Arial" w:cs="Arial"/>
          <w:bCs/>
          <w:sz w:val="24"/>
          <w:szCs w:val="24"/>
        </w:rPr>
        <w:t>dotace s péčí</w:t>
      </w:r>
      <w:r w:rsidRPr="001867CB">
        <w:rPr>
          <w:rFonts w:ascii="Arial" w:hAnsi="Arial" w:cs="Arial"/>
          <w:bCs/>
          <w:sz w:val="24"/>
          <w:szCs w:val="24"/>
        </w:rPr>
        <w:t xml:space="preserve">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</w:t>
      </w:r>
      <w:r w:rsidR="00055B9C">
        <w:rPr>
          <w:rFonts w:ascii="Arial" w:hAnsi="Arial" w:cs="Arial"/>
          <w:bCs/>
          <w:sz w:val="24"/>
          <w:szCs w:val="24"/>
        </w:rPr>
        <w:t>akce/projekt</w:t>
      </w:r>
      <w:r w:rsidR="00547707">
        <w:rPr>
          <w:rFonts w:ascii="Arial" w:hAnsi="Arial" w:cs="Arial"/>
          <w:bCs/>
          <w:sz w:val="24"/>
          <w:szCs w:val="24"/>
        </w:rPr>
        <w:t>u</w:t>
      </w:r>
      <w:r w:rsidRPr="001867CB">
        <w:rPr>
          <w:rFonts w:ascii="Arial" w:hAnsi="Arial" w:cs="Arial"/>
          <w:bCs/>
          <w:sz w:val="24"/>
          <w:szCs w:val="24"/>
        </w:rPr>
        <w:t xml:space="preserve"> podle Smlouvy). </w:t>
      </w:r>
    </w:p>
    <w:p w:rsidR="00D04BAF" w:rsidRPr="001867CB" w:rsidRDefault="00D04BAF" w:rsidP="00D04BAF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176A98" w:rsidRPr="00740423" w:rsidRDefault="00691685" w:rsidP="00D04B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40423">
        <w:rPr>
          <w:rFonts w:ascii="Arial" w:hAnsi="Arial" w:cs="Arial"/>
          <w:bCs/>
          <w:sz w:val="24"/>
          <w:szCs w:val="24"/>
        </w:rPr>
        <w:t xml:space="preserve">PRO INVESTIČNÍ DOTACI – Příjemce nesmí majetek pořízený z dotace, nebo jeho části, po dobu minimálně </w:t>
      </w:r>
      <w:r w:rsidR="00D04BAF" w:rsidRPr="00740423">
        <w:rPr>
          <w:rFonts w:ascii="Arial" w:hAnsi="Arial" w:cs="Arial"/>
          <w:bCs/>
          <w:sz w:val="24"/>
          <w:szCs w:val="24"/>
        </w:rPr>
        <w:t>2</w:t>
      </w:r>
      <w:r w:rsidRPr="00740423">
        <w:rPr>
          <w:rFonts w:ascii="Arial" w:hAnsi="Arial" w:cs="Arial"/>
          <w:bCs/>
          <w:sz w:val="24"/>
          <w:szCs w:val="24"/>
        </w:rPr>
        <w:t xml:space="preserve"> let od ukončení </w:t>
      </w:r>
      <w:r w:rsidR="00055B9C" w:rsidRPr="00740423">
        <w:rPr>
          <w:rFonts w:ascii="Arial" w:hAnsi="Arial" w:cs="Arial"/>
          <w:bCs/>
          <w:sz w:val="24"/>
          <w:szCs w:val="24"/>
        </w:rPr>
        <w:t>akce/projekt</w:t>
      </w:r>
      <w:r w:rsidR="00547707" w:rsidRPr="00740423">
        <w:rPr>
          <w:rFonts w:ascii="Arial" w:hAnsi="Arial" w:cs="Arial"/>
          <w:bCs/>
          <w:sz w:val="24"/>
          <w:szCs w:val="24"/>
        </w:rPr>
        <w:t>u</w:t>
      </w:r>
      <w:r w:rsidRPr="00740423">
        <w:rPr>
          <w:rFonts w:ascii="Arial" w:hAnsi="Arial" w:cs="Arial"/>
          <w:bCs/>
          <w:sz w:val="24"/>
          <w:szCs w:val="24"/>
        </w:rPr>
        <w:t xml:space="preserve"> převést na jinou osobu bez písemného souhlasu vyhlašovatele, ani jej bez tohoto souhlasu pronajmout jiné osobě. Dříve jej může prodat bez písemného souhlasu vyhlašovatele, jen pokud výtěžek z prodeje použije na pořízení majetku zabezpečujícího pokračování </w:t>
      </w:r>
      <w:r w:rsidR="00055B9C" w:rsidRPr="00740423">
        <w:rPr>
          <w:rFonts w:ascii="Arial" w:hAnsi="Arial" w:cs="Arial"/>
          <w:bCs/>
          <w:sz w:val="24"/>
          <w:szCs w:val="24"/>
        </w:rPr>
        <w:t>akce/projekt</w:t>
      </w:r>
      <w:r w:rsidR="00547707" w:rsidRPr="00740423">
        <w:rPr>
          <w:rFonts w:ascii="Arial" w:hAnsi="Arial" w:cs="Arial"/>
          <w:bCs/>
          <w:sz w:val="24"/>
          <w:szCs w:val="24"/>
        </w:rPr>
        <w:t>u</w:t>
      </w:r>
      <w:r w:rsidRPr="00740423">
        <w:rPr>
          <w:rFonts w:ascii="Arial" w:hAnsi="Arial" w:cs="Arial"/>
          <w:bCs/>
          <w:sz w:val="24"/>
          <w:szCs w:val="24"/>
        </w:rPr>
        <w:t>.</w:t>
      </w:r>
      <w:r w:rsidR="00740423">
        <w:rPr>
          <w:rFonts w:ascii="Arial" w:hAnsi="Arial" w:cs="Arial"/>
          <w:bCs/>
          <w:sz w:val="24"/>
          <w:szCs w:val="24"/>
        </w:rPr>
        <w:t xml:space="preserve"> </w:t>
      </w:r>
      <w:r w:rsidRPr="00740423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:rsidR="00176A98" w:rsidRDefault="00176A98" w:rsidP="00876076">
      <w:pPr>
        <w:ind w:firstLine="0"/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</w:p>
    <w:p w:rsidR="00255CCA" w:rsidRDefault="00255CCA" w:rsidP="00876076">
      <w:pPr>
        <w:ind w:firstLine="0"/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</w:p>
    <w:p w:rsidR="00171680" w:rsidRPr="001867CB" w:rsidRDefault="00171680" w:rsidP="00876076">
      <w:pPr>
        <w:ind w:firstLine="0"/>
        <w:rPr>
          <w:rFonts w:ascii="Arial" w:hAnsi="Arial" w:cs="Arial"/>
          <w:b/>
          <w:i/>
          <w:color w:val="E36C0A" w:themeColor="accent6" w:themeShade="BF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předkládání žádostí o dotace </w:t>
      </w:r>
    </w:p>
    <w:p w:rsidR="00691685" w:rsidRPr="001867C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053B2">
        <w:rPr>
          <w:rFonts w:ascii="Arial" w:hAnsi="Arial" w:cs="Arial"/>
          <w:color w:val="000000" w:themeColor="text1"/>
          <w:sz w:val="24"/>
          <w:szCs w:val="24"/>
        </w:rPr>
        <w:t>20</w:t>
      </w:r>
      <w:r w:rsidR="00E9187E" w:rsidRPr="001867CB">
        <w:rPr>
          <w:rFonts w:ascii="Arial" w:hAnsi="Arial" w:cs="Arial"/>
          <w:color w:val="000000" w:themeColor="text1"/>
          <w:sz w:val="24"/>
          <w:szCs w:val="24"/>
        </w:rPr>
        <w:t>. 12. 2016</w:t>
      </w:r>
      <w:r w:rsidR="00B053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67CB">
        <w:rPr>
          <w:rFonts w:ascii="Arial" w:hAnsi="Arial" w:cs="Arial"/>
          <w:sz w:val="24"/>
          <w:szCs w:val="24"/>
        </w:rPr>
        <w:t xml:space="preserve">do </w:t>
      </w:r>
      <w:r w:rsidR="00DA55B6">
        <w:rPr>
          <w:rFonts w:ascii="Arial" w:hAnsi="Arial" w:cs="Arial"/>
          <w:sz w:val="24"/>
          <w:szCs w:val="24"/>
        </w:rPr>
        <w:t>31</w:t>
      </w:r>
      <w:r w:rsidRPr="001867CB">
        <w:rPr>
          <w:rFonts w:ascii="Arial" w:hAnsi="Arial" w:cs="Arial"/>
          <w:sz w:val="24"/>
          <w:szCs w:val="24"/>
        </w:rPr>
        <w:t>. </w:t>
      </w:r>
      <w:r w:rsidR="00DA55B6">
        <w:rPr>
          <w:rFonts w:ascii="Arial" w:hAnsi="Arial" w:cs="Arial"/>
          <w:sz w:val="24"/>
          <w:szCs w:val="24"/>
        </w:rPr>
        <w:t>3</w:t>
      </w:r>
      <w:r w:rsidRPr="001867CB">
        <w:rPr>
          <w:rFonts w:ascii="Arial" w:hAnsi="Arial" w:cs="Arial"/>
          <w:sz w:val="24"/>
          <w:szCs w:val="24"/>
        </w:rPr>
        <w:t>. 20</w:t>
      </w:r>
      <w:r w:rsidR="00E9187E" w:rsidRPr="001867CB">
        <w:rPr>
          <w:rFonts w:ascii="Arial" w:hAnsi="Arial" w:cs="Arial"/>
          <w:sz w:val="24"/>
          <w:szCs w:val="24"/>
        </w:rPr>
        <w:t>17</w:t>
      </w:r>
      <w:r w:rsidRPr="001867C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867CB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5" w:name="lhůtapodání"/>
      <w:bookmarkEnd w:id="5"/>
      <w:r w:rsidRPr="001867CB">
        <w:rPr>
          <w:rFonts w:ascii="Arial" w:hAnsi="Arial" w:cs="Arial"/>
          <w:b/>
          <w:sz w:val="24"/>
          <w:szCs w:val="24"/>
        </w:rPr>
        <w:t xml:space="preserve">Lhůta pro podání žádostí o dotace je stanovena </w:t>
      </w:r>
      <w:r w:rsidRPr="001867CB">
        <w:rPr>
          <w:rFonts w:ascii="Arial" w:hAnsi="Arial" w:cs="Arial"/>
          <w:b/>
          <w:color w:val="000000" w:themeColor="text1"/>
          <w:sz w:val="24"/>
          <w:szCs w:val="24"/>
        </w:rPr>
        <w:t xml:space="preserve">od </w:t>
      </w:r>
      <w:r w:rsidR="00B053B2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E9187E" w:rsidRPr="001867CB">
        <w:rPr>
          <w:rFonts w:ascii="Arial" w:hAnsi="Arial" w:cs="Arial"/>
          <w:b/>
          <w:color w:val="000000" w:themeColor="text1"/>
          <w:sz w:val="24"/>
          <w:szCs w:val="24"/>
        </w:rPr>
        <w:t>. 1. 2017</w:t>
      </w:r>
      <w:r w:rsidRPr="001867CB">
        <w:rPr>
          <w:rFonts w:ascii="Arial" w:hAnsi="Arial" w:cs="Arial"/>
          <w:b/>
          <w:color w:val="000000" w:themeColor="text1"/>
          <w:sz w:val="24"/>
          <w:szCs w:val="24"/>
        </w:rPr>
        <w:t xml:space="preserve"> do </w:t>
      </w:r>
      <w:r w:rsidR="00547707">
        <w:rPr>
          <w:rFonts w:ascii="Arial" w:hAnsi="Arial" w:cs="Arial"/>
          <w:b/>
          <w:sz w:val="24"/>
          <w:szCs w:val="24"/>
        </w:rPr>
        <w:t>29</w:t>
      </w:r>
      <w:r w:rsidR="00E9187E" w:rsidRPr="001867CB">
        <w:rPr>
          <w:rFonts w:ascii="Arial" w:hAnsi="Arial" w:cs="Arial"/>
          <w:b/>
          <w:color w:val="000000" w:themeColor="text1"/>
          <w:sz w:val="24"/>
          <w:szCs w:val="24"/>
        </w:rPr>
        <w:t>. 1. 2017</w:t>
      </w:r>
      <w:r w:rsidR="00B053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867CB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1867CB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1867CB">
        <w:rPr>
          <w:rFonts w:ascii="Arial" w:hAnsi="Arial" w:cs="Arial"/>
          <w:sz w:val="24"/>
          <w:szCs w:val="24"/>
        </w:rPr>
        <w:t xml:space="preserve">, </w:t>
      </w:r>
      <w:r w:rsidRPr="001867CB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1867CB">
        <w:rPr>
          <w:rFonts w:ascii="Arial" w:hAnsi="Arial" w:cs="Arial"/>
          <w:sz w:val="24"/>
          <w:szCs w:val="24"/>
        </w:rPr>
        <w:t>,</w:t>
      </w:r>
      <w:r w:rsidRPr="001867CB">
        <w:rPr>
          <w:rFonts w:ascii="Arial" w:hAnsi="Arial" w:cs="Arial"/>
          <w:sz w:val="24"/>
          <w:szCs w:val="24"/>
        </w:rPr>
        <w:t xml:space="preserve"> podána </w:t>
      </w:r>
      <w:r w:rsidR="00EF5552" w:rsidRPr="001867CB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1.3</w:t>
        </w:r>
      </w:hyperlink>
      <w:r w:rsidRPr="00547707">
        <w:rPr>
          <w:rFonts w:ascii="Arial" w:hAnsi="Arial" w:cs="Arial"/>
          <w:sz w:val="24"/>
          <w:szCs w:val="24"/>
        </w:rPr>
        <w:t xml:space="preserve">.    </w:t>
      </w: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6" w:name="způsobpodání"/>
      <w:bookmarkEnd w:id="6"/>
      <w:r w:rsidRPr="001867CB">
        <w:rPr>
          <w:rFonts w:ascii="Arial" w:hAnsi="Arial" w:cs="Arial"/>
          <w:sz w:val="24"/>
          <w:szCs w:val="24"/>
        </w:rPr>
        <w:t>Dotaci lze poskytnout pouze na základě řádně doručené žádosti, je</w:t>
      </w:r>
      <w:r w:rsidR="00505A34" w:rsidRPr="001867CB">
        <w:rPr>
          <w:rFonts w:ascii="Arial" w:hAnsi="Arial" w:cs="Arial"/>
          <w:sz w:val="24"/>
          <w:szCs w:val="24"/>
        </w:rPr>
        <w:t xml:space="preserve">jíž formulář je </w:t>
      </w:r>
      <w:r w:rsidRPr="001867CB">
        <w:rPr>
          <w:rFonts w:ascii="Arial" w:hAnsi="Arial" w:cs="Arial"/>
          <w:sz w:val="24"/>
          <w:szCs w:val="24"/>
        </w:rPr>
        <w:t xml:space="preserve">zveřejněn spolu s programem na webových stránkách Olomouckého kraje. Žádost o dotaci </w:t>
      </w:r>
      <w:r w:rsidRPr="001867CB">
        <w:rPr>
          <w:rFonts w:ascii="Arial" w:hAnsi="Arial" w:cs="Arial"/>
          <w:b/>
          <w:sz w:val="24"/>
          <w:szCs w:val="24"/>
        </w:rPr>
        <w:t xml:space="preserve">musí být před jejím podáním </w:t>
      </w:r>
      <w:r w:rsidRPr="001867CB">
        <w:rPr>
          <w:rFonts w:ascii="Arial" w:hAnsi="Arial" w:cs="Arial"/>
          <w:sz w:val="24"/>
          <w:szCs w:val="24"/>
        </w:rPr>
        <w:t xml:space="preserve">některým ze způsobů uvedených v písm. a) až c) tohoto ustanovení </w:t>
      </w:r>
      <w:r w:rsidRPr="001867CB">
        <w:rPr>
          <w:rFonts w:ascii="Arial" w:hAnsi="Arial" w:cs="Arial"/>
          <w:b/>
          <w:sz w:val="24"/>
          <w:szCs w:val="24"/>
        </w:rPr>
        <w:t xml:space="preserve">nejpozději do 12:00 hodin posledního dne lhůty k podání žádosti </w:t>
      </w:r>
      <w:r w:rsidR="00176A98" w:rsidRPr="001867CB">
        <w:rPr>
          <w:rFonts w:ascii="Arial" w:hAnsi="Arial" w:cs="Arial"/>
          <w:sz w:val="24"/>
          <w:szCs w:val="24"/>
        </w:rPr>
        <w:t>(</w:t>
      </w:r>
      <w:r w:rsidRPr="001867CB">
        <w:rPr>
          <w:rFonts w:ascii="Arial" w:hAnsi="Arial" w:cs="Arial"/>
          <w:sz w:val="24"/>
          <w:szCs w:val="24"/>
        </w:rPr>
        <w:t xml:space="preserve">uvedeného v odst. </w:t>
      </w:r>
      <w:hyperlink w:anchor="lhůtapodání" w:history="1">
        <w:r w:rsidR="0095086E"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9</w:t>
        </w:r>
        <w:r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.2</w:t>
        </w:r>
      </w:hyperlink>
      <w:r w:rsidR="00176A98" w:rsidRPr="00547707">
        <w:rPr>
          <w:rFonts w:ascii="Arial" w:hAnsi="Arial" w:cs="Arial"/>
          <w:sz w:val="24"/>
          <w:szCs w:val="24"/>
        </w:rPr>
        <w:t>)</w:t>
      </w:r>
      <w:r w:rsidR="004545A1">
        <w:rPr>
          <w:rFonts w:ascii="Arial" w:hAnsi="Arial" w:cs="Arial"/>
          <w:sz w:val="24"/>
          <w:szCs w:val="24"/>
        </w:rPr>
        <w:t xml:space="preserve"> </w:t>
      </w:r>
      <w:r w:rsidRPr="001867CB">
        <w:rPr>
          <w:rFonts w:ascii="Arial" w:hAnsi="Arial" w:cs="Arial"/>
          <w:b/>
          <w:sz w:val="24"/>
          <w:szCs w:val="24"/>
        </w:rPr>
        <w:t>vyplněna</w:t>
      </w:r>
      <w:r w:rsidR="004545A1">
        <w:rPr>
          <w:rFonts w:ascii="Arial" w:hAnsi="Arial" w:cs="Arial"/>
          <w:b/>
          <w:sz w:val="24"/>
          <w:szCs w:val="24"/>
        </w:rPr>
        <w:t xml:space="preserve"> </w:t>
      </w:r>
      <w:r w:rsidRPr="001867CB">
        <w:rPr>
          <w:rFonts w:ascii="Arial" w:hAnsi="Arial" w:cs="Arial"/>
          <w:b/>
          <w:sz w:val="24"/>
          <w:szCs w:val="24"/>
        </w:rPr>
        <w:t>elektronicky na formuláři zveřejněném na internetových stránkách vyhlašovatele.</w:t>
      </w:r>
      <w:r w:rsidRPr="001867CB">
        <w:rPr>
          <w:rFonts w:ascii="Arial" w:hAnsi="Arial" w:cs="Arial"/>
          <w:sz w:val="24"/>
          <w:szCs w:val="24"/>
        </w:rPr>
        <w:t xml:space="preserve"> Před vyplněním elektronické žádosti je žadatel povinen provést registraci v</w:t>
      </w:r>
      <w:r w:rsidR="004545A1">
        <w:rPr>
          <w:rFonts w:ascii="Arial" w:hAnsi="Arial" w:cs="Arial"/>
          <w:sz w:val="24"/>
          <w:szCs w:val="24"/>
        </w:rPr>
        <w:t> </w:t>
      </w:r>
      <w:r w:rsidRPr="001867CB">
        <w:rPr>
          <w:rFonts w:ascii="Arial" w:hAnsi="Arial" w:cs="Arial"/>
          <w:sz w:val="24"/>
          <w:szCs w:val="24"/>
        </w:rPr>
        <w:t>systému</w:t>
      </w:r>
      <w:r w:rsidR="004545A1">
        <w:rPr>
          <w:rFonts w:ascii="Arial" w:hAnsi="Arial" w:cs="Arial"/>
          <w:sz w:val="24"/>
          <w:szCs w:val="24"/>
        </w:rPr>
        <w:t xml:space="preserve"> </w:t>
      </w:r>
      <w:r w:rsidR="00EA1009">
        <w:rPr>
          <w:rFonts w:ascii="Arial" w:hAnsi="Arial" w:cs="Arial"/>
          <w:b/>
          <w:color w:val="808080" w:themeColor="background1" w:themeShade="80"/>
          <w:sz w:val="24"/>
          <w:szCs w:val="24"/>
        </w:rPr>
        <w:t>Komunikace s občany</w:t>
      </w:r>
      <w:r w:rsidR="0084412F" w:rsidRPr="001867CB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(</w:t>
      </w:r>
      <w:r w:rsidR="00EA1009">
        <w:rPr>
          <w:rFonts w:ascii="Arial" w:hAnsi="Arial" w:cs="Arial"/>
          <w:b/>
          <w:color w:val="808080" w:themeColor="background1" w:themeShade="80"/>
          <w:sz w:val="24"/>
          <w:szCs w:val="24"/>
        </w:rPr>
        <w:t>RAP</w:t>
      </w:r>
      <w:r w:rsidR="0084412F" w:rsidRPr="001867CB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). </w:t>
      </w:r>
      <w:r w:rsidR="0084412F" w:rsidRPr="001867CB">
        <w:rPr>
          <w:rFonts w:ascii="Arial" w:hAnsi="Arial" w:cs="Arial"/>
          <w:sz w:val="24"/>
          <w:szCs w:val="24"/>
        </w:rPr>
        <w:t>P</w:t>
      </w:r>
      <w:r w:rsidRPr="001867CB">
        <w:rPr>
          <w:rFonts w:ascii="Arial" w:hAnsi="Arial" w:cs="Arial"/>
          <w:sz w:val="24"/>
          <w:szCs w:val="24"/>
        </w:rPr>
        <w:t>o zaregistrování je žadateli umožněno žádost upravovat, uložit, odeslat, sledovat její průběh apod.</w:t>
      </w:r>
    </w:p>
    <w:p w:rsidR="00691685" w:rsidRPr="001867CB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ab/>
        <w:t>Žádost je možno podat ve stanovené lhůtě:</w:t>
      </w:r>
    </w:p>
    <w:p w:rsidR="00691685" w:rsidRPr="001867CB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>elektronicky</w:t>
      </w:r>
      <w:r w:rsidRPr="001867CB">
        <w:rPr>
          <w:rFonts w:ascii="Arial" w:hAnsi="Arial" w:cs="Arial"/>
          <w:sz w:val="24"/>
          <w:szCs w:val="24"/>
        </w:rPr>
        <w:t xml:space="preserve"> emailem se zaručeným elektronickým podpisem na adresu </w:t>
      </w:r>
      <w:hyperlink r:id="rId12" w:history="1">
        <w:r w:rsidRPr="001867CB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Pr="001867CB">
        <w:rPr>
          <w:rFonts w:ascii="Arial" w:hAnsi="Arial" w:cs="Arial"/>
          <w:sz w:val="24"/>
          <w:szCs w:val="24"/>
        </w:rPr>
        <w:t xml:space="preserve"> nebo datovou zprávou do datové schránky ID: </w:t>
      </w:r>
      <w:r w:rsidRPr="001867CB">
        <w:rPr>
          <w:rFonts w:ascii="Arial" w:hAnsi="Arial" w:cs="Arial"/>
          <w:sz w:val="24"/>
          <w:szCs w:val="24"/>
          <w:u w:val="single"/>
        </w:rPr>
        <w:t>qiabfmf</w:t>
      </w:r>
      <w:r w:rsidRPr="001867CB">
        <w:rPr>
          <w:rFonts w:ascii="Arial" w:hAnsi="Arial" w:cs="Arial"/>
          <w:sz w:val="24"/>
          <w:szCs w:val="24"/>
        </w:rPr>
        <w:t>,</w:t>
      </w:r>
      <w:r w:rsidR="00EF502A" w:rsidRPr="001867CB">
        <w:rPr>
          <w:rFonts w:ascii="Arial" w:hAnsi="Arial" w:cs="Arial"/>
          <w:sz w:val="24"/>
          <w:szCs w:val="24"/>
        </w:rPr>
        <w:t xml:space="preserve"> nebo</w:t>
      </w:r>
    </w:p>
    <w:p w:rsidR="00691685" w:rsidRPr="001867CB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 xml:space="preserve">osobním doručením </w:t>
      </w:r>
      <w:r w:rsidRPr="001867CB">
        <w:rPr>
          <w:rFonts w:ascii="Arial" w:hAnsi="Arial" w:cs="Arial"/>
          <w:sz w:val="24"/>
          <w:szCs w:val="24"/>
        </w:rPr>
        <w:t xml:space="preserve">1 </w:t>
      </w:r>
      <w:r w:rsidR="007D68C3" w:rsidRPr="001867CB">
        <w:rPr>
          <w:rFonts w:ascii="Arial" w:hAnsi="Arial" w:cs="Arial"/>
          <w:sz w:val="24"/>
          <w:szCs w:val="24"/>
        </w:rPr>
        <w:t xml:space="preserve">podepsaného </w:t>
      </w:r>
      <w:r w:rsidRPr="001867CB">
        <w:rPr>
          <w:rFonts w:ascii="Arial" w:hAnsi="Arial" w:cs="Arial"/>
          <w:sz w:val="24"/>
          <w:szCs w:val="24"/>
        </w:rPr>
        <w:t>originálu žádosti v listinné podobě na podatelnu Krajského úřadu Olomouckého kraje, Jeremenkova 40a, nebo</w:t>
      </w:r>
    </w:p>
    <w:p w:rsidR="00691685" w:rsidRPr="001867CB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b/>
          <w:sz w:val="24"/>
          <w:szCs w:val="24"/>
        </w:rPr>
        <w:t xml:space="preserve">zasláním </w:t>
      </w:r>
      <w:r w:rsidRPr="001867CB">
        <w:rPr>
          <w:rFonts w:ascii="Arial" w:hAnsi="Arial" w:cs="Arial"/>
          <w:sz w:val="24"/>
          <w:szCs w:val="24"/>
        </w:rPr>
        <w:t xml:space="preserve">1 </w:t>
      </w:r>
      <w:r w:rsidR="001A7142" w:rsidRPr="001867CB">
        <w:rPr>
          <w:rFonts w:ascii="Arial" w:hAnsi="Arial" w:cs="Arial"/>
          <w:sz w:val="24"/>
          <w:szCs w:val="24"/>
        </w:rPr>
        <w:t xml:space="preserve">podepsaného </w:t>
      </w:r>
      <w:r w:rsidRPr="001867CB">
        <w:rPr>
          <w:rFonts w:ascii="Arial" w:hAnsi="Arial" w:cs="Arial"/>
          <w:sz w:val="24"/>
          <w:szCs w:val="24"/>
        </w:rPr>
        <w:t>originálu žádosti v listinné podobě na adresu Olomoucký kraj, Jeremenkova 40a, 779 11 Olomouc.</w:t>
      </w:r>
    </w:p>
    <w:p w:rsidR="00691685" w:rsidRPr="001867CB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867CB">
        <w:rPr>
          <w:rFonts w:ascii="Arial" w:hAnsi="Arial" w:cs="Arial"/>
          <w:color w:val="000000" w:themeColor="text1"/>
          <w:sz w:val="24"/>
          <w:szCs w:val="24"/>
        </w:rPr>
        <w:t>K vyplněné žádosti o dotaci budou připojeny následující povinné přílohy:</w:t>
      </w:r>
    </w:p>
    <w:p w:rsidR="009E27E2" w:rsidRPr="001867CB" w:rsidRDefault="009E27E2" w:rsidP="00B7071D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Čestné prohlášení dle </w:t>
      </w:r>
      <w:r w:rsidRPr="001867CB">
        <w:rPr>
          <w:rFonts w:ascii="Arial" w:hAnsi="Arial" w:cs="Arial"/>
          <w:color w:val="000000" w:themeColor="text1"/>
          <w:sz w:val="24"/>
          <w:szCs w:val="24"/>
        </w:rPr>
        <w:t xml:space="preserve">přílohy č. </w:t>
      </w:r>
      <w:r w:rsidR="00915E9E" w:rsidRPr="001867CB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691685" w:rsidRPr="001867CB" w:rsidRDefault="009E27E2" w:rsidP="00B7071D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Prohlášení o spolupráci dle </w:t>
      </w:r>
      <w:r w:rsidRPr="001867CB">
        <w:rPr>
          <w:rFonts w:ascii="Arial" w:hAnsi="Arial" w:cs="Arial"/>
          <w:color w:val="000000" w:themeColor="text1"/>
          <w:sz w:val="24"/>
          <w:szCs w:val="24"/>
        </w:rPr>
        <w:t xml:space="preserve">bodu </w:t>
      </w:r>
      <w:r w:rsidR="00915E9E" w:rsidRPr="001867CB">
        <w:rPr>
          <w:rFonts w:ascii="Arial" w:hAnsi="Arial" w:cs="Arial"/>
          <w:color w:val="000000" w:themeColor="text1"/>
          <w:sz w:val="24"/>
          <w:szCs w:val="24"/>
        </w:rPr>
        <w:t>10.4</w:t>
      </w:r>
    </w:p>
    <w:p w:rsidR="008F4923" w:rsidRPr="001867CB" w:rsidRDefault="009E27E2" w:rsidP="009E27E2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  <w:color w:val="0070C0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Státní souhlas se vznikem soukromé vysoké školy (požadováno pouze u soukromých VŠ) </w:t>
      </w:r>
    </w:p>
    <w:p w:rsidR="009E27E2" w:rsidRPr="001867CB" w:rsidRDefault="009E27E2" w:rsidP="00F3171C">
      <w:pPr>
        <w:pStyle w:val="Odstavecseseznamem"/>
        <w:ind w:left="1418" w:firstLine="0"/>
        <w:rPr>
          <w:rFonts w:ascii="Arial" w:hAnsi="Arial" w:cs="Arial"/>
          <w:color w:val="0070C0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bookmarkStart w:id="7" w:name="vyřazenížádosti"/>
      <w:bookmarkEnd w:id="7"/>
      <w:r w:rsidRPr="001867C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:rsidR="00691685" w:rsidRPr="001867CB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lastRenderedPageBreak/>
        <w:t xml:space="preserve">nebudou vyplněny </w:t>
      </w:r>
      <w:r w:rsidR="009D6A63" w:rsidRPr="001867CB">
        <w:rPr>
          <w:rFonts w:ascii="Arial" w:hAnsi="Arial" w:cs="Arial"/>
          <w:sz w:val="24"/>
          <w:szCs w:val="24"/>
        </w:rPr>
        <w:t xml:space="preserve">a odeslány </w:t>
      </w:r>
      <w:r w:rsidRPr="001867C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hyperlink w:anchor="lhůtapodání" w:history="1">
        <w:r w:rsidR="008A6EED"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9</w:t>
        </w:r>
        <w:r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.2.</w:t>
        </w:r>
      </w:hyperlink>
      <w:r w:rsidR="004545A1">
        <w:t xml:space="preserve"> </w:t>
      </w:r>
      <w:r w:rsidRPr="001867CB">
        <w:rPr>
          <w:rFonts w:ascii="Arial" w:hAnsi="Arial" w:cs="Arial"/>
          <w:b/>
          <w:sz w:val="24"/>
          <w:szCs w:val="24"/>
        </w:rPr>
        <w:t xml:space="preserve">elektronicky na předepsaném formuláři </w:t>
      </w:r>
      <w:r w:rsidR="00EA1009">
        <w:rPr>
          <w:rFonts w:ascii="Arial" w:hAnsi="Arial" w:cs="Arial"/>
          <w:b/>
          <w:color w:val="808080" w:themeColor="background1" w:themeShade="80"/>
          <w:sz w:val="24"/>
          <w:szCs w:val="24"/>
        </w:rPr>
        <w:t>Komunikace s občany</w:t>
      </w:r>
      <w:r w:rsidR="00EA1009" w:rsidRPr="001867CB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(</w:t>
      </w:r>
      <w:r w:rsidR="00EA1009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RAP), </w:t>
      </w:r>
      <w:r w:rsidRPr="001867CB">
        <w:rPr>
          <w:rFonts w:ascii="Arial" w:hAnsi="Arial" w:cs="Arial"/>
          <w:sz w:val="24"/>
          <w:szCs w:val="24"/>
        </w:rPr>
        <w:t>nebo</w:t>
      </w:r>
    </w:p>
    <w:p w:rsidR="00691685" w:rsidRPr="001867CB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1867CB">
        <w:rPr>
          <w:rFonts w:ascii="Arial" w:hAnsi="Arial" w:cs="Arial"/>
          <w:b/>
          <w:sz w:val="24"/>
          <w:szCs w:val="24"/>
        </w:rPr>
        <w:t>doručeny na předepsaném formuláři</w:t>
      </w:r>
      <w:r w:rsidRPr="001867CB">
        <w:rPr>
          <w:rFonts w:ascii="Arial" w:hAnsi="Arial" w:cs="Arial"/>
          <w:sz w:val="24"/>
          <w:szCs w:val="24"/>
        </w:rPr>
        <w:t>, vytištěném ze</w:t>
      </w:r>
      <w:r w:rsidR="00EA1009">
        <w:rPr>
          <w:rFonts w:ascii="Arial" w:hAnsi="Arial" w:cs="Arial"/>
          <w:sz w:val="24"/>
          <w:szCs w:val="24"/>
        </w:rPr>
        <w:t xml:space="preserve"> systému</w:t>
      </w:r>
      <w:r w:rsidRPr="001867CB">
        <w:rPr>
          <w:rFonts w:ascii="Arial" w:hAnsi="Arial" w:cs="Arial"/>
          <w:sz w:val="24"/>
          <w:szCs w:val="24"/>
        </w:rPr>
        <w:t xml:space="preserve"> </w:t>
      </w:r>
      <w:r w:rsidR="00EA1009">
        <w:rPr>
          <w:rFonts w:ascii="Arial" w:hAnsi="Arial" w:cs="Arial"/>
          <w:b/>
          <w:color w:val="808080" w:themeColor="background1" w:themeShade="80"/>
          <w:sz w:val="24"/>
          <w:szCs w:val="24"/>
        </w:rPr>
        <w:t>Komunikace s občany</w:t>
      </w:r>
      <w:r w:rsidR="00EA1009" w:rsidRPr="001867CB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(</w:t>
      </w:r>
      <w:r w:rsidR="00EA1009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RAP), </w:t>
      </w:r>
      <w:r w:rsidRPr="001867CB">
        <w:rPr>
          <w:rFonts w:ascii="Arial" w:hAnsi="Arial" w:cs="Arial"/>
          <w:sz w:val="24"/>
          <w:szCs w:val="24"/>
        </w:rPr>
        <w:t>nebo</w:t>
      </w:r>
    </w:p>
    <w:p w:rsidR="00691685" w:rsidRPr="001867CB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1867CB">
        <w:rPr>
          <w:rFonts w:ascii="Arial" w:hAnsi="Arial" w:cs="Arial"/>
          <w:b/>
          <w:sz w:val="24"/>
          <w:szCs w:val="24"/>
        </w:rPr>
        <w:t>doručeny včas</w:t>
      </w:r>
      <w:r w:rsidRPr="001867CB">
        <w:rPr>
          <w:rFonts w:ascii="Arial" w:hAnsi="Arial" w:cs="Arial"/>
          <w:sz w:val="24"/>
          <w:szCs w:val="24"/>
        </w:rPr>
        <w:t xml:space="preserve"> dle lhůty k podání žádosti uvedené v odst. </w:t>
      </w:r>
      <w:hyperlink w:anchor="lhůtapodání" w:history="1">
        <w:r w:rsidR="0095086E"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9</w:t>
        </w:r>
        <w:r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.2</w:t>
        </w:r>
      </w:hyperlink>
      <w:r w:rsidR="00FB6BCF" w:rsidRPr="001867CB">
        <w:rPr>
          <w:rFonts w:ascii="Arial" w:hAnsi="Arial" w:cs="Arial"/>
          <w:sz w:val="24"/>
          <w:szCs w:val="24"/>
        </w:rPr>
        <w:t xml:space="preserve">, nebo </w:t>
      </w:r>
    </w:p>
    <w:p w:rsidR="00E27CC7" w:rsidRPr="001867CB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 xml:space="preserve">budou </w:t>
      </w:r>
      <w:r w:rsidR="00E27CC7" w:rsidRPr="001867CB">
        <w:rPr>
          <w:rFonts w:ascii="Arial" w:hAnsi="Arial" w:cs="Arial"/>
          <w:sz w:val="24"/>
          <w:szCs w:val="24"/>
        </w:rPr>
        <w:t>podány duplicitně; za duplicitně podanou žádost se přitom považuje žádost podaná vícekrát stejným žadatelem v rámci téhož vyhlá</w:t>
      </w:r>
      <w:r w:rsidR="00547707">
        <w:rPr>
          <w:rFonts w:ascii="Arial" w:hAnsi="Arial" w:cs="Arial"/>
          <w:sz w:val="24"/>
          <w:szCs w:val="24"/>
        </w:rPr>
        <w:t xml:space="preserve">šeného dotačního programu </w:t>
      </w:r>
      <w:r w:rsidR="00E27CC7" w:rsidRPr="001867CB">
        <w:rPr>
          <w:rFonts w:ascii="Arial" w:hAnsi="Arial" w:cs="Arial"/>
          <w:sz w:val="24"/>
          <w:szCs w:val="24"/>
        </w:rPr>
        <w:t xml:space="preserve">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E27CC7"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7.3</w:t>
        </w:r>
      </w:hyperlink>
      <w:r w:rsidR="00E27CC7" w:rsidRPr="00547707">
        <w:rPr>
          <w:rFonts w:ascii="Arial" w:hAnsi="Arial" w:cs="Arial"/>
          <w:sz w:val="24"/>
          <w:szCs w:val="24"/>
        </w:rPr>
        <w:t>.</w:t>
      </w:r>
    </w:p>
    <w:p w:rsidR="005F4783" w:rsidRPr="001867CB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budou podány ž</w:t>
      </w:r>
      <w:r w:rsidR="005F4783" w:rsidRPr="001867CB">
        <w:rPr>
          <w:rFonts w:ascii="Arial" w:hAnsi="Arial" w:cs="Arial"/>
          <w:sz w:val="24"/>
          <w:szCs w:val="24"/>
        </w:rPr>
        <w:t>adatel</w:t>
      </w:r>
      <w:r w:rsidRPr="001867CB">
        <w:rPr>
          <w:rFonts w:ascii="Arial" w:hAnsi="Arial" w:cs="Arial"/>
          <w:sz w:val="24"/>
          <w:szCs w:val="24"/>
        </w:rPr>
        <w:t xml:space="preserve">em, který </w:t>
      </w:r>
      <w:r w:rsidR="005F4783" w:rsidRPr="001867C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1867CB">
        <w:rPr>
          <w:rFonts w:ascii="Arial" w:hAnsi="Arial" w:cs="Arial"/>
          <w:sz w:val="24"/>
          <w:szCs w:val="24"/>
        </w:rPr>
        <w:t xml:space="preserve">v </w:t>
      </w:r>
      <w:r w:rsidR="005F4783" w:rsidRPr="001867C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5F4783"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="005F4783" w:rsidRPr="00547707">
        <w:rPr>
          <w:rFonts w:ascii="Arial" w:hAnsi="Arial" w:cs="Arial"/>
          <w:sz w:val="24"/>
          <w:szCs w:val="24"/>
        </w:rPr>
        <w:t>.</w:t>
      </w:r>
    </w:p>
    <w:p w:rsidR="00691685" w:rsidRPr="001867CB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                     </w:t>
      </w:r>
      <w:r w:rsidR="00737126" w:rsidRPr="001867CB">
        <w:rPr>
          <w:rFonts w:ascii="Arial" w:hAnsi="Arial" w:cs="Arial"/>
          <w:sz w:val="24"/>
          <w:szCs w:val="24"/>
        </w:rPr>
        <w:tab/>
      </w:r>
      <w:r w:rsidRPr="001867CB">
        <w:rPr>
          <w:rFonts w:ascii="Arial" w:hAnsi="Arial" w:cs="Arial"/>
          <w:sz w:val="24"/>
          <w:szCs w:val="24"/>
        </w:rPr>
        <w:t>O vyřazení žádosti bude žadatel e-mailem vyrozuměn administrátorem</w:t>
      </w:r>
      <w:r w:rsidRPr="001867CB">
        <w:rPr>
          <w:rStyle w:val="Odkaznakoment"/>
          <w:rFonts w:ascii="Arial" w:hAnsi="Arial" w:cs="Arial"/>
          <w:sz w:val="24"/>
          <w:szCs w:val="24"/>
        </w:rPr>
        <w:t>.</w:t>
      </w:r>
    </w:p>
    <w:p w:rsidR="005F1272" w:rsidRPr="001867CB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8" w:name="podmíněnévyřazení"/>
      <w:bookmarkEnd w:id="8"/>
      <w:r w:rsidRPr="001867CB">
        <w:rPr>
          <w:rFonts w:ascii="Arial" w:hAnsi="Arial" w:cs="Arial"/>
          <w:sz w:val="24"/>
          <w:szCs w:val="24"/>
        </w:rPr>
        <w:t xml:space="preserve">Pokud žádost splňuje podmínky uvedené v odst. </w:t>
      </w:r>
      <w:hyperlink w:anchor="vyřazenížádosti" w:history="1">
        <w:r w:rsidR="0095086E"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9</w:t>
        </w:r>
        <w:r w:rsidRPr="00547707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.5</w:t>
        </w:r>
      </w:hyperlink>
      <w:r w:rsidRPr="00547707">
        <w:rPr>
          <w:rFonts w:ascii="Arial" w:hAnsi="Arial" w:cs="Arial"/>
          <w:sz w:val="24"/>
          <w:szCs w:val="24"/>
        </w:rPr>
        <w:t>,</w:t>
      </w:r>
      <w:r w:rsidR="004545A1">
        <w:rPr>
          <w:rFonts w:ascii="Arial" w:hAnsi="Arial" w:cs="Arial"/>
          <w:sz w:val="24"/>
          <w:szCs w:val="24"/>
        </w:rPr>
        <w:t xml:space="preserve"> </w:t>
      </w:r>
      <w:r w:rsidRPr="001867CB">
        <w:rPr>
          <w:rFonts w:ascii="Arial" w:hAnsi="Arial" w:cs="Arial"/>
          <w:sz w:val="24"/>
          <w:szCs w:val="24"/>
        </w:rPr>
        <w:t xml:space="preserve">avšak nesplňuje ostatní </w:t>
      </w:r>
      <w:r w:rsidRPr="001867C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1867C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1867CB">
        <w:rPr>
          <w:rFonts w:ascii="Arial" w:hAnsi="Arial" w:cs="Arial"/>
          <w:sz w:val="24"/>
          <w:szCs w:val="24"/>
        </w:rPr>
        <w:t>napravil, a upozorní</w:t>
      </w:r>
      <w:r w:rsidRPr="001867C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1867CB">
        <w:rPr>
          <w:rFonts w:ascii="Arial" w:hAnsi="Arial" w:cs="Arial"/>
          <w:b/>
          <w:sz w:val="24"/>
          <w:szCs w:val="24"/>
        </w:rPr>
        <w:t>do 7 kalendářních dnů</w:t>
      </w:r>
      <w:r w:rsidRPr="001867CB">
        <w:rPr>
          <w:rFonts w:ascii="Arial" w:hAnsi="Arial" w:cs="Arial"/>
          <w:sz w:val="24"/>
          <w:szCs w:val="24"/>
        </w:rPr>
        <w:t xml:space="preserve"> ode dne upozornění, </w:t>
      </w:r>
      <w:r w:rsidRPr="001867CB">
        <w:rPr>
          <w:rFonts w:ascii="Arial" w:hAnsi="Arial" w:cs="Arial"/>
          <w:b/>
          <w:sz w:val="24"/>
          <w:szCs w:val="24"/>
        </w:rPr>
        <w:t>bude vyřazena z dalšího posuzování</w:t>
      </w:r>
      <w:r w:rsidRPr="001867CB">
        <w:rPr>
          <w:rFonts w:ascii="Arial" w:hAnsi="Arial" w:cs="Arial"/>
          <w:sz w:val="24"/>
          <w:szCs w:val="24"/>
        </w:rPr>
        <w:t xml:space="preserve">. </w:t>
      </w:r>
    </w:p>
    <w:p w:rsidR="003F1770" w:rsidRPr="001867CB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Výzva k nápravě nedostatků bude žadateli zaslána e-mailem.</w:t>
      </w:r>
    </w:p>
    <w:p w:rsidR="00691685" w:rsidRPr="001867CB" w:rsidRDefault="00691685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sz w:val="24"/>
          <w:szCs w:val="24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691685" w:rsidRPr="001867CB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  <w:sz w:val="24"/>
          <w:szCs w:val="24"/>
        </w:rPr>
      </w:pPr>
    </w:p>
    <w:p w:rsidR="0003189A" w:rsidRPr="001867CB" w:rsidRDefault="000318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691685" w:rsidRPr="001867C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Administrátor shromáždí přijaté žádosti o dotace, posoudí jejich formální náležitosti a jejich soulad s podmínkami dotačního programu a provede jejich hodnocení podle kritérií uvedených v tomto dotačním programu</w:t>
      </w:r>
      <w:r w:rsidR="0095086E" w:rsidRPr="001867CB">
        <w:rPr>
          <w:rFonts w:ascii="Arial" w:hAnsi="Arial" w:cs="Arial"/>
          <w:bCs/>
          <w:sz w:val="24"/>
          <w:szCs w:val="24"/>
        </w:rPr>
        <w:t>.</w:t>
      </w: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:rsidR="00691685" w:rsidRPr="00171680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hyperlink w:anchor="podmíněnévyřazení" w:history="1">
        <w:r w:rsidR="008A6EED" w:rsidRPr="00547707">
          <w:rPr>
            <w:rStyle w:val="Hypertextovodkaz"/>
            <w:rFonts w:ascii="Arial" w:hAnsi="Arial" w:cs="Arial"/>
            <w:bCs/>
            <w:color w:val="auto"/>
            <w:sz w:val="24"/>
            <w:szCs w:val="24"/>
            <w:u w:val="none"/>
          </w:rPr>
          <w:t>9</w:t>
        </w:r>
        <w:r w:rsidRPr="00547707">
          <w:rPr>
            <w:rStyle w:val="Hypertextovodkaz"/>
            <w:rFonts w:ascii="Arial" w:hAnsi="Arial" w:cs="Arial"/>
            <w:bCs/>
            <w:color w:val="auto"/>
            <w:sz w:val="24"/>
            <w:szCs w:val="24"/>
            <w:u w:val="none"/>
          </w:rPr>
          <w:t>.6</w:t>
        </w:r>
      </w:hyperlink>
      <w:r w:rsidRPr="001867CB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:rsidR="00171680" w:rsidRDefault="00171680" w:rsidP="00171680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sz w:val="24"/>
          <w:szCs w:val="24"/>
        </w:rPr>
      </w:pPr>
    </w:p>
    <w:p w:rsidR="00171680" w:rsidRDefault="00171680" w:rsidP="00171680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sz w:val="24"/>
          <w:szCs w:val="24"/>
        </w:rPr>
      </w:pPr>
    </w:p>
    <w:p w:rsidR="00171680" w:rsidRDefault="00171680" w:rsidP="00171680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sz w:val="24"/>
          <w:szCs w:val="24"/>
        </w:rPr>
      </w:pPr>
    </w:p>
    <w:p w:rsidR="00171680" w:rsidRDefault="00171680" w:rsidP="00171680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sz w:val="24"/>
          <w:szCs w:val="24"/>
        </w:rPr>
      </w:pPr>
    </w:p>
    <w:p w:rsidR="00171680" w:rsidRPr="001867CB" w:rsidRDefault="00171680" w:rsidP="00171680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color w:val="E36C0A" w:themeColor="accent6" w:themeShade="BF"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lastRenderedPageBreak/>
        <w:t>Kritéria hodnocení žádostí o dotace</w:t>
      </w:r>
      <w:r w:rsidR="00AC5B03" w:rsidRPr="001867CB">
        <w:rPr>
          <w:rFonts w:ascii="Arial" w:hAnsi="Arial" w:cs="Arial"/>
          <w:b/>
          <w:bCs/>
          <w:sz w:val="24"/>
          <w:szCs w:val="24"/>
        </w:rPr>
        <w:t>:</w:t>
      </w:r>
    </w:p>
    <w:p w:rsidR="00754E67" w:rsidRPr="001867CB" w:rsidRDefault="00754E67" w:rsidP="00754E67">
      <w:pPr>
        <w:pStyle w:val="Odstavecseseznamem"/>
        <w:tabs>
          <w:tab w:val="left" w:pos="851"/>
        </w:tabs>
        <w:spacing w:before="120"/>
        <w:ind w:left="851" w:firstLine="0"/>
        <w:contextualSpacing w:val="0"/>
        <w:rPr>
          <w:rFonts w:ascii="Arial" w:hAnsi="Arial" w:cs="Arial"/>
          <w:bCs/>
          <w:i/>
          <w:color w:val="E36C0A" w:themeColor="accent6" w:themeShade="BF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754E67" w:rsidRPr="001867CB" w:rsidTr="00B52A9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754E67" w:rsidRPr="001867CB" w:rsidTr="00B52A9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867CB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má sídlo na území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754E67" w:rsidRPr="001867CB" w:rsidTr="00B52A9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867CB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Žadatelem je vysoká škola.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867CB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754E67" w:rsidRPr="001867CB" w:rsidTr="00B52A9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867CB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Žádost je v souladu s cíli dotač</w:t>
            </w:r>
            <w:r w:rsidR="00F71F7F" w:rsidRPr="001867CB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ního programu uvedenými v bodě 1.4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867CB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754E67" w:rsidRPr="001867CB" w:rsidTr="00B52A9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867CB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Spolupráce s vysokými školami v zahraničí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867CB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754E67" w:rsidRPr="001867CB" w:rsidTr="00B52A9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867CB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Spolupráce se středními školami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867CB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754E67" w:rsidRPr="001867CB" w:rsidTr="00B52A9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867CB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Spolupráce s firmami v Olomouckém kraji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867CB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754E67" w:rsidRPr="001867CB" w:rsidTr="00B52A9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867CB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Zapojení vysoké školy do evropských projektů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867CB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754E67" w:rsidRPr="001867CB" w:rsidTr="00B52A9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7CB">
              <w:rPr>
                <w:rFonts w:ascii="Arial" w:hAnsi="Arial" w:cs="Arial"/>
                <w:b/>
                <w:bCs/>
                <w:sz w:val="24"/>
                <w:szCs w:val="24"/>
              </w:rPr>
              <w:t>B5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1867CB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Soulad aktivit uvedených v žádosti se strategickými dokumenty Olomouckého kraje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7" w:rsidRPr="001867CB" w:rsidRDefault="00754E67" w:rsidP="00B52A9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867CB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:rsidR="00691685" w:rsidRPr="001867C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tab/>
      </w:r>
      <w:r w:rsidRPr="001867CB">
        <w:rPr>
          <w:rFonts w:ascii="Arial" w:hAnsi="Arial" w:cs="Arial"/>
          <w:b/>
          <w:bCs/>
          <w:sz w:val="24"/>
          <w:szCs w:val="24"/>
        </w:rPr>
        <w:tab/>
      </w:r>
    </w:p>
    <w:p w:rsidR="00754E67" w:rsidRPr="001867CB" w:rsidRDefault="00754E67" w:rsidP="00754E6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Pro přiznání dotace musí žadatel splnit všechna kritéria uvedená výše pod písmeny A1 až B5. Splnění kritérií B1</w:t>
      </w:r>
      <w:r w:rsidR="004545A1">
        <w:rPr>
          <w:rFonts w:ascii="Arial" w:hAnsi="Arial" w:cs="Arial"/>
          <w:bCs/>
          <w:sz w:val="24"/>
          <w:szCs w:val="24"/>
        </w:rPr>
        <w:t xml:space="preserve"> </w:t>
      </w:r>
      <w:r w:rsidRPr="001867CB">
        <w:rPr>
          <w:rFonts w:ascii="Arial" w:hAnsi="Arial" w:cs="Arial"/>
          <w:bCs/>
          <w:sz w:val="24"/>
          <w:szCs w:val="24"/>
        </w:rPr>
        <w:t>–</w:t>
      </w:r>
      <w:r w:rsidR="004545A1">
        <w:rPr>
          <w:rFonts w:ascii="Arial" w:hAnsi="Arial" w:cs="Arial"/>
          <w:bCs/>
          <w:sz w:val="24"/>
          <w:szCs w:val="24"/>
        </w:rPr>
        <w:t xml:space="preserve"> </w:t>
      </w:r>
      <w:r w:rsidRPr="001867CB">
        <w:rPr>
          <w:rFonts w:ascii="Arial" w:hAnsi="Arial" w:cs="Arial"/>
          <w:bCs/>
          <w:sz w:val="24"/>
          <w:szCs w:val="24"/>
        </w:rPr>
        <w:t xml:space="preserve">B4 doloží žadatel prohlášením o spolupráci s výčtem subjektů, se kterými spolupracuje a dále uvedeným výčtem evropských projektů, do kterých je VŠ zapojena. </w:t>
      </w:r>
    </w:p>
    <w:p w:rsidR="00691685" w:rsidRPr="001867CB" w:rsidRDefault="00691685" w:rsidP="00754E67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Administrátor předloží přijaté žádosti</w:t>
      </w:r>
      <w:r w:rsidR="00DD3A25" w:rsidRPr="001867CB">
        <w:rPr>
          <w:rFonts w:ascii="Arial" w:hAnsi="Arial" w:cs="Arial"/>
          <w:bCs/>
          <w:sz w:val="24"/>
          <w:szCs w:val="24"/>
        </w:rPr>
        <w:t xml:space="preserve"> i s hodnocením formálních kritérií příslušnému řídícímu orgánu Olomouckého kraje ke schválení.</w:t>
      </w:r>
    </w:p>
    <w:p w:rsidR="0003189A" w:rsidRPr="001867CB" w:rsidRDefault="0003189A" w:rsidP="00915E9E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1867CB" w:rsidRDefault="00DD3A25" w:rsidP="00DD3A2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Řídící orgán rozhodne o poskytnutí dotace. Lhůta pro rozhodnutí o žádostech činí 120 dnů od doručení žádostí.</w:t>
      </w:r>
    </w:p>
    <w:p w:rsidR="00DD3A25" w:rsidRPr="001867CB" w:rsidRDefault="00DD3A25" w:rsidP="00DD3A2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V případě, že v n</w:t>
      </w:r>
      <w:r w:rsidR="00043E56" w:rsidRPr="001867CB">
        <w:rPr>
          <w:rFonts w:ascii="Arial" w:hAnsi="Arial" w:cs="Arial"/>
          <w:bCs/>
          <w:sz w:val="24"/>
          <w:szCs w:val="24"/>
        </w:rPr>
        <w:t>ěkterém dotačním programu</w:t>
      </w:r>
      <w:r w:rsidRPr="001867C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</w:t>
      </w:r>
      <w:r w:rsidR="00043E56" w:rsidRPr="001867CB">
        <w:rPr>
          <w:rFonts w:ascii="Arial" w:hAnsi="Arial" w:cs="Arial"/>
          <w:bCs/>
          <w:sz w:val="24"/>
          <w:szCs w:val="24"/>
        </w:rPr>
        <w:t>jiného dotačního programu</w:t>
      </w:r>
      <w:r w:rsidRPr="001867CB">
        <w:rPr>
          <w:rFonts w:ascii="Arial" w:hAnsi="Arial" w:cs="Arial"/>
          <w:bCs/>
          <w:sz w:val="24"/>
          <w:szCs w:val="24"/>
        </w:rPr>
        <w:t>.</w:t>
      </w:r>
    </w:p>
    <w:p w:rsidR="00691685" w:rsidRPr="001867C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691685" w:rsidRPr="001867C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9D2C48" w:rsidRPr="001867CB" w:rsidRDefault="00691685" w:rsidP="00043E5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Informac</w:t>
      </w:r>
      <w:r w:rsidR="00805F04" w:rsidRPr="001867CB">
        <w:rPr>
          <w:rFonts w:ascii="Arial" w:hAnsi="Arial" w:cs="Arial"/>
          <w:bCs/>
          <w:sz w:val="24"/>
          <w:szCs w:val="24"/>
        </w:rPr>
        <w:t>i</w:t>
      </w:r>
      <w:r w:rsidRPr="001867C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do 30 dnů po rozhodnutí řídícího orgánu.</w:t>
      </w:r>
    </w:p>
    <w:p w:rsidR="00BE0E6B" w:rsidRPr="001867CB" w:rsidRDefault="00BE0E6B" w:rsidP="00043E56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025936" w:rsidRDefault="00025936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171680" w:rsidRDefault="00171680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171680" w:rsidRPr="001867CB" w:rsidRDefault="00171680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bookmarkStart w:id="9" w:name="_GoBack"/>
      <w:bookmarkEnd w:id="9"/>
    </w:p>
    <w:p w:rsidR="00691685" w:rsidRPr="001867CB" w:rsidRDefault="00691685" w:rsidP="00912C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867CB">
        <w:rPr>
          <w:rFonts w:ascii="Arial" w:hAnsi="Arial" w:cs="Arial"/>
          <w:b/>
          <w:bCs/>
          <w:sz w:val="24"/>
          <w:szCs w:val="24"/>
        </w:rPr>
        <w:lastRenderedPageBreak/>
        <w:t xml:space="preserve">Ostatní ustanovení </w:t>
      </w:r>
    </w:p>
    <w:p w:rsidR="00691685" w:rsidRPr="001867C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691685" w:rsidRPr="001867C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F720D9" w:rsidRPr="001867CB" w:rsidRDefault="00F720D9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 xml:space="preserve">Pokud příjemce nedoručí poskytovateli návrh smlouvy o poskytnutí dotace, který mu zaslal poskytovatel, platně podepsaný </w:t>
      </w:r>
      <w:r w:rsidR="00EA14BA" w:rsidRPr="001867CB">
        <w:rPr>
          <w:rFonts w:ascii="Arial" w:hAnsi="Arial" w:cs="Arial"/>
          <w:bCs/>
          <w:sz w:val="24"/>
          <w:szCs w:val="24"/>
        </w:rPr>
        <w:t xml:space="preserve">příjemcem nebo </w:t>
      </w:r>
      <w:r w:rsidRPr="001867CB">
        <w:rPr>
          <w:rFonts w:ascii="Arial" w:hAnsi="Arial" w:cs="Arial"/>
          <w:bCs/>
          <w:sz w:val="24"/>
          <w:szCs w:val="24"/>
        </w:rPr>
        <w:t>oprávněným zástupcem příjemce</w:t>
      </w:r>
      <w:r w:rsidR="00EA14BA" w:rsidRPr="001867CB">
        <w:rPr>
          <w:rFonts w:ascii="Arial" w:hAnsi="Arial" w:cs="Arial"/>
          <w:bCs/>
          <w:sz w:val="24"/>
          <w:szCs w:val="24"/>
        </w:rPr>
        <w:t>,</w:t>
      </w:r>
      <w:r w:rsidRPr="001867CB">
        <w:rPr>
          <w:rFonts w:ascii="Arial" w:hAnsi="Arial" w:cs="Arial"/>
          <w:bCs/>
          <w:sz w:val="24"/>
          <w:szCs w:val="24"/>
        </w:rPr>
        <w:t xml:space="preserve"> nejpozději do </w:t>
      </w:r>
      <w:r w:rsidR="00A900C4" w:rsidRPr="001867CB">
        <w:rPr>
          <w:rFonts w:ascii="Arial" w:hAnsi="Arial" w:cs="Arial"/>
          <w:bCs/>
          <w:sz w:val="24"/>
          <w:szCs w:val="24"/>
        </w:rPr>
        <w:t>90</w:t>
      </w:r>
      <w:r w:rsidRPr="001867CB">
        <w:rPr>
          <w:rFonts w:ascii="Arial" w:hAnsi="Arial" w:cs="Arial"/>
          <w:bCs/>
          <w:sz w:val="24"/>
          <w:szCs w:val="24"/>
        </w:rPr>
        <w:t xml:space="preserve"> dnů ode dne jeho doručení příjemci, je poskytovatel oprávněn smlouvu neuzavřít a dotaci příjemci neposkytnout.</w:t>
      </w:r>
    </w:p>
    <w:p w:rsidR="00F720D9" w:rsidRPr="001867CB" w:rsidRDefault="00F720D9" w:rsidP="00F720D9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 xml:space="preserve">Poskytnutá dotace nesmí být v průběhu realizace převedena na jiného nositele </w:t>
      </w:r>
      <w:r w:rsidR="00055B9C">
        <w:rPr>
          <w:rFonts w:ascii="Arial" w:hAnsi="Arial" w:cs="Arial"/>
          <w:bCs/>
          <w:sz w:val="24"/>
          <w:szCs w:val="24"/>
        </w:rPr>
        <w:t>akce/projekt</w:t>
      </w:r>
      <w:r w:rsidR="00547707">
        <w:rPr>
          <w:rFonts w:ascii="Arial" w:hAnsi="Arial" w:cs="Arial"/>
          <w:bCs/>
          <w:sz w:val="24"/>
          <w:szCs w:val="24"/>
        </w:rPr>
        <w:t>u</w:t>
      </w:r>
      <w:r w:rsidRPr="001867CB">
        <w:rPr>
          <w:rFonts w:ascii="Arial" w:hAnsi="Arial" w:cs="Arial"/>
          <w:bCs/>
          <w:sz w:val="24"/>
          <w:szCs w:val="24"/>
        </w:rPr>
        <w:t>.</w:t>
      </w:r>
    </w:p>
    <w:p w:rsidR="00691685" w:rsidRPr="0049185D" w:rsidRDefault="00691685" w:rsidP="0049185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45372A" w:rsidRPr="0049185D" w:rsidRDefault="0045372A" w:rsidP="0049185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1867CB" w:rsidRDefault="00691685" w:rsidP="00912CD1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Přílohy dotačního programu:</w:t>
      </w:r>
    </w:p>
    <w:p w:rsidR="00691685" w:rsidRPr="001867CB" w:rsidRDefault="00691685" w:rsidP="00691685">
      <w:pPr>
        <w:rPr>
          <w:rFonts w:ascii="Arial" w:hAnsi="Arial" w:cs="Arial"/>
          <w:bCs/>
          <w:sz w:val="24"/>
          <w:szCs w:val="24"/>
        </w:rPr>
      </w:pPr>
    </w:p>
    <w:p w:rsidR="00691685" w:rsidRPr="001867CB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Vzor žádosti o poskytnutí dotace z rozpočtu Olomouckého kraje a stručný návod k vyplnění žádosti</w:t>
      </w:r>
    </w:p>
    <w:p w:rsidR="00691685" w:rsidRPr="00740423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  <w:color w:val="002060"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Vzorov</w:t>
      </w:r>
      <w:r w:rsidR="00043E56" w:rsidRPr="001867CB">
        <w:rPr>
          <w:rFonts w:ascii="Arial" w:hAnsi="Arial" w:cs="Arial"/>
          <w:bCs/>
          <w:sz w:val="24"/>
          <w:szCs w:val="24"/>
        </w:rPr>
        <w:t>á</w:t>
      </w:r>
      <w:r w:rsidRPr="001867CB">
        <w:rPr>
          <w:rFonts w:ascii="Arial" w:hAnsi="Arial" w:cs="Arial"/>
          <w:bCs/>
          <w:sz w:val="24"/>
          <w:szCs w:val="24"/>
        </w:rPr>
        <w:t xml:space="preserve"> smlouv</w:t>
      </w:r>
      <w:r w:rsidR="00043E56" w:rsidRPr="001867CB">
        <w:rPr>
          <w:rFonts w:ascii="Arial" w:hAnsi="Arial" w:cs="Arial"/>
          <w:bCs/>
          <w:sz w:val="24"/>
          <w:szCs w:val="24"/>
        </w:rPr>
        <w:t xml:space="preserve">a o poskytnutí dotace </w:t>
      </w:r>
      <w:r w:rsidR="00740423" w:rsidRPr="00EA1009">
        <w:rPr>
          <w:rFonts w:ascii="Arial" w:hAnsi="Arial" w:cs="Arial"/>
          <w:bCs/>
          <w:sz w:val="24"/>
          <w:szCs w:val="24"/>
        </w:rPr>
        <w:t>na činnost</w:t>
      </w:r>
    </w:p>
    <w:p w:rsidR="00691685" w:rsidRPr="001867CB" w:rsidRDefault="00043E56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  <w:i/>
          <w:color w:val="E36C0A" w:themeColor="accent6" w:themeShade="BF"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Vzorové</w:t>
      </w:r>
      <w:r w:rsidR="004545A1">
        <w:rPr>
          <w:rFonts w:ascii="Arial" w:hAnsi="Arial" w:cs="Arial"/>
          <w:bCs/>
          <w:sz w:val="24"/>
          <w:szCs w:val="24"/>
        </w:rPr>
        <w:t xml:space="preserve"> </w:t>
      </w:r>
      <w:r w:rsidRPr="001867CB">
        <w:rPr>
          <w:rFonts w:ascii="Arial" w:hAnsi="Arial" w:cs="Arial"/>
          <w:bCs/>
          <w:sz w:val="24"/>
          <w:szCs w:val="24"/>
        </w:rPr>
        <w:t>čestné prohlášení</w:t>
      </w:r>
    </w:p>
    <w:p w:rsidR="00691685" w:rsidRPr="001867C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691685" w:rsidRPr="001867C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691685" w:rsidRPr="001867C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1867CB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4545A1">
        <w:rPr>
          <w:rFonts w:ascii="Arial" w:hAnsi="Arial" w:cs="Arial"/>
          <w:bCs/>
          <w:sz w:val="24"/>
          <w:szCs w:val="24"/>
        </w:rPr>
        <w:t xml:space="preserve"> </w:t>
      </w:r>
      <w:r w:rsidRPr="001867C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547707">
        <w:rPr>
          <w:rFonts w:ascii="Arial" w:hAnsi="Arial" w:cs="Arial"/>
          <w:bCs/>
          <w:sz w:val="24"/>
          <w:szCs w:val="24"/>
        </w:rPr>
        <w:t>19</w:t>
      </w:r>
      <w:r w:rsidRPr="001867CB">
        <w:rPr>
          <w:rFonts w:ascii="Arial" w:hAnsi="Arial" w:cs="Arial"/>
          <w:bCs/>
          <w:sz w:val="24"/>
          <w:szCs w:val="24"/>
        </w:rPr>
        <w:t xml:space="preserve">. </w:t>
      </w:r>
      <w:r w:rsidR="00547707">
        <w:rPr>
          <w:rFonts w:ascii="Arial" w:hAnsi="Arial" w:cs="Arial"/>
          <w:bCs/>
          <w:sz w:val="24"/>
          <w:szCs w:val="24"/>
        </w:rPr>
        <w:t>12</w:t>
      </w:r>
      <w:r w:rsidRPr="001867CB">
        <w:rPr>
          <w:rFonts w:ascii="Arial" w:hAnsi="Arial" w:cs="Arial"/>
          <w:bCs/>
          <w:sz w:val="24"/>
          <w:szCs w:val="24"/>
        </w:rPr>
        <w:t xml:space="preserve">. </w:t>
      </w:r>
      <w:r w:rsidR="00547707">
        <w:rPr>
          <w:rFonts w:ascii="Arial" w:hAnsi="Arial" w:cs="Arial"/>
          <w:bCs/>
          <w:sz w:val="24"/>
          <w:szCs w:val="24"/>
        </w:rPr>
        <w:t>2016</w:t>
      </w:r>
      <w:r w:rsidRPr="001867CB">
        <w:rPr>
          <w:rFonts w:ascii="Arial" w:hAnsi="Arial" w:cs="Arial"/>
          <w:bCs/>
          <w:sz w:val="24"/>
          <w:szCs w:val="24"/>
        </w:rPr>
        <w:t xml:space="preserve"> usnesením č. UZ/</w:t>
      </w:r>
      <w:r w:rsidR="00F424C7" w:rsidRPr="001867CB">
        <w:rPr>
          <w:rFonts w:ascii="Arial" w:hAnsi="Arial" w:cs="Arial"/>
          <w:bCs/>
          <w:sz w:val="24"/>
          <w:szCs w:val="24"/>
        </w:rPr>
        <w:t>XX</w:t>
      </w:r>
      <w:r w:rsidRPr="001867CB">
        <w:rPr>
          <w:rFonts w:ascii="Arial" w:hAnsi="Arial" w:cs="Arial"/>
          <w:bCs/>
          <w:sz w:val="24"/>
          <w:szCs w:val="24"/>
        </w:rPr>
        <w:t>/</w:t>
      </w:r>
      <w:r w:rsidR="00F424C7" w:rsidRPr="001867CB">
        <w:rPr>
          <w:rFonts w:ascii="Arial" w:hAnsi="Arial" w:cs="Arial"/>
          <w:bCs/>
          <w:sz w:val="24"/>
          <w:szCs w:val="24"/>
        </w:rPr>
        <w:t>X</w:t>
      </w:r>
      <w:r w:rsidR="00EA339D" w:rsidRPr="001867CB">
        <w:rPr>
          <w:rFonts w:ascii="Arial" w:hAnsi="Arial" w:cs="Arial"/>
          <w:bCs/>
          <w:sz w:val="24"/>
          <w:szCs w:val="24"/>
        </w:rPr>
        <w:t>XX</w:t>
      </w:r>
      <w:r w:rsidR="00F424C7" w:rsidRPr="001867CB">
        <w:rPr>
          <w:rFonts w:ascii="Arial" w:hAnsi="Arial" w:cs="Arial"/>
          <w:bCs/>
          <w:sz w:val="24"/>
          <w:szCs w:val="24"/>
        </w:rPr>
        <w:t>X</w:t>
      </w:r>
      <w:r w:rsidRPr="001867CB">
        <w:rPr>
          <w:rFonts w:ascii="Arial" w:hAnsi="Arial" w:cs="Arial"/>
          <w:bCs/>
          <w:sz w:val="24"/>
          <w:szCs w:val="24"/>
        </w:rPr>
        <w:t>.</w:t>
      </w:r>
    </w:p>
    <w:p w:rsidR="009D63E1" w:rsidRPr="00912CD1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RPr="00912CD1" w:rsidSect="00E335C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95" w:rsidRDefault="002A2395">
      <w:r>
        <w:separator/>
      </w:r>
    </w:p>
  </w:endnote>
  <w:endnote w:type="continuationSeparator" w:id="0">
    <w:p w:rsidR="002A2395" w:rsidRDefault="002A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15368540"/>
      <w:docPartObj>
        <w:docPartGallery w:val="Page Numbers (Bottom of Page)"/>
        <w:docPartUnique/>
      </w:docPartObj>
    </w:sdtPr>
    <w:sdtEndPr/>
    <w:sdtContent>
      <w:p w:rsidR="00A47187" w:rsidRPr="003300B0" w:rsidRDefault="00A47187" w:rsidP="00A47187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Pr="00D56E77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19</w:t>
        </w:r>
        <w:r w:rsidRPr="00D56E77">
          <w:rPr>
            <w:rFonts w:ascii="Arial" w:hAnsi="Arial" w:cs="Arial"/>
            <w:i/>
            <w:iCs/>
            <w:sz w:val="20"/>
            <w:szCs w:val="20"/>
          </w:rPr>
          <w:t>. 1</w:t>
        </w:r>
        <w:r>
          <w:rPr>
            <w:rFonts w:ascii="Arial" w:hAnsi="Arial" w:cs="Arial"/>
            <w:i/>
            <w:iCs/>
            <w:sz w:val="20"/>
            <w:szCs w:val="20"/>
          </w:rPr>
          <w:t>2</w:t>
        </w:r>
        <w:r w:rsidRPr="00D56E77">
          <w:rPr>
            <w:rFonts w:ascii="Arial" w:hAnsi="Arial" w:cs="Arial"/>
            <w:i/>
            <w:iCs/>
            <w:sz w:val="20"/>
            <w:szCs w:val="20"/>
          </w:rPr>
          <w:t>. 201</w:t>
        </w:r>
        <w:r>
          <w:rPr>
            <w:rFonts w:ascii="Arial" w:hAnsi="Arial" w:cs="Arial"/>
            <w:i/>
            <w:iCs/>
            <w:sz w:val="20"/>
            <w:szCs w:val="20"/>
          </w:rPr>
          <w:t>6</w:t>
        </w:r>
        <w:r w:rsidRPr="003300B0">
          <w:rPr>
            <w:rFonts w:ascii="Arial" w:hAnsi="Arial" w:cs="Arial"/>
            <w:i/>
            <w:iCs/>
            <w:sz w:val="20"/>
            <w:szCs w:val="20"/>
          </w:rPr>
          <w:t xml:space="preserve">                                    </w:t>
        </w:r>
        <w:r>
          <w:rPr>
            <w:rFonts w:ascii="Arial" w:hAnsi="Arial" w:cs="Arial"/>
            <w:i/>
            <w:iCs/>
            <w:sz w:val="20"/>
            <w:szCs w:val="20"/>
          </w:rPr>
          <w:tab/>
          <w:t xml:space="preserve">               </w:t>
        </w:r>
        <w:r w:rsidRPr="003300B0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iCs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171680">
          <w:rPr>
            <w:rFonts w:ascii="Arial" w:hAnsi="Arial" w:cs="Arial"/>
            <w:i/>
            <w:iCs/>
            <w:noProof/>
            <w:sz w:val="20"/>
            <w:szCs w:val="20"/>
          </w:rPr>
          <w:t>14</w:t>
        </w:r>
        <w:r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Pr="003300B0">
          <w:rPr>
            <w:rFonts w:ascii="Arial" w:hAnsi="Arial" w:cs="Arial"/>
            <w:i/>
            <w:iCs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iCs/>
            <w:sz w:val="20"/>
            <w:szCs w:val="20"/>
          </w:rPr>
          <w:t>30</w:t>
        </w:r>
        <w:r w:rsidRPr="003300B0">
          <w:rPr>
            <w:rFonts w:ascii="Arial" w:hAnsi="Arial" w:cs="Arial"/>
            <w:i/>
            <w:iCs/>
            <w:sz w:val="20"/>
            <w:szCs w:val="20"/>
          </w:rPr>
          <w:t>)</w:t>
        </w:r>
      </w:p>
      <w:p w:rsidR="00E335C9" w:rsidRPr="003E1B2A" w:rsidRDefault="00A47187" w:rsidP="00A47187">
        <w:pPr>
          <w:pStyle w:val="Zpat"/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26. </w:t>
        </w:r>
        <w:r w:rsidRPr="003E1B2A">
          <w:rPr>
            <w:rFonts w:ascii="Arial" w:hAnsi="Arial" w:cs="Arial"/>
            <w:i/>
            <w:iCs/>
            <w:sz w:val="20"/>
            <w:szCs w:val="20"/>
          </w:rPr>
          <w:t>–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Pr="00A62AF9">
          <w:rPr>
            <w:rFonts w:ascii="Arial" w:hAnsi="Arial" w:cs="Arial"/>
            <w:i/>
            <w:iCs/>
            <w:sz w:val="20"/>
            <w:szCs w:val="20"/>
          </w:rPr>
          <w:t>Program na podporu terciárního vzdělávání na vysokých školách v Olomouckém kraji v roce 201</w:t>
        </w:r>
        <w:r>
          <w:rPr>
            <w:rFonts w:ascii="Arial" w:hAnsi="Arial" w:cs="Arial"/>
            <w:i/>
            <w:iCs/>
            <w:sz w:val="20"/>
            <w:szCs w:val="20"/>
          </w:rPr>
          <w:t>7</w:t>
        </w:r>
        <w:r w:rsidRPr="00EF2562">
          <w:rPr>
            <w:rFonts w:ascii="Arial" w:hAnsi="Arial" w:cs="Arial"/>
            <w:i/>
            <w:iCs/>
            <w:sz w:val="20"/>
            <w:szCs w:val="20"/>
          </w:rPr>
          <w:t xml:space="preserve"> – vyhlášení</w:t>
        </w:r>
      </w:p>
      <w:p w:rsidR="00815CCF" w:rsidRPr="00A47187" w:rsidRDefault="00E335C9" w:rsidP="00A47187">
        <w:pPr>
          <w:pStyle w:val="Zhlav"/>
          <w:ind w:left="0" w:firstLine="0"/>
          <w:jc w:val="left"/>
          <w:rPr>
            <w:sz w:val="20"/>
            <w:szCs w:val="20"/>
          </w:rPr>
        </w:pPr>
        <w:r w:rsidRPr="00A62AF9">
          <w:rPr>
            <w:rFonts w:ascii="Arial" w:hAnsi="Arial" w:cs="Arial"/>
            <w:i/>
            <w:iCs/>
            <w:sz w:val="20"/>
            <w:szCs w:val="20"/>
          </w:rPr>
          <w:t>Příloha č. 1 – Program na podporu terciárního vzdělávání na vysokých školách v Olomouckém kraji v roce 201</w:t>
        </w:r>
        <w:r>
          <w:rPr>
            <w:rFonts w:ascii="Arial" w:hAnsi="Arial" w:cs="Arial"/>
            <w:i/>
            <w:iCs/>
            <w:sz w:val="20"/>
            <w:szCs w:val="20"/>
          </w:rPr>
          <w:t>7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2A" w:rsidRPr="003E1B2A" w:rsidRDefault="00EE4C00" w:rsidP="00615C44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Olomouckého kraje </w:t>
    </w:r>
    <w:r w:rsidR="00972B29">
      <w:rPr>
        <w:rFonts w:ascii="Arial" w:hAnsi="Arial" w:cs="Arial"/>
        <w:i/>
        <w:iCs/>
        <w:sz w:val="20"/>
        <w:szCs w:val="20"/>
      </w:rPr>
      <w:t>5</w:t>
    </w:r>
    <w:r w:rsidR="00C77B11">
      <w:rPr>
        <w:rFonts w:ascii="Arial" w:hAnsi="Arial" w:cs="Arial"/>
        <w:i/>
        <w:iCs/>
        <w:sz w:val="20"/>
        <w:szCs w:val="20"/>
      </w:rPr>
      <w:t>. 1</w:t>
    </w:r>
    <w:r w:rsidR="00972B29">
      <w:rPr>
        <w:rFonts w:ascii="Arial" w:hAnsi="Arial" w:cs="Arial"/>
        <w:i/>
        <w:iCs/>
        <w:sz w:val="20"/>
        <w:szCs w:val="20"/>
      </w:rPr>
      <w:t>2</w:t>
    </w:r>
    <w:r w:rsidR="003E1B2A" w:rsidRPr="003E1B2A">
      <w:rPr>
        <w:rFonts w:ascii="Arial" w:hAnsi="Arial" w:cs="Arial"/>
        <w:i/>
        <w:iCs/>
        <w:sz w:val="20"/>
        <w:szCs w:val="20"/>
      </w:rPr>
      <w:t>. 2016         </w:t>
    </w:r>
    <w:r w:rsidR="00C77B11">
      <w:rPr>
        <w:rFonts w:ascii="Arial" w:hAnsi="Arial" w:cs="Arial"/>
        <w:i/>
        <w:iCs/>
        <w:sz w:val="20"/>
        <w:szCs w:val="20"/>
      </w:rPr>
      <w:t>                               </w:t>
    </w:r>
    <w:r w:rsidR="003E1B2A" w:rsidRPr="003E1B2A">
      <w:rPr>
        <w:rFonts w:ascii="Arial" w:hAnsi="Arial" w:cs="Arial"/>
        <w:i/>
        <w:iCs/>
        <w:sz w:val="20"/>
        <w:szCs w:val="20"/>
      </w:rPr>
      <w:t xml:space="preserve">         </w:t>
    </w:r>
    <w:r w:rsidR="002B6254">
      <w:rPr>
        <w:rFonts w:ascii="Arial" w:hAnsi="Arial" w:cs="Arial"/>
        <w:i/>
        <w:iCs/>
        <w:sz w:val="20"/>
        <w:szCs w:val="20"/>
      </w:rPr>
      <w:t xml:space="preserve">Strana  </w:t>
    </w:r>
    <w:r w:rsidR="00642C51">
      <w:rPr>
        <w:rFonts w:ascii="Arial" w:hAnsi="Arial" w:cs="Arial"/>
        <w:i/>
        <w:iCs/>
        <w:sz w:val="20"/>
        <w:szCs w:val="20"/>
      </w:rPr>
      <w:fldChar w:fldCharType="begin"/>
    </w:r>
    <w:r w:rsidR="002B6254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642C51">
      <w:rPr>
        <w:rFonts w:ascii="Arial" w:hAnsi="Arial" w:cs="Arial"/>
        <w:i/>
        <w:iCs/>
        <w:sz w:val="20"/>
        <w:szCs w:val="20"/>
      </w:rPr>
      <w:fldChar w:fldCharType="separate"/>
    </w:r>
    <w:r w:rsidR="0050046E">
      <w:rPr>
        <w:rFonts w:ascii="Arial" w:hAnsi="Arial" w:cs="Arial"/>
        <w:i/>
        <w:iCs/>
        <w:noProof/>
        <w:sz w:val="20"/>
        <w:szCs w:val="20"/>
      </w:rPr>
      <w:t>7</w:t>
    </w:r>
    <w:r w:rsidR="00642C51">
      <w:rPr>
        <w:rFonts w:ascii="Arial" w:hAnsi="Arial" w:cs="Arial"/>
        <w:i/>
        <w:iCs/>
        <w:sz w:val="20"/>
        <w:szCs w:val="20"/>
      </w:rPr>
      <w:fldChar w:fldCharType="end"/>
    </w:r>
    <w:r w:rsidR="009025CB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7</w:t>
    </w:r>
    <w:r w:rsidR="001639D8">
      <w:rPr>
        <w:rFonts w:ascii="Arial" w:hAnsi="Arial" w:cs="Arial"/>
        <w:i/>
        <w:iCs/>
        <w:sz w:val="20"/>
        <w:szCs w:val="20"/>
      </w:rPr>
      <w:t>7</w:t>
    </w:r>
    <w:r w:rsidR="003E1B2A" w:rsidRPr="003E1B2A">
      <w:rPr>
        <w:rFonts w:ascii="Arial" w:hAnsi="Arial" w:cs="Arial"/>
        <w:i/>
        <w:iCs/>
        <w:sz w:val="20"/>
        <w:szCs w:val="20"/>
      </w:rPr>
      <w:t>)</w:t>
    </w:r>
  </w:p>
  <w:p w:rsidR="003E1B2A" w:rsidRPr="003E1B2A" w:rsidRDefault="00EE4C00" w:rsidP="00972B29">
    <w:pPr>
      <w:pStyle w:val="Zpat"/>
      <w:rPr>
        <w:rFonts w:ascii="Arial" w:hAnsi="Arial" w:cs="Arial"/>
        <w:i/>
        <w:iCs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>–</w:t>
    </w:r>
    <w:r w:rsidR="00972B29">
      <w:rPr>
        <w:rFonts w:ascii="Arial" w:hAnsi="Arial" w:cs="Arial"/>
        <w:i/>
        <w:iCs/>
        <w:sz w:val="20"/>
        <w:szCs w:val="20"/>
      </w:rPr>
      <w:t>Program a podporu terciárního vzdělávání na vysokých školách v Olomouckém kraji v roce 2017 - vyhlášení</w:t>
    </w:r>
  </w:p>
  <w:p w:rsidR="00B82CA5" w:rsidRPr="00B82CA5" w:rsidRDefault="00B82CA5" w:rsidP="00B82CA5">
    <w:pPr>
      <w:pStyle w:val="Zhlav"/>
      <w:jc w:val="left"/>
      <w:rPr>
        <w:sz w:val="20"/>
        <w:szCs w:val="20"/>
      </w:rPr>
    </w:pPr>
    <w:r w:rsidRPr="00B82CA5">
      <w:rPr>
        <w:rFonts w:ascii="Arial" w:hAnsi="Arial" w:cs="Arial"/>
        <w:i/>
        <w:iCs/>
        <w:sz w:val="20"/>
        <w:szCs w:val="20"/>
      </w:rPr>
      <w:t>Příloha č. 1 – Program na podporu terciárního vzdělávání na vysokých školách v Olomouckém kraji v roce 201</w:t>
    </w:r>
    <w:r>
      <w:rPr>
        <w:rFonts w:ascii="Arial" w:hAnsi="Arial" w:cs="Arial"/>
        <w:i/>
        <w:iCs/>
        <w:sz w:val="20"/>
        <w:szCs w:val="20"/>
      </w:rPr>
      <w:t>7</w:t>
    </w:r>
  </w:p>
  <w:p w:rsidR="003E1B2A" w:rsidRPr="008009DE" w:rsidRDefault="003E1B2A" w:rsidP="00B82CA5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95" w:rsidRDefault="002A2395">
      <w:r>
        <w:separator/>
      </w:r>
    </w:p>
  </w:footnote>
  <w:footnote w:type="continuationSeparator" w:id="0">
    <w:p w:rsidR="002A2395" w:rsidRDefault="002A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F9" w:rsidRPr="006D7B7A" w:rsidRDefault="00815CCF" w:rsidP="00A62AF9">
    <w:pPr>
      <w:pStyle w:val="Zhlav"/>
      <w:jc w:val="center"/>
      <w:rPr>
        <w:sz w:val="24"/>
        <w:szCs w:val="24"/>
      </w:rPr>
    </w:pPr>
    <w:r>
      <w:tab/>
    </w:r>
    <w:r>
      <w:tab/>
    </w:r>
    <w:r w:rsidR="00A62AF9" w:rsidRPr="006D7B7A">
      <w:rPr>
        <w:rFonts w:ascii="Arial" w:hAnsi="Arial" w:cs="Arial"/>
        <w:i/>
        <w:iCs/>
        <w:sz w:val="24"/>
        <w:szCs w:val="24"/>
      </w:rPr>
      <w:t>Příloha č. 1 – Program na podporu terciárního vzdělávání na vysokých školác</w:t>
    </w:r>
    <w:r w:rsidR="000B4FD8">
      <w:rPr>
        <w:rFonts w:ascii="Arial" w:hAnsi="Arial" w:cs="Arial"/>
        <w:i/>
        <w:iCs/>
        <w:sz w:val="24"/>
        <w:szCs w:val="24"/>
      </w:rPr>
      <w:t>h v Olomouckém kraji v roce 2017</w:t>
    </w:r>
  </w:p>
  <w:p w:rsidR="00815CCF" w:rsidRDefault="00815CC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CA5" w:rsidRPr="006D7B7A" w:rsidRDefault="00B82CA5" w:rsidP="00B82CA5">
    <w:pPr>
      <w:pStyle w:val="Zhlav"/>
      <w:jc w:val="center"/>
      <w:rPr>
        <w:sz w:val="24"/>
        <w:szCs w:val="24"/>
      </w:rPr>
    </w:pPr>
    <w:r w:rsidRPr="006D7B7A">
      <w:rPr>
        <w:rFonts w:ascii="Arial" w:hAnsi="Arial" w:cs="Arial"/>
        <w:i/>
        <w:iCs/>
        <w:sz w:val="24"/>
        <w:szCs w:val="24"/>
      </w:rPr>
      <w:t>Příloha č. 1 – Program na podporu terciárního vzdělávání na vysokých školách v Olomouckém kraji v roce 201</w:t>
    </w:r>
    <w:r>
      <w:rPr>
        <w:rFonts w:ascii="Arial" w:hAnsi="Arial" w:cs="Arial"/>
        <w:i/>
        <w:iCs/>
        <w:sz w:val="24"/>
        <w:szCs w:val="24"/>
      </w:rPr>
      <w:t>7</w:t>
    </w:r>
  </w:p>
  <w:p w:rsidR="00EE4C00" w:rsidRDefault="00EE4C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71207"/>
    <w:multiLevelType w:val="hybridMultilevel"/>
    <w:tmpl w:val="AEEE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74AC4"/>
    <w:multiLevelType w:val="hybridMultilevel"/>
    <w:tmpl w:val="26281F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663CB"/>
    <w:multiLevelType w:val="multilevel"/>
    <w:tmpl w:val="E65E5584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5" w15:restartNumberingAfterBreak="0">
    <w:nsid w:val="55697152"/>
    <w:multiLevelType w:val="hybridMultilevel"/>
    <w:tmpl w:val="62908EDE"/>
    <w:lvl w:ilvl="0" w:tplc="73C8567C">
      <w:start w:val="1"/>
      <w:numFmt w:val="lowerLetter"/>
      <w:lvlText w:val="%1)"/>
      <w:lvlJc w:val="left"/>
      <w:pPr>
        <w:ind w:left="1297" w:hanging="360"/>
      </w:pPr>
      <w:rPr>
        <w:rFonts w:eastAsiaTheme="minorHAnsi" w:hint="default"/>
      </w:rPr>
    </w:lvl>
    <w:lvl w:ilvl="1" w:tplc="04050019">
      <w:start w:val="1"/>
      <w:numFmt w:val="lowerLetter"/>
      <w:lvlText w:val="%2."/>
      <w:lvlJc w:val="left"/>
      <w:pPr>
        <w:ind w:left="2017" w:hanging="360"/>
      </w:pPr>
    </w:lvl>
    <w:lvl w:ilvl="2" w:tplc="0405001B" w:tentative="1">
      <w:start w:val="1"/>
      <w:numFmt w:val="lowerRoman"/>
      <w:lvlText w:val="%3."/>
      <w:lvlJc w:val="right"/>
      <w:pPr>
        <w:ind w:left="2737" w:hanging="180"/>
      </w:pPr>
    </w:lvl>
    <w:lvl w:ilvl="3" w:tplc="0405000F" w:tentative="1">
      <w:start w:val="1"/>
      <w:numFmt w:val="decimal"/>
      <w:lvlText w:val="%4."/>
      <w:lvlJc w:val="left"/>
      <w:pPr>
        <w:ind w:left="3457" w:hanging="360"/>
      </w:pPr>
    </w:lvl>
    <w:lvl w:ilvl="4" w:tplc="04050019" w:tentative="1">
      <w:start w:val="1"/>
      <w:numFmt w:val="lowerLetter"/>
      <w:lvlText w:val="%5."/>
      <w:lvlJc w:val="left"/>
      <w:pPr>
        <w:ind w:left="4177" w:hanging="360"/>
      </w:pPr>
    </w:lvl>
    <w:lvl w:ilvl="5" w:tplc="0405001B" w:tentative="1">
      <w:start w:val="1"/>
      <w:numFmt w:val="lowerRoman"/>
      <w:lvlText w:val="%6."/>
      <w:lvlJc w:val="right"/>
      <w:pPr>
        <w:ind w:left="4897" w:hanging="180"/>
      </w:pPr>
    </w:lvl>
    <w:lvl w:ilvl="6" w:tplc="0405000F" w:tentative="1">
      <w:start w:val="1"/>
      <w:numFmt w:val="decimal"/>
      <w:lvlText w:val="%7."/>
      <w:lvlJc w:val="left"/>
      <w:pPr>
        <w:ind w:left="5617" w:hanging="360"/>
      </w:pPr>
    </w:lvl>
    <w:lvl w:ilvl="7" w:tplc="04050019" w:tentative="1">
      <w:start w:val="1"/>
      <w:numFmt w:val="lowerLetter"/>
      <w:lvlText w:val="%8."/>
      <w:lvlJc w:val="left"/>
      <w:pPr>
        <w:ind w:left="6337" w:hanging="360"/>
      </w:pPr>
    </w:lvl>
    <w:lvl w:ilvl="8" w:tplc="040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24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3"/>
  </w:num>
  <w:num w:numId="11">
    <w:abstractNumId w:val="28"/>
  </w:num>
  <w:num w:numId="12">
    <w:abstractNumId w:val="9"/>
  </w:num>
  <w:num w:numId="13">
    <w:abstractNumId w:val="16"/>
  </w:num>
  <w:num w:numId="14">
    <w:abstractNumId w:val="6"/>
  </w:num>
  <w:num w:numId="15">
    <w:abstractNumId w:val="2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22"/>
  </w:num>
  <w:num w:numId="20">
    <w:abstractNumId w:val="20"/>
  </w:num>
  <w:num w:numId="21">
    <w:abstractNumId w:val="27"/>
  </w:num>
  <w:num w:numId="22">
    <w:abstractNumId w:val="13"/>
  </w:num>
  <w:num w:numId="23">
    <w:abstractNumId w:val="1"/>
  </w:num>
  <w:num w:numId="24">
    <w:abstractNumId w:val="5"/>
  </w:num>
  <w:num w:numId="25">
    <w:abstractNumId w:val="17"/>
  </w:num>
  <w:num w:numId="26">
    <w:abstractNumId w:val="15"/>
  </w:num>
  <w:num w:numId="27">
    <w:abstractNumId w:val="8"/>
  </w:num>
  <w:num w:numId="28">
    <w:abstractNumId w:val="4"/>
  </w:num>
  <w:num w:numId="2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2B4D"/>
    <w:rsid w:val="000153D0"/>
    <w:rsid w:val="0001669B"/>
    <w:rsid w:val="0002113F"/>
    <w:rsid w:val="00023E22"/>
    <w:rsid w:val="00025936"/>
    <w:rsid w:val="0002639A"/>
    <w:rsid w:val="0003189A"/>
    <w:rsid w:val="00036C32"/>
    <w:rsid w:val="00040D89"/>
    <w:rsid w:val="00041173"/>
    <w:rsid w:val="00043E56"/>
    <w:rsid w:val="000462E0"/>
    <w:rsid w:val="00050CFA"/>
    <w:rsid w:val="00052A7B"/>
    <w:rsid w:val="00053F74"/>
    <w:rsid w:val="00055B9C"/>
    <w:rsid w:val="000569F2"/>
    <w:rsid w:val="00057835"/>
    <w:rsid w:val="0006043D"/>
    <w:rsid w:val="00061325"/>
    <w:rsid w:val="00064DB9"/>
    <w:rsid w:val="00074576"/>
    <w:rsid w:val="00075950"/>
    <w:rsid w:val="00081330"/>
    <w:rsid w:val="00083043"/>
    <w:rsid w:val="000840BE"/>
    <w:rsid w:val="00093974"/>
    <w:rsid w:val="00093E20"/>
    <w:rsid w:val="00094BD9"/>
    <w:rsid w:val="00096D6A"/>
    <w:rsid w:val="000A3E9C"/>
    <w:rsid w:val="000A4BAA"/>
    <w:rsid w:val="000A53E3"/>
    <w:rsid w:val="000A7D23"/>
    <w:rsid w:val="000B070B"/>
    <w:rsid w:val="000B3E78"/>
    <w:rsid w:val="000B4FD8"/>
    <w:rsid w:val="000C06F8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100495"/>
    <w:rsid w:val="00101892"/>
    <w:rsid w:val="001022B2"/>
    <w:rsid w:val="001048D1"/>
    <w:rsid w:val="00114936"/>
    <w:rsid w:val="0011544F"/>
    <w:rsid w:val="0012296B"/>
    <w:rsid w:val="00126FB5"/>
    <w:rsid w:val="00132F6F"/>
    <w:rsid w:val="001336AA"/>
    <w:rsid w:val="001343B0"/>
    <w:rsid w:val="001368BD"/>
    <w:rsid w:val="00137B37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39D8"/>
    <w:rsid w:val="0016568B"/>
    <w:rsid w:val="001670CB"/>
    <w:rsid w:val="001678C4"/>
    <w:rsid w:val="00167B93"/>
    <w:rsid w:val="00167B9B"/>
    <w:rsid w:val="00171680"/>
    <w:rsid w:val="0017213C"/>
    <w:rsid w:val="00172481"/>
    <w:rsid w:val="00175AC5"/>
    <w:rsid w:val="00176A98"/>
    <w:rsid w:val="001802EF"/>
    <w:rsid w:val="0018379E"/>
    <w:rsid w:val="001867CB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61F"/>
    <w:rsid w:val="001C1906"/>
    <w:rsid w:val="001C57C1"/>
    <w:rsid w:val="001C5BE3"/>
    <w:rsid w:val="001D0B5A"/>
    <w:rsid w:val="001D31E9"/>
    <w:rsid w:val="001D3986"/>
    <w:rsid w:val="001D5376"/>
    <w:rsid w:val="001D72FA"/>
    <w:rsid w:val="001D7EB2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1238D"/>
    <w:rsid w:val="00215D13"/>
    <w:rsid w:val="00216458"/>
    <w:rsid w:val="0022330C"/>
    <w:rsid w:val="0022507F"/>
    <w:rsid w:val="00231EC6"/>
    <w:rsid w:val="002434A8"/>
    <w:rsid w:val="002463CE"/>
    <w:rsid w:val="002471FF"/>
    <w:rsid w:val="00247986"/>
    <w:rsid w:val="00251E9A"/>
    <w:rsid w:val="00253A99"/>
    <w:rsid w:val="00255359"/>
    <w:rsid w:val="00255CCA"/>
    <w:rsid w:val="002561BB"/>
    <w:rsid w:val="00257235"/>
    <w:rsid w:val="00257E63"/>
    <w:rsid w:val="00264B31"/>
    <w:rsid w:val="00267E0A"/>
    <w:rsid w:val="00274C99"/>
    <w:rsid w:val="00276269"/>
    <w:rsid w:val="00283788"/>
    <w:rsid w:val="00286A94"/>
    <w:rsid w:val="00287F4B"/>
    <w:rsid w:val="002902DF"/>
    <w:rsid w:val="00292548"/>
    <w:rsid w:val="002A2395"/>
    <w:rsid w:val="002A2C10"/>
    <w:rsid w:val="002A74A3"/>
    <w:rsid w:val="002B1287"/>
    <w:rsid w:val="002B29B9"/>
    <w:rsid w:val="002B39FB"/>
    <w:rsid w:val="002B6254"/>
    <w:rsid w:val="002B7472"/>
    <w:rsid w:val="002B7BF3"/>
    <w:rsid w:val="002B7D08"/>
    <w:rsid w:val="002C0D5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48F8"/>
    <w:rsid w:val="00306D01"/>
    <w:rsid w:val="0031600B"/>
    <w:rsid w:val="00317ED5"/>
    <w:rsid w:val="00325171"/>
    <w:rsid w:val="00327BDB"/>
    <w:rsid w:val="00340CD3"/>
    <w:rsid w:val="00344F01"/>
    <w:rsid w:val="00354217"/>
    <w:rsid w:val="003554A5"/>
    <w:rsid w:val="00355A34"/>
    <w:rsid w:val="003601B8"/>
    <w:rsid w:val="00361186"/>
    <w:rsid w:val="00364D0D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9DA"/>
    <w:rsid w:val="003A3C11"/>
    <w:rsid w:val="003B4788"/>
    <w:rsid w:val="003B5172"/>
    <w:rsid w:val="003C6C9A"/>
    <w:rsid w:val="003D3558"/>
    <w:rsid w:val="003E1B2A"/>
    <w:rsid w:val="003E5F9E"/>
    <w:rsid w:val="003F037A"/>
    <w:rsid w:val="003F1402"/>
    <w:rsid w:val="003F1770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6D55"/>
    <w:rsid w:val="00437B50"/>
    <w:rsid w:val="00437BB8"/>
    <w:rsid w:val="00437E2E"/>
    <w:rsid w:val="004424E6"/>
    <w:rsid w:val="004442EF"/>
    <w:rsid w:val="00445CCE"/>
    <w:rsid w:val="0045147A"/>
    <w:rsid w:val="0045372A"/>
    <w:rsid w:val="00453CF1"/>
    <w:rsid w:val="004545A1"/>
    <w:rsid w:val="004602FF"/>
    <w:rsid w:val="0046239E"/>
    <w:rsid w:val="0046301B"/>
    <w:rsid w:val="00464AF4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85D"/>
    <w:rsid w:val="004957F1"/>
    <w:rsid w:val="00496DBF"/>
    <w:rsid w:val="004A1247"/>
    <w:rsid w:val="004A6C23"/>
    <w:rsid w:val="004B0125"/>
    <w:rsid w:val="004B264D"/>
    <w:rsid w:val="004B2EB0"/>
    <w:rsid w:val="004B4DAA"/>
    <w:rsid w:val="004B666D"/>
    <w:rsid w:val="004C1641"/>
    <w:rsid w:val="004C3F04"/>
    <w:rsid w:val="004E2B4F"/>
    <w:rsid w:val="004E5322"/>
    <w:rsid w:val="004E61DF"/>
    <w:rsid w:val="004E6471"/>
    <w:rsid w:val="004F4AB4"/>
    <w:rsid w:val="004F4D53"/>
    <w:rsid w:val="0050046E"/>
    <w:rsid w:val="00501912"/>
    <w:rsid w:val="00502465"/>
    <w:rsid w:val="00505A34"/>
    <w:rsid w:val="0051045B"/>
    <w:rsid w:val="005115BE"/>
    <w:rsid w:val="005206F5"/>
    <w:rsid w:val="0052436C"/>
    <w:rsid w:val="00526F03"/>
    <w:rsid w:val="00536697"/>
    <w:rsid w:val="00537EF4"/>
    <w:rsid w:val="00541A27"/>
    <w:rsid w:val="00542640"/>
    <w:rsid w:val="005427EA"/>
    <w:rsid w:val="00547707"/>
    <w:rsid w:val="00550213"/>
    <w:rsid w:val="005531EF"/>
    <w:rsid w:val="00553A99"/>
    <w:rsid w:val="00555C6A"/>
    <w:rsid w:val="00561591"/>
    <w:rsid w:val="005708C0"/>
    <w:rsid w:val="00570BD0"/>
    <w:rsid w:val="00573846"/>
    <w:rsid w:val="0057416C"/>
    <w:rsid w:val="00574C82"/>
    <w:rsid w:val="00595857"/>
    <w:rsid w:val="005959BE"/>
    <w:rsid w:val="005A1AAF"/>
    <w:rsid w:val="005A2FC8"/>
    <w:rsid w:val="005B12D9"/>
    <w:rsid w:val="005B26BF"/>
    <w:rsid w:val="005C039B"/>
    <w:rsid w:val="005C4414"/>
    <w:rsid w:val="005C4569"/>
    <w:rsid w:val="005C56B7"/>
    <w:rsid w:val="005C58DC"/>
    <w:rsid w:val="005D0138"/>
    <w:rsid w:val="005D70F3"/>
    <w:rsid w:val="005E4BD0"/>
    <w:rsid w:val="005E669C"/>
    <w:rsid w:val="005F0AC2"/>
    <w:rsid w:val="005F1272"/>
    <w:rsid w:val="005F4783"/>
    <w:rsid w:val="005F51CC"/>
    <w:rsid w:val="005F649D"/>
    <w:rsid w:val="005F6D0C"/>
    <w:rsid w:val="00600B78"/>
    <w:rsid w:val="006020F7"/>
    <w:rsid w:val="00614333"/>
    <w:rsid w:val="00615C44"/>
    <w:rsid w:val="00622E63"/>
    <w:rsid w:val="00627EC6"/>
    <w:rsid w:val="0063197F"/>
    <w:rsid w:val="0063203E"/>
    <w:rsid w:val="0063411A"/>
    <w:rsid w:val="006347E3"/>
    <w:rsid w:val="00635BBD"/>
    <w:rsid w:val="0064085F"/>
    <w:rsid w:val="00642039"/>
    <w:rsid w:val="00642C51"/>
    <w:rsid w:val="00647563"/>
    <w:rsid w:val="00650A4D"/>
    <w:rsid w:val="0065198E"/>
    <w:rsid w:val="0065518C"/>
    <w:rsid w:val="0066232E"/>
    <w:rsid w:val="006629B1"/>
    <w:rsid w:val="00664949"/>
    <w:rsid w:val="006664A8"/>
    <w:rsid w:val="00666FFE"/>
    <w:rsid w:val="00673C36"/>
    <w:rsid w:val="00676C42"/>
    <w:rsid w:val="00682C8A"/>
    <w:rsid w:val="00686E68"/>
    <w:rsid w:val="00691685"/>
    <w:rsid w:val="00691877"/>
    <w:rsid w:val="00692696"/>
    <w:rsid w:val="00692A72"/>
    <w:rsid w:val="00693FF9"/>
    <w:rsid w:val="006969AD"/>
    <w:rsid w:val="006B103D"/>
    <w:rsid w:val="006B3443"/>
    <w:rsid w:val="006B76A1"/>
    <w:rsid w:val="006C107A"/>
    <w:rsid w:val="006C4C9F"/>
    <w:rsid w:val="006C4DCD"/>
    <w:rsid w:val="006C5E15"/>
    <w:rsid w:val="006D128E"/>
    <w:rsid w:val="006E2581"/>
    <w:rsid w:val="006E3232"/>
    <w:rsid w:val="006E6270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2318C"/>
    <w:rsid w:val="00723E37"/>
    <w:rsid w:val="00727809"/>
    <w:rsid w:val="00735668"/>
    <w:rsid w:val="00737126"/>
    <w:rsid w:val="00740153"/>
    <w:rsid w:val="00740423"/>
    <w:rsid w:val="00743607"/>
    <w:rsid w:val="0074363C"/>
    <w:rsid w:val="00743BC3"/>
    <w:rsid w:val="00743E27"/>
    <w:rsid w:val="0074647E"/>
    <w:rsid w:val="00746CF0"/>
    <w:rsid w:val="007514E2"/>
    <w:rsid w:val="00754E67"/>
    <w:rsid w:val="00755016"/>
    <w:rsid w:val="007558C2"/>
    <w:rsid w:val="00755921"/>
    <w:rsid w:val="0076106C"/>
    <w:rsid w:val="00763749"/>
    <w:rsid w:val="00770E9E"/>
    <w:rsid w:val="0077221D"/>
    <w:rsid w:val="0077325E"/>
    <w:rsid w:val="00777AAF"/>
    <w:rsid w:val="00780454"/>
    <w:rsid w:val="00780805"/>
    <w:rsid w:val="00781E7F"/>
    <w:rsid w:val="00790146"/>
    <w:rsid w:val="00790C54"/>
    <w:rsid w:val="0079271C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2F68"/>
    <w:rsid w:val="007C6D6E"/>
    <w:rsid w:val="007D0E2F"/>
    <w:rsid w:val="007D68C3"/>
    <w:rsid w:val="007E26E7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4412F"/>
    <w:rsid w:val="00845F43"/>
    <w:rsid w:val="008463B4"/>
    <w:rsid w:val="00852B83"/>
    <w:rsid w:val="00855FE6"/>
    <w:rsid w:val="00856FB8"/>
    <w:rsid w:val="00857725"/>
    <w:rsid w:val="00862BF1"/>
    <w:rsid w:val="008652A1"/>
    <w:rsid w:val="00867B0A"/>
    <w:rsid w:val="008749F7"/>
    <w:rsid w:val="00876076"/>
    <w:rsid w:val="00880FAE"/>
    <w:rsid w:val="00892860"/>
    <w:rsid w:val="008932BB"/>
    <w:rsid w:val="008A22A2"/>
    <w:rsid w:val="008A3472"/>
    <w:rsid w:val="008A5FBB"/>
    <w:rsid w:val="008A6EED"/>
    <w:rsid w:val="008B2EC3"/>
    <w:rsid w:val="008B5B51"/>
    <w:rsid w:val="008C3422"/>
    <w:rsid w:val="008D0D5A"/>
    <w:rsid w:val="008D5A03"/>
    <w:rsid w:val="008D5CC6"/>
    <w:rsid w:val="008E58A0"/>
    <w:rsid w:val="008F23DC"/>
    <w:rsid w:val="008F369E"/>
    <w:rsid w:val="008F4923"/>
    <w:rsid w:val="00901D3A"/>
    <w:rsid w:val="009025CB"/>
    <w:rsid w:val="00902F57"/>
    <w:rsid w:val="00905E66"/>
    <w:rsid w:val="00912CD1"/>
    <w:rsid w:val="00915E9E"/>
    <w:rsid w:val="00917F0F"/>
    <w:rsid w:val="009212FF"/>
    <w:rsid w:val="00923915"/>
    <w:rsid w:val="00924604"/>
    <w:rsid w:val="009313BB"/>
    <w:rsid w:val="00933E2D"/>
    <w:rsid w:val="00934B60"/>
    <w:rsid w:val="00936FA4"/>
    <w:rsid w:val="00937424"/>
    <w:rsid w:val="00937542"/>
    <w:rsid w:val="009412AE"/>
    <w:rsid w:val="00942DD7"/>
    <w:rsid w:val="0094304C"/>
    <w:rsid w:val="00944CE1"/>
    <w:rsid w:val="00946133"/>
    <w:rsid w:val="00946178"/>
    <w:rsid w:val="00947480"/>
    <w:rsid w:val="00947E7E"/>
    <w:rsid w:val="0095086E"/>
    <w:rsid w:val="00951EE8"/>
    <w:rsid w:val="00954BBC"/>
    <w:rsid w:val="00957554"/>
    <w:rsid w:val="0096358A"/>
    <w:rsid w:val="00966862"/>
    <w:rsid w:val="00966F6B"/>
    <w:rsid w:val="00970143"/>
    <w:rsid w:val="00972B29"/>
    <w:rsid w:val="009742CF"/>
    <w:rsid w:val="00974EA6"/>
    <w:rsid w:val="00976351"/>
    <w:rsid w:val="009800DF"/>
    <w:rsid w:val="00983474"/>
    <w:rsid w:val="00983F28"/>
    <w:rsid w:val="009877EC"/>
    <w:rsid w:val="009954C7"/>
    <w:rsid w:val="00997E2F"/>
    <w:rsid w:val="009A1E65"/>
    <w:rsid w:val="009A2E62"/>
    <w:rsid w:val="009A3201"/>
    <w:rsid w:val="009A6768"/>
    <w:rsid w:val="009B4CE1"/>
    <w:rsid w:val="009B7605"/>
    <w:rsid w:val="009C19DD"/>
    <w:rsid w:val="009C699F"/>
    <w:rsid w:val="009C6CAF"/>
    <w:rsid w:val="009D2C48"/>
    <w:rsid w:val="009D50F6"/>
    <w:rsid w:val="009D63E1"/>
    <w:rsid w:val="009D6A63"/>
    <w:rsid w:val="009E27E2"/>
    <w:rsid w:val="009E4598"/>
    <w:rsid w:val="009E6288"/>
    <w:rsid w:val="009E6D87"/>
    <w:rsid w:val="009E7120"/>
    <w:rsid w:val="009F3799"/>
    <w:rsid w:val="009F3B23"/>
    <w:rsid w:val="009F4BDB"/>
    <w:rsid w:val="009F5F3C"/>
    <w:rsid w:val="009F7611"/>
    <w:rsid w:val="009F7C5E"/>
    <w:rsid w:val="00A01B39"/>
    <w:rsid w:val="00A025BC"/>
    <w:rsid w:val="00A040C5"/>
    <w:rsid w:val="00A070FA"/>
    <w:rsid w:val="00A1043B"/>
    <w:rsid w:val="00A1329D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2B82"/>
    <w:rsid w:val="00A435C9"/>
    <w:rsid w:val="00A47187"/>
    <w:rsid w:val="00A520FB"/>
    <w:rsid w:val="00A54669"/>
    <w:rsid w:val="00A56C68"/>
    <w:rsid w:val="00A61127"/>
    <w:rsid w:val="00A62AF9"/>
    <w:rsid w:val="00A651D7"/>
    <w:rsid w:val="00A73718"/>
    <w:rsid w:val="00A77DB1"/>
    <w:rsid w:val="00A80DA5"/>
    <w:rsid w:val="00A84FB9"/>
    <w:rsid w:val="00A85160"/>
    <w:rsid w:val="00A900C4"/>
    <w:rsid w:val="00A90F7E"/>
    <w:rsid w:val="00A91017"/>
    <w:rsid w:val="00A97953"/>
    <w:rsid w:val="00A97EA2"/>
    <w:rsid w:val="00AA0046"/>
    <w:rsid w:val="00AA0CBC"/>
    <w:rsid w:val="00AA41E1"/>
    <w:rsid w:val="00AA6285"/>
    <w:rsid w:val="00AA7435"/>
    <w:rsid w:val="00AB0122"/>
    <w:rsid w:val="00AB042D"/>
    <w:rsid w:val="00AB1A4D"/>
    <w:rsid w:val="00AB2B87"/>
    <w:rsid w:val="00AB3A0C"/>
    <w:rsid w:val="00AB4C6D"/>
    <w:rsid w:val="00AB73A4"/>
    <w:rsid w:val="00AC1C79"/>
    <w:rsid w:val="00AC577E"/>
    <w:rsid w:val="00AC5B03"/>
    <w:rsid w:val="00AC7B3D"/>
    <w:rsid w:val="00AD0A71"/>
    <w:rsid w:val="00AD5E9F"/>
    <w:rsid w:val="00AD6CCE"/>
    <w:rsid w:val="00AE2B9E"/>
    <w:rsid w:val="00AE652B"/>
    <w:rsid w:val="00B039EC"/>
    <w:rsid w:val="00B04FE3"/>
    <w:rsid w:val="00B053B2"/>
    <w:rsid w:val="00B10304"/>
    <w:rsid w:val="00B1194F"/>
    <w:rsid w:val="00B15D09"/>
    <w:rsid w:val="00B16580"/>
    <w:rsid w:val="00B2154F"/>
    <w:rsid w:val="00B22752"/>
    <w:rsid w:val="00B229AB"/>
    <w:rsid w:val="00B26851"/>
    <w:rsid w:val="00B269B9"/>
    <w:rsid w:val="00B26A15"/>
    <w:rsid w:val="00B4291F"/>
    <w:rsid w:val="00B46D0E"/>
    <w:rsid w:val="00B54EDB"/>
    <w:rsid w:val="00B55353"/>
    <w:rsid w:val="00B55810"/>
    <w:rsid w:val="00B61979"/>
    <w:rsid w:val="00B672AE"/>
    <w:rsid w:val="00B73830"/>
    <w:rsid w:val="00B8073C"/>
    <w:rsid w:val="00B82CA5"/>
    <w:rsid w:val="00B923C5"/>
    <w:rsid w:val="00B93B26"/>
    <w:rsid w:val="00B9533B"/>
    <w:rsid w:val="00B979A1"/>
    <w:rsid w:val="00BA0534"/>
    <w:rsid w:val="00BA2BE8"/>
    <w:rsid w:val="00BA5606"/>
    <w:rsid w:val="00BA7AFD"/>
    <w:rsid w:val="00BB548B"/>
    <w:rsid w:val="00BC0593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F194B"/>
    <w:rsid w:val="00BF44A1"/>
    <w:rsid w:val="00BF6426"/>
    <w:rsid w:val="00C078A7"/>
    <w:rsid w:val="00C07A10"/>
    <w:rsid w:val="00C07A48"/>
    <w:rsid w:val="00C07F9C"/>
    <w:rsid w:val="00C118BF"/>
    <w:rsid w:val="00C21270"/>
    <w:rsid w:val="00C27862"/>
    <w:rsid w:val="00C315D8"/>
    <w:rsid w:val="00C33E75"/>
    <w:rsid w:val="00C342B0"/>
    <w:rsid w:val="00C34D5C"/>
    <w:rsid w:val="00C35C67"/>
    <w:rsid w:val="00C40C42"/>
    <w:rsid w:val="00C44C4C"/>
    <w:rsid w:val="00C54CE9"/>
    <w:rsid w:val="00C55768"/>
    <w:rsid w:val="00C60125"/>
    <w:rsid w:val="00C61D67"/>
    <w:rsid w:val="00C6333D"/>
    <w:rsid w:val="00C634CB"/>
    <w:rsid w:val="00C64086"/>
    <w:rsid w:val="00C6743E"/>
    <w:rsid w:val="00C67538"/>
    <w:rsid w:val="00C702B9"/>
    <w:rsid w:val="00C7177C"/>
    <w:rsid w:val="00C772F1"/>
    <w:rsid w:val="00C77B11"/>
    <w:rsid w:val="00C77E60"/>
    <w:rsid w:val="00C85EFE"/>
    <w:rsid w:val="00C90718"/>
    <w:rsid w:val="00C921BD"/>
    <w:rsid w:val="00CA3FF6"/>
    <w:rsid w:val="00CA590B"/>
    <w:rsid w:val="00CB1DC1"/>
    <w:rsid w:val="00CB5D1A"/>
    <w:rsid w:val="00CB7FDA"/>
    <w:rsid w:val="00CC31DF"/>
    <w:rsid w:val="00CD2267"/>
    <w:rsid w:val="00CD2C0F"/>
    <w:rsid w:val="00CD4B36"/>
    <w:rsid w:val="00CE2549"/>
    <w:rsid w:val="00CF0AE0"/>
    <w:rsid w:val="00CF26D7"/>
    <w:rsid w:val="00CF2FCB"/>
    <w:rsid w:val="00CF38B8"/>
    <w:rsid w:val="00D014A0"/>
    <w:rsid w:val="00D040F5"/>
    <w:rsid w:val="00D04BAF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40496"/>
    <w:rsid w:val="00D4219B"/>
    <w:rsid w:val="00D46720"/>
    <w:rsid w:val="00D51184"/>
    <w:rsid w:val="00D5126B"/>
    <w:rsid w:val="00D54048"/>
    <w:rsid w:val="00D63F30"/>
    <w:rsid w:val="00D6563D"/>
    <w:rsid w:val="00D66941"/>
    <w:rsid w:val="00D705CE"/>
    <w:rsid w:val="00D72F04"/>
    <w:rsid w:val="00D73D1B"/>
    <w:rsid w:val="00D804AD"/>
    <w:rsid w:val="00D81F84"/>
    <w:rsid w:val="00D84F91"/>
    <w:rsid w:val="00D8538A"/>
    <w:rsid w:val="00D92B7E"/>
    <w:rsid w:val="00D96449"/>
    <w:rsid w:val="00D97B37"/>
    <w:rsid w:val="00DA09D7"/>
    <w:rsid w:val="00DA55B6"/>
    <w:rsid w:val="00DA76F4"/>
    <w:rsid w:val="00DB2B53"/>
    <w:rsid w:val="00DB5C7C"/>
    <w:rsid w:val="00DC07B4"/>
    <w:rsid w:val="00DC3DD0"/>
    <w:rsid w:val="00DC5253"/>
    <w:rsid w:val="00DC7256"/>
    <w:rsid w:val="00DD02BE"/>
    <w:rsid w:val="00DD0A09"/>
    <w:rsid w:val="00DD2610"/>
    <w:rsid w:val="00DD2A12"/>
    <w:rsid w:val="00DD3364"/>
    <w:rsid w:val="00DD3A25"/>
    <w:rsid w:val="00DD4A7C"/>
    <w:rsid w:val="00DD61C8"/>
    <w:rsid w:val="00DE3C91"/>
    <w:rsid w:val="00DF5735"/>
    <w:rsid w:val="00E00812"/>
    <w:rsid w:val="00E04CDF"/>
    <w:rsid w:val="00E11843"/>
    <w:rsid w:val="00E12AA6"/>
    <w:rsid w:val="00E13D1B"/>
    <w:rsid w:val="00E14606"/>
    <w:rsid w:val="00E161FD"/>
    <w:rsid w:val="00E27CC7"/>
    <w:rsid w:val="00E3269B"/>
    <w:rsid w:val="00E335C9"/>
    <w:rsid w:val="00E357A6"/>
    <w:rsid w:val="00E369C4"/>
    <w:rsid w:val="00E37B3C"/>
    <w:rsid w:val="00E45550"/>
    <w:rsid w:val="00E45B9C"/>
    <w:rsid w:val="00E45FAA"/>
    <w:rsid w:val="00E54C1D"/>
    <w:rsid w:val="00E57D9A"/>
    <w:rsid w:val="00E62C0B"/>
    <w:rsid w:val="00E83B05"/>
    <w:rsid w:val="00E9187E"/>
    <w:rsid w:val="00E96283"/>
    <w:rsid w:val="00EA1009"/>
    <w:rsid w:val="00EA14BA"/>
    <w:rsid w:val="00EA2437"/>
    <w:rsid w:val="00EA339D"/>
    <w:rsid w:val="00EA7E84"/>
    <w:rsid w:val="00EB0434"/>
    <w:rsid w:val="00EB33C2"/>
    <w:rsid w:val="00EB4698"/>
    <w:rsid w:val="00EB52B3"/>
    <w:rsid w:val="00EB627A"/>
    <w:rsid w:val="00EC0D6C"/>
    <w:rsid w:val="00EC36A0"/>
    <w:rsid w:val="00ED5415"/>
    <w:rsid w:val="00ED62A2"/>
    <w:rsid w:val="00ED78E3"/>
    <w:rsid w:val="00ED7FA7"/>
    <w:rsid w:val="00EE3E03"/>
    <w:rsid w:val="00EE4C00"/>
    <w:rsid w:val="00EF3879"/>
    <w:rsid w:val="00EF3D2C"/>
    <w:rsid w:val="00EF502A"/>
    <w:rsid w:val="00EF5552"/>
    <w:rsid w:val="00F027F7"/>
    <w:rsid w:val="00F0656C"/>
    <w:rsid w:val="00F1102D"/>
    <w:rsid w:val="00F136D6"/>
    <w:rsid w:val="00F14368"/>
    <w:rsid w:val="00F14D96"/>
    <w:rsid w:val="00F171B3"/>
    <w:rsid w:val="00F173F5"/>
    <w:rsid w:val="00F219A2"/>
    <w:rsid w:val="00F22294"/>
    <w:rsid w:val="00F2378F"/>
    <w:rsid w:val="00F3171C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1F7F"/>
    <w:rsid w:val="00F720D9"/>
    <w:rsid w:val="00F818DF"/>
    <w:rsid w:val="00F83090"/>
    <w:rsid w:val="00F83A3F"/>
    <w:rsid w:val="00F8680B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C1B01"/>
    <w:rsid w:val="00FC7FAF"/>
    <w:rsid w:val="00FD14AA"/>
    <w:rsid w:val="00FD1ACA"/>
    <w:rsid w:val="00FD2B95"/>
    <w:rsid w:val="00FE020B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251A66-ECE5-474C-A39C-6C925CA3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enkova@kr-olomouck&#253;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krajske-dotace-a-prispevky-20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5B5A6-832D-42F3-B6E2-37F6B3E4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3709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Šenková Barbora</cp:lastModifiedBy>
  <cp:revision>3</cp:revision>
  <cp:lastPrinted>2016-12-05T08:07:00Z</cp:lastPrinted>
  <dcterms:created xsi:type="dcterms:W3CDTF">2016-12-05T14:33:00Z</dcterms:created>
  <dcterms:modified xsi:type="dcterms:W3CDTF">2016-12-05T14:35:00Z</dcterms:modified>
</cp:coreProperties>
</file>