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08CE4" w14:textId="7D7DCD2D" w:rsidR="001256F7" w:rsidRDefault="001256F7" w:rsidP="001256F7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6F210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3D5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o poskytnutí dotace </w:t>
      </w:r>
      <w:r w:rsidR="0024554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 celoroční činnost</w:t>
      </w:r>
      <w:r w:rsidR="003D5D04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>obcím, městům</w:t>
      </w:r>
    </w:p>
    <w:p w14:paraId="3C9258B7" w14:textId="77777777" w:rsidR="009A3DA5" w:rsidRPr="00160AE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bCs/>
          <w:caps/>
          <w:sz w:val="24"/>
          <w:szCs w:val="24"/>
          <w:lang w:eastAsia="cs-CZ"/>
        </w:rPr>
      </w:pPr>
    </w:p>
    <w:p w14:paraId="3C9258B8" w14:textId="77777777" w:rsidR="009A3DA5" w:rsidRDefault="009A3DA5" w:rsidP="00482079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77777777" w:rsidR="009A3DA5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277D1F9" w14:textId="77777777" w:rsidR="00160AE5" w:rsidRDefault="00160AE5" w:rsidP="00160AE5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Obec/městys/město</w:t>
      </w:r>
    </w:p>
    <w:p w14:paraId="59BF0BE8" w14:textId="77777777" w:rsidR="00160AE5" w:rsidRDefault="00160AE5" w:rsidP="00160AE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Sídlo</w:t>
      </w:r>
    </w:p>
    <w:p w14:paraId="1138A3F1" w14:textId="77777777" w:rsidR="00160AE5" w:rsidRDefault="00160AE5" w:rsidP="00160AE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……………</w:t>
      </w:r>
    </w:p>
    <w:p w14:paraId="44F6142A" w14:textId="77777777" w:rsidR="00160AE5" w:rsidRDefault="00160AE5" w:rsidP="00160AE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 </w:t>
      </w:r>
    </w:p>
    <w:p w14:paraId="2F707144" w14:textId="77777777" w:rsidR="00160AE5" w:rsidRDefault="00160AE5" w:rsidP="00160AE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Zastoupený:  ....................................…………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(označení osoby, která bude smlouvu podepisovat, tj. starosta/primátor, osoba určená vnitřními organizačními předpisy právnické osoby nebo pověření, příp. jiná osoba na základě plné moci)</w:t>
      </w:r>
    </w:p>
    <w:p w14:paraId="07B607A9" w14:textId="77777777" w:rsidR="00160AE5" w:rsidRDefault="00160AE5" w:rsidP="00160AE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6D509C95" w14:textId="77777777" w:rsidR="00160AE5" w:rsidRDefault="00160AE5" w:rsidP="00160AE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72BF6B19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482079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CE" w14:textId="0CF2CAF2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</w:t>
      </w:r>
      <w:r w:rsidR="00D90315">
        <w:rPr>
          <w:rFonts w:ascii="Arial" w:eastAsia="Times New Roman" w:hAnsi="Arial" w:cs="Arial"/>
          <w:sz w:val="24"/>
          <w:szCs w:val="24"/>
          <w:lang w:eastAsia="cs-CZ"/>
        </w:rPr>
        <w:t>e poskytnout příjemci dotaci ve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výši ......... Kč, slovy: ......... korun českých (dále jen „dotace“) </w:t>
      </w:r>
      <w:r w:rsidR="00D90315">
        <w:rPr>
          <w:rFonts w:ascii="Arial" w:eastAsia="Times New Roman" w:hAnsi="Arial" w:cs="Arial"/>
          <w:sz w:val="24"/>
          <w:szCs w:val="24"/>
          <w:lang w:eastAsia="cs-CZ"/>
        </w:rPr>
        <w:t xml:space="preserve">za účelem </w:t>
      </w:r>
      <w:r w:rsidR="00D90315">
        <w:rPr>
          <w:rFonts w:ascii="Arial" w:hAnsi="Arial" w:cs="Arial"/>
          <w:sz w:val="24"/>
          <w:szCs w:val="24"/>
        </w:rPr>
        <w:t>podpory a rozšíření kvalitních a hodnotných typů kulturních aktivit v Olomouckém kraji ve veřejném zájmu a v souladu s cíli Olomouckého kraje.</w:t>
      </w:r>
    </w:p>
    <w:p w14:paraId="3C9258CF" w14:textId="6195A6A1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</w:t>
      </w:r>
      <w:r w:rsidR="003D1870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778E7">
        <w:rPr>
          <w:rFonts w:ascii="Arial" w:eastAsia="Times New Roman" w:hAnsi="Arial" w:cs="Arial"/>
          <w:sz w:val="24"/>
          <w:szCs w:val="24"/>
          <w:lang w:eastAsia="cs-CZ"/>
        </w:rPr>
        <w:t xml:space="preserve">činnost/celoroční činnost </w:t>
      </w:r>
      <w:r w:rsidR="00F73535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podané žádosti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</w:t>
      </w:r>
      <w:r w:rsid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neprovádí se př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itom žádná změna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A2E56" w:rsidRPr="002236B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konkrétního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účelu uvedeného ve schválené žádosti – tzn. v tabulce žadatelů v materiálu, schváleném řídícím orgánem</w:t>
      </w:r>
      <w:r w:rsidR="0028512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="0009326B"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Zde uvedený text odpovídá obsahu sloupce Účel použití dotace na akci/projekt</w:t>
      </w:r>
      <w:r w:rsidR="00032DD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09326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0" w14:textId="712CE2B1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11F5A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(specifikuje se dle dotačního titulu)</w:t>
      </w:r>
    </w:p>
    <w:p w14:paraId="3C9258D1" w14:textId="7F8CA3D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investiční/neinvestiční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3C9258D5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14:paraId="3C9258D6" w14:textId="77777777" w:rsidR="009A3DA5" w:rsidRDefault="009A3DA5" w:rsidP="00275373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14:paraId="3C9258D7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(specifikuje se dle dotačního titulu)</w:t>
      </w:r>
    </w:p>
    <w:p w14:paraId="6186A3EA" w14:textId="77777777" w:rsidR="007D78B1" w:rsidRPr="00451E9D" w:rsidRDefault="007D78B1" w:rsidP="007D78B1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případě, že má být dotace použita pouze na investiční účely, ale přitom je záměrem dotačního programu/titulu umožnit příjemcům, aby v rámci spoluúčasti dle čl. II odst. 2 mohli vynaložit vlastní a jiné zdroje i na neinvestiční účely, lze v tomto odst. 4 za definici investiční dotace (viz výše) uvést:</w:t>
      </w:r>
    </w:p>
    <w:p w14:paraId="054B2E97" w14:textId="77777777" w:rsidR="007D78B1" w:rsidRPr="00451E9D" w:rsidRDefault="007D78B1" w:rsidP="007D78B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sjednávají, že toto ustanovení čl. I odst. 4 smlouvy se nepoužije pro vynaložení vlastních a jiných zdrojů v rámci finanční spoluúčasti příjemce dle </w:t>
      </w:r>
      <w:proofErr w:type="spellStart"/>
      <w:r w:rsidRPr="00451E9D">
        <w:rPr>
          <w:rFonts w:ascii="Arial" w:eastAsia="Times New Roman" w:hAnsi="Arial" w:cs="Arial"/>
          <w:sz w:val="24"/>
          <w:szCs w:val="24"/>
          <w:lang w:eastAsia="cs-CZ"/>
        </w:rPr>
        <w:t>čl</w:t>
      </w:r>
      <w:proofErr w:type="spellEnd"/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 II odst. 2 této smlouvy. Vlastní a jiné zdroje je tedy příjemce oprávněn vynaložit v souladu s účelem </w:t>
      </w:r>
      <w:proofErr w:type="spellStart"/>
      <w:r w:rsidRPr="00451E9D">
        <w:rPr>
          <w:rFonts w:ascii="Arial" w:eastAsia="Times New Roman" w:hAnsi="Arial" w:cs="Arial"/>
          <w:sz w:val="24"/>
          <w:szCs w:val="24"/>
          <w:lang w:eastAsia="cs-CZ"/>
        </w:rPr>
        <w:t>stanovéným</w:t>
      </w:r>
      <w:proofErr w:type="spellEnd"/>
      <w:r w:rsidRPr="00451E9D">
        <w:rPr>
          <w:rFonts w:ascii="Arial" w:eastAsia="Times New Roman" w:hAnsi="Arial" w:cs="Arial"/>
          <w:sz w:val="24"/>
          <w:szCs w:val="24"/>
          <w:lang w:eastAsia="cs-CZ"/>
        </w:rPr>
        <w:t xml:space="preserve"> v čl. I odst. 2 této smlouvy i na neinvestiční výdaje.</w:t>
      </w:r>
    </w:p>
    <w:p w14:paraId="3046FD85" w14:textId="77777777" w:rsidR="007D78B1" w:rsidRPr="00451E9D" w:rsidRDefault="007D78B1" w:rsidP="007D78B1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451E9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Upozorňujeme však, že toto ujednání musí být v souladu s Pravidly konkrétního dotačního programu, tj. je potřeba toto v Pravidlech upravit - možnost vynaložení vlastních a jiných zdrojů i na neinvestiční účely by měla být uvedena zejména v čl. 8 Pravidel konkrétního dotačního programu.</w:t>
      </w: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II.</w:t>
      </w:r>
    </w:p>
    <w:p w14:paraId="3C9258D9" w14:textId="221EC1B2" w:rsidR="009A3DA5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>.........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pro</w:t>
      </w:r>
      <w:r w:rsidR="00D205D2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dotační titul …………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(dále také jen „Pravidla“)</w:t>
      </w:r>
      <w:r w:rsidR="00AC34BB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235B9">
        <w:rPr>
          <w:rFonts w:ascii="Arial" w:eastAsia="Times New Roman" w:hAnsi="Arial" w:cs="Arial"/>
          <w:sz w:val="24"/>
          <w:szCs w:val="24"/>
          <w:lang w:eastAsia="cs-CZ"/>
        </w:rPr>
        <w:t xml:space="preserve">Dotace musí </w:t>
      </w:r>
      <w:r>
        <w:rPr>
          <w:rFonts w:ascii="Arial" w:eastAsia="Times New Roman" w:hAnsi="Arial" w:cs="Arial"/>
          <w:sz w:val="24"/>
          <w:szCs w:val="24"/>
          <w:lang w:eastAsia="cs-CZ"/>
        </w:rPr>
        <w:t>být použita hospodárně. Příjemce je oprávněn dotaci použít pouze na ..........</w:t>
      </w:r>
      <w:r w:rsidR="00B542C6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 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zde lze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konkretizovat účel poskytnutí dotace uvedený v čl. I odst. 2 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edením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konkrétní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ch</w:t>
      </w:r>
      <w:r w:rsidR="00470EC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345E5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výdajů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na které</w:t>
      </w:r>
      <w:r w:rsidR="009A6A6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pouze</w:t>
      </w:r>
      <w:r w:rsidR="00C51C7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lze dotaci použít</w:t>
      </w:r>
      <w:r w:rsidR="00B542C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3C9258DA" w14:textId="43963C91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46C21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 ZDPH nebo krácené výši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826C2B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3C9258DB" w14:textId="7B417B7F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br/>
        <w:t>a jeho právo uplatnit odpočet DPH při registraci podle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980AED6" w:rsidR="009A3DA5" w:rsidRPr="00007016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FF0879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733204B6" w:rsidR="009A3DA5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 w:rsidR="00BD263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</w:t>
      </w:r>
      <w:r w:rsidR="005E267D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č</w:t>
      </w:r>
      <w:r w:rsidR="00375D6A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 w:rsidR="00BD263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 w:rsidR="008B4FF9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="00BB1BD6"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bude dle </w:t>
      </w:r>
      <w:proofErr w:type="spellStart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</w:t>
      </w:r>
      <w:proofErr w:type="spellEnd"/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</w:t>
      </w:r>
      <w:r w:rsidR="002172E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9F6A33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 skončení kalendářního roku. </w:t>
      </w:r>
      <w:r w:rsidR="0037428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opačném případě se tento text vypustí.</w:t>
      </w:r>
    </w:p>
    <w:p w14:paraId="3C9258DF" w14:textId="189AA760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rozpočtové kázně ve smyslu ust. § 22 zákona č. 250/2000 Sb., o rozpočtových pravidlech územních rozpočtů</w:t>
      </w:r>
      <w:r w:rsidR="008F66A3">
        <w:rPr>
          <w:rFonts w:ascii="Arial" w:eastAsia="Times New Roman" w:hAnsi="Arial" w:cs="Arial"/>
          <w:iCs/>
          <w:sz w:val="24"/>
          <w:szCs w:val="24"/>
          <w:lang w:eastAsia="cs-CZ"/>
        </w:rPr>
        <w:t>, ve znění pozdějších předpisů.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3C9258E3" w14:textId="0D8D301D" w:rsidR="009A3DA5" w:rsidRPr="00763258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</w:t>
      </w:r>
      <w:r w:rsidRPr="00763258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719BCF61" w14:textId="77777777" w:rsidR="00797EB9" w:rsidRDefault="00797EB9" w:rsidP="00797EB9">
      <w:pPr>
        <w:numPr>
          <w:ilvl w:val="0"/>
          <w:numId w:val="34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016FC057" w14:textId="77777777" w:rsidR="00797EB9" w:rsidRDefault="00797EB9" w:rsidP="00797EB9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37328613" w14:textId="77777777" w:rsidR="00797EB9" w:rsidRPr="006B454A" w:rsidRDefault="00797EB9" w:rsidP="00797EB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284E50C9" w14:textId="77777777" w:rsidR="00797EB9" w:rsidRPr="006B454A" w:rsidRDefault="00797EB9" w:rsidP="00797EB9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 případě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povinné spoluúčasti příjemce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na financování (specifikuje se dle dotačního titulu – viz čl. 8 Pravidel):</w:t>
      </w:r>
    </w:p>
    <w:p w14:paraId="5F7DF1B4" w14:textId="77777777" w:rsidR="00797EB9" w:rsidRPr="006B454A" w:rsidRDefault="00797EB9" w:rsidP="00797EB9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A</w:t>
      </w: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7DAE798D" w14:textId="77777777" w:rsidR="00797EB9" w:rsidRPr="006B454A" w:rsidRDefault="00797EB9" w:rsidP="00797EB9">
      <w:pPr>
        <w:pStyle w:val="Odstavecseseznamem"/>
        <w:numPr>
          <w:ilvl w:val="0"/>
          <w:numId w:val="41"/>
        </w:numPr>
        <w:spacing w:after="60"/>
        <w:ind w:left="924" w:hanging="357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uvedené v žádosti</w:t>
      </w:r>
    </w:p>
    <w:p w14:paraId="297A1D65" w14:textId="77777777" w:rsidR="00797EB9" w:rsidRPr="006B454A" w:rsidRDefault="00797EB9" w:rsidP="00797EB9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…..…… korun českých). Příjemce je povinen na tento účel vynaložit …. % z vlastních a jiných zdrojů. Budou-li celkové skutečně vynaložené uznatelné výdaje nižší než celkové předpokládané uznatelné výdaje,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tak, aby její výše odpovídala ….. % celkových skutečně vynaložených uznatelných výdajů na účel dle čl. I odst. 2 a 4 této smlouvy.</w:t>
      </w:r>
    </w:p>
    <w:p w14:paraId="4CC6793E" w14:textId="7E884C8E" w:rsidR="00797EB9" w:rsidRPr="006B454A" w:rsidRDefault="00797EB9" w:rsidP="00797EB9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122B3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ní vyúčtování uvedenému v čl. II odst. 4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této smlouvy.</w:t>
      </w:r>
    </w:p>
    <w:p w14:paraId="75261949" w14:textId="77777777" w:rsidR="00797EB9" w:rsidRPr="006B454A" w:rsidRDefault="00797EB9" w:rsidP="00797EB9">
      <w:pPr>
        <w:pStyle w:val="Odstavecseseznamem"/>
        <w:numPr>
          <w:ilvl w:val="0"/>
          <w:numId w:val="41"/>
        </w:numPr>
        <w:spacing w:after="6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příjemci bude poskytována </w:t>
      </w:r>
      <w:r w:rsidRPr="006B454A">
        <w:rPr>
          <w:rFonts w:ascii="Arial" w:eastAsia="Times New Roman" w:hAnsi="Arial" w:cs="Arial"/>
          <w:b/>
          <w:i/>
          <w:iCs/>
          <w:color w:val="0000FF"/>
          <w:sz w:val="24"/>
          <w:szCs w:val="24"/>
          <w:lang w:eastAsia="cs-CZ"/>
        </w:rPr>
        <w:t>dotace ve výši nižší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než byla uvedena v žádosti</w:t>
      </w:r>
    </w:p>
    <w:p w14:paraId="51A4F696" w14:textId="77777777" w:rsidR="00797EB9" w:rsidRPr="006B454A" w:rsidRDefault="00797EB9" w:rsidP="00797EB9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Celkové předpokládané uznatelné výdaje na účel uvedený v čl. I odst. 2 a 4 této smlouvy činí ….…… Kč (slovy: …..…… korun českých). Příjemce se zavazuje na účel uvedený v čl. I odst. 2 a 4 této smlouvy vynaložit z vlastních a jiných zdrojů částku ve výši odpovídající nejméně … % z celkových předpokládaných uznatelných výdajů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4094B614" w14:textId="4DEDD6C0" w:rsidR="00797EB9" w:rsidRPr="006B454A" w:rsidRDefault="00797EB9" w:rsidP="00797EB9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122B3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2419F216" w14:textId="77777777" w:rsidR="00797EB9" w:rsidRPr="006B454A" w:rsidRDefault="00797EB9" w:rsidP="00797EB9">
      <w:pPr>
        <w:spacing w:after="120"/>
        <w:ind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nebo</w:t>
      </w:r>
    </w:p>
    <w:p w14:paraId="12690126" w14:textId="77777777" w:rsidR="00797EB9" w:rsidRPr="006B454A" w:rsidRDefault="00797EB9" w:rsidP="00797EB9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nejméně ve výši …….… Kč (slovy ….…… korun českých)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skutečně vynaložené uznatelné výdaje nižší než částka rovnající se součtu poskytnuté dotace a částky spoluúčasti příjemce dle předchozí věty,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tímto součtem poskytnuté dotace a spoluúčasti příjemce a celkovými skutečně vynaloženými uznatelnými výdaji, a to až do výše poskytnuté dotace.</w:t>
      </w:r>
    </w:p>
    <w:p w14:paraId="615DC966" w14:textId="385464A2" w:rsidR="00797EB9" w:rsidRPr="006B454A" w:rsidRDefault="00797EB9" w:rsidP="00797EB9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122B3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 odst. 4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této smlouvy.</w:t>
      </w:r>
    </w:p>
    <w:p w14:paraId="6604298A" w14:textId="77777777" w:rsidR="00797EB9" w:rsidRPr="006B454A" w:rsidRDefault="00797EB9" w:rsidP="00797EB9">
      <w:pPr>
        <w:spacing w:after="120"/>
        <w:ind w:left="567" w:firstLine="0"/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u w:val="single"/>
          <w:lang w:eastAsia="cs-CZ"/>
        </w:rPr>
        <w:t>Varianta B</w:t>
      </w:r>
      <w:r w:rsidRPr="006B454A">
        <w:rPr>
          <w:rFonts w:ascii="Arial" w:eastAsia="Times New Roman" w:hAnsi="Arial" w:cs="Arial"/>
          <w:b/>
          <w:iCs/>
          <w:color w:val="0000FF"/>
          <w:sz w:val="24"/>
          <w:szCs w:val="24"/>
          <w:lang w:eastAsia="cs-CZ"/>
        </w:rPr>
        <w:t>:</w:t>
      </w:r>
    </w:p>
    <w:p w14:paraId="48BA8B05" w14:textId="77777777" w:rsidR="00797EB9" w:rsidRPr="006B454A" w:rsidRDefault="00797EB9" w:rsidP="00797EB9">
      <w:pPr>
        <w:spacing w:after="60"/>
        <w:ind w:left="567" w:firstLine="0"/>
        <w:rPr>
          <w:rFonts w:ascii="Arial" w:hAnsi="Arial" w:cs="Arial"/>
          <w:sz w:val="24"/>
          <w:szCs w:val="24"/>
        </w:rPr>
      </w:pPr>
      <w:r w:rsidRPr="006B454A">
        <w:rPr>
          <w:rFonts w:ascii="Arial" w:hAnsi="Arial" w:cs="Arial"/>
          <w:sz w:val="24"/>
          <w:szCs w:val="24"/>
        </w:rPr>
        <w:t>Příjemce se zavazuje na účel uvedený v čl. I odst. 2 a 4 této smlouvy vynaložit z vlastních a jiných zdrojů částku odpovídající výši poskytnuté dotace.</w:t>
      </w: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 Budou-li celkové skutečně vynaložené uznatelné výdaje nižší než částka odpovídající dvojnásobku poskytnuté dotace, je příjemce povinen </w:t>
      </w:r>
      <w:r w:rsidRPr="006B454A">
        <w:rPr>
          <w:rFonts w:ascii="Arial" w:hAnsi="Arial" w:cs="Arial"/>
          <w:sz w:val="24"/>
          <w:szCs w:val="24"/>
        </w:rPr>
        <w:t>v rámci vyúčtování dotace vrátit poskytovateli část dotace ve výši rozdílu mezi dvojnásobkem poskytnuté dotace a celkovými skutečně vynaloženými uznatelnými výdaji, a to až do výše poskytnuté dotace.</w:t>
      </w:r>
    </w:p>
    <w:p w14:paraId="37740A45" w14:textId="18A56F60" w:rsidR="00797EB9" w:rsidRPr="006B454A" w:rsidRDefault="00797EB9" w:rsidP="00797EB9">
      <w:pPr>
        <w:spacing w:after="120"/>
        <w:ind w:left="567" w:firstLine="0"/>
        <w:rPr>
          <w:rFonts w:ascii="Arial" w:hAnsi="Arial" w:cs="Arial"/>
          <w:i/>
          <w:color w:val="0000FF"/>
          <w:sz w:val="24"/>
          <w:szCs w:val="24"/>
        </w:rPr>
      </w:pPr>
      <w:r w:rsidRPr="006B454A">
        <w:rPr>
          <w:rFonts w:ascii="Arial" w:eastAsia="Times New Roman" w:hAnsi="Arial" w:cs="Arial"/>
          <w:sz w:val="24"/>
          <w:szCs w:val="24"/>
          <w:lang w:eastAsia="cs-CZ"/>
        </w:rPr>
        <w:t xml:space="preserve">Uznatelné výdaje z vlastních a jiných zdrojů dle tohoto ustanovení je příjemce povinen vynaložit nejpozději ve stejném termínu (lhůtě), jaký je v tomto čl. II odst. 2 stanoven pro použití dotace/je příjemce povinen vynaložit nejpozději do …………….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V případě, že bude zvolena druhá varianta, tj. bude umožněno příjemci vynaložení výdajů z vlastních a jiných zdrojů v jiném termínu (lhůtě)</w:t>
      </w:r>
      <w:r w:rsidR="00122B3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než je stanoven/a pro použití dotace, je nutné, aby tato možnost byla v souladu s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 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Pravidly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a současně musí termín vynaložení těchto výdajů předcházet termínu pro předložení vyúčtování uvedenému v čl.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II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odst. 4 </w:t>
      </w:r>
      <w:r w:rsidRPr="006B454A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této smlouvy.</w:t>
      </w:r>
    </w:p>
    <w:p w14:paraId="79BACF88" w14:textId="77777777" w:rsidR="00797EB9" w:rsidRPr="006B454A" w:rsidRDefault="00797EB9" w:rsidP="00797EB9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Vymezení jiných zdrojů by mělo být pro konkrétní dotační titul uvedeno v čl. 8 Pravidel. Nebude-li možné do spoluúčasti zahrnout „jiné zdroje“, bude nutné toto zohlednit v textu Pravidel i zde v ustanovení o spoluúčasti.</w:t>
      </w:r>
    </w:p>
    <w:p w14:paraId="0EB885C7" w14:textId="77777777" w:rsidR="00797EB9" w:rsidRPr="00764417" w:rsidRDefault="00797EB9" w:rsidP="00797EB9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 specifických ujednání o spoluúčasti, kdy nevyhovuje varianta </w:t>
      </w:r>
      <w:proofErr w:type="spellStart"/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Aa</w:t>
      </w:r>
      <w:proofErr w:type="spellEnd"/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),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6B454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b) ani varianta B), se </w:t>
      </w: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tato ujednání vypustí a formuluje se dle Pravidel pro konkrétní dotační program/titul. Totéž platí pro ujednání dle odst. 5 (viz zeleně podbarvený text).</w:t>
      </w:r>
    </w:p>
    <w:p w14:paraId="57F0D006" w14:textId="77777777" w:rsidR="00797EB9" w:rsidRPr="00764417" w:rsidRDefault="00797EB9" w:rsidP="00797EB9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Obdobně v případě, kdy nebude vyžadována spoluúčast příjemce - ve smlouvě se neuvede žádná z variant </w:t>
      </w:r>
      <w:proofErr w:type="spellStart"/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Aa</w:t>
      </w:r>
      <w:proofErr w:type="spellEnd"/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), 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A</w:t>
      </w:r>
      <w:r w:rsidRPr="0076441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b) nebo B) ani zeleně podbarvený text v odst. 5.</w:t>
      </w:r>
    </w:p>
    <w:p w14:paraId="4C6960E1" w14:textId="77777777" w:rsidR="00797EB9" w:rsidRDefault="00797EB9" w:rsidP="00797EB9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01B66465" w14:textId="77777777" w:rsidR="00797EB9" w:rsidRPr="00935CA8" w:rsidRDefault="00797EB9" w:rsidP="00797EB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4D362333" w14:textId="77777777" w:rsidR="00797EB9" w:rsidRDefault="00797EB9" w:rsidP="00797EB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30F13153" w14:textId="77777777" w:rsidR="00797EB9" w:rsidRPr="00BC325E" w:rsidRDefault="00797EB9" w:rsidP="00797EB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vede se aktuální správný název této přílohy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  <w:r w:rsidRPr="00B428E1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…………………</w:t>
        </w:r>
        <w:r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………</w:t>
        </w:r>
        <w:r w:rsidRPr="00F65C64">
          <w:rPr>
            <w:rStyle w:val="Hypertextovodkaz"/>
            <w:rFonts w:ascii="Arial" w:hAnsi="Arial" w:cs="Arial"/>
            <w:b/>
            <w:bCs/>
            <w:sz w:val="24"/>
            <w:szCs w:val="24"/>
            <w:u w:val="none"/>
          </w:rPr>
          <w:t>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</w:t>
      </w:r>
      <w:r w:rsidRPr="00B37EF1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vede se adresa </w:t>
      </w:r>
      <w:r w:rsidRPr="00BC325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webové stránky, kde je příloha č. 1 umístěna)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 Tento soupis výdajů bude doložen:</w:t>
      </w:r>
    </w:p>
    <w:p w14:paraId="2FFE06CF" w14:textId="77777777" w:rsidR="00797EB9" w:rsidRPr="00BC325E" w:rsidRDefault="00797EB9" w:rsidP="00797EB9">
      <w:pPr>
        <w:numPr>
          <w:ilvl w:val="0"/>
          <w:numId w:val="18"/>
        </w:numPr>
        <w:spacing w:after="6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plateb,</w:t>
      </w:r>
    </w:p>
    <w:p w14:paraId="3F57FBE1" w14:textId="77777777" w:rsidR="00797EB9" w:rsidRPr="00BC325E" w:rsidRDefault="00797EB9" w:rsidP="00797EB9">
      <w:pPr>
        <w:numPr>
          <w:ilvl w:val="0"/>
          <w:numId w:val="18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čestným prohlášením, že fotokopie předaných dokladů jsou shodné s originály a výdaje uvedené v soupisu jsou shodné se záznamy v účetnictví příjemce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D66C7EC" w14:textId="4B0AC148" w:rsidR="00797EB9" w:rsidRDefault="00797EB9" w:rsidP="00797EB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v příloze 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č. 1 „……………“. Tento soupis bude doložen čestným prohlášením, že uvedené vlastní a jiné zdroje jsou pravdivé a úplné </w:t>
      </w:r>
      <w:r w:rsidRPr="00765F8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Bod 4.2 se ve smlouvě uvede v případě, že v čl. II odst. 2 bude sjednána finanční spoluúčast příjemce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, </w:t>
      </w:r>
      <w:r w:rsidRPr="0076441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nestanoví-li Pravidla dotačního programu jinak</w:t>
      </w:r>
      <w:r w:rsidRPr="00BC325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5B1072C3" w14:textId="59CB7FEB" w:rsidR="00797EB9" w:rsidRPr="00286AF4" w:rsidRDefault="00797EB9" w:rsidP="00797EB9">
      <w:pPr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přílohy</w:t>
      </w:r>
      <w:r w:rsidR="006109F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vyúčtování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např. výdajové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doklady 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dle konkrétních potřeb a požadavků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</w:t>
      </w:r>
      <w:r w:rsidRPr="00286AF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.</w:t>
      </w:r>
    </w:p>
    <w:p w14:paraId="210F8E5D" w14:textId="77777777" w:rsidR="00797EB9" w:rsidRDefault="00797EB9" w:rsidP="00797EB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6CD5525C" w14:textId="77777777" w:rsidR="00797EB9" w:rsidRDefault="00797EB9" w:rsidP="00797EB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 w:rsidRPr="00C81BD7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podle konkrétních okolností a v souladu s </w:t>
      </w:r>
      <w:r w:rsidRPr="00CE25FD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Pravidly 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lze, resp. je třeba vyžadovat další doklady, např. fotodokumentac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o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propagac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i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poskytovatele a užití jeho loga dle čl. II odst. 10 této smlouvy – povinně musí být fotodokumentace propagace u dotace na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převyšující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částku 120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tis. Kč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/rok</w:t>
      </w:r>
      <w:r w:rsidRPr="00C81BD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, apod.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N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ejsou-li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další doklady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třeba, poslední věta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„V příloze závěrečné zprávy…“ </w:t>
      </w:r>
      <w:r w:rsidRPr="003750AE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se vypustí)</w:t>
      </w:r>
      <w:r w:rsidRPr="003750A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F9" w14:textId="1F1330D7" w:rsidR="009A3DA5" w:rsidRPr="0058756D" w:rsidRDefault="009A3DA5" w:rsidP="0058756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nebo v případě, že celkové příjemcem skutečně vynaložené 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uznatelné výdaje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na účel uvedený v čl. I odst. 2 a 4 této smlouvy byly nižší než …..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………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Kč (slovy: ….</w:t>
      </w:r>
      <w:r w:rsidR="004B09B0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……</w:t>
      </w:r>
      <w:r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korun českých)</w:t>
      </w:r>
      <w:r w:rsidR="00266DB4" w:rsidRPr="003A2E56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 xml:space="preserve"> 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(</w:t>
      </w:r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 xml:space="preserve">u varianty spoluúčasti </w:t>
      </w:r>
      <w:proofErr w:type="spellStart"/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Aa</w:t>
      </w:r>
      <w:proofErr w:type="spellEnd"/>
      <w:r w:rsidR="00266DB4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)</w:t>
      </w:r>
      <w:r w:rsidR="00FA4156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poskytovaná v požadované výši</w:t>
      </w:r>
      <w:r w:rsidR="00F076A0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,</w:t>
      </w:r>
      <w:r w:rsidR="00AA63C3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</w:t>
      </w:r>
      <w:r w:rsidR="00A94C19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t</w:t>
      </w:r>
      <w:r w:rsidR="00AA63C3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ka celkových předpokládaných uznatelných výdajů</w:t>
      </w:r>
      <w:r w:rsidR="00E94EA7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dle čl. II odst. 2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; 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Ab)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– dotace v nižší než požadované výši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,</w:t>
      </w:r>
      <w:r w:rsidR="0025121D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částka </w:t>
      </w:r>
      <w:r w:rsidR="00E94EA7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rovnající se součtu poskytnuté dotace a částky spoluúčasti příjemce</w:t>
      </w:r>
      <w:r w:rsidR="004E5862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viz čl. II odst. 2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; 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u varianty B</w:t>
      </w:r>
      <w:r w:rsid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u w:val="single"/>
          <w:lang w:eastAsia="cs-CZ"/>
        </w:rPr>
        <w:t>,</w:t>
      </w:r>
      <w:r w:rsidR="00A342FF" w:rsidRPr="003A2E56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 xml:space="preserve"> zde bude uvedena částka ve výši dvojnásobku poskytované dotace dle této smlouvy</w:t>
      </w:r>
      <w:r w:rsidR="00F076A0" w:rsidRPr="004A59CA">
        <w:rPr>
          <w:rFonts w:ascii="Arial" w:eastAsia="Times New Roman" w:hAnsi="Arial" w:cs="Arial"/>
          <w:i/>
          <w:color w:val="0000FF"/>
          <w:sz w:val="24"/>
          <w:szCs w:val="24"/>
          <w:highlight w:val="green"/>
          <w:lang w:eastAsia="cs-CZ"/>
        </w:rPr>
        <w:t>)</w:t>
      </w:r>
      <w:r w:rsidRPr="004A59CA">
        <w:rPr>
          <w:rFonts w:ascii="Arial" w:eastAsia="Times New Roman" w:hAnsi="Arial" w:cs="Arial"/>
          <w:sz w:val="24"/>
          <w:szCs w:val="24"/>
          <w:highlight w:val="green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Nevrátí-li příjemce nevyčerpanou část dotace v této lhůtě,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103C6BC5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ust. §</w:t>
      </w:r>
      <w:r w:rsidR="0062793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24CA2953" w:rsidR="009A3DA5" w:rsidRDefault="00892D18" w:rsidP="008C2092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spojení, a o jiných změnách, které mohou podstatně ovlivnit způsob finančního hospodaření příjemce a náplň jeho aktivit ve vztahu k dotaci, je-li ta</w:t>
            </w:r>
            <w:r w:rsidR="00482079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27C3FCDD" w:rsidR="009A3DA5" w:rsidRPr="008B0B51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část, vrátí příjemce dotaci nebo její část na účet poskytovatele č. ..........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....... </w:t>
      </w:r>
      <w:r w:rsidR="00D40813" w:rsidRPr="00D40813">
        <w:rPr>
          <w:rFonts w:ascii="Arial" w:hAnsi="Arial" w:cs="Arial"/>
          <w:sz w:val="24"/>
          <w:szCs w:val="24"/>
        </w:rPr>
        <w:t xml:space="preserve">Případný odvod či penále se hradí na účet poskytovatele č. …………… na </w:t>
      </w:r>
      <w:r w:rsidR="00D40813" w:rsidRPr="008B0B51">
        <w:rPr>
          <w:rFonts w:ascii="Arial" w:hAnsi="Arial" w:cs="Arial"/>
          <w:sz w:val="24"/>
          <w:szCs w:val="24"/>
        </w:rPr>
        <w:t>základě vystavené faktury.</w:t>
      </w:r>
      <w:r w:rsidR="00AE30DE" w:rsidRPr="008B0B51">
        <w:rPr>
          <w:rFonts w:ascii="Arial" w:hAnsi="Arial" w:cs="Arial"/>
          <w:sz w:val="24"/>
          <w:szCs w:val="24"/>
        </w:rPr>
        <w:t xml:space="preserve"> </w:t>
      </w:r>
      <w:r w:rsidR="00AE30DE" w:rsidRPr="008B0B51">
        <w:rPr>
          <w:rFonts w:ascii="Arial" w:hAnsi="Arial" w:cs="Arial"/>
          <w:i/>
          <w:color w:val="0000FF"/>
          <w:sz w:val="24"/>
          <w:szCs w:val="24"/>
        </w:rPr>
        <w:t>Je nutné upravit dle požadavků OE u konkrétního dotačního programu/titulu.</w:t>
      </w:r>
    </w:p>
    <w:p w14:paraId="2413205B" w14:textId="07070B6E" w:rsidR="00305CCE" w:rsidRDefault="00305CCE" w:rsidP="00305CCE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seznámit poskytovatele, do 15 dnů od jejich vzniku, s těmito skutečnostmi: se změnami adresy sídla, bankovního spojení, jakož i jinými změnami, které mohou podstatně ovlivnit způsob jeho finančního hospodaření a náplň jeho aktivit ve vztahu k poskytnuté dotaci. </w:t>
      </w:r>
      <w:r w:rsidRPr="00C452B7">
        <w:rPr>
          <w:rFonts w:ascii="Arial" w:eastAsia="Times New Roman" w:hAnsi="Arial" w:cs="Arial"/>
          <w:sz w:val="24"/>
          <w:szCs w:val="24"/>
          <w:lang w:eastAsia="cs-CZ"/>
        </w:rPr>
        <w:t>V případě přeměny příjemce, který je právnickou osobou, nebo jeho zrušení s likvidací, je příjemce povinen o této skutečnosti poskytovatele předem informovat.</w:t>
      </w:r>
    </w:p>
    <w:p w14:paraId="57AF1CAB" w14:textId="43E820C3" w:rsidR="00AE30DE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Při použití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dotace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ke shora stanovenému účelu je příjemce dále povinen: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1429D2">
        <w:rPr>
          <w:rFonts w:ascii="Arial" w:eastAsia="Times New Roman" w:hAnsi="Arial" w:cs="Arial"/>
          <w:iCs/>
          <w:sz w:val="24"/>
          <w:szCs w:val="24"/>
          <w:lang w:eastAsia="cs-CZ"/>
        </w:rPr>
        <w:t>………….</w:t>
      </w:r>
      <w:r w:rsidR="007E1FDA" w:rsidRPr="001429D2">
        <w:rPr>
          <w:rFonts w:ascii="Arial" w:hAnsi="Arial" w:cs="Arial"/>
        </w:rPr>
        <w:t xml:space="preserve">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uvést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pro zdůraznění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některé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povinnosti 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stanovené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FB6560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ravidlech, 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např. povinnost dle bodu 9.11 a 9.12 </w:t>
      </w:r>
      <w:r w:rsidR="00BD2B04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</w:t>
      </w:r>
      <w:r w:rsidR="007E1FDA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el (ale není to nezbytné, příj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emce je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povinen dodržet vždy i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k dotačnímu programu/titulu se vztahující </w:t>
      </w:r>
      <w:r w:rsidR="003D1870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="007E1FDA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ravidla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; odkazuje se na ně ve čl.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AE30DE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II odst. 1 smlouvy</w:t>
      </w:r>
      <w:r w:rsidR="006F07FC" w:rsidRPr="006F07FC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).</w:t>
      </w:r>
    </w:p>
    <w:p w14:paraId="3C925914" w14:textId="73EBAAA4" w:rsidR="009A3DA5" w:rsidRPr="007E1FDA" w:rsidRDefault="007E1FDA" w:rsidP="009A3DA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Případně sem 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lze 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dopln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it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další povinnost/i příjemce neuveden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jinde v 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 ani jinde ve smlouvě, tj. povinnost</w:t>
      </w:r>
      <w:r w:rsidR="001D3A9C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/i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nutn</w:t>
      </w:r>
      <w:r w:rsidR="00882BA6"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ou/é</w:t>
      </w:r>
      <w:r w:rsidRPr="001429D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z hlediska potřeb poskytovatele pode specifik dotačního programu/titulu. Není-li toto potřeba, věta se vypustí.</w:t>
      </w:r>
    </w:p>
    <w:p w14:paraId="55BDF311" w14:textId="4B4303F4" w:rsidR="00836AA2" w:rsidRPr="00F90512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(jsou-li zřízeny) po dobu …………, dále je příjemce povinen označit propagační materiály příjemce, vztahující se k účelu dotace, logem poskytovatele 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a umístit reklamní panel, nebo obdobné zařízení, s logem poskytovatele do místa, ve kterém je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prováděna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podpořená </w:t>
      </w:r>
      <w:r w:rsidR="00664936"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činnost</w:t>
      </w:r>
      <w:r w:rsidRPr="00016AA5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  <w:r w:rsidRPr="0091068F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 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(specifikuje se dle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druhu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64936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činnosti</w:t>
      </w:r>
      <w:r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výše poskytnuté dotace a údajů uvedených v žádosti)</w:t>
      </w:r>
      <w:r w:rsidR="0031285D" w:rsidRPr="0097296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 </w:t>
      </w:r>
      <w:r w:rsidR="00FF33D8">
        <w:rPr>
          <w:rFonts w:ascii="Arial" w:eastAsia="Times New Roman" w:hAnsi="Arial" w:cs="Arial"/>
          <w:sz w:val="24"/>
          <w:szCs w:val="24"/>
          <w:lang w:eastAsia="cs-CZ"/>
        </w:rPr>
        <w:t>činnost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4711E03D" w14:textId="4462E85F" w:rsidR="00836AA2" w:rsidRPr="00F90512" w:rsidRDefault="004D0E3E" w:rsidP="00836AA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</w:t>
      </w:r>
      <w:r w:rsidR="007E68A5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na </w:t>
      </w:r>
      <w:r w:rsidR="003A4A87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="00695FFD"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převyšující </w:t>
      </w:r>
      <w:r w:rsidR="00FF33D8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 w:rsidR="00FF33D8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="00836AA2"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14:paraId="23E63567" w14:textId="16736567" w:rsidR="00836AA2" w:rsidRPr="00F90512" w:rsidRDefault="00836AA2" w:rsidP="00836AA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poskytovatele při </w:t>
      </w:r>
      <w:r w:rsidR="0049254A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. Povinně pořízená fotodokumentace (minimálně dvě fotografie dokladující propagaci </w:t>
      </w:r>
      <w:r w:rsidR="0031285D" w:rsidRPr="00F90512">
        <w:rPr>
          <w:rFonts w:ascii="Arial" w:eastAsia="Times New Roman" w:hAnsi="Arial" w:cs="Arial"/>
          <w:sz w:val="24"/>
          <w:szCs w:val="24"/>
          <w:lang w:eastAsia="cs-CZ"/>
        </w:rPr>
        <w:t>poskytovatele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na viditelném veřejně přístupném místě) musí být poskytovateli příjemcem předlože</w:t>
      </w:r>
      <w:r w:rsidR="00B21ADD" w:rsidRPr="00F90512">
        <w:rPr>
          <w:rFonts w:ascii="Arial" w:eastAsia="Times New Roman" w:hAnsi="Arial" w:cs="Arial"/>
          <w:sz w:val="24"/>
          <w:szCs w:val="24"/>
          <w:lang w:eastAsia="cs-CZ"/>
        </w:rPr>
        <w:t>na společně se závěrečnou zprávou.</w:t>
      </w:r>
    </w:p>
    <w:p w14:paraId="20040845" w14:textId="218C58D2" w:rsidR="00836AA2" w:rsidRPr="00836AA2" w:rsidRDefault="00836AA2" w:rsidP="00836AA2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Ustanovení odst. 10 lze dále upravit podle </w:t>
      </w:r>
      <w:r w:rsidR="009A69B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Pravidel 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schváleného dotačního programu/titulu a dle potřeb poskytovatele a specifik příslušného dotačního programu/titulu. Je však třeba zachovat minimální po</w:t>
      </w:r>
      <w:r w:rsidR="003D187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žadavky stanovené ve vzorových P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ravidlech.</w:t>
      </w:r>
    </w:p>
    <w:p w14:paraId="3C925919" w14:textId="34A7B304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41C2EDD9" w:rsidR="009A3DA5" w:rsidRPr="00E614BE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provádění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F2F24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>, na n</w:t>
      </w:r>
      <w:r w:rsidR="00255AE2">
        <w:rPr>
          <w:rFonts w:ascii="Arial" w:eastAsia="Times New Roman" w:hAnsi="Arial" w:cs="Arial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</w:t>
      </w:r>
      <w:r w:rsidR="00B51C3C">
        <w:rPr>
          <w:rFonts w:ascii="Arial" w:eastAsia="Times New Roman" w:hAnsi="Arial" w:cs="Arial"/>
          <w:sz w:val="24"/>
          <w:szCs w:val="24"/>
          <w:lang w:eastAsia="cs-CZ"/>
        </w:rPr>
        <w:t>o zadávání veřejných zakázek</w:t>
      </w:r>
      <w:r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5E267D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Evropskou unií. 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016AA5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 považován</w:t>
      </w:r>
      <w:r w:rsidRPr="005E267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14:paraId="3C92591B" w14:textId="77777777" w:rsidR="009A3DA5" w:rsidRPr="005E267D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79A8010" w:rsidR="009A3DA5" w:rsidRPr="005E267D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>Smlouva se u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zavírá v souladu s §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159 a násl. zákona č. 500/2004 Sb., správní řád, ve znění pozdějších právních předpisů, a se zákonem č. 250/2000 Sb., o</w:t>
      </w:r>
      <w:r w:rsidR="00146253" w:rsidRPr="005E267D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E267D">
        <w:rPr>
          <w:rFonts w:ascii="Arial" w:eastAsia="Times New Roman" w:hAnsi="Arial" w:cs="Arial"/>
          <w:sz w:val="24"/>
          <w:szCs w:val="24"/>
          <w:lang w:eastAsia="cs-CZ"/>
        </w:rPr>
        <w:t>rozpočtových pravidlech územních rozpočtů, ve znění pozdějších právních předpisů.</w:t>
      </w:r>
    </w:p>
    <w:p w14:paraId="007AB9E3" w14:textId="7916FE1B" w:rsidR="004514E3" w:rsidRPr="005E267D" w:rsidRDefault="009F4E5B" w:rsidP="004514E3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Pokud nebude možné vzhledem k účelu dotace vyloučit veřejnou podporu</w:t>
      </w:r>
      <w:r w:rsidR="0014625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, bude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dotace 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="0069438E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</w:t>
      </w:r>
      <w:r w:rsidR="004514E3" w:rsidRPr="005E267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:</w:t>
      </w:r>
    </w:p>
    <w:p w14:paraId="12DFBDFA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5E267D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5E267D">
        <w:rPr>
          <w:rFonts w:ascii="Arial" w:eastAsia="Times New Roman" w:hAnsi="Arial" w:cs="Arial"/>
          <w:sz w:val="24"/>
          <w:szCs w:val="24"/>
          <w:lang w:eastAsia="cs-CZ"/>
        </w:rPr>
        <w:t>, které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 bylo zveřejněno v Úředním věstníku Evropské unie č. L 352/1 dne 24. prosince 2013.</w:t>
      </w:r>
    </w:p>
    <w:p w14:paraId="003E0770" w14:textId="77777777" w:rsidR="00170EC7" w:rsidRPr="00170EC7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170EC7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2D41BBAC" w:rsidR="00170EC7" w:rsidRPr="00C4481A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170EC7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70E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</w:t>
      </w:r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kontaktovat poskytovatele za účelem sdělení informace, jak podporu de </w:t>
      </w:r>
      <w:proofErr w:type="spellStart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D187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24525A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13CFDE08" w14:textId="6FAA219B" w:rsidR="00840A69" w:rsidRDefault="00717B20" w:rsidP="00840A69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 (dotace nad 50 000 Kč), se uvede:</w:t>
      </w:r>
      <w:r>
        <w:rPr>
          <w:rFonts w:ascii="Arial" w:hAnsi="Arial" w:cs="Arial"/>
          <w:sz w:val="24"/>
          <w:szCs w:val="24"/>
          <w:lang w:eastAsia="cs-CZ"/>
        </w:rPr>
        <w:t xml:space="preserve"> Tato smlouva bude uveřejněna v registru smluv dle zákona č. 340/2015 Sb., o registru smluv, ve znění pozdějších předpisů. Uveřejnění této smlouvy v registru smluv zajistí poskytovatel. Příjemce současně bere na vědomí, že tato smlouva bude také zveřejněna postupem dle § 10d zákona č. 250/2000 Sb., o rozpočtových pravidlech územních rozpočtů, ve znění pozdějších právních předpisů.</w:t>
      </w:r>
    </w:p>
    <w:p w14:paraId="28859A18" w14:textId="77777777" w:rsidR="00840A69" w:rsidRDefault="00840A69" w:rsidP="00840A69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2875659C" w14:textId="77777777" w:rsidR="00840A69" w:rsidRDefault="00840A69" w:rsidP="00840A69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uveřejňovaných v registru smluv (dotace nad 50 000 Kč), které jsou uzavírány od 1. 7. 2017, je třeba toto ustanovení formulovat takto:</w:t>
      </w:r>
      <w:r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>
        <w:rPr>
          <w:rFonts w:ascii="Arial" w:hAnsi="Arial" w:cs="Arial"/>
          <w:sz w:val="24"/>
          <w:szCs w:val="24"/>
          <w:lang w:eastAsia="cs-CZ"/>
        </w:rPr>
        <w:t>Smluvní strany se dohodly, že tato smlouva nabývá účinnosti dnem jejího uveřejnění v registru smluv</w:t>
      </w:r>
      <w:r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14:paraId="3C92591E" w14:textId="77777777" w:rsidR="009A3DA5" w:rsidRPr="003D1870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D1870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případným zveřejněním textu této smlouvy v souladu se zákonem č. 106/1999 Sb., o svobodném přístupu k informacím, ve znění pozdějších předpisů.</w:t>
      </w:r>
    </w:p>
    <w:p w14:paraId="3C925920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14:paraId="23D4F1A3" w14:textId="30C8A733" w:rsidR="00E160CB" w:rsidRDefault="00E160CB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Přijetí dotace a uzavření této smlouvy bylo schváleno usnesením Rady/Zastupitelstva obce/města/městyse ………… č. ………… ze dne …………</w:t>
      </w:r>
    </w:p>
    <w:p w14:paraId="3C925923" w14:textId="77777777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Tato smlouva je sepsána ve ......... vyhotoveních, z nichž každá smluvní strana obdrží ......... vyhotovení.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3EF9A63D" w14:textId="77777777" w:rsidR="0090194A" w:rsidRDefault="0090194A" w:rsidP="008C32B0">
      <w:pPr>
        <w:ind w:left="0" w:firstLine="0"/>
        <w:rPr>
          <w:rFonts w:ascii="Arial" w:hAnsi="Arial" w:cs="Arial"/>
          <w:bCs/>
        </w:rPr>
      </w:pPr>
    </w:p>
    <w:p w14:paraId="52A57E48" w14:textId="77777777" w:rsidR="0090194A" w:rsidRDefault="0090194A" w:rsidP="0090194A">
      <w:pPr>
        <w:spacing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Vzorové ustanovení čl. II odst. 2 – 5 smluv o poskytnutí dotace</w:t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br/>
        <w:t>do 30 tisíc Kč včetně na celoroční činnost příjemce</w:t>
      </w:r>
    </w:p>
    <w:p w14:paraId="31EA71DD" w14:textId="77777777" w:rsidR="0090194A" w:rsidRDefault="0090194A" w:rsidP="0090194A">
      <w:pPr>
        <w:numPr>
          <w:ilvl w:val="0"/>
          <w:numId w:val="42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14:paraId="0A1EFFBC" w14:textId="77777777" w:rsidR="0090194A" w:rsidRDefault="0090194A" w:rsidP="0090194A">
      <w:pPr>
        <w:spacing w:after="6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Pokud bude příjemce oprávněn použít dotaci i na úhradu výdajů vzniklých před uzavřením smlouvy:</w:t>
      </w:r>
    </w:p>
    <w:p w14:paraId="6245779B" w14:textId="77777777" w:rsidR="0090194A" w:rsidRDefault="0090194A" w:rsidP="0090194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…………… do uzavření této smlouvy.</w:t>
      </w:r>
    </w:p>
    <w:p w14:paraId="1E0A6AE0" w14:textId="77777777" w:rsidR="0090194A" w:rsidRDefault="0090194A" w:rsidP="0090194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10B2C6A1" w14:textId="77777777" w:rsidR="0090194A" w:rsidRDefault="0090194A" w:rsidP="0090194A">
      <w:pPr>
        <w:numPr>
          <w:ilvl w:val="0"/>
          <w:numId w:val="4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nejpozději do ......... předložit poskytovateli vyúčtování poskytnuté dotace (dále jen „vyúčtování“).</w:t>
      </w:r>
    </w:p>
    <w:p w14:paraId="357ACB42" w14:textId="77777777" w:rsidR="0090194A" w:rsidRDefault="0090194A" w:rsidP="0090194A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42D4625E" w14:textId="77777777" w:rsidR="0090194A" w:rsidRPr="007B688A" w:rsidRDefault="0090194A" w:rsidP="0090194A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4.1.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v rozsahu uvedeném v příloze č. 1 „………………“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aktuální správný název této přílohy)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10" w:history="1">
        <w:r>
          <w:rPr>
            <w:rStyle w:val="Hypertextovodkaz"/>
            <w:rFonts w:ascii="Arial" w:hAnsi="Arial" w:cs="Arial"/>
            <w:sz w:val="24"/>
            <w:szCs w:val="24"/>
          </w:rPr>
          <w:t>……………………………</w:t>
        </w:r>
      </w:hyperlink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(uvede se adresa webové stránky, kde je příloha č. 1 umístěna)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Tento soupis bude doložen čestným prohlášením, že výdaje uvedené v soupisu jsou shodné s údaji na originálech účetních dokladů a jsou shodné se záznamy v účetnictví příjemce </w:t>
      </w:r>
      <w:r w:rsidRPr="007B688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1).</w:t>
      </w:r>
    </w:p>
    <w:p w14:paraId="68CE7D3F" w14:textId="77777777" w:rsidR="0090194A" w:rsidRDefault="0090194A" w:rsidP="0090194A">
      <w:pPr>
        <w:spacing w:after="120"/>
        <w:ind w:left="128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+ lze případně doplnit další přílohy vyúčtování dle konkrétních potřeb a požadavků poskytovatele.</w:t>
      </w:r>
    </w:p>
    <w:p w14:paraId="54A7D691" w14:textId="77777777" w:rsidR="0090194A" w:rsidRDefault="0090194A" w:rsidP="0090194A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14:paraId="45DF5C1B" w14:textId="77777777" w:rsidR="0090194A" w:rsidRDefault="0090194A" w:rsidP="0090194A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uvede se povinný minimální obsah závěrečné zprávy. Lze uvést, v jaké formě příjemce závěrečnou zprávu zpracuje, kolik vyhotovení poskytovateli předá, co jsou minimální náležitosti zprávy apod.)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závěrečné zprávy je příjemce povinen předložit poskytovateli .........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podle konkrétních okolností a v souladu s Pravidly lze vyžadovat další doklady, např. fotodokumentaci užití loga dle čl. II odst. 10 této smlouvy apod. Nejsou-li další doklady třeba, poslední věta „V příloze závěrečné zprávy…“ se vypustí)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0A6B54EB" w14:textId="24DD5313" w:rsidR="0090194A" w:rsidRPr="0090194A" w:rsidRDefault="0090194A" w:rsidP="0090194A">
      <w:pPr>
        <w:numPr>
          <w:ilvl w:val="0"/>
          <w:numId w:val="4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ust. § 22 zákona č. 250/2000 Sb., o rozpočtových pravidlech územních rozpočtů, ve znění pozdějších předpisů.</w:t>
      </w:r>
    </w:p>
    <w:sectPr w:rsidR="0090194A" w:rsidRPr="0090194A" w:rsidSect="008B5326">
      <w:headerReference w:type="default" r:id="rId11"/>
      <w:footerReference w:type="default" r:id="rId12"/>
      <w:footerReference w:type="first" r:id="rId13"/>
      <w:pgSz w:w="11906" w:h="16838"/>
      <w:pgMar w:top="1418" w:right="1418" w:bottom="1418" w:left="1418" w:header="708" w:footer="708" w:gutter="0"/>
      <w:pgNumType w:start="1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F0546" w14:textId="77777777" w:rsidR="000C72A6" w:rsidRDefault="000C72A6" w:rsidP="00D40C40">
      <w:r>
        <w:separator/>
      </w:r>
    </w:p>
  </w:endnote>
  <w:endnote w:type="continuationSeparator" w:id="0">
    <w:p w14:paraId="5940A75E" w14:textId="77777777" w:rsidR="000C72A6" w:rsidRDefault="000C72A6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i/>
        <w:sz w:val="20"/>
        <w:szCs w:val="20"/>
      </w:rPr>
      <w:id w:val="-1031720342"/>
      <w:docPartObj>
        <w:docPartGallery w:val="Page Numbers (Bottom of Page)"/>
        <w:docPartUnique/>
      </w:docPartObj>
    </w:sdtPr>
    <w:sdtEndPr>
      <w:rPr>
        <w:i w:val="0"/>
      </w:rPr>
    </w:sdtEndPr>
    <w:sdtContent>
      <w:p w14:paraId="5D746CCA" w14:textId="7E28E408" w:rsidR="00D90315" w:rsidRPr="009549FF" w:rsidRDefault="009549FF" w:rsidP="00D90315">
        <w:pPr>
          <w:pStyle w:val="Zpat"/>
          <w:pBdr>
            <w:top w:val="single" w:sz="4" w:space="1" w:color="auto"/>
          </w:pBdr>
          <w:ind w:left="0" w:firstLine="0"/>
          <w:rPr>
            <w:rFonts w:ascii="Arial" w:hAnsi="Arial" w:cs="Arial"/>
            <w:i/>
            <w:sz w:val="20"/>
            <w:szCs w:val="20"/>
          </w:rPr>
        </w:pPr>
        <w:r w:rsidRPr="009549FF">
          <w:rPr>
            <w:rFonts w:ascii="Arial" w:hAnsi="Arial" w:cs="Arial"/>
            <w:i/>
            <w:sz w:val="20"/>
            <w:szCs w:val="20"/>
          </w:rPr>
          <w:t>Zastupitelstvo</w:t>
        </w:r>
        <w:r w:rsidR="00D90315" w:rsidRPr="009549FF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 w:rsidRPr="009549FF">
          <w:rPr>
            <w:rFonts w:ascii="Arial" w:hAnsi="Arial" w:cs="Arial"/>
            <w:i/>
            <w:sz w:val="20"/>
            <w:szCs w:val="20"/>
          </w:rPr>
          <w:t>19</w:t>
        </w:r>
        <w:r w:rsidR="00D90315" w:rsidRPr="009549FF">
          <w:rPr>
            <w:rFonts w:ascii="Arial" w:hAnsi="Arial" w:cs="Arial"/>
            <w:i/>
            <w:sz w:val="20"/>
            <w:szCs w:val="20"/>
          </w:rPr>
          <w:t>. 12. 2016</w:t>
        </w:r>
        <w:r w:rsidR="00D90315" w:rsidRPr="009549FF">
          <w:rPr>
            <w:rFonts w:ascii="Arial" w:hAnsi="Arial" w:cs="Arial"/>
            <w:i/>
            <w:sz w:val="20"/>
            <w:szCs w:val="20"/>
          </w:rPr>
          <w:tab/>
        </w:r>
        <w:r w:rsidR="00D90315" w:rsidRPr="009549FF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D90315" w:rsidRPr="009549FF">
          <w:rPr>
            <w:rFonts w:ascii="Arial" w:hAnsi="Arial" w:cs="Arial"/>
            <w:i/>
            <w:sz w:val="20"/>
            <w:szCs w:val="20"/>
          </w:rPr>
          <w:fldChar w:fldCharType="begin"/>
        </w:r>
        <w:r w:rsidR="00D90315" w:rsidRPr="009549FF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D90315" w:rsidRPr="009549FF">
          <w:rPr>
            <w:rFonts w:ascii="Arial" w:hAnsi="Arial" w:cs="Arial"/>
            <w:i/>
            <w:sz w:val="20"/>
            <w:szCs w:val="20"/>
          </w:rPr>
          <w:fldChar w:fldCharType="separate"/>
        </w:r>
        <w:r w:rsidR="008B5326">
          <w:rPr>
            <w:rFonts w:ascii="Arial" w:hAnsi="Arial" w:cs="Arial"/>
            <w:i/>
            <w:noProof/>
            <w:sz w:val="20"/>
            <w:szCs w:val="20"/>
          </w:rPr>
          <w:t>111</w:t>
        </w:r>
        <w:r w:rsidR="00D90315" w:rsidRPr="009549FF">
          <w:rPr>
            <w:rFonts w:ascii="Arial" w:hAnsi="Arial" w:cs="Arial"/>
            <w:i/>
            <w:sz w:val="20"/>
            <w:szCs w:val="20"/>
          </w:rPr>
          <w:fldChar w:fldCharType="end"/>
        </w:r>
        <w:r w:rsidR="00D90315" w:rsidRPr="009549FF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EC2BB9" w:rsidRPr="009549FF">
          <w:rPr>
            <w:rFonts w:ascii="Arial" w:hAnsi="Arial" w:cs="Arial"/>
            <w:i/>
            <w:sz w:val="20"/>
            <w:szCs w:val="20"/>
          </w:rPr>
          <w:t>1</w:t>
        </w:r>
        <w:r w:rsidR="00D90315" w:rsidRPr="009549FF">
          <w:rPr>
            <w:rFonts w:ascii="Arial" w:hAnsi="Arial" w:cs="Arial"/>
            <w:i/>
            <w:sz w:val="20"/>
            <w:szCs w:val="20"/>
          </w:rPr>
          <w:t>5</w:t>
        </w:r>
        <w:r w:rsidR="008B5326">
          <w:rPr>
            <w:rFonts w:ascii="Arial" w:hAnsi="Arial" w:cs="Arial"/>
            <w:i/>
            <w:sz w:val="20"/>
            <w:szCs w:val="20"/>
          </w:rPr>
          <w:t>0</w:t>
        </w:r>
        <w:r w:rsidR="00D90315" w:rsidRPr="009549FF">
          <w:rPr>
            <w:rFonts w:ascii="Arial" w:hAnsi="Arial" w:cs="Arial"/>
            <w:i/>
            <w:sz w:val="20"/>
            <w:szCs w:val="20"/>
          </w:rPr>
          <w:t>)</w:t>
        </w:r>
      </w:p>
      <w:p w14:paraId="567E645D" w14:textId="0F6A17E6" w:rsidR="00D90315" w:rsidRPr="009549FF" w:rsidRDefault="009549FF" w:rsidP="00D90315">
        <w:pPr>
          <w:pStyle w:val="Zpat"/>
          <w:pBdr>
            <w:top w:val="single" w:sz="4" w:space="1" w:color="auto"/>
          </w:pBdr>
          <w:rPr>
            <w:i/>
          </w:rPr>
        </w:pPr>
        <w:r w:rsidRPr="009549FF">
          <w:rPr>
            <w:rFonts w:ascii="Arial" w:hAnsi="Arial" w:cs="Arial"/>
            <w:i/>
            <w:sz w:val="20"/>
            <w:szCs w:val="20"/>
          </w:rPr>
          <w:t>25</w:t>
        </w:r>
        <w:r w:rsidR="00D90315" w:rsidRPr="009549FF">
          <w:rPr>
            <w:rFonts w:ascii="Arial" w:hAnsi="Arial" w:cs="Arial"/>
            <w:i/>
            <w:sz w:val="20"/>
            <w:szCs w:val="20"/>
          </w:rPr>
          <w:t>. – Program podpory kultury v Olomouckém kraji 2017 - vyhlášení</w:t>
        </w:r>
      </w:p>
      <w:p w14:paraId="5B526C16" w14:textId="71903CE9" w:rsidR="00D33C75" w:rsidRPr="00D33C75" w:rsidRDefault="00D90315" w:rsidP="00D90315">
        <w:pPr>
          <w:pStyle w:val="Zpat"/>
          <w:ind w:left="0" w:firstLine="0"/>
          <w:rPr>
            <w:rFonts w:ascii="Arial" w:hAnsi="Arial" w:cs="Arial"/>
          </w:rPr>
        </w:pPr>
        <w:r w:rsidRPr="00231F83">
          <w:rPr>
            <w:rFonts w:ascii="Arial" w:hAnsi="Arial" w:cs="Arial"/>
            <w:i/>
            <w:sz w:val="20"/>
            <w:szCs w:val="20"/>
          </w:rPr>
          <w:t xml:space="preserve">Příloha č. </w:t>
        </w:r>
        <w:r>
          <w:rPr>
            <w:rFonts w:ascii="Arial" w:hAnsi="Arial" w:cs="Arial"/>
            <w:i/>
            <w:sz w:val="20"/>
            <w:szCs w:val="20"/>
          </w:rPr>
          <w:t>10</w:t>
        </w:r>
        <w:r w:rsidRPr="00231F83">
          <w:rPr>
            <w:rFonts w:ascii="Arial" w:hAnsi="Arial" w:cs="Arial"/>
            <w:i/>
            <w:sz w:val="20"/>
            <w:szCs w:val="20"/>
          </w:rPr>
          <w:t xml:space="preserve"> – Program</w:t>
        </w:r>
        <w:r>
          <w:rPr>
            <w:rFonts w:ascii="Arial" w:hAnsi="Arial" w:cs="Arial"/>
            <w:i/>
            <w:sz w:val="20"/>
            <w:szCs w:val="20"/>
          </w:rPr>
          <w:t xml:space="preserve"> podpory kultury v Olomouckém kraji 2017 – Vzorová veřejnoprávní smlouva o poskytnutí dotace na celoroční činnost obcím, městům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322490"/>
      <w:docPartObj>
        <w:docPartGallery w:val="Page Numbers (Bottom of Page)"/>
        <w:docPartUnique/>
      </w:docPartObj>
    </w:sdtPr>
    <w:sdtEndPr/>
    <w:sdtContent>
      <w:p w14:paraId="54664D26" w14:textId="71C9076D" w:rsidR="00D33C75" w:rsidRDefault="00D33C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9164D7" w14:textId="77777777" w:rsidR="000C72A6" w:rsidRDefault="000C72A6" w:rsidP="00D40C40">
      <w:r>
        <w:separator/>
      </w:r>
    </w:p>
  </w:footnote>
  <w:footnote w:type="continuationSeparator" w:id="0">
    <w:p w14:paraId="764BF209" w14:textId="77777777" w:rsidR="000C72A6" w:rsidRDefault="000C72A6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CED2F" w14:textId="70A42CA8" w:rsidR="00D90315" w:rsidRPr="00D90315" w:rsidRDefault="00D90315" w:rsidP="00D90315">
    <w:pPr>
      <w:pStyle w:val="Zpat"/>
      <w:ind w:left="0" w:firstLine="0"/>
      <w:rPr>
        <w:rFonts w:ascii="Arial" w:hAnsi="Arial" w:cs="Arial"/>
      </w:rPr>
    </w:pPr>
    <w:r w:rsidRPr="00231F83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10</w:t>
    </w:r>
    <w:r w:rsidRPr="00231F83">
      <w:rPr>
        <w:rFonts w:ascii="Arial" w:hAnsi="Arial" w:cs="Arial"/>
        <w:i/>
        <w:sz w:val="20"/>
        <w:szCs w:val="20"/>
      </w:rPr>
      <w:t xml:space="preserve"> – Program</w:t>
    </w:r>
    <w:r>
      <w:rPr>
        <w:rFonts w:ascii="Arial" w:hAnsi="Arial" w:cs="Arial"/>
        <w:i/>
        <w:sz w:val="20"/>
        <w:szCs w:val="20"/>
      </w:rPr>
      <w:t xml:space="preserve"> podpory kultury v Olomouckém kraji 2017 – Vzorová veřejnoprávní smlouva o poskytnutí dotace na celoroční činnost obcím, městům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3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6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2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3"/>
  </w:num>
  <w:num w:numId="42">
    <w:abstractNumId w:val="2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07016"/>
    <w:rsid w:val="00007C56"/>
    <w:rsid w:val="000145AB"/>
    <w:rsid w:val="00014A64"/>
    <w:rsid w:val="00016AA5"/>
    <w:rsid w:val="00016E18"/>
    <w:rsid w:val="00025AAA"/>
    <w:rsid w:val="00032265"/>
    <w:rsid w:val="00032DD4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081A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B0318"/>
    <w:rsid w:val="000B06AF"/>
    <w:rsid w:val="000B1B0F"/>
    <w:rsid w:val="000B2B07"/>
    <w:rsid w:val="000C1B93"/>
    <w:rsid w:val="000C237E"/>
    <w:rsid w:val="000C57EE"/>
    <w:rsid w:val="000C610D"/>
    <w:rsid w:val="000C72A6"/>
    <w:rsid w:val="000C7650"/>
    <w:rsid w:val="000D0819"/>
    <w:rsid w:val="000D1974"/>
    <w:rsid w:val="000D2A15"/>
    <w:rsid w:val="000D319D"/>
    <w:rsid w:val="000D442F"/>
    <w:rsid w:val="000D7241"/>
    <w:rsid w:val="000E1AAD"/>
    <w:rsid w:val="000E2586"/>
    <w:rsid w:val="000E2BFA"/>
    <w:rsid w:val="000E4EB8"/>
    <w:rsid w:val="000E72E9"/>
    <w:rsid w:val="000E7952"/>
    <w:rsid w:val="000F0519"/>
    <w:rsid w:val="000F70E5"/>
    <w:rsid w:val="001037A3"/>
    <w:rsid w:val="0010380F"/>
    <w:rsid w:val="00104DA7"/>
    <w:rsid w:val="00105061"/>
    <w:rsid w:val="001158F5"/>
    <w:rsid w:val="0011722F"/>
    <w:rsid w:val="00117CC2"/>
    <w:rsid w:val="00117EA0"/>
    <w:rsid w:val="00122793"/>
    <w:rsid w:val="00122B3A"/>
    <w:rsid w:val="001235B9"/>
    <w:rsid w:val="0012518C"/>
    <w:rsid w:val="001256F7"/>
    <w:rsid w:val="00125FEF"/>
    <w:rsid w:val="00127828"/>
    <w:rsid w:val="00127AA1"/>
    <w:rsid w:val="001323D9"/>
    <w:rsid w:val="00136F37"/>
    <w:rsid w:val="00137D65"/>
    <w:rsid w:val="001429D2"/>
    <w:rsid w:val="001436D1"/>
    <w:rsid w:val="001455DA"/>
    <w:rsid w:val="00146253"/>
    <w:rsid w:val="00150850"/>
    <w:rsid w:val="00150D31"/>
    <w:rsid w:val="00153478"/>
    <w:rsid w:val="00154952"/>
    <w:rsid w:val="00160AE5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FE4"/>
    <w:rsid w:val="00190C18"/>
    <w:rsid w:val="0019284F"/>
    <w:rsid w:val="00194DED"/>
    <w:rsid w:val="00195437"/>
    <w:rsid w:val="00196384"/>
    <w:rsid w:val="001A028E"/>
    <w:rsid w:val="001A0934"/>
    <w:rsid w:val="001A1B34"/>
    <w:rsid w:val="001A1C6B"/>
    <w:rsid w:val="001A1EBE"/>
    <w:rsid w:val="001A2370"/>
    <w:rsid w:val="001A2630"/>
    <w:rsid w:val="001A336F"/>
    <w:rsid w:val="001A3CC1"/>
    <w:rsid w:val="001B1CF5"/>
    <w:rsid w:val="001B2273"/>
    <w:rsid w:val="001B3185"/>
    <w:rsid w:val="001B326B"/>
    <w:rsid w:val="001B7624"/>
    <w:rsid w:val="001C2C2C"/>
    <w:rsid w:val="001C33D7"/>
    <w:rsid w:val="001C5375"/>
    <w:rsid w:val="001C66E4"/>
    <w:rsid w:val="001D1DD2"/>
    <w:rsid w:val="001D24E1"/>
    <w:rsid w:val="001D3285"/>
    <w:rsid w:val="001D3A9C"/>
    <w:rsid w:val="001D42CD"/>
    <w:rsid w:val="001D6533"/>
    <w:rsid w:val="001E07AF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72EE"/>
    <w:rsid w:val="00217820"/>
    <w:rsid w:val="00220FF7"/>
    <w:rsid w:val="002236B8"/>
    <w:rsid w:val="00227F41"/>
    <w:rsid w:val="00230580"/>
    <w:rsid w:val="00230F9B"/>
    <w:rsid w:val="00235694"/>
    <w:rsid w:val="002360BE"/>
    <w:rsid w:val="0023769C"/>
    <w:rsid w:val="002376AD"/>
    <w:rsid w:val="00237F27"/>
    <w:rsid w:val="002409C2"/>
    <w:rsid w:val="00240D4A"/>
    <w:rsid w:val="00244A06"/>
    <w:rsid w:val="0024525A"/>
    <w:rsid w:val="00245541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5373"/>
    <w:rsid w:val="0027781E"/>
    <w:rsid w:val="00277B48"/>
    <w:rsid w:val="002806B1"/>
    <w:rsid w:val="002842C7"/>
    <w:rsid w:val="00284599"/>
    <w:rsid w:val="00284654"/>
    <w:rsid w:val="00285125"/>
    <w:rsid w:val="00286AF4"/>
    <w:rsid w:val="002872BE"/>
    <w:rsid w:val="00287756"/>
    <w:rsid w:val="00290054"/>
    <w:rsid w:val="002908BE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482D"/>
    <w:rsid w:val="002B57BA"/>
    <w:rsid w:val="002B603F"/>
    <w:rsid w:val="002B7A1E"/>
    <w:rsid w:val="002B7EE1"/>
    <w:rsid w:val="002C0CA8"/>
    <w:rsid w:val="002C1669"/>
    <w:rsid w:val="002C270B"/>
    <w:rsid w:val="002C2880"/>
    <w:rsid w:val="002C2940"/>
    <w:rsid w:val="002C4E03"/>
    <w:rsid w:val="002D2C99"/>
    <w:rsid w:val="002D5445"/>
    <w:rsid w:val="002E127B"/>
    <w:rsid w:val="002E6113"/>
    <w:rsid w:val="002F0537"/>
    <w:rsid w:val="002F22AC"/>
    <w:rsid w:val="002F2753"/>
    <w:rsid w:val="002F2BD6"/>
    <w:rsid w:val="002F6E86"/>
    <w:rsid w:val="00300065"/>
    <w:rsid w:val="00300EB6"/>
    <w:rsid w:val="00303B2A"/>
    <w:rsid w:val="00305328"/>
    <w:rsid w:val="003056B4"/>
    <w:rsid w:val="00305CCE"/>
    <w:rsid w:val="00305EB3"/>
    <w:rsid w:val="00307B8B"/>
    <w:rsid w:val="0031151F"/>
    <w:rsid w:val="0031285D"/>
    <w:rsid w:val="00312AD0"/>
    <w:rsid w:val="003150D3"/>
    <w:rsid w:val="00321FF4"/>
    <w:rsid w:val="0032223E"/>
    <w:rsid w:val="00326204"/>
    <w:rsid w:val="003269FE"/>
    <w:rsid w:val="0033568D"/>
    <w:rsid w:val="00341E0B"/>
    <w:rsid w:val="00343694"/>
    <w:rsid w:val="003454CB"/>
    <w:rsid w:val="00345E5F"/>
    <w:rsid w:val="003475F9"/>
    <w:rsid w:val="003534FD"/>
    <w:rsid w:val="00355D62"/>
    <w:rsid w:val="00356B49"/>
    <w:rsid w:val="00357A14"/>
    <w:rsid w:val="00360968"/>
    <w:rsid w:val="00363897"/>
    <w:rsid w:val="003641D8"/>
    <w:rsid w:val="00364D3A"/>
    <w:rsid w:val="00364D73"/>
    <w:rsid w:val="00367847"/>
    <w:rsid w:val="00373A73"/>
    <w:rsid w:val="00373E49"/>
    <w:rsid w:val="00374288"/>
    <w:rsid w:val="003750AE"/>
    <w:rsid w:val="00375CFD"/>
    <w:rsid w:val="00375D6A"/>
    <w:rsid w:val="00376F88"/>
    <w:rsid w:val="0038220B"/>
    <w:rsid w:val="00386B1E"/>
    <w:rsid w:val="00386F48"/>
    <w:rsid w:val="00394585"/>
    <w:rsid w:val="00396D23"/>
    <w:rsid w:val="003A040E"/>
    <w:rsid w:val="003A2E56"/>
    <w:rsid w:val="003A406B"/>
    <w:rsid w:val="003A4A87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5D04"/>
    <w:rsid w:val="003D643B"/>
    <w:rsid w:val="003E023F"/>
    <w:rsid w:val="003E0724"/>
    <w:rsid w:val="003E17BF"/>
    <w:rsid w:val="003E489A"/>
    <w:rsid w:val="003E6768"/>
    <w:rsid w:val="003E692E"/>
    <w:rsid w:val="003F1AF8"/>
    <w:rsid w:val="003F53C7"/>
    <w:rsid w:val="003F7C9E"/>
    <w:rsid w:val="004033EA"/>
    <w:rsid w:val="00404AEA"/>
    <w:rsid w:val="00405AFE"/>
    <w:rsid w:val="00405D22"/>
    <w:rsid w:val="00407ADE"/>
    <w:rsid w:val="0041169F"/>
    <w:rsid w:val="004122C0"/>
    <w:rsid w:val="00412E4A"/>
    <w:rsid w:val="0041317B"/>
    <w:rsid w:val="004133CB"/>
    <w:rsid w:val="004135C2"/>
    <w:rsid w:val="00413E2D"/>
    <w:rsid w:val="004152ED"/>
    <w:rsid w:val="0042012D"/>
    <w:rsid w:val="00421422"/>
    <w:rsid w:val="00421617"/>
    <w:rsid w:val="004224D5"/>
    <w:rsid w:val="004226BA"/>
    <w:rsid w:val="00422A0D"/>
    <w:rsid w:val="00426D57"/>
    <w:rsid w:val="004309C0"/>
    <w:rsid w:val="00431784"/>
    <w:rsid w:val="00432F4F"/>
    <w:rsid w:val="00437D00"/>
    <w:rsid w:val="00442164"/>
    <w:rsid w:val="004421B5"/>
    <w:rsid w:val="0044472F"/>
    <w:rsid w:val="00446F10"/>
    <w:rsid w:val="0044719F"/>
    <w:rsid w:val="004514E3"/>
    <w:rsid w:val="00452184"/>
    <w:rsid w:val="00452329"/>
    <w:rsid w:val="00453D92"/>
    <w:rsid w:val="0045517F"/>
    <w:rsid w:val="004632A7"/>
    <w:rsid w:val="004654F3"/>
    <w:rsid w:val="004678B6"/>
    <w:rsid w:val="00470ECC"/>
    <w:rsid w:val="004754B6"/>
    <w:rsid w:val="004754F5"/>
    <w:rsid w:val="004769EC"/>
    <w:rsid w:val="004811A3"/>
    <w:rsid w:val="00482079"/>
    <w:rsid w:val="00486F4C"/>
    <w:rsid w:val="0049254A"/>
    <w:rsid w:val="00495FA8"/>
    <w:rsid w:val="004A007F"/>
    <w:rsid w:val="004A27E8"/>
    <w:rsid w:val="004A59CA"/>
    <w:rsid w:val="004B000B"/>
    <w:rsid w:val="004B09B0"/>
    <w:rsid w:val="004B14DF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4D85"/>
    <w:rsid w:val="004F648D"/>
    <w:rsid w:val="004F7E64"/>
    <w:rsid w:val="005018CD"/>
    <w:rsid w:val="00503A23"/>
    <w:rsid w:val="00503A3F"/>
    <w:rsid w:val="00503C5A"/>
    <w:rsid w:val="00503C95"/>
    <w:rsid w:val="00505B05"/>
    <w:rsid w:val="00506027"/>
    <w:rsid w:val="00511EA8"/>
    <w:rsid w:val="00512997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5C76"/>
    <w:rsid w:val="0054676F"/>
    <w:rsid w:val="005469CD"/>
    <w:rsid w:val="0055217E"/>
    <w:rsid w:val="00557105"/>
    <w:rsid w:val="00560B00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756D"/>
    <w:rsid w:val="00594745"/>
    <w:rsid w:val="0059526D"/>
    <w:rsid w:val="00597D7B"/>
    <w:rsid w:val="005A2AC3"/>
    <w:rsid w:val="005A75BE"/>
    <w:rsid w:val="005A7F3C"/>
    <w:rsid w:val="005B3B69"/>
    <w:rsid w:val="005B48F8"/>
    <w:rsid w:val="005B4A9C"/>
    <w:rsid w:val="005B6083"/>
    <w:rsid w:val="005C24FA"/>
    <w:rsid w:val="005C436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E267D"/>
    <w:rsid w:val="005E2BB4"/>
    <w:rsid w:val="005E5BBD"/>
    <w:rsid w:val="005F43AE"/>
    <w:rsid w:val="005F4772"/>
    <w:rsid w:val="005F635A"/>
    <w:rsid w:val="006004F1"/>
    <w:rsid w:val="006061B0"/>
    <w:rsid w:val="00606441"/>
    <w:rsid w:val="00607499"/>
    <w:rsid w:val="00607CC5"/>
    <w:rsid w:val="006109FE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2793A"/>
    <w:rsid w:val="006304D1"/>
    <w:rsid w:val="00632D35"/>
    <w:rsid w:val="00644A22"/>
    <w:rsid w:val="00644F18"/>
    <w:rsid w:val="00654C17"/>
    <w:rsid w:val="00660C32"/>
    <w:rsid w:val="00663A39"/>
    <w:rsid w:val="00664936"/>
    <w:rsid w:val="00664994"/>
    <w:rsid w:val="00664B7A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E36"/>
    <w:rsid w:val="00677288"/>
    <w:rsid w:val="0068279A"/>
    <w:rsid w:val="00684C20"/>
    <w:rsid w:val="00685285"/>
    <w:rsid w:val="00690949"/>
    <w:rsid w:val="0069438E"/>
    <w:rsid w:val="00695FFD"/>
    <w:rsid w:val="006A7CB9"/>
    <w:rsid w:val="006B1973"/>
    <w:rsid w:val="006B3B2A"/>
    <w:rsid w:val="006B4F48"/>
    <w:rsid w:val="006C061A"/>
    <w:rsid w:val="006C0D2D"/>
    <w:rsid w:val="006C43C7"/>
    <w:rsid w:val="006D0AC7"/>
    <w:rsid w:val="006D101C"/>
    <w:rsid w:val="006E07ED"/>
    <w:rsid w:val="006E33A0"/>
    <w:rsid w:val="006E4022"/>
    <w:rsid w:val="006E5BA7"/>
    <w:rsid w:val="006F07FC"/>
    <w:rsid w:val="006F1BEC"/>
    <w:rsid w:val="006F2101"/>
    <w:rsid w:val="006F2F24"/>
    <w:rsid w:val="006F7040"/>
    <w:rsid w:val="00701BCD"/>
    <w:rsid w:val="00705445"/>
    <w:rsid w:val="00711102"/>
    <w:rsid w:val="00711590"/>
    <w:rsid w:val="007117EC"/>
    <w:rsid w:val="00711F5A"/>
    <w:rsid w:val="00711FD7"/>
    <w:rsid w:val="0071401C"/>
    <w:rsid w:val="00717B20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4573"/>
    <w:rsid w:val="00755220"/>
    <w:rsid w:val="00760308"/>
    <w:rsid w:val="00760673"/>
    <w:rsid w:val="00762D41"/>
    <w:rsid w:val="00763258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97EB9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3DB"/>
    <w:rsid w:val="007C1C39"/>
    <w:rsid w:val="007C1E1B"/>
    <w:rsid w:val="007C386B"/>
    <w:rsid w:val="007C745E"/>
    <w:rsid w:val="007C74BB"/>
    <w:rsid w:val="007D0915"/>
    <w:rsid w:val="007D78B1"/>
    <w:rsid w:val="007E0009"/>
    <w:rsid w:val="007E0CAA"/>
    <w:rsid w:val="007E1FDA"/>
    <w:rsid w:val="007E30E1"/>
    <w:rsid w:val="007E3477"/>
    <w:rsid w:val="007E5D6A"/>
    <w:rsid w:val="007E6038"/>
    <w:rsid w:val="007E6705"/>
    <w:rsid w:val="007E68A5"/>
    <w:rsid w:val="007F1AAB"/>
    <w:rsid w:val="007F71DE"/>
    <w:rsid w:val="008007F4"/>
    <w:rsid w:val="00800B7B"/>
    <w:rsid w:val="00802C5A"/>
    <w:rsid w:val="00803034"/>
    <w:rsid w:val="00805DC3"/>
    <w:rsid w:val="00810C7B"/>
    <w:rsid w:val="00811C9A"/>
    <w:rsid w:val="00812092"/>
    <w:rsid w:val="0081314C"/>
    <w:rsid w:val="00820B4D"/>
    <w:rsid w:val="00821F04"/>
    <w:rsid w:val="00824CBB"/>
    <w:rsid w:val="00826334"/>
    <w:rsid w:val="00826C2B"/>
    <w:rsid w:val="00832011"/>
    <w:rsid w:val="00832ABD"/>
    <w:rsid w:val="0083445A"/>
    <w:rsid w:val="008351C4"/>
    <w:rsid w:val="00836AA2"/>
    <w:rsid w:val="008405EC"/>
    <w:rsid w:val="00840A69"/>
    <w:rsid w:val="00841F3B"/>
    <w:rsid w:val="00842AA3"/>
    <w:rsid w:val="0084606A"/>
    <w:rsid w:val="008463C9"/>
    <w:rsid w:val="008525B2"/>
    <w:rsid w:val="008556B1"/>
    <w:rsid w:val="0085615A"/>
    <w:rsid w:val="0085744E"/>
    <w:rsid w:val="00864FBA"/>
    <w:rsid w:val="0086634E"/>
    <w:rsid w:val="00882BA6"/>
    <w:rsid w:val="00885BED"/>
    <w:rsid w:val="00892667"/>
    <w:rsid w:val="00892D18"/>
    <w:rsid w:val="0089625A"/>
    <w:rsid w:val="008A5202"/>
    <w:rsid w:val="008A56FF"/>
    <w:rsid w:val="008A5862"/>
    <w:rsid w:val="008A64BF"/>
    <w:rsid w:val="008A761B"/>
    <w:rsid w:val="008A76BB"/>
    <w:rsid w:val="008B05D2"/>
    <w:rsid w:val="008B07F1"/>
    <w:rsid w:val="008B0B51"/>
    <w:rsid w:val="008B17D3"/>
    <w:rsid w:val="008B3935"/>
    <w:rsid w:val="008B4510"/>
    <w:rsid w:val="008B4FF9"/>
    <w:rsid w:val="008B5326"/>
    <w:rsid w:val="008B5721"/>
    <w:rsid w:val="008B6046"/>
    <w:rsid w:val="008C0948"/>
    <w:rsid w:val="008C2092"/>
    <w:rsid w:val="008C2755"/>
    <w:rsid w:val="008C32B0"/>
    <w:rsid w:val="008C3F73"/>
    <w:rsid w:val="008C5549"/>
    <w:rsid w:val="008C57F6"/>
    <w:rsid w:val="008C65B2"/>
    <w:rsid w:val="008C7242"/>
    <w:rsid w:val="008D21BF"/>
    <w:rsid w:val="008D35A5"/>
    <w:rsid w:val="008D5340"/>
    <w:rsid w:val="008D747A"/>
    <w:rsid w:val="008E0178"/>
    <w:rsid w:val="008E237C"/>
    <w:rsid w:val="008E3C74"/>
    <w:rsid w:val="008F03FB"/>
    <w:rsid w:val="008F4077"/>
    <w:rsid w:val="008F66A3"/>
    <w:rsid w:val="0090194A"/>
    <w:rsid w:val="009025C1"/>
    <w:rsid w:val="009060B3"/>
    <w:rsid w:val="00906785"/>
    <w:rsid w:val="00907127"/>
    <w:rsid w:val="0091068F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5CA8"/>
    <w:rsid w:val="00937749"/>
    <w:rsid w:val="00937AB9"/>
    <w:rsid w:val="00937E04"/>
    <w:rsid w:val="00942184"/>
    <w:rsid w:val="00946358"/>
    <w:rsid w:val="009463E3"/>
    <w:rsid w:val="0094689C"/>
    <w:rsid w:val="00946BBE"/>
    <w:rsid w:val="00953119"/>
    <w:rsid w:val="009549FF"/>
    <w:rsid w:val="00955EF2"/>
    <w:rsid w:val="0095627A"/>
    <w:rsid w:val="00957D20"/>
    <w:rsid w:val="0096469A"/>
    <w:rsid w:val="0096527A"/>
    <w:rsid w:val="00966543"/>
    <w:rsid w:val="00972964"/>
    <w:rsid w:val="009756F0"/>
    <w:rsid w:val="00976473"/>
    <w:rsid w:val="00977E31"/>
    <w:rsid w:val="009821FA"/>
    <w:rsid w:val="00985D1C"/>
    <w:rsid w:val="00987CBA"/>
    <w:rsid w:val="00990335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5933"/>
    <w:rsid w:val="009D2BF2"/>
    <w:rsid w:val="009D3E06"/>
    <w:rsid w:val="009D6778"/>
    <w:rsid w:val="009D6807"/>
    <w:rsid w:val="009D73E4"/>
    <w:rsid w:val="009E27A1"/>
    <w:rsid w:val="009E61A3"/>
    <w:rsid w:val="009E7A42"/>
    <w:rsid w:val="009F0AA3"/>
    <w:rsid w:val="009F0F5D"/>
    <w:rsid w:val="009F4E5B"/>
    <w:rsid w:val="009F5C46"/>
    <w:rsid w:val="009F6A33"/>
    <w:rsid w:val="009F7302"/>
    <w:rsid w:val="009F73BA"/>
    <w:rsid w:val="009F7A34"/>
    <w:rsid w:val="009F7BD5"/>
    <w:rsid w:val="00A00413"/>
    <w:rsid w:val="00A01A43"/>
    <w:rsid w:val="00A03040"/>
    <w:rsid w:val="00A0381B"/>
    <w:rsid w:val="00A046EF"/>
    <w:rsid w:val="00A05B6A"/>
    <w:rsid w:val="00A063DD"/>
    <w:rsid w:val="00A1282D"/>
    <w:rsid w:val="00A143CD"/>
    <w:rsid w:val="00A21946"/>
    <w:rsid w:val="00A22B7A"/>
    <w:rsid w:val="00A2309D"/>
    <w:rsid w:val="00A247E2"/>
    <w:rsid w:val="00A25504"/>
    <w:rsid w:val="00A25D3B"/>
    <w:rsid w:val="00A30281"/>
    <w:rsid w:val="00A30F23"/>
    <w:rsid w:val="00A342FF"/>
    <w:rsid w:val="00A354CE"/>
    <w:rsid w:val="00A36E09"/>
    <w:rsid w:val="00A375C6"/>
    <w:rsid w:val="00A4229C"/>
    <w:rsid w:val="00A443EF"/>
    <w:rsid w:val="00A54D36"/>
    <w:rsid w:val="00A5538A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70A"/>
    <w:rsid w:val="00AA19BD"/>
    <w:rsid w:val="00AA24F6"/>
    <w:rsid w:val="00AA2EC8"/>
    <w:rsid w:val="00AA41B1"/>
    <w:rsid w:val="00AA4F31"/>
    <w:rsid w:val="00AA5100"/>
    <w:rsid w:val="00AA63C3"/>
    <w:rsid w:val="00AB0656"/>
    <w:rsid w:val="00AB0697"/>
    <w:rsid w:val="00AB0E51"/>
    <w:rsid w:val="00AB12A1"/>
    <w:rsid w:val="00AB20CF"/>
    <w:rsid w:val="00AB20DF"/>
    <w:rsid w:val="00AB403F"/>
    <w:rsid w:val="00AB4ECA"/>
    <w:rsid w:val="00AB66CC"/>
    <w:rsid w:val="00AC020C"/>
    <w:rsid w:val="00AC13BC"/>
    <w:rsid w:val="00AC13E7"/>
    <w:rsid w:val="00AC34BB"/>
    <w:rsid w:val="00AD3B56"/>
    <w:rsid w:val="00AD46AF"/>
    <w:rsid w:val="00AE18C4"/>
    <w:rsid w:val="00AE30DE"/>
    <w:rsid w:val="00AE3DBD"/>
    <w:rsid w:val="00AF161F"/>
    <w:rsid w:val="00AF583E"/>
    <w:rsid w:val="00AF6250"/>
    <w:rsid w:val="00AF77E0"/>
    <w:rsid w:val="00B0006E"/>
    <w:rsid w:val="00B03153"/>
    <w:rsid w:val="00B03C1D"/>
    <w:rsid w:val="00B05653"/>
    <w:rsid w:val="00B05DE4"/>
    <w:rsid w:val="00B1245E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28E1"/>
    <w:rsid w:val="00B437A0"/>
    <w:rsid w:val="00B43E42"/>
    <w:rsid w:val="00B45773"/>
    <w:rsid w:val="00B45D7E"/>
    <w:rsid w:val="00B50B3B"/>
    <w:rsid w:val="00B51C3C"/>
    <w:rsid w:val="00B542C6"/>
    <w:rsid w:val="00B5669C"/>
    <w:rsid w:val="00B56B3B"/>
    <w:rsid w:val="00B609DE"/>
    <w:rsid w:val="00B6248B"/>
    <w:rsid w:val="00B671CB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86E57"/>
    <w:rsid w:val="00B91AC1"/>
    <w:rsid w:val="00B92A32"/>
    <w:rsid w:val="00B92F1B"/>
    <w:rsid w:val="00B936F7"/>
    <w:rsid w:val="00B96C39"/>
    <w:rsid w:val="00B976A4"/>
    <w:rsid w:val="00B97DCD"/>
    <w:rsid w:val="00BA3415"/>
    <w:rsid w:val="00BB0976"/>
    <w:rsid w:val="00BB17B5"/>
    <w:rsid w:val="00BB1BD6"/>
    <w:rsid w:val="00BB1D43"/>
    <w:rsid w:val="00BB2582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63F"/>
    <w:rsid w:val="00BD2B04"/>
    <w:rsid w:val="00BD447C"/>
    <w:rsid w:val="00BD4EDE"/>
    <w:rsid w:val="00BD5F8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20FBF"/>
    <w:rsid w:val="00C21770"/>
    <w:rsid w:val="00C231E2"/>
    <w:rsid w:val="00C30594"/>
    <w:rsid w:val="00C30E8C"/>
    <w:rsid w:val="00C31237"/>
    <w:rsid w:val="00C32822"/>
    <w:rsid w:val="00C33655"/>
    <w:rsid w:val="00C34051"/>
    <w:rsid w:val="00C35596"/>
    <w:rsid w:val="00C36723"/>
    <w:rsid w:val="00C36A1D"/>
    <w:rsid w:val="00C37AF3"/>
    <w:rsid w:val="00C4007B"/>
    <w:rsid w:val="00C43E35"/>
    <w:rsid w:val="00C4481A"/>
    <w:rsid w:val="00C452B7"/>
    <w:rsid w:val="00C475DB"/>
    <w:rsid w:val="00C51C7B"/>
    <w:rsid w:val="00C522FA"/>
    <w:rsid w:val="00C524A4"/>
    <w:rsid w:val="00C569FE"/>
    <w:rsid w:val="00C619F7"/>
    <w:rsid w:val="00C63CC5"/>
    <w:rsid w:val="00C642A8"/>
    <w:rsid w:val="00C7203F"/>
    <w:rsid w:val="00C73FE7"/>
    <w:rsid w:val="00C74BFA"/>
    <w:rsid w:val="00C7578C"/>
    <w:rsid w:val="00C81BD7"/>
    <w:rsid w:val="00C828EA"/>
    <w:rsid w:val="00C875AA"/>
    <w:rsid w:val="00C877AD"/>
    <w:rsid w:val="00C90DC4"/>
    <w:rsid w:val="00C92651"/>
    <w:rsid w:val="00CA19C3"/>
    <w:rsid w:val="00CA24A0"/>
    <w:rsid w:val="00CB0A48"/>
    <w:rsid w:val="00CB66EB"/>
    <w:rsid w:val="00CB787C"/>
    <w:rsid w:val="00CB7992"/>
    <w:rsid w:val="00CC2FA0"/>
    <w:rsid w:val="00CC50FB"/>
    <w:rsid w:val="00CC710B"/>
    <w:rsid w:val="00CC721B"/>
    <w:rsid w:val="00CC7BAB"/>
    <w:rsid w:val="00CD39F6"/>
    <w:rsid w:val="00CD4A21"/>
    <w:rsid w:val="00CD5ADF"/>
    <w:rsid w:val="00CD76D2"/>
    <w:rsid w:val="00CE0F98"/>
    <w:rsid w:val="00CE25FD"/>
    <w:rsid w:val="00CE52FC"/>
    <w:rsid w:val="00CF1E88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F68"/>
    <w:rsid w:val="00D105B7"/>
    <w:rsid w:val="00D11F05"/>
    <w:rsid w:val="00D134FE"/>
    <w:rsid w:val="00D15D0F"/>
    <w:rsid w:val="00D205D2"/>
    <w:rsid w:val="00D21A4D"/>
    <w:rsid w:val="00D26F7A"/>
    <w:rsid w:val="00D30F0E"/>
    <w:rsid w:val="00D33C75"/>
    <w:rsid w:val="00D34C35"/>
    <w:rsid w:val="00D35C99"/>
    <w:rsid w:val="00D3770B"/>
    <w:rsid w:val="00D40813"/>
    <w:rsid w:val="00D40C40"/>
    <w:rsid w:val="00D42D28"/>
    <w:rsid w:val="00D43C40"/>
    <w:rsid w:val="00D46165"/>
    <w:rsid w:val="00D558F4"/>
    <w:rsid w:val="00D61EA4"/>
    <w:rsid w:val="00D6556E"/>
    <w:rsid w:val="00D704F9"/>
    <w:rsid w:val="00D73EC7"/>
    <w:rsid w:val="00D74FAE"/>
    <w:rsid w:val="00D778E7"/>
    <w:rsid w:val="00D8021D"/>
    <w:rsid w:val="00D80504"/>
    <w:rsid w:val="00D815C4"/>
    <w:rsid w:val="00D846F0"/>
    <w:rsid w:val="00D84E9F"/>
    <w:rsid w:val="00D865AE"/>
    <w:rsid w:val="00D86CC4"/>
    <w:rsid w:val="00D90315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A3A29"/>
    <w:rsid w:val="00DB305E"/>
    <w:rsid w:val="00DB3240"/>
    <w:rsid w:val="00DB68A2"/>
    <w:rsid w:val="00DC473B"/>
    <w:rsid w:val="00DC69A2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CB5"/>
    <w:rsid w:val="00E128AD"/>
    <w:rsid w:val="00E13318"/>
    <w:rsid w:val="00E160CB"/>
    <w:rsid w:val="00E21EF9"/>
    <w:rsid w:val="00E22986"/>
    <w:rsid w:val="00E26B33"/>
    <w:rsid w:val="00E276C5"/>
    <w:rsid w:val="00E31DAF"/>
    <w:rsid w:val="00E3383E"/>
    <w:rsid w:val="00E368AB"/>
    <w:rsid w:val="00E36D8D"/>
    <w:rsid w:val="00E37EDC"/>
    <w:rsid w:val="00E418A3"/>
    <w:rsid w:val="00E419AD"/>
    <w:rsid w:val="00E41ECB"/>
    <w:rsid w:val="00E42E83"/>
    <w:rsid w:val="00E440A9"/>
    <w:rsid w:val="00E46C21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A0B"/>
    <w:rsid w:val="00E71C80"/>
    <w:rsid w:val="00E750DB"/>
    <w:rsid w:val="00E764A0"/>
    <w:rsid w:val="00E76976"/>
    <w:rsid w:val="00E76FF4"/>
    <w:rsid w:val="00E8134E"/>
    <w:rsid w:val="00E833E2"/>
    <w:rsid w:val="00E84F2D"/>
    <w:rsid w:val="00E8526E"/>
    <w:rsid w:val="00E91B65"/>
    <w:rsid w:val="00E92900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2BB9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0856"/>
    <w:rsid w:val="00EE1459"/>
    <w:rsid w:val="00EE2726"/>
    <w:rsid w:val="00EE2CEC"/>
    <w:rsid w:val="00EE35A0"/>
    <w:rsid w:val="00EE420D"/>
    <w:rsid w:val="00EE5699"/>
    <w:rsid w:val="00EE6E5B"/>
    <w:rsid w:val="00EE7725"/>
    <w:rsid w:val="00EF056B"/>
    <w:rsid w:val="00EF28D0"/>
    <w:rsid w:val="00EF4D23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0E7B"/>
    <w:rsid w:val="00F159F9"/>
    <w:rsid w:val="00F1792E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438"/>
    <w:rsid w:val="00F65C64"/>
    <w:rsid w:val="00F71D70"/>
    <w:rsid w:val="00F73535"/>
    <w:rsid w:val="00F74BCF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156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E2EE2"/>
    <w:rsid w:val="00FE3476"/>
    <w:rsid w:val="00FF00A6"/>
    <w:rsid w:val="00FF0879"/>
    <w:rsid w:val="00FF3129"/>
    <w:rsid w:val="00FF33D8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r-olomoucky.cz/dotace201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dotace20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5ADD7-CC24-42E1-8AF8-A0BEE974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4231</Words>
  <Characters>24966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29139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Radilová Jarmila</cp:lastModifiedBy>
  <cp:revision>9</cp:revision>
  <cp:lastPrinted>2016-11-21T11:08:00Z</cp:lastPrinted>
  <dcterms:created xsi:type="dcterms:W3CDTF">2016-12-01T12:25:00Z</dcterms:created>
  <dcterms:modified xsi:type="dcterms:W3CDTF">2016-12-05T13:09:00Z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