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A0" w:rsidRPr="00223A6D" w:rsidRDefault="003118A0" w:rsidP="00296308">
      <w:pPr>
        <w:pStyle w:val="HlavikaZL"/>
        <w:spacing w:after="0"/>
        <w:rPr>
          <w:rFonts w:cs="Arial"/>
        </w:rPr>
      </w:pPr>
      <w:r w:rsidRPr="00223A6D">
        <w:rPr>
          <w:rFonts w:cs="Arial"/>
        </w:rPr>
        <w:t>Dodatek č. 9</w:t>
      </w:r>
    </w:p>
    <w:p w:rsidR="00E05D2C" w:rsidRPr="00223A6D" w:rsidRDefault="00E05D2C" w:rsidP="00296308">
      <w:pPr>
        <w:pStyle w:val="HlavikaZL"/>
        <w:spacing w:after="0"/>
        <w:rPr>
          <w:rFonts w:cs="Arial"/>
        </w:rPr>
      </w:pPr>
    </w:p>
    <w:p w:rsidR="003118A0" w:rsidRPr="00223A6D" w:rsidRDefault="003118A0" w:rsidP="003118A0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bCs/>
        </w:rPr>
      </w:pPr>
      <w:r w:rsidRPr="00223A6D">
        <w:rPr>
          <w:rFonts w:ascii="Arial" w:hAnsi="Arial" w:cs="Arial"/>
          <w:b/>
          <w:bCs/>
        </w:rPr>
        <w:t>ke zřizovací listině Archeologického centra Olomouc, příspěvkové organizace, U Hradiska 42/6, 779 00, Olomouc, vydané zřizovatelem Olomouckým krajem ve znění dodatku č. 1 ze dne 3. 6. 2003, dodatku č. 2 ze dne 11. 5. 2006, dodatku č. 3 ze dne 21. 1. 2008, dodatku č. 4 ze dne 14. 7. 2008 a dodatku č. 5 ze dne 25. 9. 2009,</w:t>
      </w:r>
      <w:r w:rsidRPr="00223A6D">
        <w:rPr>
          <w:rFonts w:ascii="Arial" w:hAnsi="Arial" w:cs="Arial"/>
          <w:b/>
        </w:rPr>
        <w:t> dodatku č. 6 ze dne 29. 1. 2013, dodatku č. 7 ze dne 21. 5. 2013 a dodatku č. 8 ze dne 19. 9. 2016</w:t>
      </w:r>
      <w:r w:rsidR="00223A6D" w:rsidRPr="00223A6D">
        <w:rPr>
          <w:rFonts w:ascii="Arial" w:hAnsi="Arial" w:cs="Arial"/>
          <w:b/>
        </w:rPr>
        <w:t>.</w:t>
      </w:r>
    </w:p>
    <w:p w:rsidR="003118A0" w:rsidRPr="00223A6D" w:rsidRDefault="003118A0" w:rsidP="003118A0">
      <w:pPr>
        <w:pStyle w:val="Bntext-odsazendole"/>
        <w:spacing w:after="480"/>
        <w:rPr>
          <w:rFonts w:cs="Arial"/>
        </w:rPr>
      </w:pPr>
      <w:r w:rsidRPr="00223A6D">
        <w:rPr>
          <w:rFonts w:cs="Arial"/>
        </w:rPr>
        <w:t>Olomoucký kraj v souladu s ustanovením § 27 zákona č. 250/2000 Sb., o rozpočtových pravidlech územních rozpočtů a v souladu s ustanovením § 59 odst. 1 písm. i) zákona č.</w:t>
      </w:r>
      <w:r w:rsidR="00591E92" w:rsidRPr="00223A6D">
        <w:rPr>
          <w:rFonts w:cs="Arial"/>
        </w:rPr>
        <w:t> </w:t>
      </w:r>
      <w:r w:rsidRPr="00223A6D">
        <w:rPr>
          <w:rFonts w:cs="Arial"/>
        </w:rPr>
        <w:t>129/2000 Sb., o krajích (krajské zřízení), ve znění pozdějších předpisů, vydává dodatek ke zřizovací listině pro příspěvkovou organizaci: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8"/>
        <w:gridCol w:w="6939"/>
      </w:tblGrid>
      <w:tr w:rsidR="003118A0" w:rsidRPr="00223A6D" w:rsidTr="00DA235A">
        <w:tc>
          <w:tcPr>
            <w:tcW w:w="2808" w:type="dxa"/>
          </w:tcPr>
          <w:p w:rsidR="003118A0" w:rsidRPr="00223A6D" w:rsidRDefault="003118A0" w:rsidP="00D70D56">
            <w:pPr>
              <w:pStyle w:val="Nzev-tabulka"/>
              <w:rPr>
                <w:rFonts w:cs="Arial"/>
              </w:rPr>
            </w:pPr>
            <w:r w:rsidRPr="00223A6D">
              <w:rPr>
                <w:rFonts w:cs="Arial"/>
              </w:rPr>
              <w:t xml:space="preserve">Název: </w:t>
            </w:r>
          </w:p>
        </w:tc>
        <w:tc>
          <w:tcPr>
            <w:tcW w:w="6939" w:type="dxa"/>
          </w:tcPr>
          <w:p w:rsidR="003118A0" w:rsidRPr="00223A6D" w:rsidRDefault="003118A0" w:rsidP="00D70D56">
            <w:pPr>
              <w:spacing w:before="120"/>
              <w:rPr>
                <w:rFonts w:ascii="Arial" w:hAnsi="Arial" w:cs="Arial"/>
                <w:b/>
              </w:rPr>
            </w:pPr>
            <w:r w:rsidRPr="00223A6D">
              <w:rPr>
                <w:rFonts w:ascii="Arial" w:hAnsi="Arial" w:cs="Arial"/>
                <w:b/>
              </w:rPr>
              <w:t>Archeologické centrum Olomouc, příspěvková organizace</w:t>
            </w:r>
          </w:p>
        </w:tc>
      </w:tr>
      <w:tr w:rsidR="003118A0" w:rsidRPr="00223A6D" w:rsidTr="00DA235A">
        <w:tc>
          <w:tcPr>
            <w:tcW w:w="2808" w:type="dxa"/>
          </w:tcPr>
          <w:p w:rsidR="003118A0" w:rsidRPr="00223A6D" w:rsidRDefault="003118A0" w:rsidP="00D70D56">
            <w:pPr>
              <w:pStyle w:val="Nzev-tabulka"/>
              <w:rPr>
                <w:rFonts w:cs="Arial"/>
              </w:rPr>
            </w:pPr>
            <w:r w:rsidRPr="00223A6D">
              <w:rPr>
                <w:rFonts w:cs="Arial"/>
              </w:rPr>
              <w:t>Sídlo:</w:t>
            </w:r>
          </w:p>
        </w:tc>
        <w:tc>
          <w:tcPr>
            <w:tcW w:w="6939" w:type="dxa"/>
          </w:tcPr>
          <w:p w:rsidR="003118A0" w:rsidRPr="00223A6D" w:rsidRDefault="003118A0" w:rsidP="00D70D56">
            <w:pPr>
              <w:pStyle w:val="Nzevkoly-tab"/>
              <w:rPr>
                <w:rFonts w:cs="Arial"/>
                <w:szCs w:val="24"/>
              </w:rPr>
            </w:pPr>
            <w:r w:rsidRPr="00223A6D">
              <w:rPr>
                <w:rFonts w:cs="Arial"/>
                <w:szCs w:val="24"/>
              </w:rPr>
              <w:t>U Hradiska 42/6, 779 00 Olomouc</w:t>
            </w:r>
          </w:p>
        </w:tc>
      </w:tr>
      <w:tr w:rsidR="003118A0" w:rsidRPr="00223A6D" w:rsidTr="00DA235A">
        <w:tc>
          <w:tcPr>
            <w:tcW w:w="2808" w:type="dxa"/>
          </w:tcPr>
          <w:p w:rsidR="003118A0" w:rsidRPr="00223A6D" w:rsidRDefault="003118A0" w:rsidP="00D70D56">
            <w:pPr>
              <w:pStyle w:val="Nzev-tabulka"/>
              <w:rPr>
                <w:rFonts w:cs="Arial"/>
              </w:rPr>
            </w:pPr>
            <w:r w:rsidRPr="00223A6D">
              <w:rPr>
                <w:rFonts w:cs="Arial"/>
              </w:rPr>
              <w:t>Identifikační číslo:</w:t>
            </w:r>
          </w:p>
        </w:tc>
        <w:tc>
          <w:tcPr>
            <w:tcW w:w="6939" w:type="dxa"/>
          </w:tcPr>
          <w:p w:rsidR="003118A0" w:rsidRPr="00223A6D" w:rsidRDefault="003118A0" w:rsidP="00D70D56">
            <w:pPr>
              <w:pStyle w:val="Nzevkoly-tab"/>
              <w:rPr>
                <w:rFonts w:cs="Arial"/>
                <w:szCs w:val="24"/>
              </w:rPr>
            </w:pPr>
            <w:r w:rsidRPr="00223A6D">
              <w:rPr>
                <w:rFonts w:cs="Arial"/>
                <w:szCs w:val="24"/>
              </w:rPr>
              <w:t>75008271</w:t>
            </w:r>
          </w:p>
        </w:tc>
      </w:tr>
    </w:tbl>
    <w:p w:rsidR="003118A0" w:rsidRPr="00223A6D" w:rsidRDefault="003118A0" w:rsidP="003118A0">
      <w:pPr>
        <w:pStyle w:val="Bnstylodsazennahoe"/>
        <w:rPr>
          <w:rFonts w:cs="Arial"/>
        </w:rPr>
      </w:pPr>
      <w:r w:rsidRPr="00223A6D">
        <w:rPr>
          <w:rFonts w:cs="Arial"/>
        </w:rPr>
        <w:t>v tomto znění:</w:t>
      </w:r>
    </w:p>
    <w:p w:rsidR="00552BEE" w:rsidRPr="00223A6D" w:rsidRDefault="00552BEE" w:rsidP="003118A0">
      <w:pPr>
        <w:pStyle w:val="Bnstylodsazennahoe"/>
        <w:rPr>
          <w:rFonts w:cs="Arial"/>
        </w:rPr>
      </w:pPr>
      <w:r w:rsidRPr="00223A6D">
        <w:rPr>
          <w:rFonts w:cs="Arial"/>
        </w:rPr>
        <w:t xml:space="preserve">Stávající odst. 2 písm. a) a c) článku II. a </w:t>
      </w:r>
      <w:r w:rsidR="00223A6D" w:rsidRPr="00223A6D">
        <w:rPr>
          <w:rFonts w:cs="Arial"/>
        </w:rPr>
        <w:t xml:space="preserve">stávající </w:t>
      </w:r>
      <w:r w:rsidRPr="00223A6D">
        <w:rPr>
          <w:rFonts w:cs="Arial"/>
        </w:rPr>
        <w:t xml:space="preserve">odst. 7., 8. a 10. článku V. zřizovací listiny se ruší </w:t>
      </w:r>
      <w:r w:rsidR="00223A6D" w:rsidRPr="00223A6D">
        <w:rPr>
          <w:rFonts w:cs="Arial"/>
        </w:rPr>
        <w:t>a nahrazují se novým</w:t>
      </w:r>
      <w:r w:rsidRPr="00223A6D">
        <w:rPr>
          <w:rFonts w:cs="Arial"/>
        </w:rPr>
        <w:t xml:space="preserve"> odst. 2 písm. a) a c) článku II. a novými odst. 7., 8. </w:t>
      </w:r>
      <w:r w:rsidR="00223A6D" w:rsidRPr="00223A6D">
        <w:rPr>
          <w:rFonts w:cs="Arial"/>
        </w:rPr>
        <w:t>a </w:t>
      </w:r>
      <w:r w:rsidRPr="00223A6D">
        <w:rPr>
          <w:rFonts w:cs="Arial"/>
        </w:rPr>
        <w:t>10. článku V. zřizovací listiny</w:t>
      </w:r>
      <w:r w:rsidR="00223A6D" w:rsidRPr="00223A6D">
        <w:rPr>
          <w:rFonts w:cs="Arial"/>
        </w:rPr>
        <w:t>.</w:t>
      </w:r>
    </w:p>
    <w:p w:rsidR="00223A6D" w:rsidRPr="00223A6D" w:rsidRDefault="00223A6D" w:rsidP="00223A6D">
      <w:pPr>
        <w:pStyle w:val="Default"/>
        <w:spacing w:after="120"/>
        <w:jc w:val="center"/>
      </w:pPr>
      <w:r w:rsidRPr="00223A6D">
        <w:rPr>
          <w:b/>
          <w:bCs/>
        </w:rPr>
        <w:t>II.</w:t>
      </w:r>
    </w:p>
    <w:p w:rsidR="00223A6D" w:rsidRDefault="00223A6D" w:rsidP="00223A6D">
      <w:pPr>
        <w:pStyle w:val="Default"/>
        <w:spacing w:after="240"/>
        <w:jc w:val="center"/>
        <w:rPr>
          <w:b/>
          <w:bCs/>
        </w:rPr>
      </w:pPr>
      <w:r w:rsidRPr="00223A6D">
        <w:rPr>
          <w:b/>
          <w:bCs/>
        </w:rPr>
        <w:t>Vymezení hlavního účelu a tomu odpovídajícího předmětu činnosti</w:t>
      </w:r>
    </w:p>
    <w:p w:rsidR="00910BDC" w:rsidRPr="000A2AB4" w:rsidRDefault="00910BDC" w:rsidP="000A2AB4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7020"/>
        </w:tabs>
        <w:suppressAutoHyphens/>
        <w:spacing w:after="120"/>
        <w:jc w:val="both"/>
        <w:rPr>
          <w:rFonts w:ascii="Arial" w:hAnsi="Arial" w:cs="Tahoma"/>
        </w:rPr>
      </w:pPr>
      <w:r w:rsidRPr="000A2AB4">
        <w:rPr>
          <w:rFonts w:ascii="Arial" w:hAnsi="Arial" w:cs="Tahoma"/>
        </w:rPr>
        <w:t>Hlavní předmět činnosti spočívá</w:t>
      </w:r>
    </w:p>
    <w:p w:rsidR="00910BDC" w:rsidRPr="00910BDC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jc w:val="both"/>
        <w:rPr>
          <w:rFonts w:ascii="Arial" w:hAnsi="Arial" w:cs="Tahoma"/>
          <w:b/>
          <w:strike/>
        </w:rPr>
      </w:pPr>
      <w:r w:rsidRPr="001611CF">
        <w:rPr>
          <w:rFonts w:ascii="Arial" w:hAnsi="Arial" w:cs="Tahoma"/>
        </w:rPr>
        <w:t xml:space="preserve">v realizaci předstihových a záchranných archeologických výzkumů </w:t>
      </w:r>
      <w:r w:rsidRPr="00910BDC">
        <w:rPr>
          <w:rFonts w:ascii="Arial" w:hAnsi="Arial" w:cs="Tahoma"/>
          <w:b/>
          <w:strike/>
        </w:rPr>
        <w:t>na území Olomouckého kraje,</w:t>
      </w:r>
    </w:p>
    <w:p w:rsidR="00910BDC" w:rsidRPr="001611CF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jc w:val="both"/>
        <w:rPr>
          <w:rFonts w:ascii="Arial" w:hAnsi="Arial" w:cs="Tahoma"/>
        </w:rPr>
      </w:pPr>
      <w:r w:rsidRPr="001611CF">
        <w:rPr>
          <w:rFonts w:ascii="Arial" w:hAnsi="Arial" w:cs="Tahoma"/>
        </w:rPr>
        <w:t>v evidenci a dokumentaci archeologických akcí, nálezů a nalezišť,</w:t>
      </w:r>
    </w:p>
    <w:p w:rsidR="00910BDC" w:rsidRPr="00910BDC" w:rsidRDefault="00910BDC" w:rsidP="00910BDC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10BDC">
        <w:rPr>
          <w:rFonts w:cs="Tahoma"/>
          <w:b/>
          <w:strike/>
        </w:rPr>
        <w:t>v uchovávání nálezů po dobu jejich odborného a technického zpracování</w:t>
      </w:r>
      <w:r w:rsidRPr="001611CF">
        <w:rPr>
          <w:rFonts w:cs="Tahoma"/>
        </w:rPr>
        <w:t xml:space="preserve">, </w:t>
      </w:r>
      <w:r w:rsidRPr="00910BDC">
        <w:rPr>
          <w:b/>
          <w:color w:val="auto"/>
        </w:rPr>
        <w:t>v odborném a technickém zpracování nálezů</w:t>
      </w:r>
      <w:r>
        <w:rPr>
          <w:color w:val="auto"/>
        </w:rPr>
        <w:t>,</w:t>
      </w:r>
    </w:p>
    <w:p w:rsidR="00910BDC" w:rsidRPr="001611CF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jc w:val="both"/>
        <w:rPr>
          <w:rFonts w:ascii="Arial" w:hAnsi="Arial" w:cs="Tahoma"/>
        </w:rPr>
      </w:pPr>
      <w:r w:rsidRPr="001611CF">
        <w:rPr>
          <w:rFonts w:ascii="Arial" w:hAnsi="Arial" w:cs="Tahoma"/>
        </w:rPr>
        <w:t>v prezentaci výsledků výzkumů veřejnosti,</w:t>
      </w:r>
    </w:p>
    <w:p w:rsidR="00910BDC" w:rsidRPr="001611CF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jc w:val="both"/>
        <w:rPr>
          <w:rFonts w:ascii="Arial" w:hAnsi="Arial" w:cs="Tahoma"/>
        </w:rPr>
      </w:pPr>
      <w:r w:rsidRPr="001611CF">
        <w:rPr>
          <w:rFonts w:ascii="Arial" w:hAnsi="Arial" w:cs="Tahoma"/>
        </w:rPr>
        <w:t xml:space="preserve">ve vědecko-výzkumné, metodické a osvětové činnosti v oblasti archeologie, </w:t>
      </w:r>
    </w:p>
    <w:p w:rsidR="00910BDC" w:rsidRPr="001611CF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jc w:val="both"/>
        <w:rPr>
          <w:rFonts w:ascii="Arial" w:hAnsi="Arial" w:cs="Tahoma"/>
        </w:rPr>
      </w:pPr>
      <w:r w:rsidRPr="001611CF">
        <w:rPr>
          <w:rFonts w:ascii="Arial" w:hAnsi="Arial" w:cs="Tahoma"/>
        </w:rPr>
        <w:t>ve spolupráci s ostatními archeologickými pracovišti a kulturními organizacemi</w:t>
      </w:r>
      <w:r>
        <w:rPr>
          <w:rFonts w:ascii="Arial" w:hAnsi="Arial" w:cs="Tahoma"/>
        </w:rPr>
        <w:t>,</w:t>
      </w:r>
    </w:p>
    <w:p w:rsidR="00910BDC" w:rsidRPr="001611CF" w:rsidRDefault="00910BDC" w:rsidP="00910BDC">
      <w:pPr>
        <w:widowControl w:val="0"/>
        <w:numPr>
          <w:ilvl w:val="0"/>
          <w:numId w:val="10"/>
        </w:numPr>
        <w:tabs>
          <w:tab w:val="left" w:pos="7020"/>
        </w:tabs>
        <w:suppressAutoHyphens/>
        <w:spacing w:after="240"/>
        <w:jc w:val="both"/>
        <w:rPr>
          <w:rFonts w:ascii="Arial" w:hAnsi="Arial" w:cs="Tahoma"/>
        </w:rPr>
      </w:pPr>
      <w:r w:rsidRPr="001611CF">
        <w:rPr>
          <w:rFonts w:ascii="Arial" w:hAnsi="Arial" w:cs="Tahoma"/>
        </w:rPr>
        <w:t xml:space="preserve">ve vydávání a veřejném šíření periodických a neperiodických publikací. </w:t>
      </w:r>
    </w:p>
    <w:p w:rsidR="00910BDC" w:rsidRPr="00223A6D" w:rsidRDefault="00910BDC" w:rsidP="00591E92">
      <w:pPr>
        <w:spacing w:after="120"/>
        <w:jc w:val="both"/>
        <w:rPr>
          <w:rFonts w:ascii="Arial" w:hAnsi="Arial" w:cs="Arial"/>
          <w:b/>
        </w:rPr>
      </w:pPr>
    </w:p>
    <w:p w:rsidR="00910BDC" w:rsidRPr="00393A8B" w:rsidRDefault="00910BDC" w:rsidP="00910BDC">
      <w:pPr>
        <w:spacing w:after="120"/>
        <w:jc w:val="center"/>
        <w:rPr>
          <w:rFonts w:ascii="Arial" w:hAnsi="Arial" w:cs="Arial"/>
          <w:b/>
          <w:bCs/>
        </w:rPr>
      </w:pPr>
      <w:r w:rsidRPr="00393A8B">
        <w:rPr>
          <w:rFonts w:ascii="Arial" w:hAnsi="Arial" w:cs="Arial"/>
          <w:b/>
          <w:bCs/>
        </w:rPr>
        <w:t>V.</w:t>
      </w:r>
    </w:p>
    <w:p w:rsidR="00910BDC" w:rsidRPr="00393A8B" w:rsidRDefault="00910BDC" w:rsidP="00910BDC">
      <w:pPr>
        <w:pStyle w:val="Zkladntext3"/>
        <w:jc w:val="center"/>
        <w:rPr>
          <w:rFonts w:cs="Arial"/>
          <w:b/>
          <w:bCs/>
          <w:szCs w:val="24"/>
        </w:rPr>
      </w:pPr>
      <w:r w:rsidRPr="00393A8B">
        <w:rPr>
          <w:rFonts w:cs="Arial"/>
          <w:b/>
          <w:bCs/>
          <w:szCs w:val="24"/>
        </w:rPr>
        <w:t>Vymezení majetkových práv a povinností</w:t>
      </w:r>
    </w:p>
    <w:p w:rsidR="00910BDC" w:rsidRPr="003E0E9E" w:rsidRDefault="00910BDC" w:rsidP="00910BDC">
      <w:pPr>
        <w:pStyle w:val="XXX"/>
        <w:numPr>
          <w:ilvl w:val="0"/>
          <w:numId w:val="5"/>
        </w:numPr>
        <w:spacing w:after="120"/>
      </w:pPr>
      <w:r w:rsidRPr="003E0E9E">
        <w:t>Investiční činnost a opravy může příspěvková organizace provádět  pouze na základě zřizovatelem schváleného plánu oprav a investic.</w:t>
      </w:r>
    </w:p>
    <w:p w:rsidR="00910BDC" w:rsidRPr="003E0E9E" w:rsidRDefault="00910BDC" w:rsidP="00910BDC">
      <w:pPr>
        <w:pStyle w:val="XXX"/>
        <w:tabs>
          <w:tab w:val="clear" w:pos="680"/>
        </w:tabs>
        <w:ind w:left="360"/>
      </w:pPr>
      <w:r w:rsidRPr="003E0E9E">
        <w:lastRenderedPageBreak/>
        <w:t>Příspěvková organizace je oprávněna provádět bez souhlasu zřizovatele opravy movitého majetku.   </w:t>
      </w:r>
    </w:p>
    <w:p w:rsidR="00910BDC" w:rsidRPr="00AF32C7" w:rsidRDefault="00910BDC" w:rsidP="00910BDC">
      <w:pPr>
        <w:pStyle w:val="XXX"/>
        <w:tabs>
          <w:tab w:val="clear" w:pos="680"/>
        </w:tabs>
        <w:ind w:left="360"/>
      </w:pPr>
      <w:r w:rsidRPr="003E0E9E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910BDC" w:rsidRPr="002756DD" w:rsidRDefault="00910BDC" w:rsidP="00910BDC">
      <w:pPr>
        <w:pStyle w:val="XXX"/>
        <w:numPr>
          <w:ilvl w:val="0"/>
          <w:numId w:val="5"/>
        </w:numPr>
        <w:spacing w:after="120"/>
      </w:pPr>
      <w:r w:rsidRPr="00ED5BA7"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910BDC" w:rsidRPr="002756DD" w:rsidRDefault="00910BDC" w:rsidP="00910BDC">
      <w:pPr>
        <w:pStyle w:val="XXX"/>
        <w:numPr>
          <w:ilvl w:val="0"/>
          <w:numId w:val="6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2756DD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2756DD">
        <w:rPr>
          <w:i/>
          <w:iCs/>
          <w:sz w:val="20"/>
          <w:szCs w:val="20"/>
        </w:rPr>
        <w:t xml:space="preserve"> </w:t>
      </w:r>
      <w:r w:rsidRPr="002554A8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33133D" w:rsidRPr="00223A6D" w:rsidRDefault="0033133D" w:rsidP="0033133D">
      <w:pPr>
        <w:pStyle w:val="XXX"/>
      </w:pPr>
      <w:r w:rsidRPr="00223A6D">
        <w:t>V ostatních částech zůstává zřizovací listina beze změny.</w:t>
      </w:r>
    </w:p>
    <w:p w:rsidR="0033133D" w:rsidRPr="00223A6D" w:rsidRDefault="0033133D" w:rsidP="0033133D">
      <w:pPr>
        <w:pStyle w:val="XXX"/>
      </w:pPr>
      <w:r w:rsidRPr="00223A6D">
        <w:t>Tento dodatek nabývá platnosti dnem jejího schválení Zastupitelstvem Olomouckého kraje od 1. 1. 2017.</w:t>
      </w:r>
    </w:p>
    <w:p w:rsidR="0033133D" w:rsidRPr="00223A6D" w:rsidRDefault="0033133D" w:rsidP="0033133D">
      <w:pPr>
        <w:spacing w:after="120"/>
        <w:jc w:val="both"/>
        <w:rPr>
          <w:rFonts w:ascii="Arial" w:hAnsi="Arial" w:cs="Arial"/>
        </w:rPr>
      </w:pPr>
    </w:p>
    <w:p w:rsidR="0033133D" w:rsidRPr="00223A6D" w:rsidRDefault="0033133D" w:rsidP="0033133D">
      <w:pPr>
        <w:rPr>
          <w:rFonts w:ascii="Arial" w:hAnsi="Arial" w:cs="Arial"/>
        </w:rPr>
      </w:pPr>
      <w:r w:rsidRPr="00223A6D">
        <w:rPr>
          <w:rFonts w:ascii="Arial" w:hAnsi="Arial" w:cs="Arial"/>
        </w:rPr>
        <w:t xml:space="preserve">V Olomouci dne </w:t>
      </w:r>
      <w:r w:rsidR="00230A3E">
        <w:rPr>
          <w:rFonts w:ascii="Arial" w:hAnsi="Arial" w:cs="Arial"/>
        </w:rPr>
        <w:t>19. 12. 2016</w:t>
      </w:r>
    </w:p>
    <w:p w:rsidR="0033133D" w:rsidRPr="00223A6D" w:rsidRDefault="0033133D" w:rsidP="0033133D">
      <w:pPr>
        <w:ind w:left="4956" w:firstLine="708"/>
        <w:jc w:val="center"/>
        <w:rPr>
          <w:rFonts w:ascii="Arial" w:hAnsi="Arial" w:cs="Arial"/>
        </w:rPr>
      </w:pPr>
    </w:p>
    <w:p w:rsidR="0033133D" w:rsidRPr="00223A6D" w:rsidRDefault="0033133D" w:rsidP="0033133D">
      <w:pPr>
        <w:ind w:left="4956" w:firstLine="708"/>
        <w:jc w:val="center"/>
        <w:rPr>
          <w:rFonts w:ascii="Arial" w:hAnsi="Arial" w:cs="Arial"/>
        </w:rPr>
      </w:pPr>
    </w:p>
    <w:p w:rsidR="0033133D" w:rsidRPr="00223A6D" w:rsidRDefault="0033133D" w:rsidP="0033133D">
      <w:pPr>
        <w:ind w:left="4956" w:firstLine="708"/>
        <w:jc w:val="center"/>
        <w:rPr>
          <w:rFonts w:ascii="Arial" w:hAnsi="Arial" w:cs="Arial"/>
        </w:rPr>
      </w:pPr>
      <w:r w:rsidRPr="00223A6D">
        <w:rPr>
          <w:rFonts w:ascii="Arial" w:hAnsi="Arial" w:cs="Arial"/>
        </w:rPr>
        <w:t>MUDr. Oto Košta, Ph.D.</w:t>
      </w:r>
    </w:p>
    <w:p w:rsidR="0033133D" w:rsidRPr="00223A6D" w:rsidRDefault="00252BB1" w:rsidP="0033133D">
      <w:pPr>
        <w:spacing w:after="12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3133D" w:rsidRPr="00223A6D">
        <w:rPr>
          <w:rFonts w:ascii="Arial" w:hAnsi="Arial" w:cs="Arial"/>
        </w:rPr>
        <w:t xml:space="preserve">  hejtman Olomouckého kraje</w:t>
      </w:r>
    </w:p>
    <w:p w:rsidR="003816F0" w:rsidRPr="00223A6D" w:rsidRDefault="003816F0"/>
    <w:sectPr w:rsidR="003816F0" w:rsidRPr="00223A6D" w:rsidSect="008E1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pgNumType w:start="2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6A" w:rsidRDefault="00BD596A" w:rsidP="00223A6D">
      <w:r>
        <w:separator/>
      </w:r>
    </w:p>
  </w:endnote>
  <w:endnote w:type="continuationSeparator" w:id="0">
    <w:p w:rsidR="00BD596A" w:rsidRDefault="00BD596A" w:rsidP="0022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A" w:rsidRDefault="00C041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8B2" w:rsidRDefault="00DF5009" w:rsidP="00B718B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B718B2">
      <w:rPr>
        <w:rFonts w:ascii="Arial" w:hAnsi="Arial" w:cs="Arial"/>
        <w:i/>
        <w:sz w:val="20"/>
        <w:szCs w:val="20"/>
      </w:rPr>
      <w:tab/>
    </w:r>
    <w:r w:rsidR="00B718B2">
      <w:rPr>
        <w:rFonts w:ascii="Arial" w:hAnsi="Arial" w:cs="Arial"/>
        <w:i/>
        <w:sz w:val="20"/>
        <w:szCs w:val="20"/>
      </w:rPr>
      <w:tab/>
    </w:r>
    <w:r w:rsidR="00B718B2" w:rsidRPr="00C0417A">
      <w:rPr>
        <w:rFonts w:ascii="Arial" w:hAnsi="Arial" w:cs="Arial"/>
        <w:i/>
        <w:sz w:val="20"/>
        <w:szCs w:val="20"/>
      </w:rPr>
      <w:t xml:space="preserve">strana </w:t>
    </w:r>
    <w:r w:rsidR="00B718B2" w:rsidRPr="00C0417A">
      <w:rPr>
        <w:rFonts w:ascii="Arial" w:hAnsi="Arial" w:cs="Arial"/>
        <w:i/>
        <w:sz w:val="20"/>
        <w:szCs w:val="20"/>
      </w:rPr>
      <w:fldChar w:fldCharType="begin"/>
    </w:r>
    <w:r w:rsidR="00B718B2" w:rsidRPr="00C0417A">
      <w:rPr>
        <w:rFonts w:ascii="Arial" w:hAnsi="Arial" w:cs="Arial"/>
        <w:i/>
        <w:sz w:val="20"/>
        <w:szCs w:val="20"/>
      </w:rPr>
      <w:instrText xml:space="preserve"> PAGE   \* MERGEFORMAT </w:instrText>
    </w:r>
    <w:r w:rsidR="00B718B2" w:rsidRPr="00C0417A">
      <w:rPr>
        <w:rFonts w:ascii="Arial" w:hAnsi="Arial" w:cs="Arial"/>
        <w:i/>
        <w:sz w:val="20"/>
        <w:szCs w:val="20"/>
      </w:rPr>
      <w:fldChar w:fldCharType="separate"/>
    </w:r>
    <w:r w:rsidR="008E1118">
      <w:rPr>
        <w:rFonts w:ascii="Arial" w:hAnsi="Arial" w:cs="Arial"/>
        <w:i/>
        <w:noProof/>
        <w:sz w:val="20"/>
        <w:szCs w:val="20"/>
      </w:rPr>
      <w:t>298</w:t>
    </w:r>
    <w:r w:rsidR="00B718B2" w:rsidRPr="00C0417A">
      <w:rPr>
        <w:rFonts w:ascii="Arial" w:hAnsi="Arial" w:cs="Arial"/>
        <w:i/>
        <w:sz w:val="20"/>
        <w:szCs w:val="20"/>
      </w:rPr>
      <w:fldChar w:fldCharType="end"/>
    </w:r>
    <w:r w:rsidR="00B718B2" w:rsidRPr="00C0417A">
      <w:rPr>
        <w:rStyle w:val="slostrnky"/>
        <w:rFonts w:ascii="Arial" w:hAnsi="Arial" w:cs="Arial"/>
        <w:i/>
        <w:sz w:val="20"/>
        <w:szCs w:val="20"/>
      </w:rPr>
      <w:t xml:space="preserve"> (celkem 3</w:t>
    </w:r>
    <w:r w:rsidR="008E111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B718B2" w:rsidRPr="00C0417A">
      <w:rPr>
        <w:rStyle w:val="slostrnky"/>
        <w:rFonts w:ascii="Arial" w:hAnsi="Arial" w:cs="Arial"/>
        <w:i/>
        <w:sz w:val="20"/>
        <w:szCs w:val="20"/>
      </w:rPr>
      <w:t>)</w:t>
    </w:r>
  </w:p>
  <w:p w:rsidR="00B718B2" w:rsidRDefault="00DF5009" w:rsidP="00B718B2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47EBB" w:rsidRPr="00547EBB">
      <w:rPr>
        <w:rFonts w:ascii="Arial" w:hAnsi="Arial" w:cs="Arial"/>
        <w:i/>
        <w:sz w:val="20"/>
        <w:szCs w:val="20"/>
      </w:rPr>
      <w:t>.</w:t>
    </w:r>
    <w:r w:rsidR="00547EBB">
      <w:rPr>
        <w:rFonts w:ascii="Arial" w:hAnsi="Arial" w:cs="Arial"/>
        <w:i/>
        <w:sz w:val="20"/>
        <w:szCs w:val="20"/>
      </w:rPr>
      <w:t xml:space="preserve"> </w:t>
    </w:r>
    <w:r w:rsidR="00B718B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B718B2" w:rsidRPr="00223A6D" w:rsidRDefault="00B718B2" w:rsidP="00B718B2">
    <w:pPr>
      <w:pStyle w:val="Zhlav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>Příloha č. 11</w:t>
    </w:r>
    <w:r w:rsidR="008E1118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Dodatek č. 9 </w:t>
    </w:r>
    <w:r w:rsidRPr="00B718B2">
      <w:rPr>
        <w:rFonts w:ascii="Arial" w:hAnsi="Arial" w:cs="Arial"/>
        <w:bCs/>
        <w:i/>
        <w:sz w:val="20"/>
        <w:szCs w:val="20"/>
      </w:rPr>
      <w:t>ke zřizovací listině Archeologického centra Olomouc, příspěvkové organizace</w:t>
    </w:r>
  </w:p>
  <w:p w:rsidR="00B718B2" w:rsidRDefault="00B718B2" w:rsidP="00B718B2">
    <w:pPr>
      <w:pStyle w:val="Zhlav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A" w:rsidRDefault="00C041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6A" w:rsidRDefault="00BD596A" w:rsidP="00223A6D">
      <w:r>
        <w:separator/>
      </w:r>
    </w:p>
  </w:footnote>
  <w:footnote w:type="continuationSeparator" w:id="0">
    <w:p w:rsidR="00BD596A" w:rsidRDefault="00BD596A" w:rsidP="0022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A" w:rsidRDefault="00C041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6D" w:rsidRPr="00223A6D" w:rsidRDefault="00223A6D" w:rsidP="00EA7B04">
    <w:pPr>
      <w:pStyle w:val="Zhlav"/>
      <w:jc w:val="center"/>
      <w:rPr>
        <w:rFonts w:ascii="Arial" w:hAnsi="Arial" w:cs="Arial"/>
        <w:i/>
      </w:rPr>
    </w:pPr>
    <w:r w:rsidRPr="00223A6D">
      <w:rPr>
        <w:rFonts w:ascii="Arial" w:hAnsi="Arial" w:cs="Arial"/>
        <w:i/>
      </w:rPr>
      <w:t>Příloha č. 11</w:t>
    </w:r>
    <w:r w:rsidR="008E1118">
      <w:rPr>
        <w:rFonts w:ascii="Arial" w:hAnsi="Arial" w:cs="Arial"/>
        <w:i/>
      </w:rPr>
      <w:t>3</w:t>
    </w:r>
    <w:r w:rsidRPr="00223A6D">
      <w:rPr>
        <w:rFonts w:ascii="Arial" w:hAnsi="Arial" w:cs="Arial"/>
        <w:i/>
      </w:rPr>
      <w:t xml:space="preserve"> – Dodatek</w:t>
    </w:r>
    <w:r w:rsidR="000A2AB4">
      <w:rPr>
        <w:rFonts w:ascii="Arial" w:hAnsi="Arial" w:cs="Arial"/>
        <w:i/>
      </w:rPr>
      <w:t xml:space="preserve"> č. 9</w:t>
    </w:r>
    <w:r w:rsidRPr="00223A6D">
      <w:rPr>
        <w:rFonts w:ascii="Arial" w:hAnsi="Arial" w:cs="Arial"/>
        <w:i/>
      </w:rPr>
      <w:t xml:space="preserve"> </w:t>
    </w:r>
    <w:r w:rsidRPr="00223A6D">
      <w:rPr>
        <w:rFonts w:ascii="Arial" w:hAnsi="Arial" w:cs="Arial"/>
        <w:bCs/>
        <w:i/>
      </w:rPr>
      <w:t>ke zřizovací listině Archeologického centra Olomouc,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7A" w:rsidRDefault="00C041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A48B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7A32F51"/>
    <w:multiLevelType w:val="hybridMultilevel"/>
    <w:tmpl w:val="FDC04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B57"/>
    <w:multiLevelType w:val="hybridMultilevel"/>
    <w:tmpl w:val="19B8138C"/>
    <w:lvl w:ilvl="0" w:tplc="EFC4BA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60912"/>
    <w:multiLevelType w:val="hybridMultilevel"/>
    <w:tmpl w:val="107496EE"/>
    <w:lvl w:ilvl="0" w:tplc="A7A4D842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9206E9E"/>
    <w:multiLevelType w:val="hybridMultilevel"/>
    <w:tmpl w:val="1570DDEC"/>
    <w:lvl w:ilvl="0" w:tplc="41B63FCC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2DF8"/>
    <w:multiLevelType w:val="hybridMultilevel"/>
    <w:tmpl w:val="C75EE7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A4830"/>
    <w:multiLevelType w:val="hybridMultilevel"/>
    <w:tmpl w:val="4B324384"/>
    <w:lvl w:ilvl="0" w:tplc="A6C42E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122"/>
    <w:multiLevelType w:val="hybridMultilevel"/>
    <w:tmpl w:val="FC226BDE"/>
    <w:lvl w:ilvl="0" w:tplc="8C94969E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71CD2"/>
    <w:multiLevelType w:val="multilevel"/>
    <w:tmpl w:val="E4B48E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9"/>
    <w:lvlOverride w:ilvl="0">
      <w:startOverride w:val="10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A0"/>
    <w:rsid w:val="000820BB"/>
    <w:rsid w:val="000A2AB4"/>
    <w:rsid w:val="00223A6D"/>
    <w:rsid w:val="00230A3E"/>
    <w:rsid w:val="00252BB1"/>
    <w:rsid w:val="00296308"/>
    <w:rsid w:val="003118A0"/>
    <w:rsid w:val="0033133D"/>
    <w:rsid w:val="003816F0"/>
    <w:rsid w:val="00545CAF"/>
    <w:rsid w:val="00547EBB"/>
    <w:rsid w:val="00552BEE"/>
    <w:rsid w:val="00591E92"/>
    <w:rsid w:val="008E1118"/>
    <w:rsid w:val="00910BDC"/>
    <w:rsid w:val="009C6E15"/>
    <w:rsid w:val="00B718B2"/>
    <w:rsid w:val="00BD596A"/>
    <w:rsid w:val="00C0417A"/>
    <w:rsid w:val="00D4313A"/>
    <w:rsid w:val="00DA235A"/>
    <w:rsid w:val="00DF5009"/>
    <w:rsid w:val="00E05D2C"/>
    <w:rsid w:val="00EA7B04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9644B-C61D-4A4F-A5A0-447F3D4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18A0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118A0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118A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118A0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3118A0"/>
    <w:pPr>
      <w:spacing w:after="24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591E92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customStyle="1" w:styleId="Default">
    <w:name w:val="Default"/>
    <w:rsid w:val="00223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3A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2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23A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3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A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A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910BD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10BDC"/>
    <w:rPr>
      <w:rFonts w:ascii="Arial" w:eastAsia="Times New Roman" w:hAnsi="Arial" w:cs="Times New Roman"/>
      <w:sz w:val="24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B7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9</cp:revision>
  <dcterms:created xsi:type="dcterms:W3CDTF">2016-11-28T08:06:00Z</dcterms:created>
  <dcterms:modified xsi:type="dcterms:W3CDTF">2016-12-02T09:38:00Z</dcterms:modified>
</cp:coreProperties>
</file>