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545" w:rsidRDefault="00E76545" w:rsidP="00A81AD4">
      <w:pPr>
        <w:pStyle w:val="HlavikaZL"/>
      </w:pPr>
    </w:p>
    <w:p w:rsidR="00A81AD4" w:rsidRDefault="00F63B94" w:rsidP="00A81AD4">
      <w:pPr>
        <w:pStyle w:val="HlavikaZL"/>
      </w:pPr>
      <w:r>
        <w:t xml:space="preserve">Dodatek č. </w:t>
      </w:r>
      <w:r w:rsidR="00EC4825">
        <w:t>8</w:t>
      </w:r>
    </w:p>
    <w:p w:rsidR="00EC4825" w:rsidRDefault="00E76545" w:rsidP="00EC4825">
      <w:pPr>
        <w:pStyle w:val="HlavikaZL"/>
      </w:pPr>
      <w:r>
        <w:t xml:space="preserve">ke zřizovací listině </w:t>
      </w:r>
      <w:r w:rsidR="00EC4825" w:rsidRPr="006A7979">
        <w:t xml:space="preserve">č. j. </w:t>
      </w:r>
      <w:r w:rsidR="00EC4825" w:rsidRPr="006A7979">
        <w:rPr>
          <w:noProof/>
        </w:rPr>
        <w:t>1653/2001</w:t>
      </w:r>
      <w:r w:rsidR="00EC4825" w:rsidRPr="006A7979">
        <w:t xml:space="preserve">  ze dne 28. </w:t>
      </w:r>
      <w:r w:rsidR="00EC4825" w:rsidRPr="006A7979">
        <w:rPr>
          <w:noProof/>
        </w:rPr>
        <w:t>9. 2001</w:t>
      </w:r>
      <w:r w:rsidR="00EC4825" w:rsidRPr="006A7979">
        <w:t xml:space="preserve"> ve znění dodatku č. 1 č. j. </w:t>
      </w:r>
      <w:r w:rsidR="00EC4825" w:rsidRPr="006A7979">
        <w:rPr>
          <w:noProof/>
        </w:rPr>
        <w:t>5721/2001</w:t>
      </w:r>
      <w:r w:rsidR="00EC4825" w:rsidRPr="006A7979">
        <w:t xml:space="preserve"> ze dne 21. </w:t>
      </w:r>
      <w:r w:rsidR="00EC4825" w:rsidRPr="006A7979">
        <w:rPr>
          <w:noProof/>
        </w:rPr>
        <w:t>12. 2001</w:t>
      </w:r>
      <w:r w:rsidR="00EC4825" w:rsidRPr="006A7979">
        <w:t xml:space="preserve">, dodatku č. 2 č. j. </w:t>
      </w:r>
      <w:r w:rsidR="00EC4825" w:rsidRPr="006A7979">
        <w:rPr>
          <w:noProof/>
        </w:rPr>
        <w:t>319/2003</w:t>
      </w:r>
      <w:r w:rsidR="00EC4825" w:rsidRPr="006A7979">
        <w:t xml:space="preserve">  ze dne 28. </w:t>
      </w:r>
      <w:r w:rsidR="00EC4825" w:rsidRPr="006A7979">
        <w:rPr>
          <w:noProof/>
        </w:rPr>
        <w:t xml:space="preserve">11. 2002, dodatku č. 3 č. j. KUOK/23369/05/OŠMT/572 ze dne </w:t>
      </w:r>
      <w:r w:rsidR="00EC4825" w:rsidRPr="006A7979">
        <w:t>24. 6. 2005, dodatku č. 4 č. j. KUOK 93975/2009 ze dne 25. 9. 2009, dodatku č. 5 č. j. KUOK 2535/2013 ze dne 21. 12.</w:t>
      </w:r>
      <w:r w:rsidR="00EC4825">
        <w:t> </w:t>
      </w:r>
      <w:r w:rsidR="00EC4825" w:rsidRPr="006A7979">
        <w:t>2012, dodatku č. 6 č. j. KUOK 24156/2013 ze dne 22. 2. 2013</w:t>
      </w:r>
      <w:r w:rsidR="00EC4825">
        <w:t xml:space="preserve"> a dodatku č. 7 č. j. </w:t>
      </w:r>
      <w:r w:rsidR="00EC4825" w:rsidRPr="000E72A0">
        <w:t xml:space="preserve">KUOK </w:t>
      </w:r>
      <w:r w:rsidR="00EC4825" w:rsidRPr="000E72A0">
        <w:rPr>
          <w:rFonts w:cs="Arial"/>
          <w:lang w:eastAsia="en-US"/>
        </w:rPr>
        <w:t>88432/2014</w:t>
      </w:r>
      <w:r w:rsidR="00EC4825">
        <w:rPr>
          <w:rFonts w:cs="Arial"/>
          <w:lang w:eastAsia="en-US"/>
        </w:rPr>
        <w:t xml:space="preserve"> ze dne 19. 9. 2014 </w:t>
      </w:r>
    </w:p>
    <w:p w:rsidR="00546DE4" w:rsidRDefault="00546DE4" w:rsidP="00546DE4">
      <w:pPr>
        <w:pStyle w:val="HlavikaZL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144"/>
      </w:tblGrid>
      <w:tr w:rsidR="00A81AD4" w:rsidRPr="00935158" w:rsidTr="00546DE4">
        <w:tc>
          <w:tcPr>
            <w:tcW w:w="914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546DE4">
        <w:tc>
          <w:tcPr>
            <w:tcW w:w="914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EC4825" w:rsidTr="00F63B94">
        <w:tc>
          <w:tcPr>
            <w:tcW w:w="2849" w:type="dxa"/>
          </w:tcPr>
          <w:p w:rsidR="00EC4825" w:rsidRDefault="00EC4825" w:rsidP="00EC4825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EC4825" w:rsidRPr="004C7A20" w:rsidRDefault="00EC4825" w:rsidP="00EC4825">
            <w:pPr>
              <w:pStyle w:val="Nzevkoly-tab"/>
            </w:pPr>
            <w:r w:rsidRPr="00DD197F">
              <w:rPr>
                <w:noProof/>
              </w:rPr>
              <w:t>Dětský domov</w:t>
            </w:r>
            <w:r>
              <w:rPr>
                <w:noProof/>
              </w:rPr>
              <w:t xml:space="preserve"> a Školní jídelna</w:t>
            </w:r>
            <w:r w:rsidRPr="00DD197F">
              <w:rPr>
                <w:noProof/>
              </w:rPr>
              <w:t>, Přerov, Sušilova 25</w:t>
            </w:r>
          </w:p>
        </w:tc>
      </w:tr>
      <w:tr w:rsidR="00EC4825" w:rsidTr="00F63B94">
        <w:tc>
          <w:tcPr>
            <w:tcW w:w="2849" w:type="dxa"/>
          </w:tcPr>
          <w:p w:rsidR="00EC4825" w:rsidRDefault="00EC4825" w:rsidP="00EC4825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EC4825" w:rsidRPr="004C7A20" w:rsidRDefault="00EC4825" w:rsidP="00EC4825">
            <w:pPr>
              <w:pStyle w:val="Nzevkoly-tab"/>
            </w:pPr>
            <w:r w:rsidRPr="00DD197F">
              <w:rPr>
                <w:noProof/>
              </w:rPr>
              <w:t>750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02</w:t>
            </w:r>
            <w:r>
              <w:rPr>
                <w:noProof/>
              </w:rPr>
              <w:t xml:space="preserve"> </w:t>
            </w:r>
            <w:r w:rsidRPr="00DD197F">
              <w:rPr>
                <w:noProof/>
              </w:rPr>
              <w:t>Přerov</w:t>
            </w:r>
            <w:r>
              <w:rPr>
                <w:noProof/>
              </w:rPr>
              <w:t>,</w:t>
            </w:r>
            <w:r w:rsidRPr="00DD197F">
              <w:rPr>
                <w:noProof/>
              </w:rPr>
              <w:t xml:space="preserve"> Sušilova 25</w:t>
            </w:r>
            <w:r>
              <w:rPr>
                <w:noProof/>
              </w:rPr>
              <w:t>/2392</w:t>
            </w:r>
          </w:p>
        </w:tc>
      </w:tr>
      <w:tr w:rsidR="00EC4825" w:rsidTr="00F63B94">
        <w:tc>
          <w:tcPr>
            <w:tcW w:w="2849" w:type="dxa"/>
          </w:tcPr>
          <w:p w:rsidR="00EC4825" w:rsidRDefault="00EC4825" w:rsidP="00EC4825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EC4825" w:rsidRDefault="00EC4825" w:rsidP="00EC4825">
            <w:pPr>
              <w:pStyle w:val="Nzevkoly-tab"/>
            </w:pPr>
            <w:r w:rsidRPr="00DD197F">
              <w:rPr>
                <w:noProof/>
              </w:rPr>
              <w:t>63701332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5B1EA3" w:rsidRDefault="005B1EA3" w:rsidP="005B1EA3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26765A">
        <w:rPr>
          <w:b w:val="0"/>
        </w:rPr>
        <w:t>e</w:t>
      </w:r>
      <w:r>
        <w:rPr>
          <w:b w:val="0"/>
        </w:rPr>
        <w:t xml:space="preserve">k </w:t>
      </w:r>
      <w:r w:rsidR="0026765A">
        <w:rPr>
          <w:b w:val="0"/>
        </w:rPr>
        <w:t>V.</w:t>
      </w:r>
      <w:r w:rsidR="00BF534A">
        <w:rPr>
          <w:b w:val="0"/>
        </w:rPr>
        <w:t xml:space="preserve"> odst. 7, 8 a 10 </w:t>
      </w:r>
      <w:r>
        <w:rPr>
          <w:b w:val="0"/>
        </w:rPr>
        <w:t>zřizovací listi</w:t>
      </w:r>
      <w:r w:rsidR="00050D04">
        <w:rPr>
          <w:b w:val="0"/>
        </w:rPr>
        <w:t>ny se ruší a nahrazuje</w:t>
      </w:r>
      <w:r w:rsidR="0026765A">
        <w:rPr>
          <w:b w:val="0"/>
        </w:rPr>
        <w:t xml:space="preserve"> se novým</w:t>
      </w:r>
      <w:r>
        <w:rPr>
          <w:b w:val="0"/>
        </w:rPr>
        <w:t xml:space="preserve"> článk</w:t>
      </w:r>
      <w:r w:rsidR="0026765A">
        <w:rPr>
          <w:b w:val="0"/>
        </w:rPr>
        <w:t>em V.</w:t>
      </w:r>
      <w:r w:rsidR="00BF534A">
        <w:rPr>
          <w:b w:val="0"/>
        </w:rPr>
        <w:t xml:space="preserve"> odst. 7, 8 a 10.</w:t>
      </w:r>
      <w:r w:rsidR="0026765A">
        <w:rPr>
          <w:b w:val="0"/>
        </w:rPr>
        <w:t xml:space="preserve">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26765A" w:rsidRPr="00393A8B" w:rsidTr="00BF534A">
        <w:tc>
          <w:tcPr>
            <w:tcW w:w="9144" w:type="dxa"/>
            <w:gridSpan w:val="2"/>
            <w:shd w:val="clear" w:color="auto" w:fill="auto"/>
          </w:tcPr>
          <w:p w:rsidR="0026765A" w:rsidRPr="00393A8B" w:rsidRDefault="0026765A" w:rsidP="00815967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26765A" w:rsidRPr="00AF32C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26765A" w:rsidRPr="003E0E9E" w:rsidRDefault="0026765A" w:rsidP="00815967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26765A" w:rsidRPr="003E0E9E" w:rsidRDefault="0026765A" w:rsidP="00815967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26765A" w:rsidRPr="00AF32C7" w:rsidRDefault="0026765A" w:rsidP="00815967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26765A" w:rsidRPr="00ED5BA7" w:rsidTr="00BF534A">
        <w:tc>
          <w:tcPr>
            <w:tcW w:w="726" w:type="dxa"/>
            <w:shd w:val="clear" w:color="auto" w:fill="auto"/>
          </w:tcPr>
          <w:p w:rsidR="0026765A" w:rsidRPr="00AF32C7" w:rsidRDefault="0026765A" w:rsidP="00815967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26765A" w:rsidRPr="00ED5BA7" w:rsidRDefault="0026765A" w:rsidP="00113606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 w:rsidR="00AD0607">
              <w:rPr>
                <w:b/>
                <w:strike/>
              </w:rPr>
              <w:t>6</w:t>
            </w:r>
            <w:r w:rsidR="00AD0607" w:rsidRPr="0026765A">
              <w:rPr>
                <w:b/>
                <w:strike/>
              </w:rPr>
              <w:t>0 000,- Kč</w:t>
            </w:r>
            <w:r w:rsidR="00AD0607" w:rsidRPr="003E0E9E">
              <w:t xml:space="preserve"> </w:t>
            </w:r>
            <w:r w:rsidR="00AD0607" w:rsidRPr="0026765A">
              <w:rPr>
                <w:b/>
              </w:rPr>
              <w:t>100 000,- Kč</w:t>
            </w:r>
            <w:r w:rsidR="00AD0607" w:rsidRPr="00ED5BA7">
              <w:t xml:space="preserve"> </w:t>
            </w:r>
            <w:r w:rsidRPr="00ED5BA7">
              <w:t xml:space="preserve">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="000A634B" w:rsidRPr="0026765A">
              <w:rPr>
                <w:b/>
                <w:strike/>
              </w:rPr>
              <w:t>40 000,-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 w:rsidR="00B67E7B">
              <w:t xml:space="preserve"> a při </w:t>
            </w:r>
            <w:r w:rsidRPr="002554A8">
              <w:t xml:space="preserve">pořizovací ceně za jednotlivý nehmotný inventovaný majetek nad </w:t>
            </w:r>
            <w:r w:rsidR="000A634B">
              <w:rPr>
                <w:b/>
                <w:strike/>
              </w:rPr>
              <w:t>6</w:t>
            </w:r>
            <w:r w:rsidR="000A634B" w:rsidRPr="0026765A">
              <w:rPr>
                <w:b/>
                <w:strike/>
              </w:rPr>
              <w:t>0 000,- Kč</w:t>
            </w:r>
            <w:r w:rsidR="000A634B" w:rsidRPr="003E0E9E">
              <w:t xml:space="preserve"> </w:t>
            </w:r>
            <w:r w:rsidR="000A634B"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</w:t>
            </w:r>
            <w:r w:rsidRPr="00ED5BA7">
              <w:lastRenderedPageBreak/>
              <w:t xml:space="preserve">organizace pořizovat tento majetek do svého hospodaření pouze 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26765A" w:rsidRPr="00BA426C" w:rsidTr="00BF534A">
        <w:tc>
          <w:tcPr>
            <w:tcW w:w="726" w:type="dxa"/>
            <w:shd w:val="clear" w:color="auto" w:fill="auto"/>
          </w:tcPr>
          <w:p w:rsidR="0026765A" w:rsidRDefault="0026765A" w:rsidP="00815967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26765A" w:rsidRPr="00BA426C" w:rsidRDefault="0026765A" w:rsidP="00815967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26765A" w:rsidRDefault="0026765A" w:rsidP="00A81AD4">
      <w:pPr>
        <w:pStyle w:val="HlavikaZL"/>
        <w:jc w:val="both"/>
        <w:rPr>
          <w:b w:val="0"/>
        </w:rPr>
      </w:pPr>
    </w:p>
    <w:p w:rsidR="00E76545" w:rsidRDefault="00E76545" w:rsidP="00A81AD4">
      <w:pPr>
        <w:pStyle w:val="HlavikaZL"/>
        <w:jc w:val="both"/>
        <w:rPr>
          <w:b w:val="0"/>
        </w:rPr>
      </w:pPr>
      <w:r>
        <w:rPr>
          <w:b w:val="0"/>
        </w:rPr>
        <w:t xml:space="preserve"> V</w:t>
      </w:r>
      <w:r w:rsidR="00A81AD4">
        <w:rPr>
          <w:b w:val="0"/>
        </w:rPr>
        <w:t xml:space="preserve"> ostatních částech</w:t>
      </w:r>
      <w:r w:rsidR="00A81AD4" w:rsidRPr="007524FF">
        <w:rPr>
          <w:b w:val="0"/>
        </w:rPr>
        <w:t xml:space="preserve"> zůstává zřizovací listina beze změny.</w:t>
      </w: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</w:t>
      </w:r>
      <w:r w:rsidR="0026765A">
        <w:t>omouckého kraje s účinností od 1</w:t>
      </w:r>
      <w:r>
        <w:t xml:space="preserve">. </w:t>
      </w:r>
      <w:r w:rsidR="006F17E7">
        <w:t>1</w:t>
      </w:r>
      <w:r>
        <w:t>. 201</w:t>
      </w:r>
      <w:r w:rsidR="006F17E7">
        <w:t>7</w:t>
      </w:r>
      <w:r>
        <w:t>.</w:t>
      </w:r>
    </w:p>
    <w:p w:rsidR="00A81AD4" w:rsidRDefault="00A81AD4" w:rsidP="00A81AD4">
      <w:pPr>
        <w:pStyle w:val="Bntext-odsazendole"/>
        <w:spacing w:after="120"/>
      </w:pPr>
    </w:p>
    <w:p w:rsidR="00A81AD4" w:rsidRDefault="0026765A" w:rsidP="00A81AD4">
      <w:pPr>
        <w:pStyle w:val="Bntext-odsazendole"/>
        <w:spacing w:after="120"/>
      </w:pPr>
      <w:r>
        <w:t>V Olomouci dne 1</w:t>
      </w:r>
      <w:r w:rsidR="00EC4825">
        <w:t>9</w:t>
      </w:r>
      <w:r w:rsidR="00A81AD4">
        <w:t xml:space="preserve">. </w:t>
      </w:r>
      <w:r w:rsidR="006F17E7">
        <w:t>1</w:t>
      </w:r>
      <w:r w:rsidR="00EC4825">
        <w:t>2</w:t>
      </w:r>
      <w:r w:rsidR="00A81AD4">
        <w:t>. 201</w:t>
      </w:r>
      <w:r w:rsidR="00EC4825">
        <w:t>6</w:t>
      </w:r>
    </w:p>
    <w:p w:rsidR="00A81AD4" w:rsidRDefault="008F676A" w:rsidP="00A81AD4">
      <w:pPr>
        <w:pStyle w:val="Hejtman-podpis"/>
        <w:spacing w:after="0"/>
        <w:ind w:left="4956" w:firstLine="708"/>
        <w:jc w:val="center"/>
      </w:pPr>
      <w:r>
        <w:t xml:space="preserve"> </w:t>
      </w:r>
      <w:r w:rsidR="0026765A">
        <w:t xml:space="preserve">MUDr. Oto </w:t>
      </w:r>
      <w:proofErr w:type="spellStart"/>
      <w:r w:rsidR="0026765A">
        <w:t>Košta</w:t>
      </w:r>
      <w:proofErr w:type="spellEnd"/>
      <w:r w:rsidR="0026765A">
        <w:t>, Ph.D.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  <w:r w:rsidR="008F676A">
        <w:t xml:space="preserve"> kraje</w:t>
      </w:r>
    </w:p>
    <w:sectPr w:rsidR="00B37B25" w:rsidSect="007F4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2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FA" w:rsidRDefault="005429FA" w:rsidP="00A81AD4">
      <w:r>
        <w:separator/>
      </w:r>
    </w:p>
  </w:endnote>
  <w:endnote w:type="continuationSeparator" w:id="0">
    <w:p w:rsidR="005429FA" w:rsidRDefault="005429FA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78" w:rsidRDefault="00882B7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87" w:rsidRDefault="00FD7BB7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882B78">
      <w:rPr>
        <w:rFonts w:ascii="Arial" w:hAnsi="Arial" w:cs="Arial"/>
        <w:i/>
        <w:sz w:val="20"/>
        <w:szCs w:val="20"/>
      </w:rPr>
      <w:t xml:space="preserve">strana </w:t>
    </w:r>
    <w:r w:rsidR="00A81AD4" w:rsidRPr="00882B78">
      <w:rPr>
        <w:rFonts w:ascii="Arial" w:hAnsi="Arial" w:cs="Arial"/>
        <w:i/>
        <w:sz w:val="20"/>
        <w:szCs w:val="20"/>
      </w:rPr>
      <w:fldChar w:fldCharType="begin"/>
    </w:r>
    <w:r w:rsidR="00A81AD4" w:rsidRPr="00882B78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 w:rsidRPr="00882B78">
      <w:rPr>
        <w:rFonts w:ascii="Arial" w:hAnsi="Arial" w:cs="Arial"/>
        <w:i/>
        <w:sz w:val="20"/>
        <w:szCs w:val="20"/>
      </w:rPr>
      <w:fldChar w:fldCharType="separate"/>
    </w:r>
    <w:r w:rsidR="007F49B9">
      <w:rPr>
        <w:rFonts w:ascii="Arial" w:hAnsi="Arial" w:cs="Arial"/>
        <w:i/>
        <w:noProof/>
        <w:sz w:val="20"/>
        <w:szCs w:val="20"/>
      </w:rPr>
      <w:t>276</w:t>
    </w:r>
    <w:r w:rsidR="00A81AD4" w:rsidRPr="00882B78">
      <w:rPr>
        <w:rFonts w:ascii="Arial" w:hAnsi="Arial" w:cs="Arial"/>
        <w:i/>
        <w:sz w:val="20"/>
        <w:szCs w:val="20"/>
      </w:rPr>
      <w:fldChar w:fldCharType="end"/>
    </w:r>
    <w:r w:rsidR="00A81AD4" w:rsidRPr="00882B78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CD7A0A" w:rsidRPr="00882B78">
      <w:rPr>
        <w:rStyle w:val="slostrnky"/>
        <w:rFonts w:ascii="Arial" w:hAnsi="Arial" w:cs="Arial"/>
        <w:i/>
        <w:sz w:val="20"/>
        <w:szCs w:val="20"/>
      </w:rPr>
      <w:t>3</w:t>
    </w:r>
    <w:r w:rsidR="007F49B9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A81AD4" w:rsidRPr="00882B78">
      <w:rPr>
        <w:rStyle w:val="slostrnky"/>
        <w:rFonts w:ascii="Arial" w:hAnsi="Arial" w:cs="Arial"/>
        <w:i/>
        <w:sz w:val="20"/>
        <w:szCs w:val="20"/>
      </w:rPr>
      <w:t>)</w:t>
    </w:r>
  </w:p>
  <w:p w:rsidR="009F11D6" w:rsidRDefault="00FD7BB7" w:rsidP="00A81AD4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DA2F6F" w:rsidRPr="00DA2F6F">
      <w:rPr>
        <w:rFonts w:ascii="Arial" w:hAnsi="Arial" w:cs="Arial"/>
        <w:i/>
        <w:sz w:val="20"/>
        <w:szCs w:val="20"/>
      </w:rPr>
      <w:t>.</w:t>
    </w:r>
    <w:r w:rsidR="00DA2F6F">
      <w:rPr>
        <w:rFonts w:ascii="Arial" w:hAnsi="Arial" w:cs="Arial"/>
        <w:i/>
        <w:sz w:val="20"/>
        <w:szCs w:val="20"/>
      </w:rPr>
      <w:t xml:space="preserve"> </w:t>
    </w:r>
    <w:r w:rsidR="009F11D6">
      <w:rPr>
        <w:rFonts w:ascii="Arial" w:hAnsi="Arial" w:cs="Arial"/>
        <w:i/>
        <w:sz w:val="20"/>
        <w:szCs w:val="20"/>
      </w:rPr>
      <w:t>– Dodatky zřizovacích listin příspěvkových organizací v oblasti školství a kultury</w:t>
    </w:r>
  </w:p>
  <w:p w:rsidR="00A81AD4" w:rsidRPr="00B52891" w:rsidRDefault="00A81AD4" w:rsidP="00A81AD4">
    <w:pPr>
      <w:pStyle w:val="Zhlav"/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B52891">
      <w:rPr>
        <w:rFonts w:ascii="Arial" w:hAnsi="Arial" w:cs="Arial"/>
        <w:i/>
        <w:sz w:val="20"/>
        <w:szCs w:val="20"/>
      </w:rPr>
      <w:t>1</w:t>
    </w:r>
    <w:r w:rsidR="00EC4825">
      <w:rPr>
        <w:rFonts w:ascii="Arial" w:hAnsi="Arial" w:cs="Arial"/>
        <w:i/>
        <w:sz w:val="20"/>
        <w:szCs w:val="20"/>
      </w:rPr>
      <w:t>0</w:t>
    </w:r>
    <w:r w:rsidR="007F49B9">
      <w:rPr>
        <w:rFonts w:ascii="Arial" w:hAnsi="Arial" w:cs="Arial"/>
        <w:i/>
        <w:sz w:val="20"/>
        <w:szCs w:val="20"/>
      </w:rPr>
      <w:t>4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EC4825" w:rsidRPr="00EC4825">
      <w:rPr>
        <w:rFonts w:ascii="Arial" w:hAnsi="Arial" w:cs="Arial"/>
        <w:i/>
        <w:sz w:val="20"/>
        <w:szCs w:val="20"/>
      </w:rPr>
      <w:t>8 ke zřizovací listině Dětského domova a Školní jídelny, Přerov</w:t>
    </w:r>
    <w:r w:rsidR="007126FE">
      <w:rPr>
        <w:rFonts w:ascii="Arial" w:hAnsi="Arial" w:cs="Arial"/>
        <w:i/>
        <w:sz w:val="20"/>
        <w:szCs w:val="20"/>
      </w:rPr>
      <w:t>, Sušilova 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78" w:rsidRDefault="00882B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FA" w:rsidRDefault="005429FA" w:rsidP="00A81AD4">
      <w:r>
        <w:separator/>
      </w:r>
    </w:p>
  </w:footnote>
  <w:footnote w:type="continuationSeparator" w:id="0">
    <w:p w:rsidR="005429FA" w:rsidRDefault="005429FA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78" w:rsidRDefault="00882B7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B52891">
      <w:rPr>
        <w:rFonts w:ascii="Arial" w:hAnsi="Arial" w:cs="Arial"/>
        <w:i/>
      </w:rPr>
      <w:t>1</w:t>
    </w:r>
    <w:r w:rsidR="00EC4825">
      <w:rPr>
        <w:rFonts w:ascii="Arial" w:hAnsi="Arial" w:cs="Arial"/>
        <w:i/>
      </w:rPr>
      <w:t>0</w:t>
    </w:r>
    <w:r w:rsidR="007F49B9">
      <w:rPr>
        <w:rFonts w:ascii="Arial" w:hAnsi="Arial" w:cs="Arial"/>
        <w:i/>
      </w:rPr>
      <w:t>4</w:t>
    </w:r>
    <w:r w:rsidRPr="00BD06E6">
      <w:rPr>
        <w:rFonts w:ascii="Arial" w:hAnsi="Arial" w:cs="Arial"/>
        <w:i/>
      </w:rPr>
      <w:t xml:space="preserve"> – Dodatek č. </w:t>
    </w:r>
    <w:r w:rsidR="00EC4825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ke zřizovací listině </w:t>
    </w:r>
    <w:r w:rsidR="00EC4825">
      <w:rPr>
        <w:rFonts w:ascii="Arial" w:hAnsi="Arial" w:cs="Arial"/>
        <w:i/>
      </w:rPr>
      <w:t>Dětského domova a Školní jídelny, Přerov</w:t>
    </w:r>
    <w:r w:rsidR="007126FE">
      <w:rPr>
        <w:rFonts w:ascii="Arial" w:hAnsi="Arial" w:cs="Arial"/>
        <w:i/>
      </w:rPr>
      <w:t>, Sušilova 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78" w:rsidRDefault="00882B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7A"/>
    <w:rsid w:val="000469EF"/>
    <w:rsid w:val="00050D04"/>
    <w:rsid w:val="000934D0"/>
    <w:rsid w:val="000A634B"/>
    <w:rsid w:val="000F6F87"/>
    <w:rsid w:val="00113606"/>
    <w:rsid w:val="001B4859"/>
    <w:rsid w:val="00212DA2"/>
    <w:rsid w:val="0026765A"/>
    <w:rsid w:val="003F57FE"/>
    <w:rsid w:val="0040537A"/>
    <w:rsid w:val="004708FE"/>
    <w:rsid w:val="004C2955"/>
    <w:rsid w:val="005345EF"/>
    <w:rsid w:val="005429FA"/>
    <w:rsid w:val="00546DE4"/>
    <w:rsid w:val="005B1EA3"/>
    <w:rsid w:val="00664272"/>
    <w:rsid w:val="00686519"/>
    <w:rsid w:val="006C443A"/>
    <w:rsid w:val="006F17E7"/>
    <w:rsid w:val="007126FE"/>
    <w:rsid w:val="00721FAC"/>
    <w:rsid w:val="007C2195"/>
    <w:rsid w:val="007C51A7"/>
    <w:rsid w:val="007F49B9"/>
    <w:rsid w:val="008812E3"/>
    <w:rsid w:val="00882B78"/>
    <w:rsid w:val="008967E6"/>
    <w:rsid w:val="008E0E66"/>
    <w:rsid w:val="008F4BDC"/>
    <w:rsid w:val="008F676A"/>
    <w:rsid w:val="00960C4D"/>
    <w:rsid w:val="009F11D6"/>
    <w:rsid w:val="00A81AD4"/>
    <w:rsid w:val="00A96040"/>
    <w:rsid w:val="00AD0607"/>
    <w:rsid w:val="00AD4CD1"/>
    <w:rsid w:val="00B37B25"/>
    <w:rsid w:val="00B52891"/>
    <w:rsid w:val="00B67E7B"/>
    <w:rsid w:val="00B777D8"/>
    <w:rsid w:val="00BD69F4"/>
    <w:rsid w:val="00BF534A"/>
    <w:rsid w:val="00C672DB"/>
    <w:rsid w:val="00CA769E"/>
    <w:rsid w:val="00CD7A0A"/>
    <w:rsid w:val="00D15DD9"/>
    <w:rsid w:val="00D32A48"/>
    <w:rsid w:val="00D35648"/>
    <w:rsid w:val="00D934ED"/>
    <w:rsid w:val="00DA2F6F"/>
    <w:rsid w:val="00E50BE3"/>
    <w:rsid w:val="00E76545"/>
    <w:rsid w:val="00EB7E7A"/>
    <w:rsid w:val="00EC4825"/>
    <w:rsid w:val="00F63B94"/>
    <w:rsid w:val="00F8349F"/>
    <w:rsid w:val="00FC3114"/>
    <w:rsid w:val="00F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66350-7C07-47B7-9F91-90710E16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26765A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4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4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11</cp:revision>
  <cp:lastPrinted>2016-11-14T11:12:00Z</cp:lastPrinted>
  <dcterms:created xsi:type="dcterms:W3CDTF">2016-11-15T10:43:00Z</dcterms:created>
  <dcterms:modified xsi:type="dcterms:W3CDTF">2016-12-02T09:28:00Z</dcterms:modified>
</cp:coreProperties>
</file>