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32" w:rsidRDefault="00187B32" w:rsidP="00187B32">
      <w:pPr>
        <w:pStyle w:val="HlavikaZL"/>
      </w:pPr>
      <w:bookmarkStart w:id="0" w:name="_GoBack"/>
      <w:bookmarkEnd w:id="0"/>
      <w:r>
        <w:t>Dodatek č. 10</w:t>
      </w:r>
    </w:p>
    <w:p w:rsidR="00187B32" w:rsidRPr="002254C8" w:rsidRDefault="00187B32" w:rsidP="00187B32">
      <w:pPr>
        <w:pStyle w:val="HlavikaZL"/>
        <w:rPr>
          <w:color w:val="FF0000"/>
        </w:rPr>
      </w:pPr>
      <w:r>
        <w:t xml:space="preserve">ke zřizovací listině č. j. </w:t>
      </w:r>
      <w:r>
        <w:rPr>
          <w:noProof/>
        </w:rPr>
        <w:t>OZ/581/03</w:t>
      </w:r>
      <w:r>
        <w:t xml:space="preserve">  ze dne 7. 3. 2003 ve znění dodatku č. 1 až 9</w:t>
      </w:r>
      <w:r>
        <w:rPr>
          <w:noProof/>
        </w:rPr>
        <w:t xml:space="preserve">  </w:t>
      </w:r>
      <w:r w:rsidRPr="002254C8">
        <w:rPr>
          <w:noProof/>
          <w:sz w:val="40"/>
          <w:szCs w:val="40"/>
        </w:rPr>
        <w:t xml:space="preserve"> </w:t>
      </w:r>
      <w:r>
        <w:rPr>
          <w:noProof/>
          <w:color w:val="FF0000"/>
          <w:sz w:val="40"/>
          <w:szCs w:val="40"/>
        </w:rPr>
        <w:t xml:space="preserve"> </w:t>
      </w:r>
    </w:p>
    <w:p w:rsidR="00187B32" w:rsidRDefault="00187B32" w:rsidP="00187B32">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187B32" w:rsidTr="004D7035">
        <w:tc>
          <w:tcPr>
            <w:tcW w:w="2808" w:type="dxa"/>
          </w:tcPr>
          <w:p w:rsidR="00187B32" w:rsidRDefault="00187B32" w:rsidP="004D7035">
            <w:pPr>
              <w:pStyle w:val="Nzev-tabulka"/>
            </w:pPr>
            <w:r>
              <w:t>Název:</w:t>
            </w:r>
          </w:p>
        </w:tc>
        <w:tc>
          <w:tcPr>
            <w:tcW w:w="6404" w:type="dxa"/>
          </w:tcPr>
          <w:p w:rsidR="00187B32" w:rsidRPr="004C7A20" w:rsidRDefault="00187B32" w:rsidP="004D7035">
            <w:pPr>
              <w:pStyle w:val="Nzevkoly-tab"/>
            </w:pPr>
            <w:r>
              <w:t>Odborný léčebný ústav Paseka, příspěvková organizace</w:t>
            </w:r>
          </w:p>
        </w:tc>
      </w:tr>
      <w:tr w:rsidR="00187B32" w:rsidTr="004D7035">
        <w:tc>
          <w:tcPr>
            <w:tcW w:w="2808" w:type="dxa"/>
          </w:tcPr>
          <w:p w:rsidR="00187B32" w:rsidRDefault="00187B32" w:rsidP="004D7035">
            <w:pPr>
              <w:pStyle w:val="Nzev-tabulka"/>
            </w:pPr>
            <w:r>
              <w:t>Sídlo:</w:t>
            </w:r>
          </w:p>
        </w:tc>
        <w:tc>
          <w:tcPr>
            <w:tcW w:w="6404" w:type="dxa"/>
          </w:tcPr>
          <w:p w:rsidR="00187B32" w:rsidRPr="004C7A20" w:rsidRDefault="00187B32" w:rsidP="004D7035">
            <w:pPr>
              <w:pStyle w:val="Nzevkoly-tab"/>
            </w:pPr>
            <w:r>
              <w:rPr>
                <w:noProof/>
              </w:rPr>
              <w:t>783 97 Paseka 145</w:t>
            </w:r>
          </w:p>
        </w:tc>
      </w:tr>
      <w:tr w:rsidR="00187B32" w:rsidTr="004D7035">
        <w:tc>
          <w:tcPr>
            <w:tcW w:w="2808" w:type="dxa"/>
          </w:tcPr>
          <w:p w:rsidR="00187B32" w:rsidRDefault="00187B32" w:rsidP="004D7035">
            <w:pPr>
              <w:pStyle w:val="Nzev-tabulka"/>
            </w:pPr>
            <w:r>
              <w:t>Identifikační číslo:</w:t>
            </w:r>
          </w:p>
        </w:tc>
        <w:tc>
          <w:tcPr>
            <w:tcW w:w="6404" w:type="dxa"/>
          </w:tcPr>
          <w:p w:rsidR="00187B32" w:rsidRDefault="00187B32" w:rsidP="004D7035">
            <w:pPr>
              <w:pStyle w:val="Nzevkoly-tab"/>
            </w:pPr>
            <w:r>
              <w:t>00849081</w:t>
            </w:r>
          </w:p>
        </w:tc>
      </w:tr>
    </w:tbl>
    <w:p w:rsidR="00187B32" w:rsidRDefault="00187B32" w:rsidP="00187B32">
      <w:pPr>
        <w:pStyle w:val="Bnstylodsazennahoe"/>
      </w:pPr>
      <w:r>
        <w:t>v tomto znění:</w:t>
      </w:r>
    </w:p>
    <w:p w:rsidR="00187B32" w:rsidRPr="00D07B41" w:rsidRDefault="00187B32" w:rsidP="00187B32">
      <w:pPr>
        <w:pStyle w:val="HlavikaZL"/>
        <w:jc w:val="both"/>
        <w:rPr>
          <w:b w:val="0"/>
        </w:rPr>
      </w:pPr>
      <w:r>
        <w:rPr>
          <w:b w:val="0"/>
        </w:rPr>
        <w:t xml:space="preserve">Stávající články </w:t>
      </w:r>
      <w:r w:rsidRPr="00E1372F">
        <w:rPr>
          <w:b w:val="0"/>
        </w:rPr>
        <w:t>II.</w:t>
      </w:r>
      <w:r w:rsidRPr="00A94BB3">
        <w:rPr>
          <w:b w:val="0"/>
        </w:rPr>
        <w:t>,</w:t>
      </w:r>
      <w:r>
        <w:rPr>
          <w:b w:val="0"/>
        </w:rPr>
        <w:t xml:space="preserve"> VI. a VII. zřizovací listiny se ruší a nahrazují se novými </w:t>
      </w:r>
      <w:r w:rsidRPr="00E1372F">
        <w:rPr>
          <w:b w:val="0"/>
        </w:rPr>
        <w:t>články II.,</w:t>
      </w:r>
      <w:r>
        <w:rPr>
          <w:b w:val="0"/>
        </w:rPr>
        <w:t xml:space="preserve"> VI. a VII.:</w:t>
      </w:r>
    </w:p>
    <w:p w:rsidR="00187B32" w:rsidRPr="00182D10" w:rsidRDefault="00187B32" w:rsidP="00187B32">
      <w:pPr>
        <w:pStyle w:val="Zkladntext3"/>
        <w:spacing w:after="0"/>
        <w:jc w:val="center"/>
        <w:rPr>
          <w:rFonts w:cs="Arial"/>
          <w:b/>
          <w:szCs w:val="24"/>
        </w:rPr>
      </w:pPr>
      <w:r w:rsidRPr="00182D10">
        <w:rPr>
          <w:rFonts w:cs="Arial"/>
          <w:b/>
          <w:szCs w:val="24"/>
        </w:rPr>
        <w:t>II.</w:t>
      </w:r>
    </w:p>
    <w:p w:rsidR="00187B32" w:rsidRPr="00041181" w:rsidRDefault="00187B32" w:rsidP="00187B32">
      <w:pPr>
        <w:pStyle w:val="Zkladntext3"/>
        <w:jc w:val="center"/>
        <w:rPr>
          <w:rFonts w:cs="Arial"/>
          <w:b/>
          <w:szCs w:val="24"/>
        </w:rPr>
      </w:pPr>
      <w:r>
        <w:rPr>
          <w:rFonts w:cs="Arial"/>
          <w:b/>
          <w:bCs/>
        </w:rPr>
        <w:t>Vymezení hlavního účelu a předmětu činnosti</w:t>
      </w:r>
    </w:p>
    <w:p w:rsidR="00187B32" w:rsidRDefault="00187B32" w:rsidP="00187B32">
      <w:pPr>
        <w:jc w:val="both"/>
        <w:rPr>
          <w:rFonts w:ascii="Arial" w:hAnsi="Arial" w:cs="Arial"/>
        </w:rPr>
      </w:pPr>
    </w:p>
    <w:p w:rsidR="00187B32" w:rsidRPr="00945633" w:rsidRDefault="00187B32" w:rsidP="00187B32">
      <w:pPr>
        <w:spacing w:after="120"/>
        <w:jc w:val="both"/>
        <w:rPr>
          <w:rFonts w:ascii="Arial" w:hAnsi="Arial" w:cs="Arial"/>
          <w:bCs/>
          <w:iCs/>
        </w:rPr>
      </w:pPr>
      <w:r w:rsidRPr="00945633">
        <w:rPr>
          <w:rFonts w:ascii="Arial" w:hAnsi="Arial" w:cs="Arial"/>
          <w:bCs/>
          <w:iCs/>
        </w:rPr>
        <w:t xml:space="preserve">Hlavním účelem a předmětem činnosti je: </w:t>
      </w:r>
    </w:p>
    <w:p w:rsidR="00187B32" w:rsidRDefault="00187B32" w:rsidP="00187B32">
      <w:pPr>
        <w:pStyle w:val="Odstavecseseznamem"/>
        <w:numPr>
          <w:ilvl w:val="0"/>
          <w:numId w:val="4"/>
        </w:numPr>
        <w:spacing w:line="276" w:lineRule="auto"/>
        <w:contextualSpacing/>
        <w:jc w:val="both"/>
        <w:rPr>
          <w:rFonts w:ascii="Arial" w:hAnsi="Arial" w:cs="Arial"/>
          <w:bCs/>
          <w:iCs/>
          <w:sz w:val="24"/>
          <w:szCs w:val="24"/>
        </w:rPr>
      </w:pPr>
      <w:r w:rsidRPr="00EA63DD">
        <w:rPr>
          <w:rFonts w:ascii="Arial" w:hAnsi="Arial" w:cs="Arial"/>
          <w:bCs/>
          <w:iCs/>
          <w:sz w:val="24"/>
          <w:szCs w:val="24"/>
        </w:rPr>
        <w:t>Poskytování zdravotních služeb v rozsahu oprávnění podle zákona č. 372/2011 Sb., o zdravotních službách a podmínkách jejich poskytování, ve znění pozdějších předpisů, a to</w:t>
      </w:r>
    </w:p>
    <w:p w:rsidR="00187B32" w:rsidRDefault="00187B32" w:rsidP="00187B32">
      <w:pPr>
        <w:pStyle w:val="Odstavecseseznamem"/>
        <w:spacing w:line="276" w:lineRule="auto"/>
        <w:ind w:left="360"/>
        <w:contextualSpacing/>
        <w:jc w:val="both"/>
        <w:rPr>
          <w:rFonts w:ascii="Arial" w:hAnsi="Arial" w:cs="Arial"/>
          <w:bCs/>
          <w:iCs/>
          <w:sz w:val="24"/>
          <w:szCs w:val="24"/>
        </w:rPr>
      </w:pPr>
    </w:p>
    <w:p w:rsidR="00F34033" w:rsidRPr="006D4359" w:rsidRDefault="00F34033" w:rsidP="00F34033">
      <w:pPr>
        <w:pStyle w:val="Odstavecseseznamem"/>
        <w:numPr>
          <w:ilvl w:val="0"/>
          <w:numId w:val="3"/>
        </w:numPr>
        <w:spacing w:after="120" w:line="276" w:lineRule="auto"/>
        <w:contextualSpacing/>
        <w:jc w:val="both"/>
        <w:rPr>
          <w:rFonts w:ascii="Arial" w:hAnsi="Arial" w:cs="Arial"/>
          <w:b/>
          <w:bCs/>
          <w:iCs/>
          <w:sz w:val="24"/>
          <w:szCs w:val="24"/>
        </w:rPr>
      </w:pPr>
      <w:r>
        <w:rPr>
          <w:rFonts w:ascii="Arial" w:hAnsi="Arial" w:cs="Arial"/>
          <w:bCs/>
          <w:iCs/>
          <w:sz w:val="24"/>
          <w:szCs w:val="24"/>
        </w:rPr>
        <w:t xml:space="preserve">ambulantní péče - </w:t>
      </w:r>
      <w:r w:rsidRPr="006D4359">
        <w:rPr>
          <w:rFonts w:ascii="Arial" w:hAnsi="Arial" w:cs="Arial"/>
          <w:sz w:val="24"/>
          <w:szCs w:val="24"/>
        </w:rPr>
        <w:t>v oborech diabetologie a endokrinologie, geriatrie, chirurgie, neurologie, psychiatrie,</w:t>
      </w:r>
      <w:r w:rsidRPr="006D4359">
        <w:rPr>
          <w:rFonts w:ascii="Arial" w:hAnsi="Arial" w:cs="Arial"/>
          <w:bCs/>
          <w:iCs/>
          <w:sz w:val="24"/>
          <w:szCs w:val="24"/>
        </w:rPr>
        <w:t xml:space="preserve"> pneumologie a ftizeologie,</w:t>
      </w:r>
      <w:r w:rsidRPr="006D4359">
        <w:rPr>
          <w:rFonts w:ascii="Arial" w:hAnsi="Arial" w:cs="Arial"/>
          <w:sz w:val="24"/>
          <w:szCs w:val="24"/>
        </w:rPr>
        <w:t xml:space="preserve"> radiologie a zobrazovací metody (a to sciagrafie a sciaskopie), </w:t>
      </w:r>
      <w:r w:rsidRPr="006D4359">
        <w:rPr>
          <w:rFonts w:ascii="Arial" w:hAnsi="Arial" w:cs="Arial"/>
          <w:bCs/>
          <w:iCs/>
          <w:sz w:val="24"/>
          <w:szCs w:val="24"/>
        </w:rPr>
        <w:t>rehabilitační a fyzikální medicína,</w:t>
      </w:r>
      <w:r w:rsidRPr="006D4359">
        <w:rPr>
          <w:rFonts w:ascii="Arial" w:hAnsi="Arial" w:cs="Arial"/>
          <w:sz w:val="24"/>
          <w:szCs w:val="24"/>
        </w:rPr>
        <w:t xml:space="preserve"> všeobecné praktické lékařství, vnitřní lékařství, </w:t>
      </w:r>
    </w:p>
    <w:p w:rsidR="00187B32" w:rsidRPr="006D4359" w:rsidRDefault="00F34033" w:rsidP="00F34033">
      <w:pPr>
        <w:pStyle w:val="Odstavecseseznamem"/>
        <w:numPr>
          <w:ilvl w:val="0"/>
          <w:numId w:val="3"/>
        </w:numPr>
        <w:spacing w:after="120" w:line="276" w:lineRule="auto"/>
        <w:contextualSpacing/>
        <w:jc w:val="both"/>
        <w:rPr>
          <w:rFonts w:ascii="Arial" w:hAnsi="Arial" w:cs="Arial"/>
          <w:b/>
          <w:bCs/>
          <w:iCs/>
          <w:sz w:val="24"/>
          <w:szCs w:val="24"/>
        </w:rPr>
      </w:pPr>
      <w:r w:rsidRPr="006D4359">
        <w:rPr>
          <w:rFonts w:ascii="Arial" w:hAnsi="Arial" w:cs="Arial"/>
          <w:bCs/>
          <w:iCs/>
          <w:sz w:val="24"/>
          <w:szCs w:val="24"/>
        </w:rPr>
        <w:t>lůžkové péče – včetně péče následné a dlouhodobé - v oborech geriatrie,</w:t>
      </w:r>
      <w:r w:rsidRPr="006D4359">
        <w:rPr>
          <w:rFonts w:ascii="Arial" w:hAnsi="Arial" w:cs="Arial"/>
          <w:sz w:val="24"/>
          <w:szCs w:val="24"/>
        </w:rPr>
        <w:t xml:space="preserve"> </w:t>
      </w:r>
      <w:r w:rsidRPr="006D4359">
        <w:rPr>
          <w:rFonts w:ascii="Arial" w:hAnsi="Arial" w:cs="Arial"/>
          <w:bCs/>
          <w:iCs/>
          <w:sz w:val="24"/>
          <w:szCs w:val="24"/>
        </w:rPr>
        <w:t>pneumologie a ftizeologie,</w:t>
      </w:r>
      <w:r w:rsidRPr="006D4359">
        <w:rPr>
          <w:rFonts w:ascii="Arial" w:hAnsi="Arial" w:cs="Arial"/>
          <w:sz w:val="24"/>
          <w:szCs w:val="24"/>
        </w:rPr>
        <w:t xml:space="preserve"> </w:t>
      </w:r>
      <w:r w:rsidRPr="006D4359">
        <w:rPr>
          <w:rFonts w:ascii="Arial" w:hAnsi="Arial" w:cs="Arial"/>
          <w:bCs/>
          <w:iCs/>
          <w:sz w:val="24"/>
          <w:szCs w:val="24"/>
        </w:rPr>
        <w:t xml:space="preserve">rehabilitační a fyzikální medicína - a to včetně druhů péče léčebně rehabilitační péče a ošetřovatelská péče, </w:t>
      </w:r>
    </w:p>
    <w:p w:rsidR="00187B32" w:rsidRPr="006D4359" w:rsidRDefault="00187B32" w:rsidP="00187B32">
      <w:pPr>
        <w:pStyle w:val="Odstavecseseznamem"/>
        <w:numPr>
          <w:ilvl w:val="0"/>
          <w:numId w:val="5"/>
        </w:numPr>
        <w:spacing w:after="120"/>
        <w:ind w:left="714" w:hanging="357"/>
        <w:jc w:val="both"/>
        <w:rPr>
          <w:rFonts w:ascii="Arial" w:hAnsi="Arial" w:cs="Arial"/>
          <w:bCs/>
          <w:iCs/>
          <w:sz w:val="24"/>
          <w:szCs w:val="24"/>
        </w:rPr>
      </w:pPr>
      <w:r w:rsidRPr="006D4359">
        <w:rPr>
          <w:rFonts w:ascii="Arial" w:hAnsi="Arial" w:cs="Arial"/>
          <w:bCs/>
          <w:iCs/>
          <w:sz w:val="24"/>
          <w:szCs w:val="24"/>
        </w:rPr>
        <w:t>ambulantní péče v oboru klinická biochemie (laboratoř)</w:t>
      </w:r>
      <w:r w:rsidR="00F07108">
        <w:rPr>
          <w:rFonts w:ascii="Arial" w:hAnsi="Arial" w:cs="Arial"/>
          <w:bCs/>
          <w:iCs/>
          <w:sz w:val="24"/>
          <w:szCs w:val="24"/>
        </w:rPr>
        <w:t>.</w:t>
      </w:r>
    </w:p>
    <w:p w:rsidR="00187B32" w:rsidRDefault="00187B32" w:rsidP="00187B32">
      <w:pPr>
        <w:pStyle w:val="Odstavecseseznamem"/>
        <w:spacing w:line="276" w:lineRule="auto"/>
        <w:contextualSpacing/>
        <w:jc w:val="both"/>
        <w:rPr>
          <w:rFonts w:ascii="Arial" w:hAnsi="Arial" w:cs="Arial"/>
          <w:bCs/>
          <w:iCs/>
          <w:sz w:val="24"/>
          <w:szCs w:val="24"/>
        </w:rPr>
      </w:pPr>
    </w:p>
    <w:p w:rsidR="00187B32" w:rsidRDefault="00187B32" w:rsidP="00187B32">
      <w:pPr>
        <w:pStyle w:val="Odstavecseseznamem"/>
        <w:numPr>
          <w:ilvl w:val="0"/>
          <w:numId w:val="4"/>
        </w:numPr>
        <w:spacing w:line="276" w:lineRule="auto"/>
        <w:contextualSpacing/>
        <w:jc w:val="both"/>
        <w:rPr>
          <w:rFonts w:ascii="Arial" w:hAnsi="Arial" w:cs="Arial"/>
          <w:bCs/>
          <w:iCs/>
          <w:sz w:val="24"/>
          <w:szCs w:val="24"/>
        </w:rPr>
      </w:pPr>
      <w:r w:rsidRPr="004B4707">
        <w:rPr>
          <w:rFonts w:ascii="Arial" w:hAnsi="Arial" w:cs="Arial"/>
          <w:bCs/>
          <w:iCs/>
          <w:sz w:val="24"/>
          <w:szCs w:val="24"/>
        </w:rPr>
        <w:t>Poskytování sociálních služeb podle § 35 a § 52 zákona č. 108/2006 Sb., o sociálních službách, ve znění pozdějších předpisů (sociální služby poskytované ve zdravotnických zařízeních lůžkové péče).</w:t>
      </w:r>
    </w:p>
    <w:p w:rsidR="00420DC2" w:rsidRDefault="00420DC2" w:rsidP="00420DC2">
      <w:pPr>
        <w:spacing w:line="276" w:lineRule="auto"/>
        <w:contextualSpacing/>
        <w:jc w:val="both"/>
        <w:rPr>
          <w:rFonts w:ascii="Arial" w:hAnsi="Arial" w:cs="Arial"/>
          <w:bCs/>
          <w:iCs/>
        </w:rPr>
      </w:pPr>
    </w:p>
    <w:p w:rsidR="00420DC2" w:rsidRDefault="00420DC2" w:rsidP="00420DC2">
      <w:pPr>
        <w:spacing w:line="276" w:lineRule="auto"/>
        <w:contextualSpacing/>
        <w:jc w:val="both"/>
        <w:rPr>
          <w:rFonts w:ascii="Arial" w:hAnsi="Arial" w:cs="Arial"/>
          <w:bCs/>
          <w:iCs/>
        </w:rPr>
      </w:pPr>
    </w:p>
    <w:p w:rsidR="00420DC2" w:rsidRPr="00420DC2" w:rsidRDefault="00420DC2" w:rsidP="00420DC2">
      <w:pPr>
        <w:spacing w:line="276" w:lineRule="auto"/>
        <w:contextualSpacing/>
        <w:jc w:val="both"/>
        <w:rPr>
          <w:rFonts w:ascii="Arial" w:hAnsi="Arial" w:cs="Arial"/>
          <w:bCs/>
          <w:iCs/>
        </w:rPr>
      </w:pPr>
    </w:p>
    <w:p w:rsidR="00187B32" w:rsidRDefault="00187B32" w:rsidP="00187B32">
      <w:pPr>
        <w:pStyle w:val="Odstavecseseznamem"/>
        <w:spacing w:line="276" w:lineRule="auto"/>
        <w:contextualSpacing/>
        <w:jc w:val="both"/>
        <w:rPr>
          <w:rFonts w:ascii="Arial" w:hAnsi="Arial" w:cs="Arial"/>
          <w:bCs/>
          <w:iCs/>
          <w:sz w:val="24"/>
          <w:szCs w:val="24"/>
        </w:rPr>
      </w:pPr>
    </w:p>
    <w:p w:rsidR="00187B32" w:rsidRPr="00973F23" w:rsidRDefault="00187B32" w:rsidP="00187B32">
      <w:pPr>
        <w:pStyle w:val="Zkladntext3"/>
        <w:spacing w:after="0"/>
        <w:rPr>
          <w:rFonts w:cs="Arial"/>
          <w:b/>
          <w:i/>
          <w:szCs w:val="24"/>
        </w:rPr>
      </w:pPr>
    </w:p>
    <w:p w:rsidR="00187B32" w:rsidRPr="00D67BF8" w:rsidRDefault="00187B32" w:rsidP="00187B32">
      <w:pPr>
        <w:pStyle w:val="Zkladntext3"/>
        <w:spacing w:after="0"/>
        <w:jc w:val="center"/>
        <w:rPr>
          <w:rFonts w:cs="Arial"/>
          <w:b/>
          <w:szCs w:val="24"/>
        </w:rPr>
      </w:pPr>
      <w:r w:rsidRPr="00D67BF8">
        <w:rPr>
          <w:rFonts w:cs="Arial"/>
          <w:b/>
          <w:szCs w:val="24"/>
        </w:rPr>
        <w:lastRenderedPageBreak/>
        <w:t>V</w:t>
      </w:r>
      <w:r>
        <w:rPr>
          <w:rFonts w:cs="Arial"/>
          <w:b/>
          <w:szCs w:val="24"/>
        </w:rPr>
        <w:t>I</w:t>
      </w:r>
      <w:r w:rsidRPr="00D67BF8">
        <w:rPr>
          <w:rFonts w:cs="Arial"/>
          <w:b/>
          <w:szCs w:val="24"/>
        </w:rPr>
        <w:t>.</w:t>
      </w:r>
    </w:p>
    <w:p w:rsidR="00187B32" w:rsidRPr="00D67BF8" w:rsidRDefault="00187B32" w:rsidP="00187B32">
      <w:pPr>
        <w:pStyle w:val="Zkladntext3"/>
        <w:jc w:val="center"/>
        <w:rPr>
          <w:rFonts w:cs="Arial"/>
          <w:b/>
          <w:szCs w:val="24"/>
        </w:rPr>
      </w:pPr>
      <w:r>
        <w:rPr>
          <w:rFonts w:cs="Arial"/>
          <w:b/>
          <w:szCs w:val="24"/>
        </w:rPr>
        <w:t>Okruhy doplňkové činnosti</w:t>
      </w:r>
    </w:p>
    <w:p w:rsidR="00187B32" w:rsidRDefault="00187B32" w:rsidP="00187B32">
      <w:pPr>
        <w:ind w:left="357"/>
        <w:jc w:val="both"/>
        <w:rPr>
          <w:rFonts w:ascii="Arial" w:hAnsi="Arial" w:cs="Arial"/>
        </w:rPr>
      </w:pPr>
    </w:p>
    <w:p w:rsidR="00187B32" w:rsidRPr="00773CFB" w:rsidRDefault="00187B32" w:rsidP="00187B32">
      <w:pPr>
        <w:pStyle w:val="Bnstylodsazennahoe"/>
        <w:rPr>
          <w:color w:val="000000"/>
        </w:rPr>
      </w:pPr>
      <w:r w:rsidRPr="00773CFB">
        <w:rPr>
          <w:color w:val="000000"/>
        </w:rPr>
        <w:t>K lepšímu využití svých hospodářských možností a odborností svých zaměstnanců zřizovatel povoluje vykonávat příspěvkové organizaci tyto doplňkové činnosti:</w:t>
      </w:r>
    </w:p>
    <w:p w:rsidR="00187B32" w:rsidRDefault="00187B32" w:rsidP="00187B32">
      <w:pPr>
        <w:pStyle w:val="Bnstylodsazennahoe"/>
        <w:spacing w:after="0"/>
        <w:rPr>
          <w:color w:val="000000"/>
        </w:rPr>
      </w:pPr>
      <w:r w:rsidRPr="00773CFB">
        <w:rPr>
          <w:color w:val="000000"/>
        </w:rPr>
        <w:t xml:space="preserve">1) Výroba, obchod a služby neuvedené v přílohách 1 až 3 živnostenského zákona </w:t>
      </w:r>
    </w:p>
    <w:p w:rsidR="00187B32" w:rsidRPr="00773CFB" w:rsidRDefault="00187B32" w:rsidP="00187B32">
      <w:pPr>
        <w:pStyle w:val="Bnstylodsazennahoe"/>
        <w:spacing w:after="0"/>
        <w:rPr>
          <w:color w:val="000000"/>
        </w:rPr>
      </w:pPr>
      <w:r w:rsidRPr="00773CFB">
        <w:rPr>
          <w:color w:val="000000"/>
        </w:rPr>
        <w:t>Obory činnosti:</w:t>
      </w:r>
    </w:p>
    <w:p w:rsidR="00187B32" w:rsidRPr="00C94DDC" w:rsidRDefault="00187B32" w:rsidP="00187B32">
      <w:pPr>
        <w:pStyle w:val="Nadpis3"/>
        <w:keepNext w:val="0"/>
        <w:numPr>
          <w:ilvl w:val="0"/>
          <w:numId w:val="6"/>
        </w:numPr>
        <w:spacing w:before="0" w:after="0"/>
        <w:rPr>
          <w:b w:val="0"/>
          <w:color w:val="000000"/>
          <w:sz w:val="24"/>
          <w:szCs w:val="24"/>
        </w:rPr>
      </w:pPr>
      <w:r w:rsidRPr="00773CFB">
        <w:rPr>
          <w:b w:val="0"/>
          <w:color w:val="000000"/>
          <w:sz w:val="24"/>
          <w:szCs w:val="24"/>
        </w:rPr>
        <w:t xml:space="preserve">Provozování vodovodů a kanalizací a úprava a rozvod vody </w:t>
      </w:r>
    </w:p>
    <w:p w:rsidR="00187B32" w:rsidRPr="00773CFB" w:rsidRDefault="00187B32" w:rsidP="00187B32">
      <w:pPr>
        <w:pStyle w:val="Nadpis3"/>
        <w:keepNext w:val="0"/>
        <w:numPr>
          <w:ilvl w:val="0"/>
          <w:numId w:val="6"/>
        </w:numPr>
        <w:spacing w:before="0" w:after="0"/>
        <w:rPr>
          <w:b w:val="0"/>
          <w:color w:val="000000"/>
          <w:sz w:val="24"/>
          <w:szCs w:val="24"/>
        </w:rPr>
      </w:pPr>
      <w:r w:rsidRPr="00773CFB">
        <w:rPr>
          <w:b w:val="0"/>
          <w:color w:val="000000"/>
          <w:sz w:val="24"/>
          <w:szCs w:val="24"/>
        </w:rPr>
        <w:t xml:space="preserve">Velkoobchod a maloobchod </w:t>
      </w:r>
    </w:p>
    <w:p w:rsidR="00187B32" w:rsidRPr="00773CFB" w:rsidRDefault="00187B32" w:rsidP="00187B32">
      <w:pPr>
        <w:pStyle w:val="Nadpis3"/>
        <w:keepNext w:val="0"/>
        <w:numPr>
          <w:ilvl w:val="0"/>
          <w:numId w:val="6"/>
        </w:numPr>
        <w:spacing w:before="0" w:after="0"/>
        <w:ind w:left="714" w:hanging="357"/>
        <w:rPr>
          <w:b w:val="0"/>
          <w:color w:val="000000"/>
          <w:sz w:val="24"/>
          <w:szCs w:val="24"/>
        </w:rPr>
      </w:pPr>
      <w:r w:rsidRPr="00773CFB">
        <w:rPr>
          <w:b w:val="0"/>
          <w:color w:val="000000"/>
          <w:sz w:val="24"/>
          <w:szCs w:val="24"/>
        </w:rPr>
        <w:t>Praní pro domácnost, žehlení, opravy a údržba oděvů, bytového textilu a osobního zboží</w:t>
      </w:r>
    </w:p>
    <w:p w:rsidR="00187B32" w:rsidRPr="00773CFB" w:rsidRDefault="00187B32" w:rsidP="00187B32">
      <w:pPr>
        <w:pStyle w:val="Nadpis3"/>
        <w:keepNext w:val="0"/>
        <w:numPr>
          <w:ilvl w:val="0"/>
          <w:numId w:val="6"/>
        </w:numPr>
        <w:spacing w:before="0" w:after="0"/>
        <w:ind w:left="714" w:hanging="357"/>
        <w:rPr>
          <w:b w:val="0"/>
          <w:color w:val="000000"/>
          <w:sz w:val="24"/>
          <w:szCs w:val="24"/>
        </w:rPr>
      </w:pPr>
      <w:r w:rsidRPr="00773CFB">
        <w:rPr>
          <w:b w:val="0"/>
          <w:color w:val="000000"/>
          <w:sz w:val="24"/>
          <w:szCs w:val="24"/>
        </w:rPr>
        <w:t xml:space="preserve">Skladování, balení zboží, manipulace s nákladem a technické činnosti v dopravě </w:t>
      </w:r>
    </w:p>
    <w:p w:rsidR="00187B32" w:rsidRPr="00773CFB" w:rsidRDefault="00187B32" w:rsidP="00187B32">
      <w:pPr>
        <w:numPr>
          <w:ilvl w:val="0"/>
          <w:numId w:val="6"/>
        </w:numPr>
        <w:rPr>
          <w:rFonts w:ascii="Arial" w:hAnsi="Arial" w:cs="Arial"/>
          <w:color w:val="000000"/>
        </w:rPr>
      </w:pPr>
      <w:r w:rsidRPr="00773CFB">
        <w:rPr>
          <w:rFonts w:ascii="Arial" w:hAnsi="Arial" w:cs="Arial"/>
          <w:color w:val="000000"/>
        </w:rPr>
        <w:t xml:space="preserve">Realitní činnost, správa a údržba nemovitostí </w:t>
      </w:r>
    </w:p>
    <w:p w:rsidR="00187B32" w:rsidRPr="00773CFB" w:rsidRDefault="00187B32" w:rsidP="00187B32">
      <w:pPr>
        <w:pStyle w:val="Nadpis3"/>
        <w:keepNext w:val="0"/>
        <w:numPr>
          <w:ilvl w:val="0"/>
          <w:numId w:val="6"/>
        </w:numPr>
        <w:spacing w:before="0" w:after="0"/>
        <w:rPr>
          <w:b w:val="0"/>
          <w:color w:val="000000"/>
          <w:sz w:val="24"/>
          <w:szCs w:val="24"/>
        </w:rPr>
      </w:pPr>
      <w:r w:rsidRPr="00773CFB">
        <w:rPr>
          <w:b w:val="0"/>
          <w:color w:val="000000"/>
          <w:sz w:val="24"/>
          <w:szCs w:val="24"/>
        </w:rPr>
        <w:t>Pronájem a půjčování věcí movitých</w:t>
      </w:r>
    </w:p>
    <w:p w:rsidR="00187B32" w:rsidRPr="00773CFB" w:rsidRDefault="00187B32" w:rsidP="00187B32">
      <w:pPr>
        <w:pStyle w:val="Nadpis3"/>
        <w:keepNext w:val="0"/>
        <w:numPr>
          <w:ilvl w:val="0"/>
          <w:numId w:val="6"/>
        </w:numPr>
        <w:spacing w:before="0" w:after="0"/>
        <w:ind w:left="714" w:hanging="357"/>
        <w:rPr>
          <w:b w:val="0"/>
          <w:color w:val="000000"/>
          <w:sz w:val="24"/>
          <w:szCs w:val="24"/>
        </w:rPr>
      </w:pPr>
      <w:r w:rsidRPr="00773CFB">
        <w:rPr>
          <w:b w:val="0"/>
          <w:color w:val="000000"/>
          <w:sz w:val="24"/>
          <w:szCs w:val="24"/>
        </w:rPr>
        <w:t>Provozování tělovýchovných a sportovních zařízení a organizování sportovní činnosti</w:t>
      </w:r>
    </w:p>
    <w:p w:rsidR="00187B32" w:rsidRDefault="00187B32" w:rsidP="00187B32">
      <w:pPr>
        <w:pStyle w:val="Nadpis3"/>
        <w:keepNext w:val="0"/>
        <w:numPr>
          <w:ilvl w:val="0"/>
          <w:numId w:val="6"/>
        </w:numPr>
        <w:spacing w:before="0" w:after="120"/>
        <w:ind w:left="714" w:hanging="357"/>
        <w:rPr>
          <w:b w:val="0"/>
          <w:color w:val="000000"/>
          <w:sz w:val="24"/>
          <w:szCs w:val="24"/>
        </w:rPr>
      </w:pPr>
      <w:r w:rsidRPr="00773CFB">
        <w:rPr>
          <w:b w:val="0"/>
          <w:color w:val="000000"/>
          <w:sz w:val="24"/>
          <w:szCs w:val="24"/>
        </w:rPr>
        <w:t>Provozování kulturních, kulturně-vzdělávacích a zábavních zařízení, pořádání kulturních produkcí, zábav, výstav, veletrhů, přehlídek, prodejních a obdobných akcí</w:t>
      </w:r>
    </w:p>
    <w:p w:rsidR="00187B32" w:rsidRPr="00F07108" w:rsidRDefault="00187B32" w:rsidP="00187B32">
      <w:pPr>
        <w:pStyle w:val="Nadpis3"/>
        <w:keepNext w:val="0"/>
        <w:numPr>
          <w:ilvl w:val="0"/>
          <w:numId w:val="6"/>
        </w:numPr>
        <w:spacing w:before="0" w:after="120"/>
        <w:ind w:left="714" w:hanging="357"/>
        <w:rPr>
          <w:b w:val="0"/>
          <w:sz w:val="24"/>
          <w:szCs w:val="24"/>
        </w:rPr>
      </w:pPr>
      <w:r w:rsidRPr="00F07108">
        <w:rPr>
          <w:b w:val="0"/>
          <w:sz w:val="24"/>
          <w:szCs w:val="24"/>
        </w:rPr>
        <w:t>Ubytovací služby</w:t>
      </w:r>
    </w:p>
    <w:p w:rsidR="00187B32" w:rsidRPr="00F07108" w:rsidRDefault="00187B32" w:rsidP="00187B32">
      <w:pPr>
        <w:pStyle w:val="Nadpis3"/>
        <w:keepNext w:val="0"/>
        <w:numPr>
          <w:ilvl w:val="0"/>
          <w:numId w:val="6"/>
        </w:numPr>
        <w:spacing w:before="0" w:after="120"/>
        <w:ind w:left="714" w:hanging="357"/>
        <w:rPr>
          <w:b w:val="0"/>
          <w:sz w:val="24"/>
          <w:szCs w:val="24"/>
        </w:rPr>
      </w:pPr>
      <w:r w:rsidRPr="00F07108">
        <w:rPr>
          <w:b w:val="0"/>
          <w:sz w:val="24"/>
          <w:szCs w:val="24"/>
        </w:rPr>
        <w:t>Poradenská a konzultační činnost, zpracování odborných studií a posudků</w:t>
      </w:r>
    </w:p>
    <w:p w:rsidR="00187B32" w:rsidRPr="00F07108" w:rsidRDefault="00187B32" w:rsidP="00187B32">
      <w:pPr>
        <w:pStyle w:val="Nadpis3"/>
        <w:keepNext w:val="0"/>
        <w:numPr>
          <w:ilvl w:val="0"/>
          <w:numId w:val="6"/>
        </w:numPr>
        <w:spacing w:before="0" w:after="120"/>
        <w:ind w:left="714" w:hanging="357"/>
        <w:rPr>
          <w:b w:val="0"/>
          <w:sz w:val="24"/>
          <w:szCs w:val="24"/>
        </w:rPr>
      </w:pPr>
      <w:r w:rsidRPr="00F07108">
        <w:rPr>
          <w:b w:val="0"/>
          <w:sz w:val="24"/>
          <w:szCs w:val="24"/>
        </w:rPr>
        <w:t xml:space="preserve">Výroba, obchod a služby jinde nezařazené </w:t>
      </w:r>
    </w:p>
    <w:p w:rsidR="00187B32" w:rsidRPr="00773CFB" w:rsidRDefault="00187B32" w:rsidP="00187B32">
      <w:pPr>
        <w:spacing w:after="120"/>
        <w:rPr>
          <w:rFonts w:ascii="Arial" w:hAnsi="Arial" w:cs="Arial"/>
          <w:color w:val="000000"/>
        </w:rPr>
      </w:pPr>
      <w:r w:rsidRPr="00773CFB">
        <w:rPr>
          <w:rFonts w:ascii="Arial" w:hAnsi="Arial" w:cs="Arial"/>
          <w:color w:val="000000"/>
        </w:rPr>
        <w:t>2) Hostinská činnost</w:t>
      </w:r>
    </w:p>
    <w:p w:rsidR="00187B32" w:rsidRPr="00773CFB" w:rsidRDefault="00187B32" w:rsidP="00187B32">
      <w:pPr>
        <w:pStyle w:val="Bnstylodsazennahoe"/>
        <w:rPr>
          <w:color w:val="000000"/>
        </w:rPr>
      </w:pPr>
      <w:r w:rsidRPr="00773CFB">
        <w:rPr>
          <w:color w:val="000000"/>
        </w:rPr>
        <w:t xml:space="preserve">3) Masérské, rekondiční a regenerační služby </w:t>
      </w:r>
    </w:p>
    <w:p w:rsidR="00187B32" w:rsidRPr="00773CFB" w:rsidRDefault="00187B32" w:rsidP="00187B32">
      <w:pPr>
        <w:pStyle w:val="Bnstylodsazennahoe"/>
        <w:rPr>
          <w:color w:val="000000"/>
        </w:rPr>
      </w:pPr>
      <w:r w:rsidRPr="00773CFB">
        <w:rPr>
          <w:color w:val="000000"/>
        </w:rPr>
        <w:t>4) Výroba elekt</w:t>
      </w:r>
      <w:r>
        <w:rPr>
          <w:color w:val="000000"/>
        </w:rPr>
        <w:t>ř</w:t>
      </w:r>
      <w:r w:rsidRPr="00773CFB">
        <w:rPr>
          <w:color w:val="000000"/>
        </w:rPr>
        <w:t>i</w:t>
      </w:r>
      <w:r>
        <w:rPr>
          <w:color w:val="000000"/>
        </w:rPr>
        <w:t>ny</w:t>
      </w:r>
    </w:p>
    <w:p w:rsidR="00187B32" w:rsidRDefault="00187B32" w:rsidP="00187B32">
      <w:pPr>
        <w:pStyle w:val="Zkladntext3"/>
        <w:spacing w:after="0"/>
        <w:rPr>
          <w:rFonts w:cs="Arial"/>
          <w:b/>
          <w:i/>
          <w:color w:val="FF0000"/>
          <w:szCs w:val="24"/>
          <w:highlight w:val="yellow"/>
        </w:rPr>
      </w:pPr>
    </w:p>
    <w:p w:rsidR="00D77341" w:rsidRPr="00D67BF8" w:rsidRDefault="00D77341" w:rsidP="00D77341">
      <w:pPr>
        <w:pStyle w:val="Zkladntext3"/>
        <w:spacing w:after="0"/>
        <w:jc w:val="center"/>
        <w:rPr>
          <w:rFonts w:cs="Arial"/>
          <w:b/>
          <w:szCs w:val="24"/>
        </w:rPr>
      </w:pPr>
      <w:r w:rsidRPr="00D67BF8">
        <w:rPr>
          <w:rFonts w:cs="Arial"/>
          <w:b/>
          <w:szCs w:val="24"/>
        </w:rPr>
        <w:t>V</w:t>
      </w:r>
      <w:r>
        <w:rPr>
          <w:rFonts w:cs="Arial"/>
          <w:b/>
          <w:szCs w:val="24"/>
        </w:rPr>
        <w:t>II</w:t>
      </w:r>
      <w:r w:rsidRPr="00D67BF8">
        <w:rPr>
          <w:rFonts w:cs="Arial"/>
          <w:b/>
          <w:szCs w:val="24"/>
        </w:rPr>
        <w:t>.</w:t>
      </w:r>
    </w:p>
    <w:p w:rsidR="00D77341" w:rsidRPr="00D67BF8" w:rsidRDefault="00D77341" w:rsidP="00D77341">
      <w:pPr>
        <w:pStyle w:val="Zkladntext3"/>
        <w:jc w:val="center"/>
        <w:rPr>
          <w:rFonts w:cs="Arial"/>
          <w:b/>
          <w:szCs w:val="24"/>
        </w:rPr>
      </w:pPr>
      <w:r>
        <w:rPr>
          <w:rFonts w:cs="Arial"/>
          <w:b/>
          <w:szCs w:val="24"/>
        </w:rPr>
        <w:t>Vymezení doby, na kterou je organizace zřízena</w:t>
      </w:r>
    </w:p>
    <w:p w:rsidR="00D77341" w:rsidRPr="00773CFB" w:rsidRDefault="00D77341" w:rsidP="00D77341">
      <w:pPr>
        <w:pStyle w:val="Bnstylodsazennahoe"/>
        <w:rPr>
          <w:color w:val="000000"/>
        </w:rPr>
      </w:pPr>
      <w:r>
        <w:rPr>
          <w:color w:val="000000"/>
        </w:rPr>
        <w:t>Odborný léčebný ústav Paseka, příspěvková organizace, přešel do zřizovatelské funkce Olomouckého kraje od 1. 1. 2003. Od 1. 1. 2003 přešel do zřizovatelské funkce Olomouckého kraje také Odborný léčebný ústav neurologicko-geriatrický Moravský Beroun, příspěvková organizace. Od 1. 1. 2015 jsou obě zmíněné organizace sloučeny. Nástupnickou organizací je Odborný léčebný ústav Paseka, příspěvková organizace, který je zřízen na dobu neurčitou.</w:t>
      </w:r>
    </w:p>
    <w:p w:rsidR="00187B32" w:rsidRPr="00683A3F" w:rsidRDefault="00187B32" w:rsidP="00187B32">
      <w:pPr>
        <w:pStyle w:val="HlavikaZL"/>
        <w:jc w:val="both"/>
        <w:rPr>
          <w:b w:val="0"/>
        </w:rPr>
      </w:pPr>
      <w:r>
        <w:rPr>
          <w:b w:val="0"/>
        </w:rPr>
        <w:t>V ostatních částech</w:t>
      </w:r>
      <w:r w:rsidRPr="00FD69AB">
        <w:rPr>
          <w:b w:val="0"/>
        </w:rPr>
        <w:t xml:space="preserve"> zůstává zřizovací listina</w:t>
      </w:r>
      <w:r>
        <w:rPr>
          <w:b w:val="0"/>
          <w:noProof/>
        </w:rPr>
        <w:t xml:space="preserve"> </w:t>
      </w:r>
      <w:r w:rsidRPr="00571412">
        <w:rPr>
          <w:b w:val="0"/>
        </w:rPr>
        <w:t>beze změny.</w:t>
      </w:r>
    </w:p>
    <w:p w:rsidR="00187B32" w:rsidRDefault="00187B32" w:rsidP="00187B32">
      <w:pPr>
        <w:pStyle w:val="Bntext-odsazendole"/>
      </w:pPr>
      <w:r>
        <w:t xml:space="preserve">Tento dodatek nabývá </w:t>
      </w:r>
      <w:r w:rsidRPr="005523FB">
        <w:t>platnosti dnem</w:t>
      </w:r>
      <w:r>
        <w:t xml:space="preserve"> jeho schválení Zastupitelstvem Olomouckého kraje s účinností od 1. 1. 2015.</w:t>
      </w:r>
    </w:p>
    <w:p w:rsidR="00187B32" w:rsidRDefault="00187B32" w:rsidP="00187B32">
      <w:pPr>
        <w:pStyle w:val="Msto"/>
      </w:pPr>
      <w:r>
        <w:lastRenderedPageBreak/>
        <w:t>V Olomouci dne ……</w:t>
      </w:r>
    </w:p>
    <w:p w:rsidR="00187B32" w:rsidRDefault="00187B32" w:rsidP="002C5B8A">
      <w:pPr>
        <w:pStyle w:val="Hejtman-podpis"/>
        <w:spacing w:after="0"/>
        <w:ind w:left="4956"/>
        <w:jc w:val="left"/>
      </w:pPr>
      <w:r>
        <w:t>MUDr. Michael Fischer</w:t>
      </w:r>
    </w:p>
    <w:p w:rsidR="00A90A07" w:rsidRPr="00D77341" w:rsidRDefault="00187B32" w:rsidP="002C5B8A">
      <w:pPr>
        <w:ind w:left="4248"/>
        <w:rPr>
          <w:rFonts w:ascii="Arial" w:hAnsi="Arial" w:cs="Arial"/>
        </w:rPr>
      </w:pPr>
      <w:r w:rsidRPr="00D77341">
        <w:rPr>
          <w:rFonts w:ascii="Arial" w:hAnsi="Arial" w:cs="Arial"/>
        </w:rPr>
        <w:t>náměstek hejtmana Olomouckého</w:t>
      </w:r>
      <w:r w:rsidR="002C5B8A">
        <w:rPr>
          <w:rFonts w:ascii="Arial" w:hAnsi="Arial" w:cs="Arial"/>
        </w:rPr>
        <w:t xml:space="preserve"> kraje</w:t>
      </w:r>
    </w:p>
    <w:sectPr w:rsidR="00A90A07" w:rsidRPr="00D773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E3" w:rsidRDefault="00AB31E3" w:rsidP="001A092D">
      <w:r>
        <w:separator/>
      </w:r>
    </w:p>
  </w:endnote>
  <w:endnote w:type="continuationSeparator" w:id="0">
    <w:p w:rsidR="00AB31E3" w:rsidRDefault="00AB31E3" w:rsidP="001A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2D" w:rsidRPr="001A092D" w:rsidRDefault="004C54DE" w:rsidP="00B11FC9">
    <w:pPr>
      <w:pStyle w:val="Zhlav"/>
      <w:pBdr>
        <w:top w:val="single" w:sz="4" w:space="1" w:color="auto"/>
      </w:pBdr>
      <w:rPr>
        <w:rFonts w:ascii="Arial" w:hAnsi="Arial" w:cs="Arial"/>
        <w:i/>
        <w:sz w:val="20"/>
        <w:szCs w:val="20"/>
      </w:rPr>
    </w:pPr>
    <w:r>
      <w:rPr>
        <w:rFonts w:ascii="Arial" w:hAnsi="Arial" w:cs="Arial"/>
        <w:i/>
        <w:sz w:val="20"/>
        <w:szCs w:val="20"/>
      </w:rPr>
      <w:t>Zastupitelstvo</w:t>
    </w:r>
    <w:r w:rsidR="001A092D" w:rsidRPr="001A092D">
      <w:rPr>
        <w:rFonts w:ascii="Arial" w:hAnsi="Arial" w:cs="Arial"/>
        <w:i/>
        <w:sz w:val="20"/>
        <w:szCs w:val="20"/>
      </w:rPr>
      <w:t xml:space="preserve"> Olomouckého kraje </w:t>
    </w:r>
    <w:r>
      <w:rPr>
        <w:rFonts w:ascii="Arial" w:hAnsi="Arial" w:cs="Arial"/>
        <w:i/>
        <w:sz w:val="20"/>
        <w:szCs w:val="20"/>
      </w:rPr>
      <w:t>19</w:t>
    </w:r>
    <w:r w:rsidR="001A092D" w:rsidRPr="001A092D">
      <w:rPr>
        <w:rFonts w:ascii="Arial" w:hAnsi="Arial" w:cs="Arial"/>
        <w:i/>
        <w:sz w:val="20"/>
        <w:szCs w:val="20"/>
      </w:rPr>
      <w:t xml:space="preserve">. </w:t>
    </w:r>
    <w:r>
      <w:rPr>
        <w:rFonts w:ascii="Arial" w:hAnsi="Arial" w:cs="Arial"/>
        <w:i/>
        <w:sz w:val="20"/>
        <w:szCs w:val="20"/>
      </w:rPr>
      <w:t>9</w:t>
    </w:r>
    <w:r w:rsidR="001A092D" w:rsidRPr="001A092D">
      <w:rPr>
        <w:rFonts w:ascii="Arial" w:hAnsi="Arial" w:cs="Arial"/>
        <w:i/>
        <w:sz w:val="20"/>
        <w:szCs w:val="20"/>
      </w:rPr>
      <w:t>. 2014</w:t>
    </w:r>
    <w:r w:rsidR="001A092D" w:rsidRPr="001A092D">
      <w:rPr>
        <w:rFonts w:ascii="Arial" w:hAnsi="Arial" w:cs="Arial"/>
        <w:i/>
        <w:sz w:val="20"/>
        <w:szCs w:val="20"/>
      </w:rPr>
      <w:tab/>
    </w:r>
    <w:r w:rsidR="001A092D" w:rsidRPr="001A092D">
      <w:rPr>
        <w:rFonts w:ascii="Arial" w:hAnsi="Arial" w:cs="Arial"/>
        <w:i/>
        <w:sz w:val="20"/>
        <w:szCs w:val="20"/>
      </w:rPr>
      <w:tab/>
      <w:t xml:space="preserve">Strana </w:t>
    </w:r>
    <w:r w:rsidR="001A092D" w:rsidRPr="001A092D">
      <w:rPr>
        <w:rFonts w:ascii="Arial" w:hAnsi="Arial" w:cs="Arial"/>
        <w:i/>
        <w:sz w:val="20"/>
        <w:szCs w:val="20"/>
      </w:rPr>
      <w:fldChar w:fldCharType="begin"/>
    </w:r>
    <w:r w:rsidR="001A092D" w:rsidRPr="001A092D">
      <w:rPr>
        <w:rFonts w:ascii="Arial" w:hAnsi="Arial" w:cs="Arial"/>
        <w:i/>
        <w:sz w:val="20"/>
        <w:szCs w:val="20"/>
      </w:rPr>
      <w:instrText xml:space="preserve"> PAGE </w:instrText>
    </w:r>
    <w:r w:rsidR="001A092D" w:rsidRPr="001A092D">
      <w:rPr>
        <w:rFonts w:ascii="Arial" w:hAnsi="Arial" w:cs="Arial"/>
        <w:i/>
        <w:sz w:val="20"/>
        <w:szCs w:val="20"/>
      </w:rPr>
      <w:fldChar w:fldCharType="separate"/>
    </w:r>
    <w:r w:rsidR="003236A8">
      <w:rPr>
        <w:rFonts w:ascii="Arial" w:hAnsi="Arial" w:cs="Arial"/>
        <w:i/>
        <w:noProof/>
        <w:sz w:val="20"/>
        <w:szCs w:val="20"/>
      </w:rPr>
      <w:t>2</w:t>
    </w:r>
    <w:r w:rsidR="001A092D" w:rsidRPr="001A092D">
      <w:rPr>
        <w:rFonts w:ascii="Arial" w:hAnsi="Arial" w:cs="Arial"/>
        <w:i/>
        <w:sz w:val="20"/>
        <w:szCs w:val="20"/>
      </w:rPr>
      <w:fldChar w:fldCharType="end"/>
    </w:r>
    <w:r w:rsidR="001A092D" w:rsidRPr="001A092D">
      <w:rPr>
        <w:rFonts w:ascii="Arial" w:hAnsi="Arial" w:cs="Arial"/>
        <w:i/>
        <w:sz w:val="20"/>
        <w:szCs w:val="20"/>
      </w:rPr>
      <w:t xml:space="preserve"> (celkem 3)</w:t>
    </w:r>
  </w:p>
  <w:p w:rsidR="001A092D" w:rsidRPr="001A092D" w:rsidRDefault="004C54DE" w:rsidP="001A092D">
    <w:pPr>
      <w:pStyle w:val="Zhlav"/>
      <w:rPr>
        <w:rFonts w:ascii="Arial" w:hAnsi="Arial" w:cs="Arial"/>
        <w:i/>
        <w:sz w:val="20"/>
        <w:szCs w:val="20"/>
      </w:rPr>
    </w:pPr>
    <w:r>
      <w:rPr>
        <w:rFonts w:ascii="Arial" w:hAnsi="Arial" w:cs="Arial"/>
        <w:i/>
        <w:sz w:val="20"/>
        <w:szCs w:val="20"/>
      </w:rPr>
      <w:t>22</w:t>
    </w:r>
    <w:r w:rsidR="006A397A">
      <w:rPr>
        <w:rFonts w:ascii="Arial" w:hAnsi="Arial" w:cs="Arial"/>
        <w:i/>
        <w:sz w:val="20"/>
        <w:szCs w:val="20"/>
      </w:rPr>
      <w:t>.</w:t>
    </w:r>
    <w:r w:rsidR="001A092D" w:rsidRPr="001A092D">
      <w:rPr>
        <w:rFonts w:ascii="Arial" w:hAnsi="Arial" w:cs="Arial"/>
        <w:i/>
        <w:sz w:val="20"/>
        <w:szCs w:val="20"/>
      </w:rPr>
      <w:t xml:space="preserve"> – Racionalizace zdravotnických příspěvkových organizací zřizovaných Olomouckým krajem</w:t>
    </w:r>
  </w:p>
  <w:p w:rsidR="001A092D" w:rsidRDefault="001A092D" w:rsidP="001A092D">
    <w:pPr>
      <w:pStyle w:val="Zhlav"/>
    </w:pPr>
    <w:r>
      <w:rPr>
        <w:rFonts w:ascii="Arial" w:hAnsi="Arial" w:cs="Arial"/>
        <w:i/>
        <w:sz w:val="20"/>
        <w:szCs w:val="20"/>
      </w:rPr>
      <w:t xml:space="preserve">Příloha č. 1 – Dodatek zřizovací listiny - OLÚ Paseka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E3" w:rsidRDefault="00AB31E3" w:rsidP="001A092D">
      <w:r>
        <w:separator/>
      </w:r>
    </w:p>
  </w:footnote>
  <w:footnote w:type="continuationSeparator" w:id="0">
    <w:p w:rsidR="00AB31E3" w:rsidRDefault="00AB31E3" w:rsidP="001A0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2D" w:rsidRDefault="001A092D">
    <w:pPr>
      <w:pStyle w:val="Zhlav"/>
    </w:pPr>
    <w:r>
      <w:rPr>
        <w:rFonts w:ascii="Arial" w:hAnsi="Arial" w:cs="Arial"/>
        <w:i/>
        <w:sz w:val="20"/>
        <w:szCs w:val="20"/>
      </w:rPr>
      <w:t xml:space="preserve">Příloha č. 1 – Dodatek zřizovací listiny - OLÚ Paseka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2E3017D4"/>
    <w:multiLevelType w:val="hybridMultilevel"/>
    <w:tmpl w:val="A4DAA8D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8D0710"/>
    <w:multiLevelType w:val="hybridMultilevel"/>
    <w:tmpl w:val="6F50EDEE"/>
    <w:lvl w:ilvl="0" w:tplc="730619CE">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B35D12"/>
    <w:multiLevelType w:val="hybridMultilevel"/>
    <w:tmpl w:val="8698F762"/>
    <w:lvl w:ilvl="0" w:tplc="8578F4C4">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599729D"/>
    <w:multiLevelType w:val="hybridMultilevel"/>
    <w:tmpl w:val="C1C2C61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BF61AFA"/>
    <w:multiLevelType w:val="hybridMultilevel"/>
    <w:tmpl w:val="5CFA4778"/>
    <w:lvl w:ilvl="0" w:tplc="8578F4C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05"/>
    <w:rsid w:val="00107D6F"/>
    <w:rsid w:val="00132532"/>
    <w:rsid w:val="00162B1D"/>
    <w:rsid w:val="00187B32"/>
    <w:rsid w:val="001A092D"/>
    <w:rsid w:val="002C5B8A"/>
    <w:rsid w:val="003236A8"/>
    <w:rsid w:val="0040266C"/>
    <w:rsid w:val="00420DC2"/>
    <w:rsid w:val="004B4707"/>
    <w:rsid w:val="004C54DE"/>
    <w:rsid w:val="006A397A"/>
    <w:rsid w:val="006D4359"/>
    <w:rsid w:val="00960AFE"/>
    <w:rsid w:val="00A90A07"/>
    <w:rsid w:val="00AB31E3"/>
    <w:rsid w:val="00AB3605"/>
    <w:rsid w:val="00B11FC9"/>
    <w:rsid w:val="00D27055"/>
    <w:rsid w:val="00D77341"/>
    <w:rsid w:val="00DE699D"/>
    <w:rsid w:val="00EB1207"/>
    <w:rsid w:val="00EB498F"/>
    <w:rsid w:val="00F07108"/>
    <w:rsid w:val="00F34033"/>
    <w:rsid w:val="00FD3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B3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87B3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87B32"/>
    <w:rPr>
      <w:rFonts w:ascii="Arial" w:eastAsia="Times New Roman" w:hAnsi="Arial" w:cs="Arial"/>
      <w:b/>
      <w:bCs/>
      <w:sz w:val="26"/>
      <w:szCs w:val="26"/>
      <w:lang w:eastAsia="cs-CZ"/>
    </w:rPr>
  </w:style>
  <w:style w:type="paragraph" w:customStyle="1" w:styleId="HlavikaZL">
    <w:name w:val="Hlavička ZL"/>
    <w:basedOn w:val="Normln"/>
    <w:rsid w:val="00187B32"/>
    <w:pPr>
      <w:spacing w:after="360"/>
      <w:contextualSpacing/>
      <w:jc w:val="center"/>
    </w:pPr>
    <w:rPr>
      <w:rFonts w:ascii="Arial" w:hAnsi="Arial"/>
      <w:b/>
    </w:rPr>
  </w:style>
  <w:style w:type="paragraph" w:customStyle="1" w:styleId="Nzev-tabulka">
    <w:name w:val="Název-tabulka"/>
    <w:basedOn w:val="Normln"/>
    <w:rsid w:val="00187B32"/>
    <w:pPr>
      <w:spacing w:before="120" w:after="120"/>
      <w:jc w:val="both"/>
    </w:pPr>
    <w:rPr>
      <w:rFonts w:ascii="Arial" w:hAnsi="Arial"/>
    </w:rPr>
  </w:style>
  <w:style w:type="paragraph" w:customStyle="1" w:styleId="Nzevkoly-tab">
    <w:name w:val="Název školy-tab."/>
    <w:basedOn w:val="HlavikaZL"/>
    <w:rsid w:val="00187B32"/>
    <w:pPr>
      <w:spacing w:before="120" w:after="120"/>
      <w:contextualSpacing w:val="0"/>
      <w:jc w:val="both"/>
    </w:pPr>
    <w:rPr>
      <w:bCs/>
      <w:szCs w:val="20"/>
    </w:rPr>
  </w:style>
  <w:style w:type="paragraph" w:customStyle="1" w:styleId="Msto">
    <w:name w:val="Místo"/>
    <w:aliases w:val="datum"/>
    <w:basedOn w:val="Normln"/>
    <w:rsid w:val="00187B32"/>
    <w:pPr>
      <w:spacing w:before="360"/>
      <w:jc w:val="both"/>
    </w:pPr>
    <w:rPr>
      <w:rFonts w:ascii="Arial" w:hAnsi="Arial"/>
    </w:rPr>
  </w:style>
  <w:style w:type="paragraph" w:customStyle="1" w:styleId="Bnstylodsazennahoe">
    <w:name w:val="Běžný styl odsazený nahoře"/>
    <w:basedOn w:val="Normln"/>
    <w:autoRedefine/>
    <w:rsid w:val="00187B32"/>
    <w:pPr>
      <w:spacing w:before="240" w:after="240"/>
      <w:jc w:val="both"/>
    </w:pPr>
    <w:rPr>
      <w:rFonts w:ascii="Arial" w:hAnsi="Arial"/>
    </w:rPr>
  </w:style>
  <w:style w:type="paragraph" w:customStyle="1" w:styleId="Bntext-odsazendole">
    <w:name w:val="Běžný text-odsazený dole"/>
    <w:basedOn w:val="Normln"/>
    <w:rsid w:val="00187B32"/>
    <w:pPr>
      <w:spacing w:after="240"/>
      <w:jc w:val="both"/>
    </w:pPr>
    <w:rPr>
      <w:rFonts w:ascii="Arial" w:hAnsi="Arial"/>
    </w:rPr>
  </w:style>
  <w:style w:type="paragraph" w:customStyle="1" w:styleId="Hejtman-podpis">
    <w:name w:val="Hejtman-podpis"/>
    <w:basedOn w:val="Normln"/>
    <w:rsid w:val="00187B32"/>
    <w:pPr>
      <w:spacing w:after="360"/>
      <w:jc w:val="right"/>
    </w:pPr>
    <w:rPr>
      <w:rFonts w:ascii="Arial" w:hAnsi="Arial"/>
    </w:rPr>
  </w:style>
  <w:style w:type="paragraph" w:styleId="Zkladntext3">
    <w:name w:val="Body Text 3"/>
    <w:basedOn w:val="Normln"/>
    <w:link w:val="Zkladntext3Char"/>
    <w:rsid w:val="00187B32"/>
    <w:pPr>
      <w:spacing w:after="120"/>
      <w:jc w:val="both"/>
    </w:pPr>
    <w:rPr>
      <w:rFonts w:ascii="Arial" w:hAnsi="Arial"/>
      <w:szCs w:val="16"/>
    </w:rPr>
  </w:style>
  <w:style w:type="character" w:customStyle="1" w:styleId="Zkladntext3Char">
    <w:name w:val="Základní text 3 Char"/>
    <w:basedOn w:val="Standardnpsmoodstavce"/>
    <w:link w:val="Zkladntext3"/>
    <w:rsid w:val="00187B32"/>
    <w:rPr>
      <w:rFonts w:ascii="Arial" w:eastAsia="Times New Roman" w:hAnsi="Arial" w:cs="Times New Roman"/>
      <w:sz w:val="24"/>
      <w:szCs w:val="16"/>
      <w:lang w:eastAsia="cs-CZ"/>
    </w:rPr>
  </w:style>
  <w:style w:type="paragraph" w:customStyle="1" w:styleId="Odrky">
    <w:name w:val="Odrážky"/>
    <w:basedOn w:val="Normln"/>
    <w:rsid w:val="00187B32"/>
    <w:pPr>
      <w:numPr>
        <w:numId w:val="1"/>
      </w:numPr>
    </w:pPr>
    <w:rPr>
      <w:rFonts w:ascii="Arial" w:hAnsi="Arial"/>
    </w:rPr>
  </w:style>
  <w:style w:type="paragraph" w:styleId="Odstavecseseznamem">
    <w:name w:val="List Paragraph"/>
    <w:basedOn w:val="Normln"/>
    <w:uiPriority w:val="34"/>
    <w:qFormat/>
    <w:rsid w:val="00187B32"/>
    <w:pPr>
      <w:ind w:left="720"/>
    </w:pPr>
    <w:rPr>
      <w:rFonts w:ascii="Calibri" w:eastAsia="Calibri" w:hAnsi="Calibri" w:cs="Calibri"/>
      <w:sz w:val="22"/>
      <w:szCs w:val="22"/>
    </w:rPr>
  </w:style>
  <w:style w:type="paragraph" w:styleId="Zhlav">
    <w:name w:val="header"/>
    <w:basedOn w:val="Normln"/>
    <w:link w:val="ZhlavChar"/>
    <w:unhideWhenUsed/>
    <w:rsid w:val="001A092D"/>
    <w:pPr>
      <w:tabs>
        <w:tab w:val="center" w:pos="4536"/>
        <w:tab w:val="right" w:pos="9072"/>
      </w:tabs>
    </w:pPr>
  </w:style>
  <w:style w:type="character" w:customStyle="1" w:styleId="ZhlavChar">
    <w:name w:val="Záhlaví Char"/>
    <w:basedOn w:val="Standardnpsmoodstavce"/>
    <w:link w:val="Zhlav"/>
    <w:rsid w:val="001A092D"/>
    <w:rPr>
      <w:rFonts w:ascii="Times New Roman" w:eastAsia="Times New Roman" w:hAnsi="Times New Roman" w:cs="Times New Roman"/>
      <w:sz w:val="24"/>
      <w:szCs w:val="24"/>
      <w:lang w:eastAsia="cs-CZ"/>
    </w:rPr>
  </w:style>
  <w:style w:type="paragraph" w:styleId="Zpat">
    <w:name w:val="footer"/>
    <w:basedOn w:val="Normln"/>
    <w:link w:val="ZpatChar"/>
    <w:unhideWhenUsed/>
    <w:rsid w:val="001A092D"/>
    <w:pPr>
      <w:tabs>
        <w:tab w:val="center" w:pos="4536"/>
        <w:tab w:val="right" w:pos="9072"/>
      </w:tabs>
    </w:pPr>
  </w:style>
  <w:style w:type="character" w:customStyle="1" w:styleId="ZpatChar">
    <w:name w:val="Zápatí Char"/>
    <w:basedOn w:val="Standardnpsmoodstavce"/>
    <w:link w:val="Zpat"/>
    <w:uiPriority w:val="99"/>
    <w:rsid w:val="001A092D"/>
    <w:rPr>
      <w:rFonts w:ascii="Times New Roman" w:eastAsia="Times New Roman" w:hAnsi="Times New Roman" w:cs="Times New Roman"/>
      <w:sz w:val="24"/>
      <w:szCs w:val="24"/>
      <w:lang w:eastAsia="cs-CZ"/>
    </w:rPr>
  </w:style>
  <w:style w:type="character" w:styleId="slostrnky">
    <w:name w:val="page number"/>
    <w:basedOn w:val="Standardnpsmoodstavce"/>
    <w:rsid w:val="001A0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B3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87B3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87B32"/>
    <w:rPr>
      <w:rFonts w:ascii="Arial" w:eastAsia="Times New Roman" w:hAnsi="Arial" w:cs="Arial"/>
      <w:b/>
      <w:bCs/>
      <w:sz w:val="26"/>
      <w:szCs w:val="26"/>
      <w:lang w:eastAsia="cs-CZ"/>
    </w:rPr>
  </w:style>
  <w:style w:type="paragraph" w:customStyle="1" w:styleId="HlavikaZL">
    <w:name w:val="Hlavička ZL"/>
    <w:basedOn w:val="Normln"/>
    <w:rsid w:val="00187B32"/>
    <w:pPr>
      <w:spacing w:after="360"/>
      <w:contextualSpacing/>
      <w:jc w:val="center"/>
    </w:pPr>
    <w:rPr>
      <w:rFonts w:ascii="Arial" w:hAnsi="Arial"/>
      <w:b/>
    </w:rPr>
  </w:style>
  <w:style w:type="paragraph" w:customStyle="1" w:styleId="Nzev-tabulka">
    <w:name w:val="Název-tabulka"/>
    <w:basedOn w:val="Normln"/>
    <w:rsid w:val="00187B32"/>
    <w:pPr>
      <w:spacing w:before="120" w:after="120"/>
      <w:jc w:val="both"/>
    </w:pPr>
    <w:rPr>
      <w:rFonts w:ascii="Arial" w:hAnsi="Arial"/>
    </w:rPr>
  </w:style>
  <w:style w:type="paragraph" w:customStyle="1" w:styleId="Nzevkoly-tab">
    <w:name w:val="Název školy-tab."/>
    <w:basedOn w:val="HlavikaZL"/>
    <w:rsid w:val="00187B32"/>
    <w:pPr>
      <w:spacing w:before="120" w:after="120"/>
      <w:contextualSpacing w:val="0"/>
      <w:jc w:val="both"/>
    </w:pPr>
    <w:rPr>
      <w:bCs/>
      <w:szCs w:val="20"/>
    </w:rPr>
  </w:style>
  <w:style w:type="paragraph" w:customStyle="1" w:styleId="Msto">
    <w:name w:val="Místo"/>
    <w:aliases w:val="datum"/>
    <w:basedOn w:val="Normln"/>
    <w:rsid w:val="00187B32"/>
    <w:pPr>
      <w:spacing w:before="360"/>
      <w:jc w:val="both"/>
    </w:pPr>
    <w:rPr>
      <w:rFonts w:ascii="Arial" w:hAnsi="Arial"/>
    </w:rPr>
  </w:style>
  <w:style w:type="paragraph" w:customStyle="1" w:styleId="Bnstylodsazennahoe">
    <w:name w:val="Běžný styl odsazený nahoře"/>
    <w:basedOn w:val="Normln"/>
    <w:autoRedefine/>
    <w:rsid w:val="00187B32"/>
    <w:pPr>
      <w:spacing w:before="240" w:after="240"/>
      <w:jc w:val="both"/>
    </w:pPr>
    <w:rPr>
      <w:rFonts w:ascii="Arial" w:hAnsi="Arial"/>
    </w:rPr>
  </w:style>
  <w:style w:type="paragraph" w:customStyle="1" w:styleId="Bntext-odsazendole">
    <w:name w:val="Běžný text-odsazený dole"/>
    <w:basedOn w:val="Normln"/>
    <w:rsid w:val="00187B32"/>
    <w:pPr>
      <w:spacing w:after="240"/>
      <w:jc w:val="both"/>
    </w:pPr>
    <w:rPr>
      <w:rFonts w:ascii="Arial" w:hAnsi="Arial"/>
    </w:rPr>
  </w:style>
  <w:style w:type="paragraph" w:customStyle="1" w:styleId="Hejtman-podpis">
    <w:name w:val="Hejtman-podpis"/>
    <w:basedOn w:val="Normln"/>
    <w:rsid w:val="00187B32"/>
    <w:pPr>
      <w:spacing w:after="360"/>
      <w:jc w:val="right"/>
    </w:pPr>
    <w:rPr>
      <w:rFonts w:ascii="Arial" w:hAnsi="Arial"/>
    </w:rPr>
  </w:style>
  <w:style w:type="paragraph" w:styleId="Zkladntext3">
    <w:name w:val="Body Text 3"/>
    <w:basedOn w:val="Normln"/>
    <w:link w:val="Zkladntext3Char"/>
    <w:rsid w:val="00187B32"/>
    <w:pPr>
      <w:spacing w:after="120"/>
      <w:jc w:val="both"/>
    </w:pPr>
    <w:rPr>
      <w:rFonts w:ascii="Arial" w:hAnsi="Arial"/>
      <w:szCs w:val="16"/>
    </w:rPr>
  </w:style>
  <w:style w:type="character" w:customStyle="1" w:styleId="Zkladntext3Char">
    <w:name w:val="Základní text 3 Char"/>
    <w:basedOn w:val="Standardnpsmoodstavce"/>
    <w:link w:val="Zkladntext3"/>
    <w:rsid w:val="00187B32"/>
    <w:rPr>
      <w:rFonts w:ascii="Arial" w:eastAsia="Times New Roman" w:hAnsi="Arial" w:cs="Times New Roman"/>
      <w:sz w:val="24"/>
      <w:szCs w:val="16"/>
      <w:lang w:eastAsia="cs-CZ"/>
    </w:rPr>
  </w:style>
  <w:style w:type="paragraph" w:customStyle="1" w:styleId="Odrky">
    <w:name w:val="Odrážky"/>
    <w:basedOn w:val="Normln"/>
    <w:rsid w:val="00187B32"/>
    <w:pPr>
      <w:numPr>
        <w:numId w:val="1"/>
      </w:numPr>
    </w:pPr>
    <w:rPr>
      <w:rFonts w:ascii="Arial" w:hAnsi="Arial"/>
    </w:rPr>
  </w:style>
  <w:style w:type="paragraph" w:styleId="Odstavecseseznamem">
    <w:name w:val="List Paragraph"/>
    <w:basedOn w:val="Normln"/>
    <w:uiPriority w:val="34"/>
    <w:qFormat/>
    <w:rsid w:val="00187B32"/>
    <w:pPr>
      <w:ind w:left="720"/>
    </w:pPr>
    <w:rPr>
      <w:rFonts w:ascii="Calibri" w:eastAsia="Calibri" w:hAnsi="Calibri" w:cs="Calibri"/>
      <w:sz w:val="22"/>
      <w:szCs w:val="22"/>
    </w:rPr>
  </w:style>
  <w:style w:type="paragraph" w:styleId="Zhlav">
    <w:name w:val="header"/>
    <w:basedOn w:val="Normln"/>
    <w:link w:val="ZhlavChar"/>
    <w:unhideWhenUsed/>
    <w:rsid w:val="001A092D"/>
    <w:pPr>
      <w:tabs>
        <w:tab w:val="center" w:pos="4536"/>
        <w:tab w:val="right" w:pos="9072"/>
      </w:tabs>
    </w:pPr>
  </w:style>
  <w:style w:type="character" w:customStyle="1" w:styleId="ZhlavChar">
    <w:name w:val="Záhlaví Char"/>
    <w:basedOn w:val="Standardnpsmoodstavce"/>
    <w:link w:val="Zhlav"/>
    <w:rsid w:val="001A092D"/>
    <w:rPr>
      <w:rFonts w:ascii="Times New Roman" w:eastAsia="Times New Roman" w:hAnsi="Times New Roman" w:cs="Times New Roman"/>
      <w:sz w:val="24"/>
      <w:szCs w:val="24"/>
      <w:lang w:eastAsia="cs-CZ"/>
    </w:rPr>
  </w:style>
  <w:style w:type="paragraph" w:styleId="Zpat">
    <w:name w:val="footer"/>
    <w:basedOn w:val="Normln"/>
    <w:link w:val="ZpatChar"/>
    <w:unhideWhenUsed/>
    <w:rsid w:val="001A092D"/>
    <w:pPr>
      <w:tabs>
        <w:tab w:val="center" w:pos="4536"/>
        <w:tab w:val="right" w:pos="9072"/>
      </w:tabs>
    </w:pPr>
  </w:style>
  <w:style w:type="character" w:customStyle="1" w:styleId="ZpatChar">
    <w:name w:val="Zápatí Char"/>
    <w:basedOn w:val="Standardnpsmoodstavce"/>
    <w:link w:val="Zpat"/>
    <w:uiPriority w:val="99"/>
    <w:rsid w:val="001A092D"/>
    <w:rPr>
      <w:rFonts w:ascii="Times New Roman" w:eastAsia="Times New Roman" w:hAnsi="Times New Roman" w:cs="Times New Roman"/>
      <w:sz w:val="24"/>
      <w:szCs w:val="24"/>
      <w:lang w:eastAsia="cs-CZ"/>
    </w:rPr>
  </w:style>
  <w:style w:type="character" w:styleId="slostrnky">
    <w:name w:val="page number"/>
    <w:basedOn w:val="Standardnpsmoodstavce"/>
    <w:rsid w:val="001A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58397">
      <w:bodyDiv w:val="1"/>
      <w:marLeft w:val="0"/>
      <w:marRight w:val="0"/>
      <w:marTop w:val="0"/>
      <w:marBottom w:val="0"/>
      <w:divBdr>
        <w:top w:val="none" w:sz="0" w:space="0" w:color="auto"/>
        <w:left w:val="none" w:sz="0" w:space="0" w:color="auto"/>
        <w:bottom w:val="none" w:sz="0" w:space="0" w:color="auto"/>
        <w:right w:val="none" w:sz="0" w:space="0" w:color="auto"/>
      </w:divBdr>
    </w:div>
    <w:div w:id="179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2966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Hanák Pavel</dc:creator>
  <cp:lastModifiedBy>Telcová Katarína</cp:lastModifiedBy>
  <cp:revision>2</cp:revision>
  <dcterms:created xsi:type="dcterms:W3CDTF">2014-08-29T07:22:00Z</dcterms:created>
  <dcterms:modified xsi:type="dcterms:W3CDTF">2014-08-29T07:22:00Z</dcterms:modified>
</cp:coreProperties>
</file>