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Pr="00687FB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sz w:val="24"/>
          <w:lang w:eastAsia="cs-CZ"/>
        </w:rPr>
      </w:pPr>
      <w:r w:rsidRPr="00687FB0">
        <w:rPr>
          <w:rFonts w:ascii="Arial" w:eastAsia="Times New Roman" w:hAnsi="Arial" w:cs="Arial"/>
          <w:sz w:val="24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 w:rsidRPr="00687FB0">
        <w:rPr>
          <w:rFonts w:ascii="Arial" w:eastAsia="Times New Roman" w:hAnsi="Arial" w:cs="Arial"/>
          <w:sz w:val="24"/>
          <w:lang w:eastAsia="cs-CZ"/>
        </w:rPr>
        <w:t>ní pozdějších právních předpisů</w:t>
      </w:r>
    </w:p>
    <w:p w14:paraId="7087DAD6" w14:textId="77777777" w:rsidR="008E2040" w:rsidRPr="00E62519" w:rsidRDefault="008E2040" w:rsidP="008E204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6E32C92" w14:textId="77777777" w:rsidR="008E2040" w:rsidRPr="00FC4F62" w:rsidRDefault="008E2040" w:rsidP="00687FB0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</w:t>
      </w:r>
    </w:p>
    <w:p w14:paraId="74319502" w14:textId="77777777" w:rsidR="008E2040" w:rsidRPr="00E62519" w:rsidRDefault="008E2040" w:rsidP="00687FB0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D2E61DE" w14:textId="77777777" w:rsidR="008E2040" w:rsidRPr="00E62519" w:rsidRDefault="008E2040" w:rsidP="00687FB0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76D4A1A" w14:textId="177F5E5B" w:rsidR="008E2040" w:rsidRDefault="008E2040" w:rsidP="00687FB0">
      <w:pPr>
        <w:tabs>
          <w:tab w:val="left" w:pos="1985"/>
        </w:tabs>
        <w:spacing w:after="80"/>
        <w:ind w:left="1980" w:hanging="19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7FB0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1. náměstkem hejtmana, na základě pověření </w:t>
      </w:r>
      <w:r w:rsidR="00687FB0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proofErr w:type="gramStart"/>
      <w:r w:rsidR="00687FB0">
        <w:rPr>
          <w:rFonts w:ascii="Arial" w:eastAsia="Times New Roman" w:hAnsi="Arial" w:cs="Arial"/>
          <w:sz w:val="24"/>
          <w:szCs w:val="24"/>
          <w:lang w:eastAsia="cs-CZ"/>
        </w:rPr>
        <w:t>30.10.</w:t>
      </w:r>
      <w:r>
        <w:rPr>
          <w:rFonts w:ascii="Arial" w:eastAsia="Times New Roman" w:hAnsi="Arial" w:cs="Arial"/>
          <w:sz w:val="24"/>
          <w:szCs w:val="24"/>
          <w:lang w:eastAsia="cs-CZ"/>
        </w:rPr>
        <w:t>2020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6C0BA15" w14:textId="77777777" w:rsidR="008E2040" w:rsidRDefault="008E2040" w:rsidP="00687FB0">
      <w:pPr>
        <w:tabs>
          <w:tab w:val="left" w:pos="1985"/>
        </w:tabs>
        <w:spacing w:after="80"/>
        <w:ind w:left="1416" w:hanging="1416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</w:t>
      </w:r>
    </w:p>
    <w:p w14:paraId="0AAFB463" w14:textId="77777777" w:rsidR="008E2040" w:rsidRPr="00E62519" w:rsidRDefault="008E2040" w:rsidP="00687FB0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27-4228330207/0100 </w:t>
      </w:r>
    </w:p>
    <w:p w14:paraId="11A7FE01" w14:textId="77777777" w:rsidR="008E2040" w:rsidRPr="00E62519" w:rsidRDefault="008E2040" w:rsidP="00687FB0">
      <w:pPr>
        <w:tabs>
          <w:tab w:val="left" w:pos="1985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8E2040" w:rsidRDefault="009701E1" w:rsidP="00687FB0">
      <w:pPr>
        <w:tabs>
          <w:tab w:val="left" w:pos="1985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204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60C4405B" w:rsidR="009701E1" w:rsidRPr="008E2040" w:rsidRDefault="008E2040" w:rsidP="00687FB0">
      <w:pPr>
        <w:tabs>
          <w:tab w:val="left" w:pos="1985"/>
        </w:tabs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E20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Potravinová banka v Olomouckém </w:t>
      </w:r>
      <w:proofErr w:type="gramStart"/>
      <w:r w:rsidRPr="008E20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kraji z.s.</w:t>
      </w:r>
      <w:proofErr w:type="gramEnd"/>
    </w:p>
    <w:p w14:paraId="4DE77F94" w14:textId="0C0A3FCE" w:rsidR="009701E1" w:rsidRPr="00FD39D6" w:rsidRDefault="009701E1" w:rsidP="00687FB0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39D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D39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2040" w:rsidRPr="00FD39D6">
        <w:rPr>
          <w:rFonts w:ascii="Arial" w:hAnsi="Arial" w:cs="Arial"/>
          <w:sz w:val="24"/>
          <w:szCs w:val="24"/>
          <w:shd w:val="clear" w:color="auto" w:fill="FFFFFF"/>
        </w:rPr>
        <w:t xml:space="preserve">Řepčínská 2/39, </w:t>
      </w:r>
      <w:proofErr w:type="spellStart"/>
      <w:r w:rsidR="008E2040" w:rsidRPr="00FD39D6">
        <w:rPr>
          <w:rFonts w:ascii="Arial" w:hAnsi="Arial" w:cs="Arial"/>
          <w:sz w:val="24"/>
          <w:szCs w:val="24"/>
          <w:shd w:val="clear" w:color="auto" w:fill="FFFFFF"/>
        </w:rPr>
        <w:t>Řepčín</w:t>
      </w:r>
      <w:proofErr w:type="spellEnd"/>
      <w:r w:rsidR="008E2040" w:rsidRPr="00FD39D6">
        <w:rPr>
          <w:rFonts w:ascii="Arial" w:hAnsi="Arial" w:cs="Arial"/>
          <w:sz w:val="24"/>
          <w:szCs w:val="24"/>
          <w:shd w:val="clear" w:color="auto" w:fill="FFFFFF"/>
        </w:rPr>
        <w:t>, 779 00 Olomouc</w:t>
      </w:r>
    </w:p>
    <w:p w14:paraId="4516419C" w14:textId="601B41FA" w:rsidR="009701E1" w:rsidRPr="00FD39D6" w:rsidRDefault="009701E1" w:rsidP="00687FB0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39D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D39D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D39D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D39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E2040" w:rsidRPr="00FD39D6">
        <w:rPr>
          <w:rFonts w:ascii="Arial" w:hAnsi="Arial" w:cs="Arial"/>
          <w:sz w:val="24"/>
          <w:szCs w:val="24"/>
          <w:shd w:val="clear" w:color="auto" w:fill="FFFFFF"/>
        </w:rPr>
        <w:t>04463528</w:t>
      </w:r>
    </w:p>
    <w:p w14:paraId="0438E44F" w14:textId="03381DEF" w:rsidR="009701E1" w:rsidRPr="00FD39D6" w:rsidRDefault="009701E1" w:rsidP="00687FB0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39D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D39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 xml:space="preserve">PhDr. </w:t>
      </w:r>
      <w:r w:rsidR="008E2040" w:rsidRPr="00FD39D6">
        <w:rPr>
          <w:rFonts w:ascii="Arial" w:eastAsia="Times New Roman" w:hAnsi="Arial" w:cs="Arial"/>
          <w:sz w:val="24"/>
          <w:szCs w:val="24"/>
          <w:lang w:eastAsia="cs-CZ"/>
        </w:rPr>
        <w:t xml:space="preserve">Petrem </w:t>
      </w:r>
      <w:proofErr w:type="spellStart"/>
      <w:r w:rsidR="008E2040" w:rsidRPr="00FD39D6">
        <w:rPr>
          <w:rFonts w:ascii="Arial" w:eastAsia="Times New Roman" w:hAnsi="Arial" w:cs="Arial"/>
          <w:sz w:val="24"/>
          <w:szCs w:val="24"/>
          <w:lang w:eastAsia="cs-CZ"/>
        </w:rPr>
        <w:t>Prinzem</w:t>
      </w:r>
      <w:proofErr w:type="spellEnd"/>
      <w:r w:rsidR="008E2040" w:rsidRPr="00FD39D6">
        <w:rPr>
          <w:rFonts w:ascii="Arial" w:eastAsia="Times New Roman" w:hAnsi="Arial" w:cs="Arial"/>
          <w:sz w:val="24"/>
          <w:szCs w:val="24"/>
          <w:lang w:eastAsia="cs-CZ"/>
        </w:rPr>
        <w:t>, předsedou</w:t>
      </w:r>
    </w:p>
    <w:p w14:paraId="159B5351" w14:textId="6EFA9AE3" w:rsidR="009701E1" w:rsidRPr="00FD39D6" w:rsidRDefault="009701E1" w:rsidP="00687FB0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39D6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8E2040" w:rsidRPr="00FD39D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F14E895" w14:textId="4B8B7B29" w:rsidR="008E2040" w:rsidRPr="00FD39D6" w:rsidRDefault="008E2040" w:rsidP="00687FB0">
      <w:pPr>
        <w:tabs>
          <w:tab w:val="left" w:pos="1985"/>
        </w:tabs>
        <w:autoSpaceDE w:val="0"/>
        <w:autoSpaceDN w:val="0"/>
        <w:adjustRightInd w:val="0"/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FD39D6">
        <w:rPr>
          <w:rFonts w:ascii="Arial" w:hAnsi="Arial" w:cs="Arial"/>
          <w:sz w:val="24"/>
          <w:szCs w:val="24"/>
        </w:rPr>
        <w:t>Spolkový rejstřík vedený Krajským soudem v Ostravě, oddíl L, vložka 14534</w:t>
      </w:r>
    </w:p>
    <w:p w14:paraId="02D7FFC5" w14:textId="34F6E82E" w:rsidR="009701E1" w:rsidRPr="00FD39D6" w:rsidRDefault="009701E1" w:rsidP="00687FB0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39D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>Fio</w:t>
      </w:r>
      <w:proofErr w:type="spellEnd"/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 xml:space="preserve"> banka, a.s.; </w:t>
      </w:r>
      <w:proofErr w:type="spellStart"/>
      <w:proofErr w:type="gramStart"/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>.:</w:t>
      </w:r>
      <w:r w:rsidRPr="00FD39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>2000931226/2010</w:t>
      </w:r>
      <w:proofErr w:type="gramEnd"/>
    </w:p>
    <w:p w14:paraId="337BD962" w14:textId="77777777" w:rsidR="009701E1" w:rsidRPr="00FD39D6" w:rsidRDefault="009701E1" w:rsidP="00687FB0">
      <w:pPr>
        <w:tabs>
          <w:tab w:val="left" w:pos="1985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D39D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D39D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D39D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687FB0">
      <w:pPr>
        <w:tabs>
          <w:tab w:val="left" w:pos="1985"/>
        </w:tabs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14AC3EB" w:rsidR="009A3DA5" w:rsidRPr="008E204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Pr="007E47E3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7E47E3" w:rsidRPr="007E47E3">
        <w:rPr>
          <w:rFonts w:ascii="Arial" w:eastAsia="Times New Roman" w:hAnsi="Arial" w:cs="Arial"/>
          <w:b/>
          <w:sz w:val="24"/>
          <w:szCs w:val="24"/>
          <w:lang w:eastAsia="cs-CZ"/>
        </w:rPr>
        <w:t>3 000 000</w:t>
      </w:r>
      <w:r w:rsidRPr="007E47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7E47E3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7E47E3">
        <w:rPr>
          <w:rFonts w:ascii="Arial" w:eastAsia="Times New Roman" w:hAnsi="Arial" w:cs="Arial"/>
          <w:sz w:val="24"/>
          <w:szCs w:val="24"/>
          <w:lang w:eastAsia="cs-CZ"/>
        </w:rPr>
        <w:t>třimiliony</w:t>
      </w:r>
      <w:proofErr w:type="spellEnd"/>
      <w:r w:rsidRPr="007E47E3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52259E" w:rsidRPr="007E47E3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</w:t>
      </w:r>
      <w:r w:rsidR="00F05956"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045D61" w:rsidRPr="008E2040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8E2040" w:rsidRPr="008E2040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045D61"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8E2040" w:rsidRPr="008E2040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7F1F3F02" w:rsidR="009A3DA5" w:rsidRPr="007E47E3" w:rsidRDefault="009A3DA5" w:rsidP="007E47E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8E2040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8E204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E2040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7E47E3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7A53E3" w:rsidRPr="007E47E3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7E47E3" w:rsidRPr="007E47E3">
        <w:rPr>
          <w:rFonts w:ascii="Arial" w:eastAsia="Times New Roman" w:hAnsi="Arial" w:cs="Arial"/>
          <w:b/>
          <w:sz w:val="24"/>
          <w:szCs w:val="24"/>
          <w:lang w:eastAsia="cs-CZ"/>
        </w:rPr>
        <w:t>Pilotní projekt výdejen materiální pomoci v Olomouckém kraji</w:t>
      </w:r>
      <w:r w:rsidR="007A53E3" w:rsidRPr="007E47E3">
        <w:rPr>
          <w:rFonts w:ascii="Arial" w:hAnsi="Arial" w:cs="Arial"/>
          <w:b/>
          <w:sz w:val="24"/>
          <w:szCs w:val="24"/>
        </w:rPr>
        <w:t>“</w:t>
      </w:r>
      <w:r w:rsidR="007A53E3" w:rsidRPr="007A53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7A53E3">
        <w:rPr>
          <w:rFonts w:ascii="Arial" w:eastAsia="Times New Roman" w:hAnsi="Arial" w:cs="Arial"/>
          <w:sz w:val="24"/>
          <w:szCs w:val="24"/>
          <w:lang w:eastAsia="cs-CZ"/>
        </w:rPr>
        <w:t>(dále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 jen „činnost“). </w:t>
      </w:r>
      <w:r w:rsidR="00C845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E47E3" w:rsidRPr="007E47E3">
        <w:rPr>
          <w:rFonts w:ascii="Arial" w:eastAsia="Times New Roman" w:hAnsi="Arial" w:cs="Arial"/>
          <w:sz w:val="24"/>
          <w:szCs w:val="24"/>
          <w:lang w:eastAsia="cs-CZ"/>
        </w:rPr>
        <w:t xml:space="preserve">Cílem projektu je posílení distribuce materiální pomoci (potravinové, drogistické aj.) prostřednictvím sítě výdejen v Olomouckém kraji. Síť pěti výdejen bude vytvořena v jednotlivých okresních městech – Olomouc od </w:t>
      </w:r>
      <w:proofErr w:type="gramStart"/>
      <w:r w:rsidR="007E47E3" w:rsidRPr="007E47E3">
        <w:rPr>
          <w:rFonts w:ascii="Arial" w:eastAsia="Times New Roman" w:hAnsi="Arial" w:cs="Arial"/>
          <w:sz w:val="24"/>
          <w:szCs w:val="24"/>
          <w:lang w:eastAsia="cs-CZ"/>
        </w:rPr>
        <w:t>01.01.2023</w:t>
      </w:r>
      <w:proofErr w:type="gramEnd"/>
      <w:r w:rsidR="007E47E3" w:rsidRPr="007E47E3">
        <w:rPr>
          <w:rFonts w:ascii="Arial" w:eastAsia="Times New Roman" w:hAnsi="Arial" w:cs="Arial"/>
          <w:sz w:val="24"/>
          <w:szCs w:val="24"/>
          <w:lang w:eastAsia="cs-CZ"/>
        </w:rPr>
        <w:t xml:space="preserve">, Prostějov, Přerov, Šumperk a Jeseník (od 01.09.2023) ve spolupráci neziskovými organizacemi, které </w:t>
      </w:r>
      <w:r w:rsidR="00FD39D6">
        <w:rPr>
          <w:rFonts w:ascii="Arial" w:eastAsia="Times New Roman" w:hAnsi="Arial" w:cs="Arial"/>
          <w:sz w:val="24"/>
          <w:szCs w:val="24"/>
          <w:lang w:eastAsia="cs-CZ"/>
        </w:rPr>
        <w:t xml:space="preserve">v těchto </w:t>
      </w:r>
      <w:proofErr w:type="spellStart"/>
      <w:r w:rsidR="00FD39D6">
        <w:rPr>
          <w:rFonts w:ascii="Arial" w:eastAsia="Times New Roman" w:hAnsi="Arial" w:cs="Arial"/>
          <w:sz w:val="24"/>
          <w:szCs w:val="24"/>
          <w:lang w:eastAsia="cs-CZ"/>
        </w:rPr>
        <w:t>městěch</w:t>
      </w:r>
      <w:proofErr w:type="spellEnd"/>
      <w:r w:rsidR="007E47E3" w:rsidRPr="007E47E3">
        <w:rPr>
          <w:rFonts w:ascii="Arial" w:eastAsia="Times New Roman" w:hAnsi="Arial" w:cs="Arial"/>
          <w:sz w:val="24"/>
          <w:szCs w:val="24"/>
          <w:lang w:eastAsia="cs-CZ"/>
        </w:rPr>
        <w:t xml:space="preserve"> již působí a mají zkušenost s distribucí materiální pomoci </w:t>
      </w:r>
      <w:r w:rsidR="007E47E3" w:rsidRPr="007E47E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 znalost místního regionu. Aktivity bude koordinovat a metodicky vést tým </w:t>
      </w:r>
      <w:r w:rsidR="007E47E3">
        <w:rPr>
          <w:rFonts w:ascii="Arial" w:eastAsia="Times New Roman" w:hAnsi="Arial" w:cs="Arial"/>
          <w:sz w:val="24"/>
          <w:szCs w:val="24"/>
          <w:lang w:eastAsia="cs-CZ"/>
        </w:rPr>
        <w:t xml:space="preserve">Potravinové banky v Olomouckém </w:t>
      </w:r>
      <w:proofErr w:type="gramStart"/>
      <w:r w:rsidR="007E47E3">
        <w:rPr>
          <w:rFonts w:ascii="Arial" w:eastAsia="Times New Roman" w:hAnsi="Arial" w:cs="Arial"/>
          <w:sz w:val="24"/>
          <w:szCs w:val="24"/>
          <w:lang w:eastAsia="cs-CZ"/>
        </w:rPr>
        <w:t>kraji z</w:t>
      </w:r>
      <w:r w:rsidR="00FD39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E47E3">
        <w:rPr>
          <w:rFonts w:ascii="Arial" w:eastAsia="Times New Roman" w:hAnsi="Arial" w:cs="Arial"/>
          <w:sz w:val="24"/>
          <w:szCs w:val="24"/>
          <w:lang w:eastAsia="cs-CZ"/>
        </w:rPr>
        <w:t>s.</w:t>
      </w:r>
      <w:proofErr w:type="gramEnd"/>
    </w:p>
    <w:p w14:paraId="3C9258D0" w14:textId="78ED458B" w:rsidR="009A3DA5" w:rsidRPr="00BD5AAE" w:rsidRDefault="009A3DA5" w:rsidP="00284D0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6DC6201A" w14:textId="77777777" w:rsidR="00BD5AAE" w:rsidRPr="00284D02" w:rsidRDefault="00BD5AAE" w:rsidP="00BD5AAE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61F43E12" w:rsidR="009A3DA5" w:rsidRPr="00496A3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A636C" w:rsidRPr="00496A30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="006A636C" w:rsidRPr="00496A3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457C9016" w:rsidR="009A3DA5" w:rsidRPr="00EF703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B26E073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EF703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E64D96" w14:textId="71FE30CC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EF703B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A4F1058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32E50B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989D87A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8426F00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FE3C1B6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</w:t>
      </w:r>
      <w:r w:rsidR="00C84538">
        <w:rPr>
          <w:rFonts w:ascii="Arial" w:eastAsia="Times New Roman" w:hAnsi="Arial" w:cs="Arial"/>
          <w:sz w:val="24"/>
          <w:szCs w:val="24"/>
          <w:lang w:eastAsia="cs-CZ"/>
        </w:rPr>
        <w:t>v souladu s podmínkami stanovenými v této smlouvě, s usnesením Zastupitelstva Olomouckého kraje č. </w:t>
      </w:r>
      <w:r w:rsidR="00C84538" w:rsidRPr="00F25243">
        <w:rPr>
          <w:rFonts w:ascii="Arial" w:hAnsi="Arial" w:cs="Arial"/>
          <w:b/>
          <w:color w:val="FF0000"/>
          <w:sz w:val="24"/>
          <w:szCs w:val="24"/>
        </w:rPr>
        <w:t>UZ/</w:t>
      </w:r>
      <w:r w:rsidR="005959AD" w:rsidRPr="00F25243">
        <w:rPr>
          <w:rFonts w:ascii="Arial" w:hAnsi="Arial" w:cs="Arial"/>
          <w:b/>
          <w:color w:val="FF0000"/>
          <w:sz w:val="24"/>
          <w:szCs w:val="24"/>
        </w:rPr>
        <w:t>00</w:t>
      </w:r>
      <w:r w:rsidR="00C84538" w:rsidRPr="00F25243">
        <w:rPr>
          <w:rFonts w:ascii="Arial" w:hAnsi="Arial" w:cs="Arial"/>
          <w:b/>
          <w:color w:val="FF0000"/>
          <w:sz w:val="24"/>
          <w:szCs w:val="24"/>
        </w:rPr>
        <w:t>/</w:t>
      </w:r>
      <w:r w:rsidR="005959AD" w:rsidRPr="00F25243">
        <w:rPr>
          <w:rFonts w:ascii="Arial" w:hAnsi="Arial" w:cs="Arial"/>
          <w:b/>
          <w:color w:val="FF0000"/>
          <w:sz w:val="24"/>
          <w:szCs w:val="24"/>
        </w:rPr>
        <w:t>00</w:t>
      </w:r>
      <w:r w:rsidR="00C84538" w:rsidRPr="00F25243">
        <w:rPr>
          <w:rFonts w:ascii="Arial" w:hAnsi="Arial" w:cs="Arial"/>
          <w:b/>
          <w:color w:val="FF0000"/>
          <w:sz w:val="24"/>
          <w:szCs w:val="24"/>
        </w:rPr>
        <w:t>/202</w:t>
      </w:r>
      <w:r w:rsidR="005959AD" w:rsidRPr="00F25243">
        <w:rPr>
          <w:rFonts w:ascii="Arial" w:hAnsi="Arial" w:cs="Arial"/>
          <w:b/>
          <w:color w:val="FF0000"/>
          <w:sz w:val="24"/>
          <w:szCs w:val="24"/>
        </w:rPr>
        <w:t>3</w:t>
      </w:r>
      <w:r w:rsidR="00C84538" w:rsidRPr="00F25243">
        <w:rPr>
          <w:rFonts w:ascii="Arial" w:hAnsi="Arial" w:cs="Arial"/>
          <w:color w:val="FF0000"/>
          <w:sz w:val="24"/>
          <w:szCs w:val="24"/>
        </w:rPr>
        <w:t xml:space="preserve"> ze dne </w:t>
      </w:r>
      <w:proofErr w:type="gramStart"/>
      <w:r w:rsidR="005959AD" w:rsidRPr="00F25243">
        <w:rPr>
          <w:rFonts w:ascii="Arial" w:hAnsi="Arial" w:cs="Arial"/>
          <w:b/>
          <w:color w:val="FF0000"/>
          <w:sz w:val="24"/>
          <w:szCs w:val="24"/>
        </w:rPr>
        <w:t>19.06</w:t>
      </w:r>
      <w:r w:rsidR="00C84538" w:rsidRPr="00F25243">
        <w:rPr>
          <w:rFonts w:ascii="Arial" w:hAnsi="Arial" w:cs="Arial"/>
          <w:b/>
          <w:color w:val="FF0000"/>
          <w:sz w:val="24"/>
          <w:szCs w:val="24"/>
        </w:rPr>
        <w:t>.</w:t>
      </w:r>
      <w:r w:rsidR="005959AD" w:rsidRPr="00F25243">
        <w:rPr>
          <w:rFonts w:ascii="Arial" w:hAnsi="Arial" w:cs="Arial"/>
          <w:b/>
          <w:color w:val="FF0000"/>
          <w:sz w:val="24"/>
          <w:szCs w:val="24"/>
        </w:rPr>
        <w:t>2023</w:t>
      </w:r>
      <w:proofErr w:type="gramEnd"/>
      <w:r w:rsidR="00C84538" w:rsidRPr="00F2524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C84538">
        <w:rPr>
          <w:rFonts w:ascii="Arial" w:eastAsia="Times New Roman" w:hAnsi="Arial" w:cs="Arial"/>
          <w:sz w:val="24"/>
          <w:szCs w:val="24"/>
          <w:lang w:eastAsia="cs-CZ"/>
        </w:rPr>
        <w:t>a v souladu se Zásadami pro poskytování finanční podpory z rozpočtu Olomouckého kraje (dále jen „Zásady“)</w:t>
      </w:r>
      <w:r w:rsidR="00045D61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30E28BA" w14:textId="77777777" w:rsidR="00045D61" w:rsidRPr="00387776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206434EF" w:rsidR="00407D53" w:rsidRPr="00F2524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F2524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7E47E3" w:rsidRPr="00F25243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7E47E3" w:rsidRPr="00F25243">
        <w:rPr>
          <w:rFonts w:ascii="Arial" w:hAnsi="Arial" w:cs="Arial"/>
          <w:b/>
          <w:sz w:val="24"/>
          <w:szCs w:val="24"/>
        </w:rPr>
        <w:t xml:space="preserve">zdové výdaje, služby účetní, provozní výdaje (energie, likvidace odpadu, cestovné, pohonné hmoty), nájemné budov a </w:t>
      </w:r>
      <w:proofErr w:type="spellStart"/>
      <w:proofErr w:type="gramStart"/>
      <w:r w:rsidR="007E47E3" w:rsidRPr="00F25243">
        <w:rPr>
          <w:rFonts w:ascii="Arial" w:hAnsi="Arial" w:cs="Arial"/>
          <w:b/>
          <w:sz w:val="24"/>
          <w:szCs w:val="24"/>
        </w:rPr>
        <w:t>automobilů</w:t>
      </w:r>
      <w:r w:rsidR="00F25243" w:rsidRPr="00FD39D6">
        <w:rPr>
          <w:rFonts w:ascii="Arial" w:hAnsi="Arial" w:cs="Arial"/>
          <w:iCs/>
          <w:sz w:val="24"/>
          <w:szCs w:val="24"/>
          <w:lang w:eastAsia="cs-CZ"/>
        </w:rPr>
        <w:t>,</w:t>
      </w:r>
      <w:r w:rsidR="00F25243" w:rsidRPr="00F25243">
        <w:rPr>
          <w:rFonts w:ascii="Arial" w:hAnsi="Arial" w:cs="Arial"/>
          <w:b/>
          <w:iCs/>
          <w:sz w:val="24"/>
          <w:szCs w:val="24"/>
          <w:lang w:eastAsia="cs-CZ"/>
        </w:rPr>
        <w:t>opravy</w:t>
      </w:r>
      <w:proofErr w:type="spellEnd"/>
      <w:proofErr w:type="gramEnd"/>
      <w:r w:rsidR="00F25243" w:rsidRPr="00F25243">
        <w:rPr>
          <w:rFonts w:ascii="Arial" w:hAnsi="Arial" w:cs="Arial"/>
          <w:b/>
          <w:iCs/>
          <w:sz w:val="24"/>
          <w:szCs w:val="24"/>
          <w:lang w:eastAsia="cs-CZ"/>
        </w:rPr>
        <w:t xml:space="preserve"> a údržbu</w:t>
      </w:r>
      <w:r w:rsidR="00FD39D6">
        <w:rPr>
          <w:rFonts w:ascii="Arial" w:hAnsi="Arial" w:cs="Arial"/>
          <w:i/>
          <w:iCs/>
          <w:sz w:val="24"/>
          <w:szCs w:val="24"/>
          <w:lang w:eastAsia="cs-CZ"/>
        </w:rPr>
        <w:t>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11D571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845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DA28D81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34A57013" w:rsidR="006E2141" w:rsidRPr="006E2141" w:rsidRDefault="004157D6" w:rsidP="003D1B52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FE531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1E7ECB73" w:rsidR="00890D12" w:rsidRPr="00890D12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59D0038D" w14:textId="5B9E995E" w:rsidR="005A477A" w:rsidRDefault="005A477A" w:rsidP="00FE531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687FB0"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31.0</w:t>
      </w:r>
      <w:r w:rsidR="00F25243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FE5319"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.2024</w:t>
      </w:r>
      <w:proofErr w:type="gramEnd"/>
      <w:r w:rsidR="00687FB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FE53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C2524A5" w14:textId="44BD8928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687FB0" w:rsidRPr="00687F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FE5319" w:rsidRPr="00687F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687FB0" w:rsidRPr="00687F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FE5319" w:rsidRPr="00687F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</w:t>
      </w:r>
      <w:r w:rsidR="00687FB0" w:rsidRPr="00687F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FE5319" w:rsidRPr="00687FB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proofErr w:type="gramEnd"/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903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6AB26482" w:rsidR="007574A6" w:rsidRPr="007574A6" w:rsidRDefault="00F023F2" w:rsidP="00F023F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023F2">
        <w:rPr>
          <w:rFonts w:ascii="Arial" w:eastAsia="Times New Roman" w:hAnsi="Arial" w:cs="Arial"/>
          <w:sz w:val="24"/>
          <w:szCs w:val="24"/>
          <w:lang w:eastAsia="cs-CZ"/>
        </w:rPr>
        <w:t xml:space="preserve">„Příjemce je povinen nejpozději do </w:t>
      </w:r>
      <w:proofErr w:type="gramStart"/>
      <w:r w:rsidR="00F25243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D7298B">
        <w:rPr>
          <w:rFonts w:ascii="Arial" w:eastAsia="Times New Roman" w:hAnsi="Arial" w:cs="Arial"/>
          <w:b/>
          <w:sz w:val="24"/>
          <w:szCs w:val="24"/>
          <w:lang w:eastAsia="cs-CZ"/>
        </w:rPr>
        <w:t>.0</w:t>
      </w:r>
      <w:r w:rsidR="00F25243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Pr="00D7298B">
        <w:rPr>
          <w:rFonts w:ascii="Arial" w:eastAsia="Times New Roman" w:hAnsi="Arial" w:cs="Arial"/>
          <w:b/>
          <w:sz w:val="24"/>
          <w:szCs w:val="24"/>
          <w:lang w:eastAsia="cs-CZ"/>
        </w:rPr>
        <w:t>.2024</w:t>
      </w:r>
      <w:proofErr w:type="gramEnd"/>
      <w:r w:rsidRPr="00F023F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</w:t>
      </w:r>
      <w:r w:rsidRPr="00F25243">
        <w:rPr>
          <w:rFonts w:ascii="Arial" w:eastAsia="Times New Roman" w:hAnsi="Arial" w:cs="Arial"/>
          <w:b/>
          <w:sz w:val="24"/>
          <w:szCs w:val="24"/>
          <w:lang w:eastAsia="cs-CZ"/>
        </w:rPr>
        <w:t>vyplněné prostřednictvím systému</w:t>
      </w:r>
      <w:r w:rsidR="00F25243" w:rsidRPr="00F2524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(RAP)</w:t>
      </w:r>
      <w:r w:rsidRPr="00F023F2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této dotace, a to elektronicky dodáním do datové schránky poskytovatele (dále 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en „vyúčtování“). </w:t>
      </w:r>
      <w:r w:rsidRPr="00F023F2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den.“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25D4A139" w14:textId="13F1C18D" w:rsidR="00045D61" w:rsidRPr="00496A30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6A3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6A636C" w:rsidRPr="00496A30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v listinné podobě doručením na adresu poskytovatele, uvedenou v záhlaví této smlouvy. </w:t>
      </w:r>
    </w:p>
    <w:p w14:paraId="4E66D73B" w14:textId="35C1F27B" w:rsidR="006A1189" w:rsidRPr="00687FB0" w:rsidRDefault="006A1189" w:rsidP="006A118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7FB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496A30"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název podporované činnosti, specifikaci příjemce, </w:t>
      </w:r>
      <w:r w:rsidR="00496A30" w:rsidRPr="00687FB0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dotace, čestné prohlášení příjemce o pravdivosti údajů a informací obsažených v závěrečné zprávě a popis užití loga Olomouckého kraje. </w:t>
      </w:r>
      <w:r w:rsidRPr="00687FB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</w:t>
      </w:r>
      <w:r w:rsidR="00B109BB"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 propagaci poskytovatele a užití jeho loga dle čl. II odst. 10 této smlouvy </w:t>
      </w:r>
      <w:r w:rsidR="005400C4"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5400C4"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5400C4"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687FB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F9" w14:textId="2BD68CAE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2266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6226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226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42560D3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</w:t>
      </w:r>
      <w:proofErr w:type="gram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7777777" w:rsidR="00BB5586" w:rsidRPr="003E0167" w:rsidRDefault="00BB5586" w:rsidP="00FA10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FABAE7" w14:textId="7144EF1C" w:rsidR="00A67E04" w:rsidRPr="008B0B51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FE5319"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23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</w:t>
      </w:r>
      <w:r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FE5319"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27-4228330207/0100</w:t>
      </w:r>
      <w:r w:rsidR="00FE531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>V případě, že je vratka dotace nebo její části realizována následující rok (</w:t>
      </w:r>
      <w:r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FE5319"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24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 xml:space="preserve">), pak se použije příjmový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účet </w:t>
      </w:r>
      <w:r w:rsidR="00687FB0"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Pr="00687FB0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D5AAE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Pr="00BD5AAE">
        <w:rPr>
          <w:rFonts w:ascii="Arial" w:hAnsi="Arial" w:cs="Arial"/>
          <w:sz w:val="24"/>
          <w:szCs w:val="24"/>
        </w:rPr>
        <w:t>č.27</w:t>
      </w:r>
      <w:proofErr w:type="gramEnd"/>
      <w:r w:rsidRPr="00BD5AAE">
        <w:rPr>
          <w:rFonts w:ascii="Arial" w:hAnsi="Arial" w:cs="Arial"/>
          <w:sz w:val="24"/>
          <w:szCs w:val="24"/>
        </w:rPr>
        <w:t>-4228320287/0100</w:t>
      </w:r>
      <w:r w:rsidRPr="008B0B51">
        <w:rPr>
          <w:rFonts w:ascii="Arial" w:hAnsi="Arial" w:cs="Arial"/>
          <w:sz w:val="24"/>
          <w:szCs w:val="24"/>
        </w:rPr>
        <w:t xml:space="preserve">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129DFF0D" w14:textId="7BCB545B" w:rsidR="00A67E04" w:rsidRPr="00BD5AAE" w:rsidRDefault="00A67E04" w:rsidP="00A67E0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E531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</w:t>
      </w:r>
      <w:r w:rsidR="00FE5319" w:rsidRPr="00FE5319">
        <w:rPr>
          <w:rFonts w:ascii="Arial" w:eastAsia="Times New Roman" w:hAnsi="Arial" w:cs="Arial"/>
          <w:sz w:val="24"/>
          <w:szCs w:val="24"/>
          <w:lang w:eastAsia="cs-CZ"/>
        </w:rPr>
        <w:t>realizace podporované činnosti</w:t>
      </w:r>
      <w:r w:rsidRPr="00FE531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(jsou-li vydávány) a umístit reklamní panel, nebo obdobné zařízení, s logem poskytovatele do místa, ve kterém je prováděna podpořená činnost</w:t>
      </w:r>
      <w:r w:rsidRPr="00FE531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4368BEF6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="00FE53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27F0B72F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58B05BDE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00C12CAB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118545C2" w14:textId="0DDB4782" w:rsidR="009D3461" w:rsidRDefault="00E36F32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</w:t>
      </w:r>
      <w:r w:rsidR="009D346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EFC5DF0" w14:textId="6ABF52E8" w:rsidR="00A67E04" w:rsidRPr="00E261F7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0363C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CC8B4F8" w:rsidR="009A3DA5" w:rsidRPr="00C8453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C8453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Zastupitelstva Olomouckého kraje č</w:t>
      </w:r>
      <w:r w:rsidR="000363C0" w:rsidRPr="00C8453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C8453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......... ze dne </w:t>
      </w:r>
      <w:proofErr w:type="gramStart"/>
      <w:r w:rsidR="00687FB0" w:rsidRPr="00687FB0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19.06.2023</w:t>
      </w:r>
      <w:proofErr w:type="gramEnd"/>
      <w:r w:rsidR="00687F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43B99607" w14:textId="29B3461A" w:rsidR="00EC57C5" w:rsidRPr="00FD39D6" w:rsidRDefault="00A67E04" w:rsidP="00046147">
      <w:pPr>
        <w:numPr>
          <w:ilvl w:val="0"/>
          <w:numId w:val="35"/>
        </w:numPr>
        <w:spacing w:after="120"/>
        <w:rPr>
          <w:rFonts w:ascii="Arial" w:hAnsi="Arial" w:cs="Arial"/>
          <w:bCs/>
        </w:rPr>
      </w:pPr>
      <w:r w:rsidRPr="00FD39D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uzavřena v elektronické podobě, tj. elektronicky </w:t>
      </w:r>
      <w:proofErr w:type="gramStart"/>
      <w:r w:rsidR="006A636C" w:rsidRPr="00FD39D6">
        <w:rPr>
          <w:rFonts w:ascii="Arial" w:eastAsia="Times New Roman" w:hAnsi="Arial" w:cs="Arial"/>
          <w:sz w:val="24"/>
          <w:szCs w:val="24"/>
          <w:lang w:eastAsia="cs-CZ"/>
        </w:rPr>
        <w:t xml:space="preserve">podepsána  </w:t>
      </w:r>
      <w:r w:rsidRPr="00FD39D6">
        <w:rPr>
          <w:rFonts w:ascii="Arial" w:eastAsia="Times New Roman" w:hAnsi="Arial" w:cs="Arial"/>
          <w:sz w:val="24"/>
          <w:szCs w:val="24"/>
          <w:lang w:eastAsia="cs-CZ"/>
        </w:rPr>
        <w:t>oprávněnými</w:t>
      </w:r>
      <w:proofErr w:type="gramEnd"/>
      <w:r w:rsidRPr="00FD39D6">
        <w:rPr>
          <w:rFonts w:ascii="Arial" w:eastAsia="Times New Roman" w:hAnsi="Arial" w:cs="Arial"/>
          <w:sz w:val="24"/>
          <w:szCs w:val="24"/>
          <w:lang w:eastAsia="cs-CZ"/>
        </w:rPr>
        <w:t xml:space="preserve"> zástupci smluvních stran s doručením návrhu smlouvy a jeho akceptace prostřednictvím dat</w:t>
      </w:r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>ových schrá</w:t>
      </w:r>
      <w:bookmarkStart w:id="2" w:name="_GoBack"/>
      <w:bookmarkEnd w:id="2"/>
      <w:r w:rsidR="00687FB0" w:rsidRPr="00FD39D6">
        <w:rPr>
          <w:rFonts w:ascii="Arial" w:eastAsia="Times New Roman" w:hAnsi="Arial" w:cs="Arial"/>
          <w:sz w:val="24"/>
          <w:szCs w:val="24"/>
          <w:lang w:eastAsia="cs-CZ"/>
        </w:rPr>
        <w:t>nek smluvních stran.</w:t>
      </w:r>
    </w:p>
    <w:sectPr w:rsidR="00EC57C5" w:rsidRPr="00FD39D6" w:rsidSect="00FD39D6">
      <w:footerReference w:type="default" r:id="rId9"/>
      <w:footerReference w:type="first" r:id="rId10"/>
      <w:pgSz w:w="11906" w:h="16838"/>
      <w:pgMar w:top="1361" w:right="1418" w:bottom="136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6100" w16cex:dateUtc="2023-06-02T10:37:00Z"/>
  <w16cex:commentExtensible w16cex:durableId="28246120" w16cex:dateUtc="2023-06-02T10:37:00Z"/>
  <w16cex:commentExtensible w16cex:durableId="282464E2" w16cex:dateUtc="2023-06-02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E85D5" w16cid:durableId="28246100"/>
  <w16cid:commentId w16cid:paraId="5CF0D789" w16cid:durableId="28246120"/>
  <w16cid:commentId w16cid:paraId="2ED6900E" w16cid:durableId="282464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5225" w14:textId="77777777" w:rsidR="00687CA9" w:rsidRDefault="00687CA9" w:rsidP="00D40C40">
      <w:r>
        <w:separator/>
      </w:r>
    </w:p>
  </w:endnote>
  <w:endnote w:type="continuationSeparator" w:id="0">
    <w:p w14:paraId="0FBB57DE" w14:textId="77777777" w:rsidR="00687CA9" w:rsidRDefault="00687CA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5FF8" w14:textId="6BDA6A73" w:rsidR="00BC58CF" w:rsidRDefault="00FD39D6" w:rsidP="00FD39D6">
    <w:pPr>
      <w:jc w:val="right"/>
      <w:rPr>
        <w:rFonts w:ascii="Arial" w:hAnsi="Arial" w:cs="Arial"/>
        <w:bCs/>
        <w:sz w:val="24"/>
        <w:szCs w:val="24"/>
      </w:rPr>
    </w:pPr>
    <w:r w:rsidRPr="00FD39D6">
      <w:rPr>
        <w:rFonts w:ascii="Arial" w:hAnsi="Arial" w:cs="Arial"/>
        <w:bCs/>
        <w:sz w:val="24"/>
        <w:szCs w:val="24"/>
      </w:rPr>
      <w:fldChar w:fldCharType="begin"/>
    </w:r>
    <w:r w:rsidRPr="00FD39D6">
      <w:rPr>
        <w:rFonts w:ascii="Arial" w:hAnsi="Arial" w:cs="Arial"/>
        <w:bCs/>
        <w:sz w:val="24"/>
        <w:szCs w:val="24"/>
      </w:rPr>
      <w:instrText>PAGE   \* MERGEFORMAT</w:instrText>
    </w:r>
    <w:r w:rsidRPr="00FD39D6">
      <w:rPr>
        <w:rFonts w:ascii="Arial" w:hAnsi="Arial" w:cs="Arial"/>
        <w:bCs/>
        <w:sz w:val="24"/>
        <w:szCs w:val="24"/>
      </w:rPr>
      <w:fldChar w:fldCharType="separate"/>
    </w:r>
    <w:r w:rsidR="00046147">
      <w:rPr>
        <w:rFonts w:ascii="Arial" w:hAnsi="Arial" w:cs="Arial"/>
        <w:bCs/>
        <w:noProof/>
        <w:sz w:val="24"/>
        <w:szCs w:val="24"/>
      </w:rPr>
      <w:t>6</w:t>
    </w:r>
    <w:r w:rsidRPr="00FD39D6">
      <w:rPr>
        <w:rFonts w:ascii="Arial" w:hAnsi="Arial" w:cs="Arial"/>
        <w:bCs/>
        <w:sz w:val="24"/>
        <w:szCs w:val="24"/>
      </w:rPr>
      <w:fldChar w:fldCharType="end"/>
    </w:r>
    <w:r w:rsidR="008E2040">
      <w:rPr>
        <w:rFonts w:ascii="Arial" w:hAnsi="Arial" w:cs="Arial"/>
        <w:bCs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A06B" w14:textId="0805F410" w:rsidR="005B6E80" w:rsidRDefault="005B6E80">
    <w:pPr>
      <w:pStyle w:val="Zpat"/>
      <w:jc w:val="center"/>
    </w:pPr>
  </w:p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8DAB" w14:textId="77777777" w:rsidR="00687CA9" w:rsidRDefault="00687CA9" w:rsidP="00D40C40">
      <w:r>
        <w:separator/>
      </w:r>
    </w:p>
  </w:footnote>
  <w:footnote w:type="continuationSeparator" w:id="0">
    <w:p w14:paraId="71A7688E" w14:textId="77777777" w:rsidR="00687CA9" w:rsidRDefault="00687CA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F72"/>
    <w:multiLevelType w:val="hybridMultilevel"/>
    <w:tmpl w:val="E55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2AB1"/>
    <w:multiLevelType w:val="hybridMultilevel"/>
    <w:tmpl w:val="E55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3D86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8"/>
  </w:num>
  <w:num w:numId="8">
    <w:abstractNumId w:val="20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23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6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2"/>
  </w:num>
  <w:num w:numId="30">
    <w:abstractNumId w:val="24"/>
  </w:num>
  <w:num w:numId="31">
    <w:abstractNumId w:val="12"/>
  </w:num>
  <w:num w:numId="32">
    <w:abstractNumId w:val="37"/>
  </w:num>
  <w:num w:numId="33">
    <w:abstractNumId w:val="3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31"/>
  </w:num>
  <w:num w:numId="43">
    <w:abstractNumId w:val="11"/>
  </w:num>
  <w:num w:numId="44">
    <w:abstractNumId w:val="1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2507"/>
    <w:rsid w:val="000233EC"/>
    <w:rsid w:val="000245E5"/>
    <w:rsid w:val="00025AAA"/>
    <w:rsid w:val="0002741B"/>
    <w:rsid w:val="00032265"/>
    <w:rsid w:val="00032DD4"/>
    <w:rsid w:val="0003337C"/>
    <w:rsid w:val="000335E1"/>
    <w:rsid w:val="00033B9E"/>
    <w:rsid w:val="00034742"/>
    <w:rsid w:val="00034BE1"/>
    <w:rsid w:val="00034F6D"/>
    <w:rsid w:val="000363C0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5D61"/>
    <w:rsid w:val="00046147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380F"/>
    <w:rsid w:val="00104B3B"/>
    <w:rsid w:val="00104DA7"/>
    <w:rsid w:val="00105061"/>
    <w:rsid w:val="001108BC"/>
    <w:rsid w:val="001158F5"/>
    <w:rsid w:val="0011722F"/>
    <w:rsid w:val="00117CC2"/>
    <w:rsid w:val="00117EA0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6B16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490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DB5"/>
    <w:rsid w:val="002B482D"/>
    <w:rsid w:val="002B57BA"/>
    <w:rsid w:val="002B603F"/>
    <w:rsid w:val="002B7A1E"/>
    <w:rsid w:val="002B7EE1"/>
    <w:rsid w:val="002C0429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8777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B52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D6"/>
    <w:rsid w:val="00416095"/>
    <w:rsid w:val="0042012D"/>
    <w:rsid w:val="00421422"/>
    <w:rsid w:val="00421617"/>
    <w:rsid w:val="004224D5"/>
    <w:rsid w:val="004226BA"/>
    <w:rsid w:val="00422A0D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0A07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52F4"/>
    <w:rsid w:val="004754B6"/>
    <w:rsid w:val="004754F5"/>
    <w:rsid w:val="004769EC"/>
    <w:rsid w:val="004811A3"/>
    <w:rsid w:val="00486F4C"/>
    <w:rsid w:val="0049254A"/>
    <w:rsid w:val="00495FA8"/>
    <w:rsid w:val="00496A30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6EA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3C7B"/>
    <w:rsid w:val="00566046"/>
    <w:rsid w:val="0056705E"/>
    <w:rsid w:val="00567BA7"/>
    <w:rsid w:val="00570FD5"/>
    <w:rsid w:val="00571EC8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59A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2424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2C9"/>
    <w:rsid w:val="00616F2A"/>
    <w:rsid w:val="00621852"/>
    <w:rsid w:val="00621A3A"/>
    <w:rsid w:val="00622667"/>
    <w:rsid w:val="006250D3"/>
    <w:rsid w:val="006264E0"/>
    <w:rsid w:val="0062793A"/>
    <w:rsid w:val="006304D1"/>
    <w:rsid w:val="0063271F"/>
    <w:rsid w:val="00632D35"/>
    <w:rsid w:val="00644A22"/>
    <w:rsid w:val="00644F18"/>
    <w:rsid w:val="00652B66"/>
    <w:rsid w:val="00653B68"/>
    <w:rsid w:val="00654C17"/>
    <w:rsid w:val="0066004D"/>
    <w:rsid w:val="00660C32"/>
    <w:rsid w:val="00660DA4"/>
    <w:rsid w:val="00663A39"/>
    <w:rsid w:val="00663E3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2BF0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CA9"/>
    <w:rsid w:val="00687FB0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636C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4620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2135"/>
    <w:rsid w:val="0071401C"/>
    <w:rsid w:val="00717870"/>
    <w:rsid w:val="00717B5B"/>
    <w:rsid w:val="00717C46"/>
    <w:rsid w:val="00720FB1"/>
    <w:rsid w:val="0072192A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4A6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3E3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7E3"/>
    <w:rsid w:val="007E49C8"/>
    <w:rsid w:val="007E5D6A"/>
    <w:rsid w:val="007E6038"/>
    <w:rsid w:val="007E6705"/>
    <w:rsid w:val="007E68A5"/>
    <w:rsid w:val="007E7987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522D9"/>
    <w:rsid w:val="008525B2"/>
    <w:rsid w:val="008556B1"/>
    <w:rsid w:val="0085615A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B7D39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040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190E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561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891"/>
    <w:rsid w:val="00B03153"/>
    <w:rsid w:val="00B03C1D"/>
    <w:rsid w:val="00B0483D"/>
    <w:rsid w:val="00B05653"/>
    <w:rsid w:val="00B05DE4"/>
    <w:rsid w:val="00B07248"/>
    <w:rsid w:val="00B109BB"/>
    <w:rsid w:val="00B1245E"/>
    <w:rsid w:val="00B146E2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69C"/>
    <w:rsid w:val="00B56B3B"/>
    <w:rsid w:val="00B609DE"/>
    <w:rsid w:val="00B6248B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E746A"/>
    <w:rsid w:val="00BF160F"/>
    <w:rsid w:val="00BF30CC"/>
    <w:rsid w:val="00BF5383"/>
    <w:rsid w:val="00BF54F8"/>
    <w:rsid w:val="00BF7C43"/>
    <w:rsid w:val="00C00392"/>
    <w:rsid w:val="00C005B1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6C6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29EB"/>
    <w:rsid w:val="00C83606"/>
    <w:rsid w:val="00C84538"/>
    <w:rsid w:val="00C854CC"/>
    <w:rsid w:val="00C862B3"/>
    <w:rsid w:val="00C875AA"/>
    <w:rsid w:val="00C877AD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313F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AF5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8B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5C91"/>
    <w:rsid w:val="00DC69A2"/>
    <w:rsid w:val="00DD06DA"/>
    <w:rsid w:val="00DD2CC5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24B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5AE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C7DA8"/>
    <w:rsid w:val="00ED1378"/>
    <w:rsid w:val="00ED1983"/>
    <w:rsid w:val="00ED233E"/>
    <w:rsid w:val="00ED2ADA"/>
    <w:rsid w:val="00ED2C68"/>
    <w:rsid w:val="00ED485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591F"/>
    <w:rsid w:val="00EE6E5B"/>
    <w:rsid w:val="00EE7725"/>
    <w:rsid w:val="00EF056B"/>
    <w:rsid w:val="00EF28D0"/>
    <w:rsid w:val="00EF4D23"/>
    <w:rsid w:val="00EF4E27"/>
    <w:rsid w:val="00EF703B"/>
    <w:rsid w:val="00EF7269"/>
    <w:rsid w:val="00F00BC9"/>
    <w:rsid w:val="00F02174"/>
    <w:rsid w:val="00F023F2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5243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252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39D6"/>
    <w:rsid w:val="00FD605A"/>
    <w:rsid w:val="00FD64B7"/>
    <w:rsid w:val="00FE2EE2"/>
    <w:rsid w:val="00FE3476"/>
    <w:rsid w:val="00FE5319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55A3-58B9-4F15-ACB5-A4457B24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2505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5</cp:revision>
  <cp:lastPrinted>2021-11-01T13:54:00Z</cp:lastPrinted>
  <dcterms:created xsi:type="dcterms:W3CDTF">2023-06-02T11:15:00Z</dcterms:created>
  <dcterms:modified xsi:type="dcterms:W3CDTF">2023-06-08T07:59:00Z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