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7FDEF76F" w14:textId="77777777" w:rsidR="005272EC" w:rsidRDefault="005272EC" w:rsidP="00957AF3">
      <w:pPr>
        <w:tabs>
          <w:tab w:val="left" w:pos="2268"/>
        </w:tabs>
        <w:spacing w:after="12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7C75C1B" w14:textId="46D82D3E" w:rsidR="005272EC" w:rsidRDefault="005272EC" w:rsidP="00957AF3">
      <w:pPr>
        <w:tabs>
          <w:tab w:val="left" w:pos="2127"/>
          <w:tab w:val="left" w:pos="2268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14:paraId="2625382D" w14:textId="6E4C7711" w:rsidR="005272EC" w:rsidRDefault="005272EC" w:rsidP="00957AF3">
      <w:pPr>
        <w:tabs>
          <w:tab w:val="left" w:pos="2127"/>
          <w:tab w:val="left" w:pos="2268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7CE8CAF2" w14:textId="0680B553" w:rsidR="005272EC" w:rsidRDefault="005272EC" w:rsidP="00957AF3">
      <w:pPr>
        <w:tabs>
          <w:tab w:val="left" w:pos="2127"/>
          <w:tab w:val="left" w:pos="2268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09BE9363" w14:textId="351D3B69" w:rsidR="005272EC" w:rsidRDefault="005272EC" w:rsidP="00957AF3">
      <w:pPr>
        <w:tabs>
          <w:tab w:val="left" w:pos="2127"/>
          <w:tab w:val="left" w:pos="2268"/>
        </w:tabs>
        <w:spacing w:after="12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lang w:eastAsia="cs-CZ"/>
        </w:rPr>
        <w:t xml:space="preserve">Mgr. Ivem </w:t>
      </w:r>
      <w:proofErr w:type="spellStart"/>
      <w:r>
        <w:rPr>
          <w:rFonts w:ascii="Arial" w:eastAsia="Times New Roman" w:hAnsi="Arial" w:cs="Arial"/>
          <w:sz w:val="24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sz w:val="24"/>
          <w:lang w:eastAsia="cs-CZ"/>
        </w:rPr>
        <w:t xml:space="preserve">, 1. náměstkem hejtmana, na základě </w:t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 xml:space="preserve">pověření ze dne </w:t>
      </w:r>
      <w:proofErr w:type="gramStart"/>
      <w:r w:rsidR="00957AF3">
        <w:rPr>
          <w:rFonts w:ascii="Arial" w:eastAsia="Times New Roman" w:hAnsi="Arial" w:cs="Arial"/>
          <w:sz w:val="24"/>
          <w:szCs w:val="24"/>
          <w:lang w:eastAsia="cs-CZ"/>
        </w:rPr>
        <w:t>30.</w:t>
      </w:r>
      <w:r>
        <w:rPr>
          <w:rFonts w:ascii="Arial" w:eastAsia="Times New Roman" w:hAnsi="Arial" w:cs="Arial"/>
          <w:sz w:val="24"/>
          <w:szCs w:val="24"/>
          <w:lang w:eastAsia="cs-CZ"/>
        </w:rPr>
        <w:t>10.2020</w:t>
      </w:r>
      <w:proofErr w:type="gramEnd"/>
    </w:p>
    <w:p w14:paraId="6F28FEF9" w14:textId="77777777" w:rsidR="005272EC" w:rsidRDefault="005272EC" w:rsidP="00957AF3">
      <w:pPr>
        <w:pStyle w:val="Standard"/>
        <w:tabs>
          <w:tab w:val="left" w:pos="2127"/>
          <w:tab w:val="left" w:pos="2268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: </w:t>
      </w:r>
    </w:p>
    <w:p w14:paraId="12CA97A3" w14:textId="6428DAEF" w:rsidR="005272EC" w:rsidRDefault="005272EC" w:rsidP="00957AF3">
      <w:pPr>
        <w:tabs>
          <w:tab w:val="left" w:pos="2127"/>
          <w:tab w:val="left" w:pos="2268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27–</w:t>
      </w:r>
      <w:r w:rsidR="00B56346">
        <w:rPr>
          <w:rFonts w:ascii="Arial" w:hAnsi="Arial" w:cs="Arial"/>
          <w:sz w:val="24"/>
          <w:szCs w:val="24"/>
        </w:rPr>
        <w:t>4228330207</w:t>
      </w:r>
      <w:r>
        <w:rPr>
          <w:rFonts w:ascii="Arial" w:hAnsi="Arial" w:cs="Arial"/>
          <w:sz w:val="24"/>
          <w:szCs w:val="24"/>
        </w:rPr>
        <w:t>/0100</w:t>
      </w:r>
    </w:p>
    <w:p w14:paraId="01280164" w14:textId="77777777" w:rsidR="005272EC" w:rsidRDefault="005272EC" w:rsidP="00957AF3">
      <w:pPr>
        <w:tabs>
          <w:tab w:val="left" w:pos="2127"/>
          <w:tab w:val="left" w:pos="2268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57AF3">
      <w:pPr>
        <w:tabs>
          <w:tab w:val="left" w:pos="2268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604A1DFA" w:rsidR="009701E1" w:rsidRPr="009701E1" w:rsidRDefault="005272EC" w:rsidP="00957AF3">
      <w:pPr>
        <w:tabs>
          <w:tab w:val="left" w:pos="2268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OLiV</w:t>
      </w:r>
      <w:r w:rsidR="007A0F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y</w:t>
      </w:r>
      <w:proofErr w:type="spellEnd"/>
      <w:r w:rsidR="007A0F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z. s.</w:t>
      </w:r>
      <w:proofErr w:type="gramEnd"/>
    </w:p>
    <w:p w14:paraId="4DE77F94" w14:textId="3D7CFC5E" w:rsidR="009701E1" w:rsidRPr="009701E1" w:rsidRDefault="009701E1" w:rsidP="00957AF3">
      <w:pPr>
        <w:tabs>
          <w:tab w:val="left" w:pos="1560"/>
          <w:tab w:val="left" w:pos="2268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272EC">
        <w:rPr>
          <w:rFonts w:ascii="Arial" w:eastAsia="Times New Roman" w:hAnsi="Arial" w:cs="Arial"/>
          <w:sz w:val="24"/>
          <w:szCs w:val="24"/>
          <w:lang w:eastAsia="cs-CZ"/>
        </w:rPr>
        <w:t xml:space="preserve">8. května 503/27, </w:t>
      </w:r>
      <w:r w:rsidR="00F0711B">
        <w:rPr>
          <w:rFonts w:ascii="Arial" w:eastAsia="Times New Roman" w:hAnsi="Arial" w:cs="Arial"/>
          <w:sz w:val="24"/>
          <w:szCs w:val="24"/>
          <w:lang w:eastAsia="cs-CZ"/>
        </w:rPr>
        <w:t>779 00 Olomouc</w:t>
      </w:r>
    </w:p>
    <w:p w14:paraId="4516419C" w14:textId="7EEA7816" w:rsidR="009701E1" w:rsidRDefault="009701E1" w:rsidP="00957AF3">
      <w:pPr>
        <w:tabs>
          <w:tab w:val="left" w:pos="1560"/>
          <w:tab w:val="left" w:pos="2268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0711B">
        <w:rPr>
          <w:rFonts w:ascii="Arial" w:eastAsia="Times New Roman" w:hAnsi="Arial" w:cs="Arial"/>
          <w:sz w:val="24"/>
          <w:szCs w:val="24"/>
          <w:lang w:eastAsia="cs-CZ"/>
        </w:rPr>
        <w:t>22682180</w:t>
      </w:r>
    </w:p>
    <w:p w14:paraId="255BCB7A" w14:textId="28F25AA9" w:rsidR="00F0711B" w:rsidRDefault="00F0711B" w:rsidP="00957AF3">
      <w:pPr>
        <w:tabs>
          <w:tab w:val="left" w:pos="2127"/>
          <w:tab w:val="left" w:pos="2268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Krajský soud v Ostravě,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odd.L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vložka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7902, zápis proveden dne </w:t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1.2014 </w:t>
      </w:r>
    </w:p>
    <w:p w14:paraId="2D43318C" w14:textId="040DF150" w:rsidR="00F0711B" w:rsidRDefault="00F0711B" w:rsidP="00957AF3">
      <w:pPr>
        <w:tabs>
          <w:tab w:val="left" w:pos="2127"/>
          <w:tab w:val="left" w:pos="2268"/>
        </w:tabs>
        <w:spacing w:after="12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lang w:eastAsia="cs-CZ"/>
        </w:rPr>
        <w:t xml:space="preserve">Janou </w:t>
      </w:r>
      <w:proofErr w:type="spellStart"/>
      <w:r>
        <w:rPr>
          <w:rFonts w:ascii="Arial" w:eastAsia="Times New Roman" w:hAnsi="Arial" w:cs="Arial"/>
          <w:sz w:val="24"/>
          <w:lang w:eastAsia="cs-CZ"/>
        </w:rPr>
        <w:t>Petřivalskou</w:t>
      </w:r>
      <w:proofErr w:type="spellEnd"/>
      <w:r>
        <w:rPr>
          <w:rFonts w:ascii="Arial" w:eastAsia="Times New Roman" w:hAnsi="Arial" w:cs="Arial"/>
          <w:sz w:val="24"/>
          <w:lang w:eastAsia="cs-CZ"/>
        </w:rPr>
        <w:t xml:space="preserve"> Vaculovou, jednatelkou organizace</w:t>
      </w:r>
    </w:p>
    <w:p w14:paraId="6BDC8E73" w14:textId="25EF2D5B" w:rsidR="003F2281" w:rsidRDefault="00F0711B" w:rsidP="00957AF3">
      <w:pPr>
        <w:tabs>
          <w:tab w:val="left" w:pos="2127"/>
          <w:tab w:val="left" w:pos="2268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3F2281">
        <w:rPr>
          <w:rFonts w:ascii="Arial" w:eastAsia="Times New Roman" w:hAnsi="Arial" w:cs="Arial"/>
          <w:sz w:val="24"/>
          <w:szCs w:val="24"/>
          <w:lang w:eastAsia="cs-CZ"/>
        </w:rPr>
        <w:t>Fio</w:t>
      </w:r>
      <w:proofErr w:type="spellEnd"/>
      <w:r w:rsidR="003F2281">
        <w:rPr>
          <w:rFonts w:ascii="Arial" w:eastAsia="Times New Roman" w:hAnsi="Arial" w:cs="Arial"/>
          <w:sz w:val="24"/>
          <w:szCs w:val="24"/>
          <w:lang w:eastAsia="cs-CZ"/>
        </w:rPr>
        <w:t xml:space="preserve"> banka,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a.s.;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3F2281" w:rsidRPr="003F2281">
        <w:rPr>
          <w:rFonts w:ascii="Arial" w:eastAsia="Times New Roman" w:hAnsi="Arial" w:cs="Arial"/>
          <w:sz w:val="24"/>
          <w:szCs w:val="24"/>
          <w:lang w:eastAsia="cs-CZ"/>
        </w:rPr>
        <w:t>2901067594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3F2281" w:rsidRPr="003F2281">
        <w:t xml:space="preserve"> </w:t>
      </w:r>
      <w:r w:rsidR="003F2281" w:rsidRPr="003F2281">
        <w:rPr>
          <w:rFonts w:ascii="Arial" w:eastAsia="Times New Roman" w:hAnsi="Arial" w:cs="Arial"/>
          <w:sz w:val="24"/>
          <w:szCs w:val="24"/>
          <w:lang w:eastAsia="cs-CZ"/>
        </w:rPr>
        <w:t>2010</w:t>
      </w:r>
      <w:proofErr w:type="gramEnd"/>
      <w:r w:rsidR="003F2281" w:rsidRPr="003F228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4014FE" w14:textId="4ED8BD22" w:rsidR="00F0711B" w:rsidRDefault="00F0711B" w:rsidP="00957AF3">
      <w:pPr>
        <w:tabs>
          <w:tab w:val="left" w:pos="2127"/>
          <w:tab w:val="left" w:pos="2268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453E86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57AF3">
        <w:rPr>
          <w:rFonts w:ascii="Arial" w:eastAsia="Times New Roman" w:hAnsi="Arial" w:cs="Arial"/>
          <w:b/>
          <w:sz w:val="24"/>
          <w:szCs w:val="24"/>
          <w:lang w:eastAsia="cs-CZ"/>
        </w:rPr>
        <w:t>150 000</w:t>
      </w:r>
      <w:r w:rsidR="003F2281" w:rsidRPr="003F22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F2281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3F2281">
        <w:rPr>
          <w:rFonts w:ascii="Arial" w:eastAsia="Times New Roman" w:hAnsi="Arial" w:cs="Arial"/>
          <w:sz w:val="24"/>
          <w:szCs w:val="24"/>
          <w:lang w:eastAsia="cs-CZ"/>
        </w:rPr>
        <w:t>jednostopadesáttisíc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</w:t>
      </w:r>
      <w:r w:rsidR="00045D61" w:rsidRPr="003F2281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3F2281" w:rsidRPr="003F2281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F05956" w:rsidRPr="003F2281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3F2281" w:rsidRPr="003F2281">
        <w:rPr>
          <w:rFonts w:ascii="Arial" w:eastAsia="Times New Roman" w:hAnsi="Arial" w:cs="Arial"/>
          <w:sz w:val="24"/>
          <w:szCs w:val="24"/>
          <w:lang w:eastAsia="cs-CZ"/>
        </w:rPr>
        <w:t>sociální</w:t>
      </w:r>
      <w:r w:rsidR="003F228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D11B8D7" w:rsidR="009A3DA5" w:rsidRPr="00E83A57" w:rsidRDefault="009A3DA5" w:rsidP="00A6095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83A5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E83A5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E83A5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E83A5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83A5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83A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E83A57">
        <w:rPr>
          <w:rFonts w:ascii="Arial" w:eastAsia="Times New Roman" w:hAnsi="Arial" w:cs="Arial"/>
          <w:sz w:val="24"/>
          <w:szCs w:val="24"/>
          <w:lang w:eastAsia="cs-CZ"/>
        </w:rPr>
        <w:t xml:space="preserve">činnost </w:t>
      </w:r>
      <w:r w:rsidR="00E83A57" w:rsidRPr="00E83A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„Provoz prvního kontaktního </w:t>
      </w:r>
      <w:proofErr w:type="spellStart"/>
      <w:r w:rsidR="00E83A57" w:rsidRPr="00E83A57">
        <w:rPr>
          <w:rFonts w:ascii="Arial" w:eastAsia="Times New Roman" w:hAnsi="Arial" w:cs="Arial"/>
          <w:b/>
          <w:sz w:val="24"/>
          <w:szCs w:val="24"/>
          <w:lang w:eastAsia="cs-CZ"/>
        </w:rPr>
        <w:t>Family</w:t>
      </w:r>
      <w:proofErr w:type="spellEnd"/>
      <w:r w:rsidR="00E83A57" w:rsidRPr="00E83A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Pointu v Olomouckém kraji v rámci činnosti Rodinného centra Olivy v Olomouci“</w:t>
      </w:r>
      <w:r w:rsidRPr="00E83A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E83A57">
        <w:rPr>
          <w:rFonts w:ascii="Arial" w:eastAsia="Times New Roman" w:hAnsi="Arial" w:cs="Arial"/>
          <w:sz w:val="24"/>
          <w:szCs w:val="24"/>
          <w:lang w:eastAsia="cs-CZ"/>
        </w:rPr>
        <w:t>(dále jen „činnost“).</w:t>
      </w:r>
      <w:r w:rsidR="00AB51A3">
        <w:rPr>
          <w:rFonts w:ascii="Arial" w:eastAsia="Times New Roman" w:hAnsi="Arial" w:cs="Arial"/>
          <w:sz w:val="24"/>
          <w:szCs w:val="24"/>
          <w:lang w:eastAsia="cs-CZ"/>
        </w:rPr>
        <w:t xml:space="preserve"> Cílem projektu je otevření prvního kontaktního centra </w:t>
      </w:r>
      <w:proofErr w:type="spellStart"/>
      <w:r w:rsidR="00AB51A3">
        <w:rPr>
          <w:rFonts w:ascii="Arial" w:eastAsia="Times New Roman" w:hAnsi="Arial" w:cs="Arial"/>
          <w:sz w:val="24"/>
          <w:szCs w:val="24"/>
          <w:lang w:eastAsia="cs-CZ"/>
        </w:rPr>
        <w:t>Family</w:t>
      </w:r>
      <w:proofErr w:type="spellEnd"/>
      <w:r w:rsidR="00AB51A3">
        <w:rPr>
          <w:rFonts w:ascii="Arial" w:eastAsia="Times New Roman" w:hAnsi="Arial" w:cs="Arial"/>
          <w:sz w:val="24"/>
          <w:szCs w:val="24"/>
          <w:lang w:eastAsia="cs-CZ"/>
        </w:rPr>
        <w:t xml:space="preserve"> Pointu v Olomouckém kraji, který umožní péči o děti (přebalení, nakrmení, hrací dětský koutek), včetně poskytování základního poradenství a informací o prorodinných aktivitách, </w:t>
      </w:r>
      <w:r w:rsidR="00AB51A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včetně realizace tematických akcí pro rodiče s dětmi. </w:t>
      </w:r>
      <w:r w:rsidR="002C3A3F">
        <w:rPr>
          <w:rFonts w:ascii="Arial" w:eastAsia="Times New Roman" w:hAnsi="Arial" w:cs="Arial"/>
          <w:sz w:val="24"/>
          <w:szCs w:val="24"/>
          <w:lang w:eastAsia="cs-CZ"/>
        </w:rPr>
        <w:t>Projekt bude</w:t>
      </w:r>
      <w:r w:rsidR="00AB51A3">
        <w:rPr>
          <w:rFonts w:ascii="Arial" w:eastAsia="Times New Roman" w:hAnsi="Arial" w:cs="Arial"/>
          <w:sz w:val="24"/>
          <w:szCs w:val="24"/>
          <w:lang w:eastAsia="cs-CZ"/>
        </w:rPr>
        <w:t xml:space="preserve"> realizován od </w:t>
      </w:r>
      <w:proofErr w:type="gramStart"/>
      <w:r w:rsidR="00957AF3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AB51A3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AB51A3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>2023</w:t>
      </w:r>
      <w:proofErr w:type="gramEnd"/>
      <w:r w:rsidR="00957AF3">
        <w:rPr>
          <w:rFonts w:ascii="Arial" w:eastAsia="Times New Roman" w:hAnsi="Arial" w:cs="Arial"/>
          <w:sz w:val="24"/>
          <w:szCs w:val="24"/>
          <w:lang w:eastAsia="cs-CZ"/>
        </w:rPr>
        <w:t xml:space="preserve"> do 31.12.</w:t>
      </w:r>
      <w:r w:rsidR="00AB51A3">
        <w:rPr>
          <w:rFonts w:ascii="Arial" w:eastAsia="Times New Roman" w:hAnsi="Arial" w:cs="Arial"/>
          <w:sz w:val="24"/>
          <w:szCs w:val="24"/>
          <w:lang w:eastAsia="cs-CZ"/>
        </w:rPr>
        <w:t xml:space="preserve">2023.  </w:t>
      </w:r>
      <w:r w:rsidR="007546F6" w:rsidRPr="00E83A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061C8193" w:rsidR="009A3DA5" w:rsidRPr="00BD5AAE" w:rsidRDefault="009A3DA5" w:rsidP="00284D0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844729" w:rsidRPr="0084472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6DC6201A" w14:textId="77777777" w:rsidR="00BD5AAE" w:rsidRPr="00284D02" w:rsidRDefault="00BD5AAE" w:rsidP="00BD5AAE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5A676396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6A636C" w:rsidRPr="00E83A57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="006A636C" w:rsidRPr="00E83A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E83A57" w:rsidRPr="00E83A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457C9016" w:rsidR="009A3DA5" w:rsidRPr="00EF703B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B26E073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  <w:r w:rsidR="00045D61" w:rsidRPr="00EF703B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D6" w14:textId="77777777" w:rsidR="009A3DA5" w:rsidRPr="00EF703B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FE64D96" w14:textId="0780A579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EF703B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6A4F1058" w14:textId="77777777" w:rsidR="00387776" w:rsidRPr="00EF703B" w:rsidRDefault="00387776" w:rsidP="003877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7632E50B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989D87A" w14:textId="77777777" w:rsidR="00387776" w:rsidRPr="00EF703B" w:rsidRDefault="00387776" w:rsidP="00387776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EF703B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EF703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7" w14:textId="5A758B6E" w:rsidR="009A3DA5" w:rsidRDefault="00387776" w:rsidP="00BD560E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703B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441CBD10" w14:textId="77777777" w:rsidR="003F6C4B" w:rsidRDefault="003F6C4B" w:rsidP="00257F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72D10D" w14:textId="34E80536" w:rsidR="00257F0D" w:rsidRPr="003F6C4B" w:rsidRDefault="00257F0D" w:rsidP="00257F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F6C4B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9830B48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09210C">
        <w:rPr>
          <w:rFonts w:ascii="Arial" w:eastAsia="Times New Roman" w:hAnsi="Arial" w:cs="Arial"/>
          <w:sz w:val="24"/>
          <w:szCs w:val="24"/>
          <w:lang w:eastAsia="cs-CZ"/>
        </w:rPr>
        <w:t>Zastupi</w:t>
      </w:r>
      <w:r w:rsidR="008D3732" w:rsidRPr="008D3732">
        <w:rPr>
          <w:rFonts w:ascii="Arial" w:eastAsia="Times New Roman" w:hAnsi="Arial" w:cs="Arial"/>
          <w:sz w:val="24"/>
          <w:szCs w:val="24"/>
          <w:lang w:eastAsia="cs-CZ"/>
        </w:rPr>
        <w:t>telst</w:t>
      </w:r>
      <w:r w:rsidR="0009210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8D3732" w:rsidRPr="008D37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D37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 w:rsidRPr="008D3732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proofErr w:type="gramStart"/>
      <w:r w:rsidR="00957AF3" w:rsidRPr="00043653">
        <w:rPr>
          <w:rFonts w:ascii="Arial" w:hAnsi="Arial" w:cs="Arial"/>
          <w:b/>
          <w:sz w:val="24"/>
          <w:szCs w:val="24"/>
          <w:highlight w:val="yellow"/>
        </w:rPr>
        <w:t>UZ/</w:t>
      </w:r>
      <w:r w:rsidR="00B56346" w:rsidRPr="00043653">
        <w:rPr>
          <w:rFonts w:ascii="Arial" w:hAnsi="Arial" w:cs="Arial"/>
          <w:b/>
          <w:sz w:val="24"/>
          <w:szCs w:val="24"/>
          <w:highlight w:val="yellow"/>
        </w:rPr>
        <w:t>..</w:t>
      </w:r>
      <w:r w:rsidR="00957AF3" w:rsidRPr="00043653">
        <w:rPr>
          <w:rFonts w:ascii="Arial" w:hAnsi="Arial" w:cs="Arial"/>
          <w:b/>
          <w:sz w:val="24"/>
          <w:szCs w:val="24"/>
          <w:highlight w:val="yellow"/>
        </w:rPr>
        <w:t>/</w:t>
      </w:r>
      <w:r w:rsidR="00B56346" w:rsidRPr="00043653">
        <w:rPr>
          <w:rFonts w:ascii="Arial" w:hAnsi="Arial" w:cs="Arial"/>
          <w:b/>
          <w:sz w:val="24"/>
          <w:szCs w:val="24"/>
          <w:highlight w:val="yellow"/>
        </w:rPr>
        <w:t>..</w:t>
      </w:r>
      <w:r w:rsidR="00957AF3" w:rsidRPr="00043653">
        <w:rPr>
          <w:rFonts w:ascii="Arial" w:hAnsi="Arial" w:cs="Arial"/>
          <w:b/>
          <w:sz w:val="24"/>
          <w:szCs w:val="24"/>
          <w:highlight w:val="yellow"/>
        </w:rPr>
        <w:t>/202</w:t>
      </w:r>
      <w:r w:rsidR="00B56346" w:rsidRPr="00043653">
        <w:rPr>
          <w:rFonts w:ascii="Arial" w:hAnsi="Arial" w:cs="Arial"/>
          <w:b/>
          <w:sz w:val="24"/>
          <w:szCs w:val="24"/>
          <w:highlight w:val="yellow"/>
        </w:rPr>
        <w:t>3</w:t>
      </w:r>
      <w:proofErr w:type="gramEnd"/>
      <w:r w:rsidR="00957AF3" w:rsidRPr="00043653">
        <w:rPr>
          <w:rFonts w:ascii="Arial" w:hAnsi="Arial" w:cs="Arial"/>
          <w:sz w:val="24"/>
          <w:szCs w:val="24"/>
          <w:highlight w:val="yellow"/>
        </w:rPr>
        <w:t xml:space="preserve"> ze dne </w:t>
      </w:r>
      <w:r w:rsidR="00B56346" w:rsidRPr="00043653">
        <w:rPr>
          <w:rFonts w:ascii="Arial" w:hAnsi="Arial" w:cs="Arial"/>
          <w:sz w:val="24"/>
          <w:szCs w:val="24"/>
          <w:highlight w:val="yellow"/>
        </w:rPr>
        <w:t>19</w:t>
      </w:r>
      <w:r w:rsidR="00957AF3" w:rsidRPr="00043653">
        <w:rPr>
          <w:rFonts w:ascii="Arial" w:hAnsi="Arial" w:cs="Arial"/>
          <w:sz w:val="24"/>
          <w:szCs w:val="24"/>
          <w:highlight w:val="yellow"/>
        </w:rPr>
        <w:t>.</w:t>
      </w:r>
      <w:r w:rsidR="00B56346" w:rsidRPr="00043653">
        <w:rPr>
          <w:rFonts w:ascii="Arial" w:hAnsi="Arial" w:cs="Arial"/>
          <w:sz w:val="24"/>
          <w:szCs w:val="24"/>
          <w:highlight w:val="yellow"/>
        </w:rPr>
        <w:t>06</w:t>
      </w:r>
      <w:r w:rsidR="008D3732" w:rsidRPr="00043653">
        <w:rPr>
          <w:rFonts w:ascii="Arial" w:hAnsi="Arial" w:cs="Arial"/>
          <w:sz w:val="24"/>
          <w:szCs w:val="24"/>
          <w:highlight w:val="yellow"/>
        </w:rPr>
        <w:t>.202</w:t>
      </w:r>
      <w:r w:rsidR="00B56346" w:rsidRPr="00043653">
        <w:rPr>
          <w:rFonts w:ascii="Arial" w:hAnsi="Arial" w:cs="Arial"/>
          <w:sz w:val="24"/>
          <w:szCs w:val="24"/>
          <w:highlight w:val="yellow"/>
        </w:rPr>
        <w:t>3</w:t>
      </w:r>
      <w:r w:rsidR="00045D61" w:rsidRPr="008D37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 xml:space="preserve">Zásadami pro poskytování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045D61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045D61" w:rsidRPr="001124BE">
        <w:rPr>
          <w:rFonts w:ascii="Arial" w:eastAsia="Times New Roman" w:hAnsi="Arial" w:cs="Arial"/>
          <w:sz w:val="24"/>
          <w:szCs w:val="24"/>
          <w:lang w:eastAsia="cs-CZ"/>
        </w:rPr>
        <w:t>dále jen „Zásady“)</w:t>
      </w:r>
      <w:r w:rsidR="00045D61" w:rsidRPr="001124B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30E28BA" w14:textId="77777777" w:rsidR="00045D61" w:rsidRPr="00387776" w:rsidRDefault="00045D61" w:rsidP="00045D6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D5AA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povinen řídit se Zásadami. V případě odchylného znění Zásad a této smlouvy mají přednost </w:t>
      </w:r>
      <w:r w:rsidRPr="00387776">
        <w:rPr>
          <w:rFonts w:ascii="Arial" w:eastAsia="Times New Roman" w:hAnsi="Arial" w:cs="Arial"/>
          <w:iCs/>
          <w:sz w:val="24"/>
          <w:szCs w:val="24"/>
          <w:lang w:eastAsia="cs-CZ"/>
        </w:rPr>
        <w:t>ustanovení této smlouvy.</w:t>
      </w:r>
    </w:p>
    <w:p w14:paraId="6056EB99" w14:textId="4428E378" w:rsidR="00407D53" w:rsidRPr="004746E9" w:rsidRDefault="00407D53" w:rsidP="004746E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46E9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Příjemce</w:t>
      </w:r>
      <w:r w:rsidRPr="004746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</w:t>
      </w:r>
      <w:r w:rsidR="00045C70" w:rsidRPr="00045C70">
        <w:rPr>
          <w:rFonts w:ascii="Arial" w:eastAsia="Times New Roman" w:hAnsi="Arial" w:cs="Arial"/>
          <w:b/>
          <w:sz w:val="24"/>
          <w:szCs w:val="24"/>
          <w:lang w:eastAsia="cs-CZ"/>
        </w:rPr>
        <w:t>nájemné včetně výdajů za energie spojené s nájmem, mzdové výdaje, vybavení prostor, spotřební materiál (hygienické potřeby pro matky a děti, kancelářské potřeby), úklid, údržbu, notebook, telefonní služby, tiskárnu, propagaci a tisk, literaturu.</w:t>
      </w:r>
      <w:r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666FEF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A03B54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A03B5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03B5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A03B5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A03B5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A03B5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A03B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0721B8E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65E2354" w14:textId="072B9C22" w:rsidR="006E2141" w:rsidRPr="006E2141" w:rsidRDefault="004157D6" w:rsidP="009C190E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</w:t>
      </w:r>
      <w:r w:rsidR="00B81C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72BA65" w14:textId="1E7ECB73" w:rsidR="00890D12" w:rsidRPr="00890D12" w:rsidRDefault="00890D12" w:rsidP="00BD5A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90D12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E905AE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890D12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403C0671" w14:textId="3942517B" w:rsidR="005A477A" w:rsidRPr="00957AF3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A03B54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31.</w:t>
      </w:r>
      <w:r w:rsidR="00957AF3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A03B54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1.2024</w:t>
      </w:r>
      <w:proofErr w:type="gramEnd"/>
      <w:r w:rsidR="00094A2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12135" w:rsidRPr="0071213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403CA557" w14:textId="0E813124" w:rsidR="00957AF3" w:rsidRDefault="00957AF3" w:rsidP="00957AF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A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Pr="00957AF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01.01.2023</w:t>
      </w:r>
      <w:proofErr w:type="gramEnd"/>
      <w:r w:rsidRPr="00957A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3AAD2146" w14:textId="7B0B8472" w:rsidR="005A477A" w:rsidRPr="006B454A" w:rsidRDefault="005A477A" w:rsidP="005A477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250F7" w:rsidRPr="007250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437 559 </w:t>
      </w:r>
      <w:r w:rsidRPr="007250F7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spellStart"/>
      <w:r w:rsidR="007250F7">
        <w:rPr>
          <w:rFonts w:ascii="Arial" w:eastAsia="Times New Roman" w:hAnsi="Arial" w:cs="Arial"/>
          <w:sz w:val="24"/>
          <w:szCs w:val="24"/>
          <w:lang w:eastAsia="cs-CZ"/>
        </w:rPr>
        <w:t>čtyřistatřicetsedmtisícpětsetpadesátdevět</w:t>
      </w:r>
      <w:proofErr w:type="spellEnd"/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44A06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7250F7" w:rsidRPr="007250F7">
        <w:rPr>
          <w:rFonts w:ascii="Arial" w:eastAsia="Times New Roman" w:hAnsi="Arial" w:cs="Arial"/>
          <w:b/>
          <w:sz w:val="24"/>
          <w:szCs w:val="24"/>
          <w:lang w:eastAsia="cs-CZ"/>
        </w:rPr>
        <w:t>5,71</w:t>
      </w:r>
      <w:r w:rsidRPr="007250F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 z vlastních a jiných zdrojů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celkové předpokládané uznatelné výdaje, je příjemce povinen </w:t>
      </w:r>
      <w:r w:rsidRPr="000E2DD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E44A06" w:rsidRPr="007250F7">
        <w:rPr>
          <w:rFonts w:ascii="Arial" w:hAnsi="Arial" w:cs="Arial"/>
          <w:b/>
          <w:sz w:val="24"/>
          <w:szCs w:val="24"/>
        </w:rPr>
        <w:t xml:space="preserve">dotace </w:t>
      </w:r>
      <w:r w:rsidRPr="007250F7">
        <w:rPr>
          <w:rFonts w:ascii="Arial" w:hAnsi="Arial" w:cs="Arial"/>
          <w:b/>
          <w:sz w:val="24"/>
          <w:szCs w:val="24"/>
        </w:rPr>
        <w:t xml:space="preserve">odpovídala </w:t>
      </w:r>
      <w:r w:rsidR="00E44A06" w:rsidRPr="007250F7">
        <w:rPr>
          <w:rFonts w:ascii="Arial" w:hAnsi="Arial" w:cs="Arial"/>
          <w:b/>
          <w:sz w:val="24"/>
          <w:szCs w:val="24"/>
        </w:rPr>
        <w:t>nejvýše</w:t>
      </w:r>
      <w:r w:rsidR="007250F7" w:rsidRPr="007250F7">
        <w:rPr>
          <w:rFonts w:ascii="Arial" w:hAnsi="Arial" w:cs="Arial"/>
          <w:b/>
          <w:sz w:val="24"/>
          <w:szCs w:val="24"/>
        </w:rPr>
        <w:t xml:space="preserve"> 94,29</w:t>
      </w:r>
      <w:r w:rsidRPr="007250F7">
        <w:rPr>
          <w:rFonts w:ascii="Arial" w:hAnsi="Arial" w:cs="Arial"/>
          <w:b/>
          <w:sz w:val="24"/>
          <w:szCs w:val="24"/>
        </w:rPr>
        <w:t xml:space="preserve"> % </w:t>
      </w:r>
      <w:r w:rsidRPr="006B454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EE23E9E" w14:textId="2FBD251D" w:rsidR="005A477A" w:rsidRPr="006B454A" w:rsidRDefault="005A477A" w:rsidP="005A477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045D6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C6D41B7" w14:textId="328DC36E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</w:t>
      </w:r>
      <w:r w:rsidR="00692C07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I odst. 2 a 4 a čl. II odst. 1 této smlouvy v</w:t>
      </w:r>
      <w:r w:rsidR="007323C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7EC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167EF29C" w14:textId="5D8E0984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a uvedl je v žádosti o poskytnutí dotace.</w:t>
      </w:r>
    </w:p>
    <w:p w14:paraId="1F2DF815" w14:textId="59B361C6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</w:t>
      </w:r>
      <w:r w:rsidR="0034416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92F3F4" w14:textId="6CB228D7" w:rsidR="0012330F" w:rsidRPr="0012330F" w:rsidRDefault="0012330F" w:rsidP="0012330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apod.</w:t>
      </w:r>
    </w:p>
    <w:p w14:paraId="55D26135" w14:textId="7459DC37" w:rsidR="005A477A" w:rsidRPr="00764417" w:rsidRDefault="0012330F" w:rsidP="0012330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330F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12330F">
        <w:rPr>
          <w:rFonts w:ascii="Arial" w:hAnsi="Arial" w:cs="Arial"/>
          <w:sz w:val="24"/>
          <w:szCs w:val="24"/>
        </w:rPr>
        <w:t xml:space="preserve">příjmy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>poskytnuté příjemci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13589E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sz w:val="24"/>
          <w:szCs w:val="24"/>
          <w:lang w:eastAsia="cs-CZ"/>
        </w:rPr>
        <w:t xml:space="preserve">(příspěvky, dotace, dary…).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E295C03" w14:textId="028382C2" w:rsidR="007574A6" w:rsidRPr="007574A6" w:rsidRDefault="006A1189" w:rsidP="00BD5AA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proofErr w:type="gramStart"/>
      <w:r w:rsidR="00957AF3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29.0</w:t>
      </w:r>
      <w:r w:rsidR="00257F0D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2.2024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</w:t>
      </w:r>
      <w:r w:rsidR="00045D61" w:rsidRPr="00591F00">
        <w:rPr>
          <w:rFonts w:ascii="Arial" w:eastAsia="Times New Roman" w:hAnsi="Arial" w:cs="Arial"/>
          <w:sz w:val="24"/>
          <w:szCs w:val="24"/>
          <w:lang w:eastAsia="cs-CZ"/>
        </w:rPr>
        <w:t xml:space="preserve">e, </w:t>
      </w:r>
      <w:r w:rsidR="00045D61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vyplněné prostřednictvím systému</w:t>
      </w:r>
      <w:r w:rsidR="00957AF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(RAP)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>, v němž příjemce podal žádost</w:t>
      </w:r>
      <w:r w:rsidR="00387776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této dot</w:t>
      </w:r>
      <w:r w:rsidR="00387776" w:rsidRPr="00387776">
        <w:rPr>
          <w:rFonts w:ascii="Arial" w:eastAsia="Times New Roman" w:hAnsi="Arial" w:cs="Arial"/>
          <w:sz w:val="24"/>
          <w:szCs w:val="24"/>
          <w:lang w:eastAsia="cs-CZ"/>
        </w:rPr>
        <w:t xml:space="preserve">ace, a </w:t>
      </w:r>
      <w:r w:rsidR="00387776" w:rsidRPr="00257F0D">
        <w:rPr>
          <w:rFonts w:ascii="Arial" w:eastAsia="Times New Roman" w:hAnsi="Arial" w:cs="Arial"/>
          <w:sz w:val="24"/>
          <w:szCs w:val="24"/>
          <w:lang w:eastAsia="cs-CZ"/>
        </w:rPr>
        <w:t>to</w:t>
      </w:r>
      <w:r w:rsidR="006A636C" w:rsidRPr="00257F0D">
        <w:rPr>
          <w:rFonts w:ascii="Arial" w:eastAsia="Times New Roman" w:hAnsi="Arial" w:cs="Arial"/>
          <w:sz w:val="24"/>
          <w:szCs w:val="24"/>
          <w:lang w:eastAsia="cs-CZ"/>
        </w:rPr>
        <w:t xml:space="preserve"> elektronicky dodáním do datové schránky poskytovatele nebo v listinné podobě doručením na adresu </w:t>
      </w:r>
      <w:r w:rsidR="006A636C" w:rsidRPr="00257F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</w:t>
      </w:r>
      <w:r w:rsidR="006A636C" w:rsidRPr="003877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69AF" w14:textId="5C3AFDD9" w:rsidR="006A1189" w:rsidRDefault="006A1189" w:rsidP="007574A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79AE6A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</w:t>
      </w:r>
      <w:r w:rsidR="00045D61" w:rsidRPr="0066479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5D6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vzoru</w:t>
      </w:r>
      <w:r w:rsidR="00045D6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437880D" w:rsidR="006A118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116B5C94" w14:textId="1E6C6498" w:rsidR="00D03BA7" w:rsidRPr="00BC325E" w:rsidRDefault="00D03BA7" w:rsidP="00D03BA7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14:paraId="63EF6011" w14:textId="7B0B95FB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045D61" w:rsidRPr="00EE2E84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045D61" w:rsidRPr="00EE2E8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045D61"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dotace. </w:t>
      </w:r>
    </w:p>
    <w:p w14:paraId="25D4A139" w14:textId="3F5BD643" w:rsidR="00045D61" w:rsidRPr="00D03BA7" w:rsidRDefault="00045D61" w:rsidP="00045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3BA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</w:t>
      </w:r>
      <w:r w:rsidR="006A636C" w:rsidRPr="00D03BA7">
        <w:rPr>
          <w:rFonts w:ascii="Arial" w:eastAsia="Times New Roman" w:hAnsi="Arial" w:cs="Arial"/>
          <w:sz w:val="24"/>
          <w:szCs w:val="24"/>
          <w:lang w:eastAsia="cs-CZ"/>
        </w:rPr>
        <w:t xml:space="preserve">elektronicky dodáním do datové schránky poskytovatele nebo v listinné podobě doručením na adresu poskytovatele, uvedenou v záhlaví této smlouvy. </w:t>
      </w:r>
    </w:p>
    <w:p w14:paraId="4E66D73B" w14:textId="7E7FCDE1" w:rsidR="006A1189" w:rsidRDefault="00D03BA7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dotace (rozsah je jedna strana formátu A4) a popis užití loga Olomouckého kraje. Závěrečná zpráva bude dále obsahovat název </w:t>
      </w:r>
      <w:r w:rsidR="00B13E80">
        <w:rPr>
          <w:rFonts w:ascii="Arial" w:eastAsia="Times New Roman" w:hAnsi="Arial" w:cs="Arial"/>
          <w:iCs/>
          <w:sz w:val="24"/>
          <w:szCs w:val="24"/>
          <w:lang w:eastAsia="cs-CZ"/>
        </w:rPr>
        <w:t>podpořeného projektu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specifikaci příjemce a četné prohlášení o pravdivosti údajů a informací obsažených v závěrečné zprávě.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fotodokumentaci z</w:t>
      </w:r>
      <w:r w:rsidR="00B13E80">
        <w:rPr>
          <w:rFonts w:ascii="Arial" w:eastAsia="Times New Roman" w:hAnsi="Arial" w:cs="Arial"/>
          <w:iCs/>
          <w:sz w:val="24"/>
          <w:szCs w:val="24"/>
          <w:lang w:eastAsia="cs-CZ"/>
        </w:rPr>
        <w:t> podpořeného projektu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(minimálně 2 ks fotografií). Součástí je fotodokumentace propagace poskytovatele a užití jeho loga dle čl. II odst. 10 této smlouvy </w:t>
      </w:r>
      <w:bookmarkStart w:id="0" w:name="_Hlk62669607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bookmarkEnd w:id="0"/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F9" w14:textId="59B11F53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90D1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5F6B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21F2C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021F2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21F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AFCD9CB" w14:textId="242560D3" w:rsidR="00A67E04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vyúčtování a/nebo závěrečnou zprávu ve </w:t>
      </w:r>
      <w:proofErr w:type="gramStart"/>
      <w:r w:rsidRPr="00BD5AAE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BD5AAE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060D" w14:textId="77777777" w:rsidR="00F912C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2D61218C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:rsidRPr="003E0167" w14:paraId="67B4C29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7F97" w14:textId="229C54F6" w:rsidR="005B44B4" w:rsidRPr="003E0167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7574A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C58F" w14:textId="77777777" w:rsidR="005B44B4" w:rsidRPr="003E0167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B44B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291B721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33F33B0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5B44B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56C510" w:rsidR="005B44B4" w:rsidRDefault="005B44B4" w:rsidP="005B44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5B44B4" w:rsidRDefault="005B44B4" w:rsidP="005B44B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B5586" w:rsidRPr="003E0167" w14:paraId="7141BFDB" w14:textId="77777777" w:rsidTr="00FA10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1D62" w14:textId="77777777" w:rsidR="00BB5586" w:rsidRPr="003E0167" w:rsidRDefault="00BB5586" w:rsidP="00FA10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18BB" w14:textId="781C539D" w:rsidR="00BB5586" w:rsidRPr="00257F0D" w:rsidRDefault="00BB5586" w:rsidP="00257F0D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57F0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897CE4D" w14:textId="128940E0" w:rsidR="00257F0D" w:rsidRPr="00257F0D" w:rsidRDefault="00A67E04" w:rsidP="00257F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část v roce, kdy obdržel dotaci </w:t>
      </w:r>
      <w:r w:rsidRPr="00704E02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704E02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23</w:t>
      </w:r>
      <w:r w:rsidRPr="00704E02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</w:t>
      </w:r>
      <w:r w:rsidRPr="0048063D">
        <w:rPr>
          <w:rFonts w:ascii="Arial" w:eastAsia="Times New Roman" w:hAnsi="Arial" w:cs="Arial"/>
          <w:b/>
          <w:sz w:val="24"/>
          <w:szCs w:val="24"/>
          <w:lang w:eastAsia="cs-CZ"/>
        </w:rPr>
        <w:t>č.</w:t>
      </w:r>
      <w:r w:rsidRPr="00704E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50A4" w:rsidRPr="00957AF3">
        <w:rPr>
          <w:rFonts w:ascii="Arial" w:hAnsi="Arial" w:cs="Arial"/>
          <w:b/>
          <w:sz w:val="24"/>
          <w:szCs w:val="24"/>
        </w:rPr>
        <w:t>27–</w:t>
      </w:r>
      <w:r w:rsidR="0048063D">
        <w:rPr>
          <w:rFonts w:ascii="Arial" w:hAnsi="Arial" w:cs="Arial"/>
          <w:b/>
          <w:sz w:val="24"/>
          <w:szCs w:val="24"/>
        </w:rPr>
        <w:t>4228330207</w:t>
      </w:r>
      <w:r w:rsidR="006750A4" w:rsidRPr="00957AF3">
        <w:rPr>
          <w:rFonts w:ascii="Arial" w:hAnsi="Arial" w:cs="Arial"/>
          <w:b/>
          <w:sz w:val="24"/>
          <w:szCs w:val="24"/>
        </w:rPr>
        <w:t>/0100</w:t>
      </w:r>
      <w:r w:rsidR="006750A4">
        <w:rPr>
          <w:rFonts w:ascii="Arial" w:hAnsi="Arial" w:cs="Arial"/>
          <w:sz w:val="24"/>
          <w:szCs w:val="24"/>
        </w:rPr>
        <w:t>.</w:t>
      </w:r>
      <w:r w:rsidRPr="00704E02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je vratka dotace nebo její části realizována následující rok (</w:t>
      </w:r>
      <w:r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704E02"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24</w:t>
      </w:r>
      <w:r w:rsidRPr="00704E02">
        <w:rPr>
          <w:rFonts w:ascii="Arial" w:eastAsia="Times New Roman" w:hAnsi="Arial" w:cs="Arial"/>
          <w:sz w:val="24"/>
          <w:szCs w:val="24"/>
          <w:lang w:eastAsia="cs-CZ"/>
        </w:rPr>
        <w:t>), pa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k se použije příjmový účet </w:t>
      </w:r>
      <w:r w:rsidR="00957AF3" w:rsidRPr="0048063D">
        <w:rPr>
          <w:rFonts w:ascii="Arial" w:eastAsia="Times New Roman" w:hAnsi="Arial" w:cs="Arial"/>
          <w:b/>
          <w:sz w:val="24"/>
          <w:szCs w:val="24"/>
          <w:lang w:eastAsia="cs-CZ"/>
        </w:rPr>
        <w:t>č.</w:t>
      </w:r>
      <w:r w:rsidR="00957A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AF3">
        <w:rPr>
          <w:rFonts w:ascii="Arial" w:eastAsia="Times New Roman" w:hAnsi="Arial" w:cs="Arial"/>
          <w:b/>
          <w:sz w:val="24"/>
          <w:szCs w:val="24"/>
          <w:lang w:eastAsia="cs-CZ"/>
        </w:rPr>
        <w:t>27-4228320287/0100</w:t>
      </w:r>
      <w:r w:rsidRPr="00BD5AA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D5AAE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957AF3">
        <w:rPr>
          <w:rFonts w:ascii="Arial" w:hAnsi="Arial" w:cs="Arial"/>
          <w:sz w:val="24"/>
          <w:szCs w:val="24"/>
        </w:rPr>
        <w:t xml:space="preserve"> </w:t>
      </w:r>
      <w:r w:rsidRPr="00BD5AAE">
        <w:rPr>
          <w:rFonts w:ascii="Arial" w:hAnsi="Arial" w:cs="Arial"/>
          <w:sz w:val="24"/>
          <w:szCs w:val="24"/>
        </w:rPr>
        <w:t>27-4228320287/0100</w:t>
      </w:r>
      <w:r w:rsidRPr="008B0B51">
        <w:rPr>
          <w:rFonts w:ascii="Arial" w:hAnsi="Arial" w:cs="Arial"/>
          <w:sz w:val="24"/>
          <w:szCs w:val="24"/>
        </w:rPr>
        <w:t xml:space="preserve">. </w:t>
      </w:r>
      <w:r w:rsidR="006750A4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57AF1CAB" w14:textId="763489CF" w:rsidR="00AE30DE" w:rsidRPr="00257F0D" w:rsidRDefault="009A3DA5" w:rsidP="00257F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57F0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</w:t>
      </w:r>
      <w:r w:rsidRPr="00257F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29DFF0D" w14:textId="164DA41E" w:rsidR="00A67E04" w:rsidRPr="00BD5AAE" w:rsidRDefault="00A67E04" w:rsidP="00A67E04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2C3A3F">
        <w:rPr>
          <w:rFonts w:ascii="Arial" w:eastAsia="Times New Roman" w:hAnsi="Arial" w:cs="Arial"/>
          <w:sz w:val="24"/>
          <w:szCs w:val="24"/>
          <w:lang w:eastAsia="cs-CZ"/>
        </w:rPr>
        <w:t xml:space="preserve">povinen uvádět logo poskytovatele na svých webových stránkách nebo sociálních sítích (jsou-li zřízeny) po dobu </w:t>
      </w:r>
      <w:r w:rsidR="00257F0D" w:rsidRPr="002C3A3F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r w:rsidR="002C3A3F" w:rsidRPr="002C3A3F">
        <w:rPr>
          <w:rFonts w:ascii="Arial" w:eastAsia="Times New Roman" w:hAnsi="Arial" w:cs="Arial"/>
          <w:sz w:val="24"/>
          <w:szCs w:val="24"/>
          <w:lang w:eastAsia="cs-CZ"/>
        </w:rPr>
        <w:t>podpořeného projektu</w:t>
      </w:r>
      <w:r w:rsidRPr="002C3A3F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(jsou-li vydávány) a umístit reklamní panel, nebo obdobné zařízení, s logem poskytovatele do místa, ve kterém je prováděna podpořená činnost, po dobu </w:t>
      </w:r>
      <w:r w:rsidR="00257F0D" w:rsidRPr="002C3A3F">
        <w:rPr>
          <w:rFonts w:ascii="Arial" w:eastAsia="Times New Roman" w:hAnsi="Arial" w:cs="Arial"/>
          <w:sz w:val="24"/>
          <w:szCs w:val="24"/>
          <w:lang w:eastAsia="cs-CZ"/>
        </w:rPr>
        <w:t xml:space="preserve">realizace </w:t>
      </w:r>
      <w:r w:rsidR="002C3A3F" w:rsidRPr="002C3A3F">
        <w:rPr>
          <w:rFonts w:ascii="Arial" w:eastAsia="Times New Roman" w:hAnsi="Arial" w:cs="Arial"/>
          <w:sz w:val="24"/>
          <w:szCs w:val="24"/>
          <w:lang w:eastAsia="cs-CZ"/>
        </w:rPr>
        <w:t>podpořeného projektu</w:t>
      </w:r>
      <w:r w:rsidRPr="002C3A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8A68DB6" w14:textId="4FD717EE" w:rsidR="00A67E04" w:rsidRPr="005F0780" w:rsidRDefault="00A67E04" w:rsidP="00A67E0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 w:rsid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48974852" w14:textId="7109EEA1" w:rsidR="00A67E04" w:rsidRPr="00C30B8D" w:rsidRDefault="00A67E04" w:rsidP="00A67E04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C30B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</w:t>
      </w:r>
      <w:r w:rsidRPr="00BD5AA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čl. 1 odst. 6 Zásad, kterou ve lhůtě stanovené Zásadami neoznámil poskytovateli. 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C69AFA" w14:textId="1ADCED8E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28922393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096B80B8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118545C2" w14:textId="7C35BCCD" w:rsidR="009D3461" w:rsidRDefault="00E36F32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T</w:t>
      </w:r>
      <w:r w:rsidR="009D346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500D959A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9A8C89" w14:textId="76A2540D" w:rsidR="001104D1" w:rsidRPr="001104D1" w:rsidRDefault="009A3DA5" w:rsidP="008571E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04D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0363C0" w:rsidRPr="001104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104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GoBack"/>
      <w:proofErr w:type="gramStart"/>
      <w:r w:rsidR="001104D1" w:rsidRPr="00043653">
        <w:rPr>
          <w:rFonts w:ascii="Arial" w:hAnsi="Arial" w:cs="Arial"/>
          <w:b/>
          <w:sz w:val="24"/>
          <w:szCs w:val="24"/>
          <w:highlight w:val="yellow"/>
          <w:lang w:eastAsia="cs-CZ"/>
        </w:rPr>
        <w:t>UZ/../../..</w:t>
      </w:r>
      <w:r w:rsidR="001104D1" w:rsidRPr="00043653">
        <w:rPr>
          <w:rFonts w:ascii="Arial" w:hAnsi="Arial" w:cs="Arial"/>
          <w:sz w:val="24"/>
          <w:szCs w:val="24"/>
          <w:highlight w:val="yellow"/>
          <w:lang w:eastAsia="cs-CZ"/>
        </w:rPr>
        <w:t xml:space="preserve"> ze</w:t>
      </w:r>
      <w:proofErr w:type="gramEnd"/>
      <w:r w:rsidR="001104D1" w:rsidRPr="00043653">
        <w:rPr>
          <w:rFonts w:ascii="Arial" w:hAnsi="Arial" w:cs="Arial"/>
          <w:sz w:val="24"/>
          <w:szCs w:val="24"/>
          <w:highlight w:val="yellow"/>
          <w:lang w:eastAsia="cs-CZ"/>
        </w:rPr>
        <w:t xml:space="preserve"> dne </w:t>
      </w:r>
      <w:r w:rsidR="002A0099" w:rsidRPr="00043653">
        <w:rPr>
          <w:rFonts w:ascii="Arial" w:hAnsi="Arial" w:cs="Arial"/>
          <w:b/>
          <w:sz w:val="24"/>
          <w:szCs w:val="24"/>
          <w:highlight w:val="yellow"/>
          <w:lang w:eastAsia="cs-CZ"/>
        </w:rPr>
        <w:t>19.</w:t>
      </w:r>
      <w:r w:rsidR="00957AF3" w:rsidRPr="00043653">
        <w:rPr>
          <w:rFonts w:ascii="Arial" w:hAnsi="Arial" w:cs="Arial"/>
          <w:b/>
          <w:sz w:val="24"/>
          <w:szCs w:val="24"/>
          <w:highlight w:val="yellow"/>
          <w:lang w:eastAsia="cs-CZ"/>
        </w:rPr>
        <w:t>0</w:t>
      </w:r>
      <w:r w:rsidR="002A0099" w:rsidRPr="00043653">
        <w:rPr>
          <w:rFonts w:ascii="Arial" w:hAnsi="Arial" w:cs="Arial"/>
          <w:b/>
          <w:sz w:val="24"/>
          <w:szCs w:val="24"/>
          <w:highlight w:val="yellow"/>
          <w:lang w:eastAsia="cs-CZ"/>
        </w:rPr>
        <w:t>6</w:t>
      </w:r>
      <w:r w:rsidR="00957AF3" w:rsidRPr="00043653">
        <w:rPr>
          <w:rFonts w:ascii="Arial" w:hAnsi="Arial" w:cs="Arial"/>
          <w:b/>
          <w:sz w:val="24"/>
          <w:szCs w:val="24"/>
          <w:highlight w:val="yellow"/>
          <w:lang w:eastAsia="cs-CZ"/>
        </w:rPr>
        <w:t>.</w:t>
      </w:r>
      <w:r w:rsidR="001104D1" w:rsidRPr="00043653">
        <w:rPr>
          <w:rFonts w:ascii="Arial" w:hAnsi="Arial" w:cs="Arial"/>
          <w:b/>
          <w:sz w:val="24"/>
          <w:szCs w:val="24"/>
          <w:highlight w:val="yellow"/>
          <w:lang w:eastAsia="cs-CZ"/>
        </w:rPr>
        <w:t>2023</w:t>
      </w:r>
      <w:bookmarkEnd w:id="3"/>
      <w:r w:rsidR="001104D1">
        <w:rPr>
          <w:rFonts w:ascii="Arial" w:hAnsi="Arial" w:cs="Arial"/>
          <w:sz w:val="24"/>
          <w:szCs w:val="24"/>
          <w:lang w:eastAsia="cs-CZ"/>
        </w:rPr>
        <w:t>.</w:t>
      </w:r>
    </w:p>
    <w:p w14:paraId="3E0C8481" w14:textId="300C5EB8" w:rsidR="00A67E04" w:rsidRPr="001104D1" w:rsidRDefault="00A67E04" w:rsidP="008571E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04D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uzavřena v elektronické podobě, tj. elektronicky </w:t>
      </w:r>
      <w:proofErr w:type="gramStart"/>
      <w:r w:rsidR="006A636C" w:rsidRPr="001104D1">
        <w:rPr>
          <w:rFonts w:ascii="Arial" w:eastAsia="Times New Roman" w:hAnsi="Arial" w:cs="Arial"/>
          <w:sz w:val="24"/>
          <w:szCs w:val="24"/>
          <w:lang w:eastAsia="cs-CZ"/>
        </w:rPr>
        <w:t xml:space="preserve">podepsána  </w:t>
      </w:r>
      <w:r w:rsidRPr="001104D1">
        <w:rPr>
          <w:rFonts w:ascii="Arial" w:eastAsia="Times New Roman" w:hAnsi="Arial" w:cs="Arial"/>
          <w:sz w:val="24"/>
          <w:szCs w:val="24"/>
          <w:lang w:eastAsia="cs-CZ"/>
        </w:rPr>
        <w:t>oprávněnými</w:t>
      </w:r>
      <w:proofErr w:type="gramEnd"/>
      <w:r w:rsidRPr="001104D1">
        <w:rPr>
          <w:rFonts w:ascii="Arial" w:eastAsia="Times New Roman" w:hAnsi="Arial" w:cs="Arial"/>
          <w:sz w:val="24"/>
          <w:szCs w:val="24"/>
          <w:lang w:eastAsia="cs-CZ"/>
        </w:rPr>
        <w:t xml:space="preserve"> zástupci smluvních stran s doručením návrhu smlouvy a jeho akceptace prostřednictvím datových schránek smluvních stran.</w:t>
      </w:r>
    </w:p>
    <w:sectPr w:rsidR="00A67E04" w:rsidRPr="001104D1" w:rsidSect="000233EC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1B8A" w14:textId="77777777" w:rsidR="00D24AE8" w:rsidRDefault="00D24AE8" w:rsidP="00D40C40">
      <w:r>
        <w:separator/>
      </w:r>
    </w:p>
  </w:endnote>
  <w:endnote w:type="continuationSeparator" w:id="0">
    <w:p w14:paraId="3B0320E8" w14:textId="77777777" w:rsidR="00D24AE8" w:rsidRDefault="00D24AE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5FF8" w14:textId="4D163D94" w:rsidR="00BC58CF" w:rsidRDefault="00E83A57" w:rsidP="00BC58CF">
    <w:pPr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7E509" w14:textId="77777777" w:rsidR="00D24AE8" w:rsidRDefault="00D24AE8" w:rsidP="00D40C40">
      <w:r>
        <w:separator/>
      </w:r>
    </w:p>
  </w:footnote>
  <w:footnote w:type="continuationSeparator" w:id="0">
    <w:p w14:paraId="52167C2B" w14:textId="77777777" w:rsidR="00D24AE8" w:rsidRDefault="00D24AE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1BF067E"/>
    <w:multiLevelType w:val="hybridMultilevel"/>
    <w:tmpl w:val="636CB38C"/>
    <w:lvl w:ilvl="0" w:tplc="A28AFD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3D86C1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6"/>
  </w:num>
  <w:num w:numId="4">
    <w:abstractNumId w:val="35"/>
  </w:num>
  <w:num w:numId="5">
    <w:abstractNumId w:val="17"/>
  </w:num>
  <w:num w:numId="6">
    <w:abstractNumId w:val="32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5"/>
  </w:num>
  <w:num w:numId="42">
    <w:abstractNumId w:val="30"/>
  </w:num>
  <w:num w:numId="43">
    <w:abstractNumId w:val="10"/>
  </w:num>
  <w:num w:numId="44">
    <w:abstractNumId w:val="13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5FED"/>
    <w:rsid w:val="00016AA5"/>
    <w:rsid w:val="00016E18"/>
    <w:rsid w:val="00020E3E"/>
    <w:rsid w:val="00021A73"/>
    <w:rsid w:val="00021F2C"/>
    <w:rsid w:val="00022507"/>
    <w:rsid w:val="000233EC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3C0"/>
    <w:rsid w:val="00036BFD"/>
    <w:rsid w:val="00036D9F"/>
    <w:rsid w:val="00037ADD"/>
    <w:rsid w:val="00037E6B"/>
    <w:rsid w:val="00040936"/>
    <w:rsid w:val="00040C4A"/>
    <w:rsid w:val="000422B6"/>
    <w:rsid w:val="00042781"/>
    <w:rsid w:val="00042F03"/>
    <w:rsid w:val="00043653"/>
    <w:rsid w:val="00045C70"/>
    <w:rsid w:val="00045D6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0CA"/>
    <w:rsid w:val="00083837"/>
    <w:rsid w:val="00086582"/>
    <w:rsid w:val="0009210C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CD"/>
    <w:rsid w:val="000A7A43"/>
    <w:rsid w:val="000B0318"/>
    <w:rsid w:val="000B06AF"/>
    <w:rsid w:val="000B1B0F"/>
    <w:rsid w:val="000B2B07"/>
    <w:rsid w:val="000B5701"/>
    <w:rsid w:val="000B714C"/>
    <w:rsid w:val="000C1B93"/>
    <w:rsid w:val="000C237E"/>
    <w:rsid w:val="000C3757"/>
    <w:rsid w:val="000C592D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622"/>
    <w:rsid w:val="000E1AAD"/>
    <w:rsid w:val="000E2586"/>
    <w:rsid w:val="000E2BFA"/>
    <w:rsid w:val="000E2DDA"/>
    <w:rsid w:val="000E4EB8"/>
    <w:rsid w:val="000E5521"/>
    <w:rsid w:val="000E72E9"/>
    <w:rsid w:val="000E7952"/>
    <w:rsid w:val="000F0519"/>
    <w:rsid w:val="000F70E5"/>
    <w:rsid w:val="000F7A20"/>
    <w:rsid w:val="0010380F"/>
    <w:rsid w:val="00104B3B"/>
    <w:rsid w:val="00104DA7"/>
    <w:rsid w:val="00105061"/>
    <w:rsid w:val="001104D1"/>
    <w:rsid w:val="001158F5"/>
    <w:rsid w:val="0011722F"/>
    <w:rsid w:val="00117CC2"/>
    <w:rsid w:val="00117EA0"/>
    <w:rsid w:val="00122793"/>
    <w:rsid w:val="0012330F"/>
    <w:rsid w:val="001235B9"/>
    <w:rsid w:val="00123BF5"/>
    <w:rsid w:val="0012518C"/>
    <w:rsid w:val="00125FEF"/>
    <w:rsid w:val="001266E2"/>
    <w:rsid w:val="00127828"/>
    <w:rsid w:val="00127AA1"/>
    <w:rsid w:val="001323D9"/>
    <w:rsid w:val="0013589E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F8D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BC3"/>
    <w:rsid w:val="001A5203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36E7"/>
    <w:rsid w:val="001C5375"/>
    <w:rsid w:val="001C66E4"/>
    <w:rsid w:val="001C7531"/>
    <w:rsid w:val="001D106B"/>
    <w:rsid w:val="001D1DD2"/>
    <w:rsid w:val="001D3285"/>
    <w:rsid w:val="001D3A9C"/>
    <w:rsid w:val="001D42CD"/>
    <w:rsid w:val="001D4C7B"/>
    <w:rsid w:val="001D5390"/>
    <w:rsid w:val="001D63C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6B16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AA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57F0D"/>
    <w:rsid w:val="002601DB"/>
    <w:rsid w:val="002604C6"/>
    <w:rsid w:val="0026490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02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099"/>
    <w:rsid w:val="002A0340"/>
    <w:rsid w:val="002A1945"/>
    <w:rsid w:val="002A2372"/>
    <w:rsid w:val="002A3CD3"/>
    <w:rsid w:val="002A4ADE"/>
    <w:rsid w:val="002A662C"/>
    <w:rsid w:val="002A7B11"/>
    <w:rsid w:val="002A7E09"/>
    <w:rsid w:val="002B1DB5"/>
    <w:rsid w:val="002B482D"/>
    <w:rsid w:val="002B57BA"/>
    <w:rsid w:val="002B603F"/>
    <w:rsid w:val="002B7A1E"/>
    <w:rsid w:val="002B7EE1"/>
    <w:rsid w:val="002C0429"/>
    <w:rsid w:val="002C0CA8"/>
    <w:rsid w:val="002C1669"/>
    <w:rsid w:val="002C270B"/>
    <w:rsid w:val="002C2880"/>
    <w:rsid w:val="002C2940"/>
    <w:rsid w:val="002C3A3F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2FD1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8777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5AD4"/>
    <w:rsid w:val="003E023F"/>
    <w:rsid w:val="003E0724"/>
    <w:rsid w:val="003E0B89"/>
    <w:rsid w:val="003E17BF"/>
    <w:rsid w:val="003E489A"/>
    <w:rsid w:val="003E6768"/>
    <w:rsid w:val="003E692E"/>
    <w:rsid w:val="003F1AF8"/>
    <w:rsid w:val="003F2281"/>
    <w:rsid w:val="003F53C7"/>
    <w:rsid w:val="003F6C4B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D6"/>
    <w:rsid w:val="00416095"/>
    <w:rsid w:val="0042012D"/>
    <w:rsid w:val="00421422"/>
    <w:rsid w:val="00421617"/>
    <w:rsid w:val="004224D5"/>
    <w:rsid w:val="004226BA"/>
    <w:rsid w:val="00422A0D"/>
    <w:rsid w:val="00426D57"/>
    <w:rsid w:val="00427ECF"/>
    <w:rsid w:val="004309C0"/>
    <w:rsid w:val="00431784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045"/>
    <w:rsid w:val="004654F3"/>
    <w:rsid w:val="004678B6"/>
    <w:rsid w:val="00470ECC"/>
    <w:rsid w:val="004746E9"/>
    <w:rsid w:val="004752F4"/>
    <w:rsid w:val="004754B6"/>
    <w:rsid w:val="004754F5"/>
    <w:rsid w:val="004769EC"/>
    <w:rsid w:val="0048063D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359"/>
    <w:rsid w:val="004E2514"/>
    <w:rsid w:val="004E29C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6EA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3DC2"/>
    <w:rsid w:val="005255C9"/>
    <w:rsid w:val="005258AA"/>
    <w:rsid w:val="00525B5C"/>
    <w:rsid w:val="00525FAE"/>
    <w:rsid w:val="005272EC"/>
    <w:rsid w:val="00527A33"/>
    <w:rsid w:val="00530A93"/>
    <w:rsid w:val="00532C55"/>
    <w:rsid w:val="005333B5"/>
    <w:rsid w:val="005349A1"/>
    <w:rsid w:val="005400C4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3C7B"/>
    <w:rsid w:val="00566046"/>
    <w:rsid w:val="0056705E"/>
    <w:rsid w:val="00567BA7"/>
    <w:rsid w:val="00570FD5"/>
    <w:rsid w:val="00571EC8"/>
    <w:rsid w:val="0057703C"/>
    <w:rsid w:val="00580363"/>
    <w:rsid w:val="00580C7A"/>
    <w:rsid w:val="0058191E"/>
    <w:rsid w:val="00581A95"/>
    <w:rsid w:val="00583525"/>
    <w:rsid w:val="005848C6"/>
    <w:rsid w:val="00585AA7"/>
    <w:rsid w:val="0058756D"/>
    <w:rsid w:val="00591F00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0D7"/>
    <w:rsid w:val="005B3B69"/>
    <w:rsid w:val="005B44B4"/>
    <w:rsid w:val="005B48F8"/>
    <w:rsid w:val="005B4A9C"/>
    <w:rsid w:val="005B593A"/>
    <w:rsid w:val="005B6083"/>
    <w:rsid w:val="005B6E80"/>
    <w:rsid w:val="005C06EA"/>
    <w:rsid w:val="005C24FA"/>
    <w:rsid w:val="005C25BE"/>
    <w:rsid w:val="005C5D6C"/>
    <w:rsid w:val="005C5D7D"/>
    <w:rsid w:val="005C5EF9"/>
    <w:rsid w:val="005C6693"/>
    <w:rsid w:val="005C6701"/>
    <w:rsid w:val="005C69C9"/>
    <w:rsid w:val="005C7142"/>
    <w:rsid w:val="005C79F6"/>
    <w:rsid w:val="005D0194"/>
    <w:rsid w:val="005D0F92"/>
    <w:rsid w:val="005D1434"/>
    <w:rsid w:val="005D21ED"/>
    <w:rsid w:val="005D4D86"/>
    <w:rsid w:val="005D604E"/>
    <w:rsid w:val="005E1FD4"/>
    <w:rsid w:val="005E24D9"/>
    <w:rsid w:val="005E2631"/>
    <w:rsid w:val="005E267D"/>
    <w:rsid w:val="005E2BB4"/>
    <w:rsid w:val="005E5BBD"/>
    <w:rsid w:val="005F17F6"/>
    <w:rsid w:val="005F43AE"/>
    <w:rsid w:val="005F4772"/>
    <w:rsid w:val="005F57D7"/>
    <w:rsid w:val="005F5E04"/>
    <w:rsid w:val="005F635A"/>
    <w:rsid w:val="005F6BEE"/>
    <w:rsid w:val="006061B0"/>
    <w:rsid w:val="00606441"/>
    <w:rsid w:val="00607499"/>
    <w:rsid w:val="00607CC5"/>
    <w:rsid w:val="00610DE8"/>
    <w:rsid w:val="00610E32"/>
    <w:rsid w:val="00611A33"/>
    <w:rsid w:val="00612773"/>
    <w:rsid w:val="00612D65"/>
    <w:rsid w:val="006157F4"/>
    <w:rsid w:val="006162C9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3B68"/>
    <w:rsid w:val="00654C17"/>
    <w:rsid w:val="0066004D"/>
    <w:rsid w:val="00660C32"/>
    <w:rsid w:val="00660DA4"/>
    <w:rsid w:val="00663A39"/>
    <w:rsid w:val="00663E3E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2BF0"/>
    <w:rsid w:val="00674648"/>
    <w:rsid w:val="00674A0A"/>
    <w:rsid w:val="006750A4"/>
    <w:rsid w:val="006750B4"/>
    <w:rsid w:val="0067634A"/>
    <w:rsid w:val="00676E36"/>
    <w:rsid w:val="00677288"/>
    <w:rsid w:val="0068279A"/>
    <w:rsid w:val="00684C20"/>
    <w:rsid w:val="00685285"/>
    <w:rsid w:val="00687CA9"/>
    <w:rsid w:val="00690949"/>
    <w:rsid w:val="006926D4"/>
    <w:rsid w:val="006927FF"/>
    <w:rsid w:val="00692C07"/>
    <w:rsid w:val="0069438E"/>
    <w:rsid w:val="00694824"/>
    <w:rsid w:val="00695C75"/>
    <w:rsid w:val="00695FFD"/>
    <w:rsid w:val="00697FC2"/>
    <w:rsid w:val="006A1189"/>
    <w:rsid w:val="006A1F20"/>
    <w:rsid w:val="006A636C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4620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4E02"/>
    <w:rsid w:val="00705445"/>
    <w:rsid w:val="00711102"/>
    <w:rsid w:val="00711590"/>
    <w:rsid w:val="007117EC"/>
    <w:rsid w:val="00711F5A"/>
    <w:rsid w:val="00711FD7"/>
    <w:rsid w:val="00712135"/>
    <w:rsid w:val="0071401C"/>
    <w:rsid w:val="007170E3"/>
    <w:rsid w:val="00717870"/>
    <w:rsid w:val="00717B5B"/>
    <w:rsid w:val="00717C46"/>
    <w:rsid w:val="00720FB1"/>
    <w:rsid w:val="0072192A"/>
    <w:rsid w:val="007250F7"/>
    <w:rsid w:val="007323C8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574A6"/>
    <w:rsid w:val="00760308"/>
    <w:rsid w:val="00760673"/>
    <w:rsid w:val="00762D41"/>
    <w:rsid w:val="0076386E"/>
    <w:rsid w:val="00763E5A"/>
    <w:rsid w:val="00764B5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0F89"/>
    <w:rsid w:val="007A1C60"/>
    <w:rsid w:val="007A6D92"/>
    <w:rsid w:val="007B0945"/>
    <w:rsid w:val="007B0AE0"/>
    <w:rsid w:val="007B1A7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87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05E56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729"/>
    <w:rsid w:val="0084606A"/>
    <w:rsid w:val="008463C9"/>
    <w:rsid w:val="008522D9"/>
    <w:rsid w:val="008525B2"/>
    <w:rsid w:val="008556B1"/>
    <w:rsid w:val="0085615A"/>
    <w:rsid w:val="00864FBA"/>
    <w:rsid w:val="008650CA"/>
    <w:rsid w:val="0086634E"/>
    <w:rsid w:val="008762E0"/>
    <w:rsid w:val="00881B06"/>
    <w:rsid w:val="0088205B"/>
    <w:rsid w:val="00882BA6"/>
    <w:rsid w:val="00885BBB"/>
    <w:rsid w:val="00885BED"/>
    <w:rsid w:val="00890D12"/>
    <w:rsid w:val="00892667"/>
    <w:rsid w:val="0089625A"/>
    <w:rsid w:val="00897E68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2561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732"/>
    <w:rsid w:val="008D3E1E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8F6CB3"/>
    <w:rsid w:val="009025C1"/>
    <w:rsid w:val="00903141"/>
    <w:rsid w:val="009033DF"/>
    <w:rsid w:val="009060B3"/>
    <w:rsid w:val="00906785"/>
    <w:rsid w:val="00907127"/>
    <w:rsid w:val="0091068F"/>
    <w:rsid w:val="009119F6"/>
    <w:rsid w:val="00912D3B"/>
    <w:rsid w:val="00913A38"/>
    <w:rsid w:val="00914F1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AF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101"/>
    <w:rsid w:val="009732DC"/>
    <w:rsid w:val="009756F0"/>
    <w:rsid w:val="0097620D"/>
    <w:rsid w:val="00976473"/>
    <w:rsid w:val="00977E31"/>
    <w:rsid w:val="009821FA"/>
    <w:rsid w:val="00985D1C"/>
    <w:rsid w:val="0099013B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0E9"/>
    <w:rsid w:val="009A69B6"/>
    <w:rsid w:val="009A6A67"/>
    <w:rsid w:val="009A70CE"/>
    <w:rsid w:val="009A7213"/>
    <w:rsid w:val="009B055D"/>
    <w:rsid w:val="009B1307"/>
    <w:rsid w:val="009B29F6"/>
    <w:rsid w:val="009B52A6"/>
    <w:rsid w:val="009B662B"/>
    <w:rsid w:val="009B6BE7"/>
    <w:rsid w:val="009C03D8"/>
    <w:rsid w:val="009C190E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65C"/>
    <w:rsid w:val="009F4E5B"/>
    <w:rsid w:val="009F5C46"/>
    <w:rsid w:val="009F6A33"/>
    <w:rsid w:val="009F7302"/>
    <w:rsid w:val="009F73BA"/>
    <w:rsid w:val="009F76F3"/>
    <w:rsid w:val="009F7A34"/>
    <w:rsid w:val="009F7BD5"/>
    <w:rsid w:val="00A00413"/>
    <w:rsid w:val="00A01A43"/>
    <w:rsid w:val="00A03040"/>
    <w:rsid w:val="00A0381B"/>
    <w:rsid w:val="00A03B54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67E04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51A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0891"/>
    <w:rsid w:val="00B03153"/>
    <w:rsid w:val="00B03C1D"/>
    <w:rsid w:val="00B0483D"/>
    <w:rsid w:val="00B05653"/>
    <w:rsid w:val="00B05DE4"/>
    <w:rsid w:val="00B07248"/>
    <w:rsid w:val="00B109BB"/>
    <w:rsid w:val="00B11CC6"/>
    <w:rsid w:val="00B1245E"/>
    <w:rsid w:val="00B13E80"/>
    <w:rsid w:val="00B146E2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88B"/>
    <w:rsid w:val="00B542C6"/>
    <w:rsid w:val="00B56346"/>
    <w:rsid w:val="00B5669C"/>
    <w:rsid w:val="00B56B3B"/>
    <w:rsid w:val="00B609DE"/>
    <w:rsid w:val="00B6248B"/>
    <w:rsid w:val="00B671CB"/>
    <w:rsid w:val="00B6793C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1CB2"/>
    <w:rsid w:val="00B835E5"/>
    <w:rsid w:val="00B84616"/>
    <w:rsid w:val="00B91AC1"/>
    <w:rsid w:val="00B92A32"/>
    <w:rsid w:val="00B92F1B"/>
    <w:rsid w:val="00B936F7"/>
    <w:rsid w:val="00B96C39"/>
    <w:rsid w:val="00B9739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5586"/>
    <w:rsid w:val="00BB69AC"/>
    <w:rsid w:val="00BB765F"/>
    <w:rsid w:val="00BB79D9"/>
    <w:rsid w:val="00BC0009"/>
    <w:rsid w:val="00BC0F70"/>
    <w:rsid w:val="00BC1C58"/>
    <w:rsid w:val="00BC2DAF"/>
    <w:rsid w:val="00BC58CF"/>
    <w:rsid w:val="00BC7284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60E"/>
    <w:rsid w:val="00BD5AAE"/>
    <w:rsid w:val="00BD5F8F"/>
    <w:rsid w:val="00BD72EB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05B1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1CE"/>
    <w:rsid w:val="00C20FBF"/>
    <w:rsid w:val="00C21770"/>
    <w:rsid w:val="00C231E2"/>
    <w:rsid w:val="00C30594"/>
    <w:rsid w:val="00C30E8C"/>
    <w:rsid w:val="00C31237"/>
    <w:rsid w:val="00C3142E"/>
    <w:rsid w:val="00C32822"/>
    <w:rsid w:val="00C330E7"/>
    <w:rsid w:val="00C33655"/>
    <w:rsid w:val="00C34051"/>
    <w:rsid w:val="00C35596"/>
    <w:rsid w:val="00C35BA2"/>
    <w:rsid w:val="00C36723"/>
    <w:rsid w:val="00C36A1D"/>
    <w:rsid w:val="00C36C6F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54CC"/>
    <w:rsid w:val="00C862B3"/>
    <w:rsid w:val="00C875AA"/>
    <w:rsid w:val="00C877AD"/>
    <w:rsid w:val="00C90DC4"/>
    <w:rsid w:val="00C92651"/>
    <w:rsid w:val="00C97653"/>
    <w:rsid w:val="00CA19C3"/>
    <w:rsid w:val="00CA24A0"/>
    <w:rsid w:val="00CA4AB9"/>
    <w:rsid w:val="00CA4DCC"/>
    <w:rsid w:val="00CB0A48"/>
    <w:rsid w:val="00CB10EE"/>
    <w:rsid w:val="00CB2FA2"/>
    <w:rsid w:val="00CB313F"/>
    <w:rsid w:val="00CB66EB"/>
    <w:rsid w:val="00CB6DAD"/>
    <w:rsid w:val="00CB787C"/>
    <w:rsid w:val="00CB7992"/>
    <w:rsid w:val="00CC2FA0"/>
    <w:rsid w:val="00CC50FB"/>
    <w:rsid w:val="00CC710B"/>
    <w:rsid w:val="00CC721B"/>
    <w:rsid w:val="00CC72A0"/>
    <w:rsid w:val="00CC7BAB"/>
    <w:rsid w:val="00CD1BAA"/>
    <w:rsid w:val="00CD1BC7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BA7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AE8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5C91"/>
    <w:rsid w:val="00DC69A2"/>
    <w:rsid w:val="00DD06DA"/>
    <w:rsid w:val="00DD2CC5"/>
    <w:rsid w:val="00DD326F"/>
    <w:rsid w:val="00DD6346"/>
    <w:rsid w:val="00DD6497"/>
    <w:rsid w:val="00DE14CA"/>
    <w:rsid w:val="00DE16F7"/>
    <w:rsid w:val="00DE1B96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24B"/>
    <w:rsid w:val="00E21EE9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4A06"/>
    <w:rsid w:val="00E46C21"/>
    <w:rsid w:val="00E4769B"/>
    <w:rsid w:val="00E5008D"/>
    <w:rsid w:val="00E522D7"/>
    <w:rsid w:val="00E53FD1"/>
    <w:rsid w:val="00E5546E"/>
    <w:rsid w:val="00E55E46"/>
    <w:rsid w:val="00E6041C"/>
    <w:rsid w:val="00E6041E"/>
    <w:rsid w:val="00E6050E"/>
    <w:rsid w:val="00E60EAE"/>
    <w:rsid w:val="00E614BE"/>
    <w:rsid w:val="00E62473"/>
    <w:rsid w:val="00E712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3A57"/>
    <w:rsid w:val="00E84F2D"/>
    <w:rsid w:val="00E8526E"/>
    <w:rsid w:val="00E905AE"/>
    <w:rsid w:val="00E91B65"/>
    <w:rsid w:val="00E92900"/>
    <w:rsid w:val="00E935AA"/>
    <w:rsid w:val="00E93A2C"/>
    <w:rsid w:val="00E941C9"/>
    <w:rsid w:val="00E94EA7"/>
    <w:rsid w:val="00E95E0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A7C1E"/>
    <w:rsid w:val="00EB0B52"/>
    <w:rsid w:val="00EB3147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C7DA8"/>
    <w:rsid w:val="00ED1378"/>
    <w:rsid w:val="00ED1983"/>
    <w:rsid w:val="00ED233E"/>
    <w:rsid w:val="00ED2ADA"/>
    <w:rsid w:val="00ED2C68"/>
    <w:rsid w:val="00ED4851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591F"/>
    <w:rsid w:val="00EE6E5B"/>
    <w:rsid w:val="00EE7725"/>
    <w:rsid w:val="00EF056B"/>
    <w:rsid w:val="00EF28D0"/>
    <w:rsid w:val="00EF4D23"/>
    <w:rsid w:val="00EF4E27"/>
    <w:rsid w:val="00EF703B"/>
    <w:rsid w:val="00EF7269"/>
    <w:rsid w:val="00F00BC9"/>
    <w:rsid w:val="00F02174"/>
    <w:rsid w:val="00F05956"/>
    <w:rsid w:val="00F05C7D"/>
    <w:rsid w:val="00F05E6D"/>
    <w:rsid w:val="00F0711B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29CF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2CE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6C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D61"/>
    <w:rsid w:val="00FE60BD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1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Standard">
    <w:name w:val="Standard"/>
    <w:rsid w:val="005272EC"/>
    <w:pPr>
      <w:suppressAutoHyphens/>
      <w:autoSpaceDN w:val="0"/>
      <w:ind w:left="0" w:firstLine="0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7C25-D0B3-412D-BB49-A52C6587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2920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3</cp:revision>
  <cp:lastPrinted>2021-11-01T13:54:00Z</cp:lastPrinted>
  <dcterms:created xsi:type="dcterms:W3CDTF">2023-05-24T11:14:00Z</dcterms:created>
  <dcterms:modified xsi:type="dcterms:W3CDTF">2023-05-24T11:25:00Z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