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8331" w14:textId="4302F16C" w:rsidR="002B7048" w:rsidRPr="003C4CE5" w:rsidRDefault="00670E13" w:rsidP="00E52C93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7A401E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2B7048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nepodnikateli</w:t>
      </w:r>
      <w:r w:rsidR="003C4CE5" w:rsidRPr="003C4CE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3C4CE5" w:rsidRPr="007224CB">
        <w:rPr>
          <w:rFonts w:ascii="Arial" w:hAnsi="Arial" w:cs="Arial"/>
          <w:color w:val="7F7F7F" w:themeColor="text1" w:themeTint="80"/>
          <w:sz w:val="32"/>
          <w:szCs w:val="32"/>
        </w:rPr>
        <w:t>/Vzor 2/</w:t>
      </w:r>
    </w:p>
    <w:p w14:paraId="253EB53C" w14:textId="0629D5E1" w:rsidR="002B7048" w:rsidRPr="00E52C93" w:rsidRDefault="00E52C93" w:rsidP="00E52C93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2C93">
        <w:rPr>
          <w:rFonts w:ascii="Arial" w:eastAsia="Times New Roman" w:hAnsi="Arial" w:cs="Arial"/>
          <w:b/>
          <w:sz w:val="24"/>
          <w:szCs w:val="24"/>
          <w:lang w:eastAsia="cs-CZ"/>
        </w:rPr>
        <w:t>(nebo pro fyzickou osobu podnikatele, je-li dotace poskytována na účel nesouvisející s předmětem jejího podnikání)</w:t>
      </w:r>
    </w:p>
    <w:p w14:paraId="59958A20" w14:textId="632CBF6E" w:rsidR="009C7FC0" w:rsidRPr="00941E3B" w:rsidRDefault="009C7FC0" w:rsidP="009C7FC0">
      <w:pPr>
        <w:spacing w:before="60" w:after="48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941E3B">
        <w:rPr>
          <w:rFonts w:ascii="Arial" w:eastAsia="Times New Roman" w:hAnsi="Arial" w:cs="Arial"/>
          <w:b/>
          <w:i/>
          <w:color w:val="7F7F7F" w:themeColor="text1" w:themeTint="80"/>
          <w:sz w:val="24"/>
          <w:szCs w:val="24"/>
          <w:u w:val="single"/>
          <w:lang w:eastAsia="cs-CZ"/>
        </w:rPr>
        <w:t>K šedým vysvětlivkám: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při zpracování vzorové smlouvy k DP/DT (určené ke schválení orgány kraje) se vypustí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, které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jsou určeny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pouze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ke zpracování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předmětné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vzorové smlouvy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k DP/DT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do orgánů kraje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(např. „specifikuje se dle dotačního programu/titulu“, „V případě povinné spoluúčasti příjemce na financování“ apod.)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. Naopak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vysvětlivky,</w:t>
      </w:r>
      <w:r w:rsidRPr="005F3BF8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které jsou určeny ke zpracování následných smluv s konkrétními příjemci (vysvětlivky k ustanovením, jejichž vyplnění nebo použití je závislé od subjektu příjemce nebo účelu poskytnutí dotace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-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např. vysvětlivky u označení 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smluvní strany </w:t>
      </w:r>
      <w:r w:rsidRPr="0071054D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příjemce, vysvětlivka v čl. I odst. 2, první vysvětlivka v čl. II odst. 1 atd.)</w:t>
      </w:r>
      <w:r w:rsidR="0041239F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je potřeba v textu zpracovávané vzorové smlouvy k DP/DT ponechat.</w:t>
      </w:r>
    </w:p>
    <w:p w14:paraId="3C9258B8" w14:textId="71BB8EBE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1ACB0988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4135E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9C4D753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  <w:bookmarkStart w:id="0" w:name="_GoBack"/>
      <w:bookmarkEnd w:id="0"/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A637A32" w14:textId="77777777" w:rsidR="00782256" w:rsidRPr="00E62519" w:rsidRDefault="00782256" w:rsidP="0078225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3553B76B" w14:textId="77777777" w:rsidR="00782256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7B042E2" w14:textId="5CFE9FB0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DC246C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002CF16" w14:textId="0263CC0C" w:rsidR="00782256" w:rsidRPr="00E62519" w:rsidRDefault="00782256" w:rsidP="0078225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EA245B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né plné moci)</w:t>
      </w:r>
    </w:p>
    <w:p w14:paraId="36CF69EA" w14:textId="77777777" w:rsidR="00782256" w:rsidRPr="00E62519" w:rsidRDefault="00782256" w:rsidP="0078225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E1F17A4" w14:textId="77777777" w:rsidR="00782256" w:rsidRPr="00E62519" w:rsidRDefault="00782256" w:rsidP="0078225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ECF8CA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</w:t>
      </w:r>
      <w:r w:rsidR="0052259E" w:rsidRPr="00520771">
        <w:rPr>
          <w:rFonts w:ascii="Arial" w:eastAsia="Times New Roman" w:hAnsi="Arial" w:cs="Arial"/>
          <w:sz w:val="24"/>
          <w:szCs w:val="24"/>
          <w:lang w:eastAsia="cs-CZ"/>
        </w:rPr>
        <w:t>dále jen „dotace“)</w:t>
      </w:r>
      <w:r w:rsidR="0030264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1C364E5" w:rsidR="009A3DA5" w:rsidRPr="0052077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52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7224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úhrada/částečná úhrada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D1870" w:rsidRPr="0052077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52077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52077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podané žádosti; neprovádí se přitom žádná změna</w:t>
      </w:r>
      <w:r w:rsidR="00E9654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názvu činnosti</w:t>
      </w:r>
      <w:r w:rsidR="008A574D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E9654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Název </w:t>
      </w:r>
      <w:r w:rsidR="008A574D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akc</w:t>
      </w:r>
      <w:r w:rsidR="00E9654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e</w:t>
      </w:r>
      <w:r w:rsidR="008A574D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/činnost</w:t>
      </w:r>
      <w:r w:rsidR="00E9654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i</w:t>
      </w:r>
      <w:r w:rsidR="008A574D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0" w14:textId="17FF7B41" w:rsidR="009A3DA5" w:rsidRPr="00F71DEE" w:rsidRDefault="009A3DA5" w:rsidP="002446CD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520771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520771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3C5CE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3C5CE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3C5CE5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3C5CE5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</w:t>
      </w:r>
      <w:r w:rsidR="009C7FC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; modrá věta se ve smlouvě </w:t>
      </w:r>
      <w:r w:rsidR="009C7FC0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uvede v případě, že dotace bude poskytována v režimu de </w:t>
      </w:r>
      <w:proofErr w:type="spellStart"/>
      <w:r w:rsidR="009C7FC0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9C7FC0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budou v čl. III uvedeny odstavce 2-5</w:t>
      </w:r>
      <w:r w:rsidR="007207D6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</w:t>
      </w:r>
    </w:p>
    <w:p w14:paraId="3C9258D1" w14:textId="41C36B38" w:rsidR="009A3DA5" w:rsidRPr="007926D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23662C" w:rsidRPr="002366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31198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4C592EAC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4941991F" w14:textId="4A4D4308" w:rsidR="00A70EA8" w:rsidRDefault="00A70EA8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544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93544B" w:rsidRPr="0093544B">
        <w:rPr>
          <w:rFonts w:ascii="Arial" w:hAnsi="Arial" w:cs="Arial"/>
          <w:sz w:val="24"/>
          <w:szCs w:val="24"/>
        </w:rPr>
        <w:t xml:space="preserve">příjemcem v jeho </w:t>
      </w:r>
      <w:r w:rsidRPr="0093544B">
        <w:rPr>
          <w:rFonts w:ascii="Arial" w:hAnsi="Arial" w:cs="Arial"/>
          <w:sz w:val="24"/>
          <w:szCs w:val="24"/>
        </w:rPr>
        <w:t>vnitřním předpis</w:t>
      </w:r>
      <w:r w:rsidR="0093544B" w:rsidRPr="0093544B">
        <w:rPr>
          <w:rFonts w:ascii="Arial" w:hAnsi="Arial" w:cs="Arial"/>
          <w:sz w:val="24"/>
          <w:szCs w:val="24"/>
        </w:rPr>
        <w:t>u</w:t>
      </w:r>
      <w:r w:rsidRPr="0093544B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93544B">
        <w:rPr>
          <w:rFonts w:ascii="Arial" w:hAnsi="Arial" w:cs="Arial"/>
          <w:sz w:val="24"/>
          <w:szCs w:val="24"/>
        </w:rPr>
        <w:t>zákonem</w:t>
      </w:r>
      <w:proofErr w:type="gramEnd"/>
      <w:r w:rsidRPr="0093544B">
        <w:rPr>
          <w:rFonts w:ascii="Arial" w:hAnsi="Arial" w:cs="Arial"/>
          <w:sz w:val="24"/>
          <w:szCs w:val="24"/>
        </w:rPr>
        <w:t xml:space="preserve">). Pokud má </w:t>
      </w:r>
      <w:r w:rsidR="0093544B" w:rsidRPr="0093544B">
        <w:rPr>
          <w:rFonts w:ascii="Arial" w:hAnsi="Arial" w:cs="Arial"/>
          <w:sz w:val="24"/>
          <w:szCs w:val="24"/>
        </w:rPr>
        <w:t xml:space="preserve">příjemce </w:t>
      </w:r>
      <w:r w:rsidRPr="0093544B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93544B" w:rsidRPr="0093544B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93544B">
        <w:rPr>
          <w:rFonts w:ascii="Arial" w:hAnsi="Arial" w:cs="Arial"/>
          <w:sz w:val="24"/>
          <w:szCs w:val="24"/>
        </w:rPr>
        <w:t>.</w:t>
      </w:r>
    </w:p>
    <w:p w14:paraId="3C9258D3" w14:textId="0812833E" w:rsidR="009A3DA5" w:rsidRPr="00520771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4A694B0C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nehmotného majetku,</w:t>
      </w:r>
    </w:p>
    <w:p w14:paraId="3C9258D6" w14:textId="77777777" w:rsidR="009A3DA5" w:rsidRPr="00520771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8ABBCCC" w14:textId="77777777" w:rsidR="00BC5C06" w:rsidRPr="007224CB" w:rsidRDefault="00BC5C06" w:rsidP="00A5540B">
      <w:pPr>
        <w:spacing w:after="24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7224CB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77D7A543" w:rsidR="00BC5C06" w:rsidRPr="00520771" w:rsidRDefault="00D84FF7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7224CB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0546EAE2" w:rsidR="00054974" w:rsidRPr="0052077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FE3610" w:rsidRPr="00FE3610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08985E4D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FE3610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FE36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73B82CB0" w:rsidR="00054974" w:rsidRPr="007224CB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F71DEE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5.4 písm. c) a odst. </w:t>
      </w:r>
      <w:r w:rsidR="00FE361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10.5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Pravidel)</w:t>
      </w:r>
      <w:r w:rsidR="00DB280E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</w:t>
      </w:r>
      <w:r w:rsidR="004D77A2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700F01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4D77A2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sloupec Účel použití dotace na akci/projekt/konkrétní účel</w:t>
      </w:r>
      <w:r w:rsidR="00700F01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)</w:t>
      </w:r>
      <w:r w:rsidR="004D77A2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.</w:t>
      </w:r>
    </w:p>
    <w:p w14:paraId="2A469AAC" w14:textId="77777777" w:rsidR="00054974" w:rsidRPr="00520771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03C0671" w14:textId="08E12FEC" w:rsidR="005A477A" w:rsidRPr="00520771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520771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FE3610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F71DE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BF3D05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F71DE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BF3D05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BF3D05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</w:t>
      </w:r>
      <w:r w:rsidR="004414B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ho</w:t>
      </w:r>
      <w:r w:rsidR="00BF3D05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449A2949" w:rsidR="005A477A" w:rsidRPr="007224CB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50C9F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1C2524A5" w14:textId="674EC0E0" w:rsidR="005A477A" w:rsidRPr="00520771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…………… do </w:t>
      </w:r>
      <w:r w:rsidR="00C50C9F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7224CB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 případě </w:t>
      </w:r>
      <w:r w:rsidRPr="007224CB">
        <w:rPr>
          <w:rFonts w:ascii="Arial" w:eastAsia="Times New Roman" w:hAnsi="Arial" w:cs="Arial"/>
          <w:b/>
          <w:i/>
          <w:iCs/>
          <w:color w:val="7F7F7F" w:themeColor="text1" w:themeTint="80"/>
          <w:sz w:val="24"/>
          <w:szCs w:val="24"/>
          <w:lang w:eastAsia="cs-CZ"/>
        </w:rPr>
        <w:t>povinné spoluúčasti příjemce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na financování:</w:t>
      </w:r>
    </w:p>
    <w:p w14:paraId="0B7CE2B9" w14:textId="5CF9288D" w:rsidR="00BF3D05" w:rsidRPr="00520771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5D433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52077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5D4334">
        <w:rPr>
          <w:rFonts w:ascii="Arial" w:hAnsi="Arial" w:cs="Arial"/>
          <w:sz w:val="24"/>
          <w:szCs w:val="24"/>
        </w:rPr>
        <w:t xml:space="preserve">nejvýše </w:t>
      </w:r>
      <w:r w:rsidRPr="00520771">
        <w:rPr>
          <w:rFonts w:ascii="Arial" w:hAnsi="Arial" w:cs="Arial"/>
          <w:sz w:val="24"/>
          <w:szCs w:val="24"/>
        </w:rPr>
        <w:t xml:space="preserve">…. % </w:t>
      </w:r>
      <w:r w:rsidRPr="007224CB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(zde bude uvedeno % tak, aby v součtu s % spoluúčasti v druhé větě byl součet 100</w:t>
      </w:r>
      <w:r w:rsidR="005D4334" w:rsidRPr="007224CB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 </w:t>
      </w:r>
      <w:r w:rsidRPr="007224CB">
        <w:rPr>
          <w:rFonts w:ascii="Arial" w:hAnsi="Arial" w:cs="Arial"/>
          <w:bCs/>
          <w:i/>
          <w:color w:val="7F7F7F" w:themeColor="text1" w:themeTint="80"/>
          <w:sz w:val="24"/>
          <w:szCs w:val="24"/>
        </w:rPr>
        <w:t>%)</w:t>
      </w:r>
      <w:r w:rsidRPr="00520771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077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726652EE" w:rsidR="00BF3D05" w:rsidRPr="00FC2786" w:rsidRDefault="00BF3D05" w:rsidP="00BF3D05">
      <w:pPr>
        <w:spacing w:after="120"/>
        <w:ind w:left="567" w:firstLine="0"/>
        <w:rPr>
          <w:rFonts w:ascii="Arial" w:hAnsi="Arial" w:cs="Arial"/>
          <w:i/>
          <w:sz w:val="24"/>
          <w:szCs w:val="24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 </w:t>
      </w:r>
      <w:r w:rsidR="00AD7B5B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jak</w:t>
      </w:r>
      <w:r w:rsidR="004911D3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4911D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CA484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stanovena pro použití dotace, je nutné, aby tato možnost byla v souladu s Pravidly, a současně musí /lhůta pro vynaložení těchto výdajů předcházet lhůtě pro předložení vyúčtování uvedené v čl. II odst. 4 této smlouvy.</w:t>
      </w:r>
    </w:p>
    <w:p w14:paraId="505B0703" w14:textId="4D43CF88" w:rsidR="00BF3D05" w:rsidRPr="007224C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Vymezení jiných zdrojů by mělo být pro konkrétní dotač</w:t>
      </w:r>
      <w:r w:rsidR="00D871D4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n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í program/titul uvedeno v odst. </w:t>
      </w:r>
      <w:r w:rsidR="004911D3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10.17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5759FDD0" w:rsidR="006A1189" w:rsidRPr="00935CA8" w:rsidRDefault="006A1189" w:rsidP="00F45886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F45886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CF21C9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dotace, a to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A374E9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F45886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 datové schránky poskytovatele nebo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 listinné podobě </w:t>
      </w:r>
      <w:r w:rsidR="00F45886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doručením na adresu poskytovatele, uvedenou v záhlaví této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F45886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</w:t>
      </w:r>
      <w:r w:rsidR="00F45886" w:rsidRPr="00F458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335F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B6092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s</w:t>
      </w:r>
      <w:r w:rsidR="0090335F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mlouvy.</w:t>
      </w:r>
      <w:r w:rsidR="0090335F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A2589D4" w:rsidR="006A1189" w:rsidRPr="00520771" w:rsidRDefault="008B4EA7" w:rsidP="00607570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B6092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8B4EA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B6092D" w:rsidRPr="00B6092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8B4EA7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346E1762" w:rsidR="006A1189" w:rsidRPr="00520771" w:rsidRDefault="006A1189" w:rsidP="004B2776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24117E9A" w:rsidR="006A1189" w:rsidRPr="00520771" w:rsidRDefault="0015246F" w:rsidP="00F018ED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</w:t>
      </w:r>
      <w:r w:rsidRPr="00BC325E">
        <w:rPr>
          <w:rFonts w:ascii="Arial" w:hAnsi="Arial" w:cs="Arial"/>
          <w:sz w:val="24"/>
          <w:szCs w:val="24"/>
        </w:rPr>
        <w:lastRenderedPageBreak/>
        <w:t xml:space="preserve">uvedené v čl. II odst. 2 této smlouvy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641CC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41CC3" w:rsidRPr="00641CC3">
        <w:rPr>
          <w:rFonts w:ascii="Arial" w:eastAsia="Times New Roman" w:hAnsi="Arial" w:cs="Arial"/>
          <w:sz w:val="24"/>
          <w:szCs w:val="24"/>
          <w:lang w:eastAsia="cs-CZ"/>
        </w:rPr>
        <w:t>který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 w:rsidRPr="004B789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Odst. 4.2 se ve smlouvě uvede v případě, že v čl. II odst. 2 bude sjednávána finanční spoluúčast příjemce.</w:t>
      </w:r>
    </w:p>
    <w:p w14:paraId="71454D81" w14:textId="778E2540" w:rsidR="006A1189" w:rsidRPr="007224CB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+ lze případně doplnit další přílohy</w:t>
      </w:r>
      <w:r w:rsidR="00C83606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vyúčtování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např. výdajové doklady dle konkrétních p</w:t>
      </w:r>
      <w:r w:rsidR="0015246F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otřeb a požadavků poskytovatele</w:t>
      </w:r>
    </w:p>
    <w:p w14:paraId="0ABB4C32" w14:textId="0F696E9E" w:rsidR="006A1189" w:rsidRPr="00520771" w:rsidRDefault="00876E93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413E3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F028D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dodáním</w:t>
      </w:r>
      <w:r w:rsidR="00F028D0" w:rsidRPr="00277E7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 datové schránky poskytovatele</w:t>
      </w:r>
      <w:r w:rsidR="00F028D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028D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nebo</w:t>
      </w:r>
      <w:r w:rsidR="00F028D0" w:rsidRPr="00DD7C2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028D0" w:rsidRPr="00F028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028D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E66D73B" w14:textId="0D5DBCBA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</w:t>
      </w:r>
      <w:proofErr w:type="gramEnd"/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povinný minimální obsah závěrečné zprávy, kolik vyhotovení poskytovateli předá, </w:t>
      </w:r>
      <w:r w:rsidR="00927188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jaké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jsou minimální náležitosti zprávy apod.)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.........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</w:t>
      </w:r>
      <w:proofErr w:type="gramEnd"/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konkrétních okolností </w:t>
      </w:r>
      <w:r w:rsidR="007671E8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 v souladu s Pravidly lze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resp. je třeba vyžadovat další doklady, např. fotodokumentac</w:t>
      </w:r>
      <w:r w:rsidR="00B109BB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i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2311CA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splnění povinné 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propagac</w:t>
      </w:r>
      <w:r w:rsidR="002311CA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e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poskytovatele a užití jeho loga dle čl. II odst. 10 této smlouvy</w:t>
      </w:r>
      <w:r w:rsidR="00794A0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vč. </w:t>
      </w:r>
      <w:proofErr w:type="spellStart"/>
      <w:r w:rsidR="00794A0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794A0E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– povinně musí být fotodokumentace propagace u dotace na činnost převyšující částku 120 tis. Kč/rok apod. Nejsou-li další doklady třeba, poslední věta „V příloze závěrečné zprávy…“ se vypustí)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22390C70" w:rsidR="009A3DA5" w:rsidRPr="0058756D" w:rsidRDefault="005D4334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7224CB"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BB022D9" w:rsidR="009A3DA5" w:rsidRPr="00520771" w:rsidRDefault="00794A0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76E93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876E93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876E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FC2405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52077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F4E" w14:textId="77777777" w:rsidR="00C634B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0A11A95" w:rsidR="009A3DA5" w:rsidRPr="0052077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52077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34B1" w14:paraId="2318DA4A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B36E" w14:textId="4287A709" w:rsidR="00C634B1" w:rsidRDefault="00C634B1" w:rsidP="00FC240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C2405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6CFD" w14:textId="77777777" w:rsidR="00C634B1" w:rsidRDefault="00C634B1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8DD9EB" w:rsidR="009A3DA5" w:rsidRPr="00520771" w:rsidRDefault="009A3DA5" w:rsidP="00C634B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C634B1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189451D5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294FF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52077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3AC6C15" w:rsidR="009A3DA5" w:rsidRPr="00520771" w:rsidRDefault="009A3DA5" w:rsidP="005A1F2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5A1F29" w:rsidRPr="005A1F2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648" w:rsidRP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64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52077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52077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64EF896" w:rsidR="009A3DA5" w:rsidRPr="00520771" w:rsidRDefault="009A3DA5" w:rsidP="0056244D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56244D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52077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563AF" w14:paraId="71C49BFD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786" w14:textId="77777777" w:rsidR="009563AF" w:rsidRDefault="009563AF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30145" w14:textId="77777777" w:rsidR="009563AF" w:rsidRDefault="009563AF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52077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01DE7B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č. ..........</w:t>
      </w:r>
      <w:r w:rsidR="00D40813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520771">
        <w:rPr>
          <w:rFonts w:ascii="Arial" w:hAnsi="Arial" w:cs="Arial"/>
          <w:sz w:val="24"/>
          <w:szCs w:val="24"/>
        </w:rPr>
        <w:t>Případný</w:t>
      </w:r>
      <w:proofErr w:type="gramEnd"/>
      <w:r w:rsidR="00D40813" w:rsidRPr="00520771">
        <w:rPr>
          <w:rFonts w:ascii="Arial" w:hAnsi="Arial" w:cs="Arial"/>
          <w:sz w:val="24"/>
          <w:szCs w:val="24"/>
        </w:rPr>
        <w:t xml:space="preserve"> odvod či penále se hradí na účet poskytovatele č. …………….</w:t>
      </w:r>
      <w:r w:rsidR="00AE30DE" w:rsidRPr="00520771">
        <w:rPr>
          <w:rFonts w:ascii="Arial" w:hAnsi="Arial" w:cs="Arial"/>
          <w:sz w:val="24"/>
          <w:szCs w:val="24"/>
        </w:rPr>
        <w:t xml:space="preserve"> </w:t>
      </w:r>
      <w:r w:rsidR="007671E8" w:rsidRPr="007224CB">
        <w:rPr>
          <w:rFonts w:ascii="Arial" w:hAnsi="Arial" w:cs="Arial"/>
          <w:i/>
          <w:color w:val="7F7F7F" w:themeColor="text1" w:themeTint="80"/>
          <w:sz w:val="24"/>
          <w:szCs w:val="24"/>
        </w:rPr>
        <w:t>Je nutné upravit dle požadavků OE u konkrétního dotačního programu/titulu.</w:t>
      </w:r>
    </w:p>
    <w:p w14:paraId="3C925913" w14:textId="5F64921F" w:rsidR="009A3DA5" w:rsidRPr="00520771" w:rsidRDefault="00957553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C73AA2" w:rsidRPr="0052077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0CBD4CAB" w14:textId="77777777" w:rsidR="007317C3" w:rsidRPr="00E46AFB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520771">
        <w:rPr>
          <w:rFonts w:ascii="Arial" w:hAnsi="Arial" w:cs="Arial"/>
        </w:rPr>
        <w:t xml:space="preserve">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18AD3389" w:rsidR="00836AA2" w:rsidRPr="0052077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</w:t>
      </w:r>
      <w:r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logo poskytovatele na svých webových stránkách </w:t>
      </w:r>
      <w:r w:rsidR="00794A0E"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(lze stanovit i jako od…… do ……)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563A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87648" w:rsidRPr="00D8764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174B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 ……</w:t>
      </w:r>
      <w:proofErr w:type="gramStart"/>
      <w:r w:rsidR="00F16BAA" w:rsidRPr="00174B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….</w:t>
      </w:r>
      <w:r w:rsidRPr="0052077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174B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proofErr w:type="gramEnd"/>
    </w:p>
    <w:p w14:paraId="1D539C85" w14:textId="75B59DB2" w:rsidR="00D87648" w:rsidRPr="007224CB" w:rsidRDefault="00D87648" w:rsidP="00D87648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V tomto odst. 10 se vždy zvolí vhodný způsob propagace, a to s ohledem na </w:t>
      </w:r>
      <w:r w:rsidR="00950DC7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druh činnosti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7224CB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U</w:t>
      </w:r>
      <w:r w:rsidR="007E68A5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dotace 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na </w:t>
      </w:r>
      <w:r w:rsidR="003A4A87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</w:t>
      </w:r>
      <w:r w:rsidR="00695FFD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převyšující </w:t>
      </w:r>
      <w:r w:rsidR="00FF33D8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12</w:t>
      </w:r>
      <w:r w:rsidR="00836AA2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0 000 Kč</w:t>
      </w:r>
      <w:r w:rsidR="00FF33D8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/rok</w:t>
      </w:r>
      <w:r w:rsidR="00836AA2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520771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520771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520771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52077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520771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52077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520771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5FA91F2" w:rsidR="006C7815" w:rsidRPr="0052077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8171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8171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52077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3C5CE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8171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odst. 13 </w:t>
      </w:r>
      <w:r w:rsidR="0081718A" w:rsidRPr="008309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81718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3C5CE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(</w:t>
      </w:r>
      <w:r w:rsidR="0081718A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o</w:t>
      </w:r>
      <w:r w:rsidR="003C5CE5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dkaz na odst. </w:t>
      </w:r>
      <w:r w:rsidR="0081718A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13</w:t>
      </w:r>
      <w:r w:rsidR="003C5CE5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3C5CE5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="003C5CE5"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, tj. pokud v čl. III budou uvedeny odstavce 2-5</w:t>
      </w:r>
      <w:r w:rsidRPr="007224CB">
        <w:rPr>
          <w:rFonts w:ascii="Arial" w:eastAsia="Times New Roman" w:hAnsi="Arial" w:cs="Arial"/>
          <w:bCs/>
          <w:i/>
          <w:iCs/>
          <w:color w:val="7F7F7F" w:themeColor="text1" w:themeTint="80"/>
          <w:sz w:val="24"/>
          <w:szCs w:val="24"/>
          <w:lang w:eastAsia="cs-CZ"/>
        </w:rPr>
        <w:t>)</w:t>
      </w:r>
    </w:p>
    <w:p w14:paraId="7455507D" w14:textId="2D3D0DB4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72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72951"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520771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2077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20771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3F20E0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20771">
        <w:rPr>
          <w:rFonts w:ascii="Arial" w:eastAsia="Times New Roman" w:hAnsi="Arial" w:cs="Arial"/>
          <w:sz w:val="24"/>
          <w:szCs w:val="24"/>
          <w:lang w:eastAsia="cs-CZ"/>
        </w:rPr>
        <w:t>zavírá v souladu s §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3866BEB4" w14:textId="77777777" w:rsidR="008C29B8" w:rsidRPr="007224CB" w:rsidRDefault="008C29B8" w:rsidP="008C29B8">
      <w:pPr>
        <w:spacing w:after="120"/>
        <w:ind w:left="0" w:firstLine="0"/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minimis</w:t>
      </w:r>
      <w:proofErr w:type="spellEnd"/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. V takovém případě se ve smlouvě uvedou následující odstavce 2-5:</w:t>
      </w:r>
    </w:p>
    <w:p w14:paraId="58AECAD8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44A896F0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2B34032" w14:textId="77777777" w:rsidR="008C29B8" w:rsidRPr="00963122" w:rsidRDefault="008C29B8" w:rsidP="008C29B8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6312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811C5F0" w14:textId="2970D3A9" w:rsidR="008C29B8" w:rsidRPr="005E267D" w:rsidRDefault="00D90C86" w:rsidP="00C865D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90C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D90C8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D90C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24CB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7224CB">
        <w:rPr>
          <w:rFonts w:ascii="Arial" w:hAnsi="Arial" w:cs="Arial"/>
          <w:color w:val="7F7F7F" w:themeColor="text1" w:themeTint="80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1FCB01" w:rsidR="009D3461" w:rsidRPr="0052077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224CB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 smlouvách, které se povinně </w:t>
      </w:r>
      <w:r w:rsidR="00B41706" w:rsidRPr="007224CB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>z</w:t>
      </w:r>
      <w:r w:rsidRPr="007224CB">
        <w:rPr>
          <w:rFonts w:ascii="Arial" w:hAnsi="Arial" w:cs="Arial"/>
          <w:b/>
          <w:bCs/>
          <w:i/>
          <w:iCs/>
          <w:color w:val="7F7F7F" w:themeColor="text1" w:themeTint="80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0F7887">
        <w:rPr>
          <w:rFonts w:ascii="Arial" w:hAnsi="Arial" w:cs="Arial"/>
          <w:sz w:val="24"/>
          <w:szCs w:val="24"/>
          <w:lang w:eastAsia="cs-CZ"/>
        </w:rPr>
        <w:t> </w:t>
      </w:r>
      <w:r>
        <w:rPr>
          <w:rFonts w:ascii="Arial" w:hAnsi="Arial" w:cs="Arial"/>
          <w:sz w:val="24"/>
          <w:szCs w:val="24"/>
          <w:lang w:eastAsia="cs-CZ"/>
        </w:rPr>
        <w:t xml:space="preserve">10d zákona č. 250/2000 Sb., o rozpočtových pravidlech územních rozpočtů, ve znění </w:t>
      </w:r>
      <w:r w:rsidRPr="00520771">
        <w:rPr>
          <w:rFonts w:ascii="Arial" w:hAnsi="Arial" w:cs="Arial"/>
          <w:sz w:val="24"/>
          <w:szCs w:val="24"/>
          <w:lang w:eastAsia="cs-CZ"/>
        </w:rPr>
        <w:t>pozdějších právních předpisů.</w:t>
      </w:r>
    </w:p>
    <w:p w14:paraId="427EB226" w14:textId="5B397DE5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79FB167" w14:textId="7D912A6D" w:rsidR="00B41706" w:rsidRPr="00520771" w:rsidRDefault="00B41706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F72951" w:rsidRPr="00F72951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CE0850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CE0850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CE0850" w:rsidRPr="00CE0850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52077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52077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A51BF92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7224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Rady/Zastupitelstva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E05D4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4AC47D0A" w:rsidR="009A3DA5" w:rsidRPr="0052077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D36BC5" w:rsidRPr="00D36BC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36BC5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Toto ustanovení se vypustí, bude-li smlouva uzavírána elektronicky (viz </w:t>
      </w:r>
      <w:r w:rsidR="00D3355C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čl. 1 odst. 15 </w:t>
      </w:r>
      <w:r w:rsidR="00CE085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Zásad</w:t>
      </w:r>
      <w:r w:rsidR="00D36BC5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).</w:t>
      </w:r>
      <w:r w:rsidR="00CE0850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 xml:space="preserve"> V tomto případě bude ze smlouvy vypuštěna i následující podpisová část, místo které bude uveden text</w:t>
      </w:r>
      <w:r w:rsidR="00CE0850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CE0850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</w:t>
      </w:r>
      <w:r w:rsidR="00D3355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elektronickým způsobem</w:t>
      </w:r>
      <w:r w:rsidR="00CE0850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CE0850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95EC1A0" w:rsidR="009A3DA5" w:rsidRPr="0052077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52077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52077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52077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403442F8" w:rsidR="009A3DA5" w:rsidRPr="00520771" w:rsidRDefault="00F154D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52077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520771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Pr="00520771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520771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520771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207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Pr="00520771" w:rsidRDefault="00EC57C5">
      <w:pPr>
        <w:rPr>
          <w:rFonts w:ascii="Arial" w:hAnsi="Arial" w:cs="Arial"/>
          <w:bCs/>
        </w:rPr>
      </w:pPr>
      <w:r w:rsidRPr="00520771">
        <w:rPr>
          <w:rFonts w:ascii="Arial" w:hAnsi="Arial" w:cs="Arial"/>
          <w:bCs/>
        </w:rPr>
        <w:br w:type="page"/>
      </w:r>
    </w:p>
    <w:p w14:paraId="58F6B8A7" w14:textId="3E92D224" w:rsidR="00DD06DA" w:rsidRPr="00520771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="00686FAC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52077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5D4334" w:rsidRPr="005D433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5207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5D433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77A52CA5" w:rsidR="00DD06DA" w:rsidRPr="00520771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520771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52077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C3A1D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L</w:t>
      </w:r>
      <w:r w:rsidR="003014D3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hůta </w:t>
      </w:r>
      <w:r w:rsidR="001A63E1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pro použití dotace se </w:t>
      </w:r>
      <w:r w:rsidR="003014D3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obvykle </w:t>
      </w:r>
      <w:r w:rsidR="001A63E1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činnosti</w:t>
      </w:r>
      <w:r w:rsidR="001A63E1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477B42D7" w:rsidR="00DD06DA" w:rsidRPr="007224CB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CD2293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nabytím účinnosti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smlouvy:</w:t>
      </w:r>
    </w:p>
    <w:p w14:paraId="560681F1" w14:textId="59CCCAAE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CD229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5207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520771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6EFDBFC6" w:rsidR="00DD06DA" w:rsidRPr="00520771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dotace, a to </w:t>
      </w:r>
      <w:r w:rsidR="003C3A1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A374E9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3C3A1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 datové schránky poskytovatele nebo v listinné podobě doručením na adresu poskytovatele, uvedenou v záhlaví této smlouvy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3A1D"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</w:t>
      </w:r>
      <w:r w:rsidR="003C3A1D" w:rsidRPr="003C3A1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360C3F46" w14:textId="77777777" w:rsidR="00DD06DA" w:rsidRPr="00520771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0674C1FB" w:rsidR="00DD06DA" w:rsidRPr="007E79D7" w:rsidRDefault="00CD2293" w:rsidP="00607570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E79D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ve vzoru </w:t>
      </w:r>
      <w:r w:rsidR="005C5A29" w:rsidRPr="007E79D7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7E79D7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5C5A29" w:rsidRPr="007E79D7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7E79D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06195F04" w:rsidR="00DD06DA" w:rsidRPr="007224CB" w:rsidRDefault="00DD06DA" w:rsidP="007C7BC0">
      <w:pPr>
        <w:spacing w:after="120"/>
        <w:ind w:left="709" w:firstLine="0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cs-CZ"/>
        </w:rPr>
      </w:pP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+ lze případně doplnit další přílohy vyúčtování dle konkrétních potřeb </w:t>
      </w:r>
      <w:r w:rsidR="0045115C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 požadavků poskytovatele</w:t>
      </w:r>
    </w:p>
    <w:p w14:paraId="47491C5E" w14:textId="55A8DD3E" w:rsidR="00DD06DA" w:rsidRPr="00520771" w:rsidRDefault="005C5A29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C5A29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C5A2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B7674C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elektronicky </w:t>
      </w:r>
      <w:r w:rsidR="00A374E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dodáním</w:t>
      </w:r>
      <w:r w:rsidR="00B7674C" w:rsidRPr="005E614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do datové schránky poskytovatele nebo </w:t>
      </w:r>
      <w:r w:rsidRPr="0083097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 listinné podobě doručením na adresu poskytovatele, uvedenou v záhlaví této smlouvy</w:t>
      </w:r>
      <w:r w:rsidR="00DD06DA" w:rsidRPr="0052077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7674C" w:rsidRPr="00B7674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7674C"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AD2226E" w14:textId="1BEF1BD0" w:rsidR="00DD06DA" w:rsidRPr="00520771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uvede</w:t>
      </w:r>
      <w:proofErr w:type="gramEnd"/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se povinný minimální obsah závěrečné zprávy, kolik vyhotovení poskytovateli předá, co jsou minimální náležitosti zprávy apod.)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</w:t>
      </w:r>
      <w:proofErr w:type="gramStart"/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......... </w:t>
      </w:r>
      <w:r w:rsidRPr="007224CB">
        <w:rPr>
          <w:rFonts w:ascii="Arial" w:eastAsia="Times New Roman" w:hAnsi="Arial" w:cs="Arial"/>
          <w:i/>
          <w:color w:val="7F7F7F" w:themeColor="text1" w:themeTint="80"/>
          <w:sz w:val="24"/>
          <w:szCs w:val="24"/>
          <w:lang w:eastAsia="cs-CZ"/>
        </w:rPr>
        <w:t>(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podle</w:t>
      </w:r>
      <w:proofErr w:type="gramEnd"/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konkrétních okolností </w:t>
      </w:r>
      <w:r w:rsidR="00F77C3F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a v souladu s Pravidly 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7C7BC0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vč. </w:t>
      </w:r>
      <w:proofErr w:type="spellStart"/>
      <w:r w:rsidR="007C7BC0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printscreenu</w:t>
      </w:r>
      <w:proofErr w:type="spellEnd"/>
      <w:r w:rsidR="007C7BC0"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 xml:space="preserve"> webových stránek nebo sociálních sítí s logem Olomouckého kraje </w:t>
      </w:r>
      <w:r w:rsidRPr="007224CB">
        <w:rPr>
          <w:rFonts w:ascii="Arial" w:eastAsia="Times New Roman" w:hAnsi="Arial" w:cs="Arial"/>
          <w:i/>
          <w:iCs/>
          <w:color w:val="7F7F7F" w:themeColor="text1" w:themeTint="80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52077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37D42680" w:rsidR="00DA1381" w:rsidRPr="005D4334" w:rsidRDefault="00DD06DA" w:rsidP="00417A0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F331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5C5A29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E5233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F3312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F3312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F3312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5D4334" w:rsidSect="00017B96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A7E14" w14:textId="77777777" w:rsidR="000A1158" w:rsidRDefault="000A1158" w:rsidP="00D40C40">
      <w:r>
        <w:separator/>
      </w:r>
    </w:p>
  </w:endnote>
  <w:endnote w:type="continuationSeparator" w:id="0">
    <w:p w14:paraId="0E19790E" w14:textId="77777777" w:rsidR="000A1158" w:rsidRDefault="000A115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673B8A1B" w14:textId="03EDDB65" w:rsidR="0030264F" w:rsidRPr="001A0DDF" w:rsidRDefault="00F646EC" w:rsidP="0030264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19. 06. 2023</w:t>
        </w:r>
        <w:r w:rsidR="0030264F" w:rsidRPr="001A0DDF">
          <w:rPr>
            <w:rFonts w:ascii="Arial" w:hAnsi="Arial" w:cs="Arial"/>
            <w:i/>
            <w:sz w:val="20"/>
            <w:szCs w:val="20"/>
          </w:rPr>
          <w:tab/>
        </w:r>
        <w:r w:rsidR="0030264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30264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17B96">
          <w:rPr>
            <w:rFonts w:ascii="Arial" w:hAnsi="Arial" w:cs="Arial"/>
            <w:i/>
            <w:noProof/>
            <w:sz w:val="20"/>
            <w:szCs w:val="20"/>
          </w:rPr>
          <w:t>78</w:t>
        </w:r>
        <w:r w:rsidR="0030264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30264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017B96">
          <w:rPr>
            <w:rFonts w:ascii="Arial" w:hAnsi="Arial" w:cs="Arial"/>
            <w:i/>
            <w:sz w:val="20"/>
            <w:szCs w:val="20"/>
          </w:rPr>
          <w:t>177</w:t>
        </w:r>
        <w:r w:rsidR="0030264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BD413ED" w14:textId="537DB5AD" w:rsidR="009E18D6" w:rsidRDefault="00F646EC" w:rsidP="009E18D6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9E18D6" w:rsidRPr="008238C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9E18D6">
      <w:rPr>
        <w:rFonts w:ascii="Arial" w:eastAsia="Times New Roman" w:hAnsi="Arial" w:cs="Arial"/>
        <w:i/>
        <w:iCs/>
        <w:sz w:val="20"/>
        <w:szCs w:val="20"/>
        <w:lang w:eastAsia="cs-CZ"/>
      </w:rPr>
      <w:t>Aktualizace Zásad pro poskytování finanční podpory z rozpočtu Olomouckého kraje a Vzorových pravidel dotačního programu Olomouckého kraje</w:t>
    </w:r>
  </w:p>
  <w:p w14:paraId="1B4F309A" w14:textId="2FD89BE4" w:rsidR="000D589F" w:rsidRPr="004664D0" w:rsidRDefault="00691BC0" w:rsidP="0030264F">
    <w:pPr>
      <w:pStyle w:val="Zpat"/>
      <w:ind w:left="0" w:firstLine="0"/>
      <w:rPr>
        <w:rFonts w:ascii="Arial" w:hAnsi="Arial" w:cs="Arial"/>
        <w:i/>
        <w:sz w:val="20"/>
        <w:szCs w:val="20"/>
        <w:lang w:eastAsia="cs-CZ"/>
      </w:rPr>
    </w:pPr>
    <w:r w:rsidRPr="004664D0">
      <w:rPr>
        <w:rFonts w:ascii="Arial" w:hAnsi="Arial" w:cs="Arial"/>
        <w:i/>
        <w:sz w:val="20"/>
        <w:szCs w:val="20"/>
      </w:rPr>
      <w:t xml:space="preserve">Příloha č. </w:t>
    </w:r>
    <w:r w:rsidR="007224CB">
      <w:rPr>
        <w:rFonts w:ascii="Arial" w:hAnsi="Arial" w:cs="Arial"/>
        <w:i/>
        <w:sz w:val="20"/>
        <w:szCs w:val="20"/>
      </w:rPr>
      <w:t>5</w:t>
    </w:r>
    <w:r w:rsidRPr="004664D0">
      <w:rPr>
        <w:rFonts w:ascii="Arial" w:hAnsi="Arial" w:cs="Arial"/>
        <w:i/>
        <w:sz w:val="20"/>
        <w:szCs w:val="20"/>
      </w:rPr>
      <w:t xml:space="preserve"> –</w:t>
    </w:r>
    <w:r w:rsidR="0030264F">
      <w:rPr>
        <w:rFonts w:ascii="Arial" w:hAnsi="Arial" w:cs="Arial"/>
        <w:i/>
        <w:sz w:val="20"/>
        <w:szCs w:val="20"/>
      </w:rPr>
      <w:t xml:space="preserve"> </w:t>
    </w:r>
    <w:r w:rsidRPr="004664D0">
      <w:rPr>
        <w:rFonts w:ascii="Arial" w:hAnsi="Arial" w:cs="Arial"/>
        <w:i/>
        <w:sz w:val="20"/>
        <w:szCs w:val="20"/>
        <w:lang w:eastAsia="cs-CZ"/>
      </w:rPr>
      <w:t xml:space="preserve">Vzorová veřejnoprávní smlouva o poskytnutí </w:t>
    </w:r>
    <w:r w:rsidR="000D589F" w:rsidRPr="004664D0">
      <w:rPr>
        <w:rFonts w:ascii="Arial" w:hAnsi="Arial" w:cs="Arial"/>
        <w:i/>
        <w:sz w:val="20"/>
        <w:szCs w:val="20"/>
        <w:lang w:eastAsia="cs-CZ"/>
      </w:rPr>
      <w:t xml:space="preserve">programové </w:t>
    </w:r>
    <w:r w:rsidR="004664D0">
      <w:rPr>
        <w:rFonts w:ascii="Arial" w:hAnsi="Arial" w:cs="Arial"/>
        <w:i/>
        <w:sz w:val="20"/>
        <w:szCs w:val="20"/>
        <w:lang w:eastAsia="cs-CZ"/>
      </w:rPr>
      <w:t>dotace na celoroční</w:t>
    </w:r>
    <w:r w:rsidR="0030264F">
      <w:rPr>
        <w:rFonts w:ascii="Arial" w:hAnsi="Arial" w:cs="Arial"/>
        <w:i/>
        <w:sz w:val="20"/>
        <w:szCs w:val="20"/>
        <w:lang w:eastAsia="cs-CZ"/>
      </w:rPr>
      <w:t xml:space="preserve"> </w:t>
    </w:r>
    <w:r w:rsidR="000D589F" w:rsidRPr="004664D0">
      <w:rPr>
        <w:rFonts w:ascii="Arial" w:hAnsi="Arial" w:cs="Arial"/>
        <w:i/>
        <w:sz w:val="20"/>
        <w:szCs w:val="20"/>
        <w:lang w:eastAsia="cs-CZ"/>
      </w:rPr>
      <w:t>činnost fyzické osobě nepodnikateli /Vzor 2/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D3A47" w14:textId="77777777" w:rsidR="000A1158" w:rsidRDefault="000A1158" w:rsidP="00D40C40">
      <w:r>
        <w:separator/>
      </w:r>
    </w:p>
  </w:footnote>
  <w:footnote w:type="continuationSeparator" w:id="0">
    <w:p w14:paraId="1D769A6A" w14:textId="77777777" w:rsidR="000A1158" w:rsidRDefault="000A115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6FFB4C9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7996ECB6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3"/>
  </w:num>
  <w:num w:numId="42">
    <w:abstractNumId w:val="28"/>
  </w:num>
  <w:num w:numId="43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17B96"/>
    <w:rsid w:val="00020E3E"/>
    <w:rsid w:val="00021A73"/>
    <w:rsid w:val="000229D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0B0E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27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158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A79"/>
    <w:rsid w:val="000C610D"/>
    <w:rsid w:val="000C7650"/>
    <w:rsid w:val="000D0819"/>
    <w:rsid w:val="000D1974"/>
    <w:rsid w:val="000D319D"/>
    <w:rsid w:val="000D442F"/>
    <w:rsid w:val="000D589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07B1"/>
    <w:rsid w:val="000F3AFC"/>
    <w:rsid w:val="000F4C87"/>
    <w:rsid w:val="000F70E5"/>
    <w:rsid w:val="000F7887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246F"/>
    <w:rsid w:val="00153478"/>
    <w:rsid w:val="00153B13"/>
    <w:rsid w:val="00154952"/>
    <w:rsid w:val="00160F3C"/>
    <w:rsid w:val="0016330B"/>
    <w:rsid w:val="00165A7E"/>
    <w:rsid w:val="0016665E"/>
    <w:rsid w:val="001705B5"/>
    <w:rsid w:val="00170896"/>
    <w:rsid w:val="00170EC7"/>
    <w:rsid w:val="001720A1"/>
    <w:rsid w:val="001723D4"/>
    <w:rsid w:val="00172C61"/>
    <w:rsid w:val="00173F42"/>
    <w:rsid w:val="00174B1A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10B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1CA"/>
    <w:rsid w:val="00235694"/>
    <w:rsid w:val="002360BE"/>
    <w:rsid w:val="0023662C"/>
    <w:rsid w:val="0023769C"/>
    <w:rsid w:val="002376AD"/>
    <w:rsid w:val="00237F27"/>
    <w:rsid w:val="002409C2"/>
    <w:rsid w:val="00240D4A"/>
    <w:rsid w:val="002446CD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1444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4FF2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574"/>
    <w:rsid w:val="002B57BA"/>
    <w:rsid w:val="002B603F"/>
    <w:rsid w:val="002B7048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6FD4"/>
    <w:rsid w:val="002E0C8C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14D3"/>
    <w:rsid w:val="0030264F"/>
    <w:rsid w:val="00303B2A"/>
    <w:rsid w:val="00305328"/>
    <w:rsid w:val="003056B4"/>
    <w:rsid w:val="00305EB3"/>
    <w:rsid w:val="003061AD"/>
    <w:rsid w:val="00306251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2238"/>
    <w:rsid w:val="003534FD"/>
    <w:rsid w:val="00355D62"/>
    <w:rsid w:val="00356B49"/>
    <w:rsid w:val="00357A14"/>
    <w:rsid w:val="00360968"/>
    <w:rsid w:val="003617DD"/>
    <w:rsid w:val="00363897"/>
    <w:rsid w:val="003641D8"/>
    <w:rsid w:val="00364D3A"/>
    <w:rsid w:val="00364D73"/>
    <w:rsid w:val="00365816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5CEB"/>
    <w:rsid w:val="00386B1E"/>
    <w:rsid w:val="00386F48"/>
    <w:rsid w:val="00394585"/>
    <w:rsid w:val="00396D23"/>
    <w:rsid w:val="003A040E"/>
    <w:rsid w:val="003A2E56"/>
    <w:rsid w:val="003A406B"/>
    <w:rsid w:val="003A4A14"/>
    <w:rsid w:val="003A4A87"/>
    <w:rsid w:val="003A4AA2"/>
    <w:rsid w:val="003B052C"/>
    <w:rsid w:val="003B0643"/>
    <w:rsid w:val="003B2510"/>
    <w:rsid w:val="003B4F80"/>
    <w:rsid w:val="003B55DD"/>
    <w:rsid w:val="003B6F7A"/>
    <w:rsid w:val="003C3A1D"/>
    <w:rsid w:val="003C45D9"/>
    <w:rsid w:val="003C45E5"/>
    <w:rsid w:val="003C4CE5"/>
    <w:rsid w:val="003C5C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7A92"/>
    <w:rsid w:val="003E023F"/>
    <w:rsid w:val="003E0724"/>
    <w:rsid w:val="003E17BF"/>
    <w:rsid w:val="003E2950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39F"/>
    <w:rsid w:val="00412E4A"/>
    <w:rsid w:val="0041317B"/>
    <w:rsid w:val="004133CB"/>
    <w:rsid w:val="004135C2"/>
    <w:rsid w:val="00413E2D"/>
    <w:rsid w:val="00413E3A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271DD"/>
    <w:rsid w:val="004309C0"/>
    <w:rsid w:val="00431784"/>
    <w:rsid w:val="00432F4F"/>
    <w:rsid w:val="00435D85"/>
    <w:rsid w:val="00437D00"/>
    <w:rsid w:val="004414BE"/>
    <w:rsid w:val="00442164"/>
    <w:rsid w:val="004421B5"/>
    <w:rsid w:val="00442BD8"/>
    <w:rsid w:val="0044472F"/>
    <w:rsid w:val="00445A77"/>
    <w:rsid w:val="00446F10"/>
    <w:rsid w:val="0044719F"/>
    <w:rsid w:val="0045115C"/>
    <w:rsid w:val="004514E3"/>
    <w:rsid w:val="00451E9D"/>
    <w:rsid w:val="00452184"/>
    <w:rsid w:val="00452329"/>
    <w:rsid w:val="00453D92"/>
    <w:rsid w:val="0045517F"/>
    <w:rsid w:val="00455C80"/>
    <w:rsid w:val="004632A7"/>
    <w:rsid w:val="004654F3"/>
    <w:rsid w:val="004664D0"/>
    <w:rsid w:val="004678B6"/>
    <w:rsid w:val="00470ECC"/>
    <w:rsid w:val="00472EDC"/>
    <w:rsid w:val="00473827"/>
    <w:rsid w:val="004754B6"/>
    <w:rsid w:val="004754F5"/>
    <w:rsid w:val="004769EC"/>
    <w:rsid w:val="004811A3"/>
    <w:rsid w:val="00486F4C"/>
    <w:rsid w:val="004911D3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2776"/>
    <w:rsid w:val="004B3ABA"/>
    <w:rsid w:val="004B4678"/>
    <w:rsid w:val="004C1433"/>
    <w:rsid w:val="004C1E11"/>
    <w:rsid w:val="004C3E4C"/>
    <w:rsid w:val="004C663A"/>
    <w:rsid w:val="004D09F2"/>
    <w:rsid w:val="004D0E3E"/>
    <w:rsid w:val="004D2620"/>
    <w:rsid w:val="004D3A9B"/>
    <w:rsid w:val="004D3C67"/>
    <w:rsid w:val="004D4398"/>
    <w:rsid w:val="004D7174"/>
    <w:rsid w:val="004D77A2"/>
    <w:rsid w:val="004D7CAF"/>
    <w:rsid w:val="004E09D0"/>
    <w:rsid w:val="004E2514"/>
    <w:rsid w:val="004E3838"/>
    <w:rsid w:val="004E5862"/>
    <w:rsid w:val="004E771B"/>
    <w:rsid w:val="004E7A87"/>
    <w:rsid w:val="004F2E4A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0771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2CC4"/>
    <w:rsid w:val="00543137"/>
    <w:rsid w:val="00543768"/>
    <w:rsid w:val="00544272"/>
    <w:rsid w:val="005459E0"/>
    <w:rsid w:val="00545A5B"/>
    <w:rsid w:val="0054676F"/>
    <w:rsid w:val="005469CD"/>
    <w:rsid w:val="00547CF8"/>
    <w:rsid w:val="0055217E"/>
    <w:rsid w:val="00557105"/>
    <w:rsid w:val="00560B00"/>
    <w:rsid w:val="0056218B"/>
    <w:rsid w:val="0056244D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1F29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005"/>
    <w:rsid w:val="005C24FA"/>
    <w:rsid w:val="005C400E"/>
    <w:rsid w:val="005C5103"/>
    <w:rsid w:val="005C5A2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334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27B2"/>
    <w:rsid w:val="006061B0"/>
    <w:rsid w:val="00606441"/>
    <w:rsid w:val="00607499"/>
    <w:rsid w:val="00607570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3FC7"/>
    <w:rsid w:val="00641CC3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54E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BC0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3BD6"/>
    <w:rsid w:val="006F7040"/>
    <w:rsid w:val="00700F01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224CB"/>
    <w:rsid w:val="00724FE9"/>
    <w:rsid w:val="00730A36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2256"/>
    <w:rsid w:val="007823D8"/>
    <w:rsid w:val="00784767"/>
    <w:rsid w:val="0078686E"/>
    <w:rsid w:val="00786B20"/>
    <w:rsid w:val="00790A32"/>
    <w:rsid w:val="007926D5"/>
    <w:rsid w:val="00792A59"/>
    <w:rsid w:val="007939A6"/>
    <w:rsid w:val="00794A0E"/>
    <w:rsid w:val="00794A6D"/>
    <w:rsid w:val="00794AAC"/>
    <w:rsid w:val="007955B6"/>
    <w:rsid w:val="007A04FA"/>
    <w:rsid w:val="007A0A87"/>
    <w:rsid w:val="007A0DC6"/>
    <w:rsid w:val="007A1C60"/>
    <w:rsid w:val="007A401E"/>
    <w:rsid w:val="007A6D92"/>
    <w:rsid w:val="007B0945"/>
    <w:rsid w:val="007B0AE0"/>
    <w:rsid w:val="007B1A7C"/>
    <w:rsid w:val="007B2ADA"/>
    <w:rsid w:val="007B44AB"/>
    <w:rsid w:val="007B4BDC"/>
    <w:rsid w:val="007B6609"/>
    <w:rsid w:val="007B7621"/>
    <w:rsid w:val="007C018B"/>
    <w:rsid w:val="007C03DB"/>
    <w:rsid w:val="007C1C39"/>
    <w:rsid w:val="007C1E1B"/>
    <w:rsid w:val="007C28C5"/>
    <w:rsid w:val="007C386B"/>
    <w:rsid w:val="007C439E"/>
    <w:rsid w:val="007C5651"/>
    <w:rsid w:val="007C745E"/>
    <w:rsid w:val="007C74BB"/>
    <w:rsid w:val="007C7BC0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E79D7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718A"/>
    <w:rsid w:val="00820B4D"/>
    <w:rsid w:val="00821F04"/>
    <w:rsid w:val="00824CBB"/>
    <w:rsid w:val="00826334"/>
    <w:rsid w:val="00826C2B"/>
    <w:rsid w:val="00830971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1A6"/>
    <w:rsid w:val="008522D9"/>
    <w:rsid w:val="008525B2"/>
    <w:rsid w:val="008556B1"/>
    <w:rsid w:val="0085615A"/>
    <w:rsid w:val="00864FBA"/>
    <w:rsid w:val="0086634E"/>
    <w:rsid w:val="00876E93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EA7"/>
    <w:rsid w:val="008B4FF9"/>
    <w:rsid w:val="008B5721"/>
    <w:rsid w:val="008B6046"/>
    <w:rsid w:val="008C0948"/>
    <w:rsid w:val="008C2755"/>
    <w:rsid w:val="008C29B8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5F"/>
    <w:rsid w:val="009033DF"/>
    <w:rsid w:val="009060B3"/>
    <w:rsid w:val="00906785"/>
    <w:rsid w:val="00907127"/>
    <w:rsid w:val="0091068F"/>
    <w:rsid w:val="009119F6"/>
    <w:rsid w:val="009122BF"/>
    <w:rsid w:val="00912D3B"/>
    <w:rsid w:val="009135AE"/>
    <w:rsid w:val="00913A38"/>
    <w:rsid w:val="0092003A"/>
    <w:rsid w:val="00920F13"/>
    <w:rsid w:val="0092133E"/>
    <w:rsid w:val="00923B48"/>
    <w:rsid w:val="00924C5C"/>
    <w:rsid w:val="009264AC"/>
    <w:rsid w:val="00927188"/>
    <w:rsid w:val="00930271"/>
    <w:rsid w:val="009329EC"/>
    <w:rsid w:val="009332E1"/>
    <w:rsid w:val="00933519"/>
    <w:rsid w:val="0093544B"/>
    <w:rsid w:val="00935CA8"/>
    <w:rsid w:val="00937749"/>
    <w:rsid w:val="00937AB9"/>
    <w:rsid w:val="00937E04"/>
    <w:rsid w:val="00946358"/>
    <w:rsid w:val="009463E3"/>
    <w:rsid w:val="00946BBE"/>
    <w:rsid w:val="00950DC7"/>
    <w:rsid w:val="00953119"/>
    <w:rsid w:val="00953452"/>
    <w:rsid w:val="00954A5D"/>
    <w:rsid w:val="00955EF2"/>
    <w:rsid w:val="0095627A"/>
    <w:rsid w:val="009563AF"/>
    <w:rsid w:val="00957553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8DF"/>
    <w:rsid w:val="00991B01"/>
    <w:rsid w:val="00991C77"/>
    <w:rsid w:val="00992F86"/>
    <w:rsid w:val="009931D4"/>
    <w:rsid w:val="00994216"/>
    <w:rsid w:val="00994AB4"/>
    <w:rsid w:val="009951D6"/>
    <w:rsid w:val="00995A7B"/>
    <w:rsid w:val="00995F0B"/>
    <w:rsid w:val="00995F16"/>
    <w:rsid w:val="009A1120"/>
    <w:rsid w:val="009A13FF"/>
    <w:rsid w:val="009A3DA5"/>
    <w:rsid w:val="009A403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C7FC0"/>
    <w:rsid w:val="009D2BF2"/>
    <w:rsid w:val="009D3461"/>
    <w:rsid w:val="009D3E06"/>
    <w:rsid w:val="009D6778"/>
    <w:rsid w:val="009D6807"/>
    <w:rsid w:val="009D6FA6"/>
    <w:rsid w:val="009D73E4"/>
    <w:rsid w:val="009E18D6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3EB4"/>
    <w:rsid w:val="00A247E2"/>
    <w:rsid w:val="00A25036"/>
    <w:rsid w:val="00A25504"/>
    <w:rsid w:val="00A25D3B"/>
    <w:rsid w:val="00A30281"/>
    <w:rsid w:val="00A30F23"/>
    <w:rsid w:val="00A342FF"/>
    <w:rsid w:val="00A354CE"/>
    <w:rsid w:val="00A36E09"/>
    <w:rsid w:val="00A374E9"/>
    <w:rsid w:val="00A375C6"/>
    <w:rsid w:val="00A4229C"/>
    <w:rsid w:val="00A443EF"/>
    <w:rsid w:val="00A501E9"/>
    <w:rsid w:val="00A52C0C"/>
    <w:rsid w:val="00A54D36"/>
    <w:rsid w:val="00A5538A"/>
    <w:rsid w:val="00A5540B"/>
    <w:rsid w:val="00A61A61"/>
    <w:rsid w:val="00A61ACC"/>
    <w:rsid w:val="00A64BA5"/>
    <w:rsid w:val="00A67461"/>
    <w:rsid w:val="00A70EA8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7B5B"/>
    <w:rsid w:val="00AE0C85"/>
    <w:rsid w:val="00AE18C4"/>
    <w:rsid w:val="00AE30DE"/>
    <w:rsid w:val="00AE3367"/>
    <w:rsid w:val="00AE3DBD"/>
    <w:rsid w:val="00AF161F"/>
    <w:rsid w:val="00AF563B"/>
    <w:rsid w:val="00AF583E"/>
    <w:rsid w:val="00AF5A41"/>
    <w:rsid w:val="00AF6250"/>
    <w:rsid w:val="00AF77E0"/>
    <w:rsid w:val="00B0006E"/>
    <w:rsid w:val="00B03153"/>
    <w:rsid w:val="00B031C4"/>
    <w:rsid w:val="00B03C1D"/>
    <w:rsid w:val="00B05653"/>
    <w:rsid w:val="00B05666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198"/>
    <w:rsid w:val="00B3180F"/>
    <w:rsid w:val="00B31966"/>
    <w:rsid w:val="00B37882"/>
    <w:rsid w:val="00B37EF1"/>
    <w:rsid w:val="00B4135E"/>
    <w:rsid w:val="00B41706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2D"/>
    <w:rsid w:val="00B609DE"/>
    <w:rsid w:val="00B6248B"/>
    <w:rsid w:val="00B671CB"/>
    <w:rsid w:val="00B721FE"/>
    <w:rsid w:val="00B7302C"/>
    <w:rsid w:val="00B7354A"/>
    <w:rsid w:val="00B749C2"/>
    <w:rsid w:val="00B7656D"/>
    <w:rsid w:val="00B7674C"/>
    <w:rsid w:val="00B773D0"/>
    <w:rsid w:val="00B77E6A"/>
    <w:rsid w:val="00B80221"/>
    <w:rsid w:val="00B81080"/>
    <w:rsid w:val="00B835E5"/>
    <w:rsid w:val="00B84CBC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447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4932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58F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0C9F"/>
    <w:rsid w:val="00C51C7B"/>
    <w:rsid w:val="00C522FA"/>
    <w:rsid w:val="00C524A4"/>
    <w:rsid w:val="00C5258B"/>
    <w:rsid w:val="00C569FE"/>
    <w:rsid w:val="00C6112F"/>
    <w:rsid w:val="00C619F7"/>
    <w:rsid w:val="00C634B1"/>
    <w:rsid w:val="00C63CC5"/>
    <w:rsid w:val="00C642A8"/>
    <w:rsid w:val="00C67CAA"/>
    <w:rsid w:val="00C7203F"/>
    <w:rsid w:val="00C73AA2"/>
    <w:rsid w:val="00C73FE7"/>
    <w:rsid w:val="00C74BFA"/>
    <w:rsid w:val="00C7578C"/>
    <w:rsid w:val="00C81BD7"/>
    <w:rsid w:val="00C828EA"/>
    <w:rsid w:val="00C83606"/>
    <w:rsid w:val="00C862B3"/>
    <w:rsid w:val="00C865D9"/>
    <w:rsid w:val="00C875AA"/>
    <w:rsid w:val="00C877AD"/>
    <w:rsid w:val="00C90DC4"/>
    <w:rsid w:val="00C92651"/>
    <w:rsid w:val="00CA19C3"/>
    <w:rsid w:val="00CA24A0"/>
    <w:rsid w:val="00CA484E"/>
    <w:rsid w:val="00CA4AB9"/>
    <w:rsid w:val="00CB0A48"/>
    <w:rsid w:val="00CB2FA2"/>
    <w:rsid w:val="00CB3D4A"/>
    <w:rsid w:val="00CB66EB"/>
    <w:rsid w:val="00CB6DAD"/>
    <w:rsid w:val="00CB787C"/>
    <w:rsid w:val="00CB7992"/>
    <w:rsid w:val="00CC2FA0"/>
    <w:rsid w:val="00CC3D4A"/>
    <w:rsid w:val="00CC50FB"/>
    <w:rsid w:val="00CC710B"/>
    <w:rsid w:val="00CC721B"/>
    <w:rsid w:val="00CC7BAB"/>
    <w:rsid w:val="00CD1BAA"/>
    <w:rsid w:val="00CD2293"/>
    <w:rsid w:val="00CD39F6"/>
    <w:rsid w:val="00CD4A21"/>
    <w:rsid w:val="00CD5ADF"/>
    <w:rsid w:val="00CD76D2"/>
    <w:rsid w:val="00CE0850"/>
    <w:rsid w:val="00CE0D03"/>
    <w:rsid w:val="00CE0F98"/>
    <w:rsid w:val="00CE25FD"/>
    <w:rsid w:val="00CE2CE6"/>
    <w:rsid w:val="00CE52FC"/>
    <w:rsid w:val="00CF0CB9"/>
    <w:rsid w:val="00CF12D0"/>
    <w:rsid w:val="00CF1E88"/>
    <w:rsid w:val="00CF21C9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48A"/>
    <w:rsid w:val="00D15D0F"/>
    <w:rsid w:val="00D205D2"/>
    <w:rsid w:val="00D21A4D"/>
    <w:rsid w:val="00D26F7A"/>
    <w:rsid w:val="00D30F0E"/>
    <w:rsid w:val="00D3355C"/>
    <w:rsid w:val="00D34C35"/>
    <w:rsid w:val="00D35C99"/>
    <w:rsid w:val="00D36BC5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3F46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1EDF"/>
    <w:rsid w:val="00D846F0"/>
    <w:rsid w:val="00D84E9F"/>
    <w:rsid w:val="00D84FF7"/>
    <w:rsid w:val="00D865AE"/>
    <w:rsid w:val="00D86CC4"/>
    <w:rsid w:val="00D871D4"/>
    <w:rsid w:val="00D87648"/>
    <w:rsid w:val="00D90C86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280E"/>
    <w:rsid w:val="00DB305E"/>
    <w:rsid w:val="00DB3240"/>
    <w:rsid w:val="00DB68A2"/>
    <w:rsid w:val="00DC246C"/>
    <w:rsid w:val="00DC473B"/>
    <w:rsid w:val="00DC69A2"/>
    <w:rsid w:val="00DD06DA"/>
    <w:rsid w:val="00DD326F"/>
    <w:rsid w:val="00DD6346"/>
    <w:rsid w:val="00DD6497"/>
    <w:rsid w:val="00DE14CA"/>
    <w:rsid w:val="00DE16F7"/>
    <w:rsid w:val="00DE2061"/>
    <w:rsid w:val="00DE3DE3"/>
    <w:rsid w:val="00DE60A9"/>
    <w:rsid w:val="00DF0851"/>
    <w:rsid w:val="00DF0D6B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05D46"/>
    <w:rsid w:val="00E128AD"/>
    <w:rsid w:val="00E13318"/>
    <w:rsid w:val="00E21EF9"/>
    <w:rsid w:val="00E22986"/>
    <w:rsid w:val="00E26B33"/>
    <w:rsid w:val="00E276C5"/>
    <w:rsid w:val="00E31DAF"/>
    <w:rsid w:val="00E3383E"/>
    <w:rsid w:val="00E35755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AFB"/>
    <w:rsid w:val="00E46C21"/>
    <w:rsid w:val="00E5008D"/>
    <w:rsid w:val="00E522D7"/>
    <w:rsid w:val="00E52338"/>
    <w:rsid w:val="00E52C93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8585A"/>
    <w:rsid w:val="00E91B65"/>
    <w:rsid w:val="00E92900"/>
    <w:rsid w:val="00E935AA"/>
    <w:rsid w:val="00E93A2C"/>
    <w:rsid w:val="00E941C9"/>
    <w:rsid w:val="00E94EA7"/>
    <w:rsid w:val="00E96217"/>
    <w:rsid w:val="00E96540"/>
    <w:rsid w:val="00E96911"/>
    <w:rsid w:val="00E9726F"/>
    <w:rsid w:val="00E974E3"/>
    <w:rsid w:val="00EA08D7"/>
    <w:rsid w:val="00EA245B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5EE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3028"/>
    <w:rsid w:val="00EF3312"/>
    <w:rsid w:val="00EF4D23"/>
    <w:rsid w:val="00EF4E27"/>
    <w:rsid w:val="00EF5416"/>
    <w:rsid w:val="00EF7269"/>
    <w:rsid w:val="00F00BC9"/>
    <w:rsid w:val="00F018ED"/>
    <w:rsid w:val="00F02174"/>
    <w:rsid w:val="00F028D0"/>
    <w:rsid w:val="00F05956"/>
    <w:rsid w:val="00F05C7D"/>
    <w:rsid w:val="00F05E6D"/>
    <w:rsid w:val="00F076A0"/>
    <w:rsid w:val="00F10111"/>
    <w:rsid w:val="00F10B07"/>
    <w:rsid w:val="00F10E7B"/>
    <w:rsid w:val="00F11453"/>
    <w:rsid w:val="00F154D0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138"/>
    <w:rsid w:val="00F42C49"/>
    <w:rsid w:val="00F42F3A"/>
    <w:rsid w:val="00F45886"/>
    <w:rsid w:val="00F46633"/>
    <w:rsid w:val="00F50DE0"/>
    <w:rsid w:val="00F57301"/>
    <w:rsid w:val="00F578A3"/>
    <w:rsid w:val="00F6008E"/>
    <w:rsid w:val="00F601D2"/>
    <w:rsid w:val="00F6170C"/>
    <w:rsid w:val="00F630A7"/>
    <w:rsid w:val="00F630D3"/>
    <w:rsid w:val="00F63B86"/>
    <w:rsid w:val="00F63D55"/>
    <w:rsid w:val="00F64000"/>
    <w:rsid w:val="00F641E7"/>
    <w:rsid w:val="00F646EC"/>
    <w:rsid w:val="00F647AB"/>
    <w:rsid w:val="00F65438"/>
    <w:rsid w:val="00F65C64"/>
    <w:rsid w:val="00F6755C"/>
    <w:rsid w:val="00F71D70"/>
    <w:rsid w:val="00F71DEE"/>
    <w:rsid w:val="00F72951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202F"/>
    <w:rsid w:val="00FB438D"/>
    <w:rsid w:val="00FB508C"/>
    <w:rsid w:val="00FB6560"/>
    <w:rsid w:val="00FC2405"/>
    <w:rsid w:val="00FC2786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610"/>
    <w:rsid w:val="00FF00A6"/>
    <w:rsid w:val="00FF0879"/>
    <w:rsid w:val="00FF0957"/>
    <w:rsid w:val="00FF2E80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BDAA474A-907F-4CEE-9BDF-987FC523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7407-E081-404D-82D2-6BBE54C0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3862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42</cp:revision>
  <cp:lastPrinted>2018-08-24T12:54:00Z</cp:lastPrinted>
  <dcterms:created xsi:type="dcterms:W3CDTF">2021-08-31T06:33:00Z</dcterms:created>
  <dcterms:modified xsi:type="dcterms:W3CDTF">2023-05-30T08:36:00Z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