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F2FA" w14:textId="3ED22289" w:rsidR="006846A8" w:rsidRPr="004513DC" w:rsidRDefault="006846A8" w:rsidP="006846A8">
      <w:pPr>
        <w:tabs>
          <w:tab w:val="left" w:pos="6521"/>
        </w:tabs>
        <w:jc w:val="both"/>
        <w:rPr>
          <w:rFonts w:ascii="Arial" w:hAnsi="Arial" w:cs="Arial"/>
          <w:b/>
          <w:sz w:val="24"/>
          <w:szCs w:val="24"/>
        </w:rPr>
      </w:pPr>
      <w:r w:rsidRPr="004513DC">
        <w:rPr>
          <w:rFonts w:ascii="Arial" w:hAnsi="Arial" w:cs="Arial"/>
          <w:b/>
          <w:sz w:val="24"/>
          <w:szCs w:val="24"/>
        </w:rPr>
        <w:t>Důvodová zpráva:</w:t>
      </w:r>
    </w:p>
    <w:p w14:paraId="0133048C" w14:textId="77777777" w:rsidR="005D7D01" w:rsidRDefault="005D7D01" w:rsidP="005D7D01">
      <w:pPr>
        <w:jc w:val="both"/>
        <w:rPr>
          <w:rFonts w:ascii="Arial" w:hAnsi="Arial" w:cs="Arial"/>
        </w:rPr>
      </w:pPr>
    </w:p>
    <w:p w14:paraId="0942E31C" w14:textId="77777777" w:rsidR="00302054" w:rsidRDefault="00302054" w:rsidP="008A664D">
      <w:pPr>
        <w:jc w:val="both"/>
        <w:rPr>
          <w:rFonts w:ascii="Arial" w:hAnsi="Arial" w:cs="Arial"/>
          <w:sz w:val="24"/>
          <w:szCs w:val="24"/>
        </w:rPr>
      </w:pPr>
    </w:p>
    <w:p w14:paraId="78577D95" w14:textId="1A833F90" w:rsidR="00800497" w:rsidRPr="003F02E5" w:rsidRDefault="0004295C" w:rsidP="00800497">
      <w:pPr>
        <w:jc w:val="both"/>
        <w:rPr>
          <w:rFonts w:ascii="Arial" w:hAnsi="Arial" w:cs="Arial"/>
          <w:sz w:val="24"/>
          <w:szCs w:val="24"/>
        </w:rPr>
      </w:pPr>
      <w:r w:rsidRPr="003F02E5">
        <w:rPr>
          <w:rFonts w:ascii="Arial" w:hAnsi="Arial" w:cs="Arial"/>
          <w:sz w:val="24"/>
          <w:szCs w:val="24"/>
        </w:rPr>
        <w:t>Zastupitelstvo Olomouckého kraje dne 20. 9. 2021 usnesením č. UZ/6/12/2021 schválilo Zásady pro poskytování finanční podpory z rozpočtu Olomouckého kraje</w:t>
      </w:r>
      <w:r w:rsidR="00800497" w:rsidRPr="003F02E5">
        <w:rPr>
          <w:rFonts w:ascii="Arial" w:hAnsi="Arial" w:cs="Arial"/>
          <w:sz w:val="24"/>
          <w:szCs w:val="24"/>
        </w:rPr>
        <w:t xml:space="preserve"> (dále jen „Zásady“) a také Vzorová pravidla dotačního programu Olomouckého kraje (dále jen „vzorová pravidla).</w:t>
      </w:r>
    </w:p>
    <w:p w14:paraId="43CE8029" w14:textId="77777777" w:rsidR="0004295C" w:rsidRDefault="0004295C" w:rsidP="008A664D">
      <w:pPr>
        <w:jc w:val="both"/>
        <w:rPr>
          <w:rFonts w:ascii="Arial" w:hAnsi="Arial" w:cs="Arial"/>
          <w:sz w:val="24"/>
          <w:szCs w:val="24"/>
        </w:rPr>
      </w:pPr>
    </w:p>
    <w:p w14:paraId="18EAE5EF" w14:textId="55358B00" w:rsidR="005D7D01" w:rsidRPr="005D7D01" w:rsidRDefault="005D7D01" w:rsidP="008A664D">
      <w:pPr>
        <w:jc w:val="both"/>
        <w:rPr>
          <w:rFonts w:ascii="Arial" w:hAnsi="Arial" w:cs="Arial"/>
          <w:sz w:val="24"/>
          <w:szCs w:val="24"/>
        </w:rPr>
      </w:pPr>
      <w:r>
        <w:rPr>
          <w:rFonts w:ascii="Arial" w:hAnsi="Arial" w:cs="Arial"/>
          <w:sz w:val="24"/>
          <w:szCs w:val="24"/>
        </w:rPr>
        <w:t>K</w:t>
      </w:r>
      <w:r w:rsidRPr="005D7D01">
        <w:rPr>
          <w:rFonts w:ascii="Arial" w:hAnsi="Arial" w:cs="Arial"/>
          <w:sz w:val="24"/>
          <w:szCs w:val="24"/>
        </w:rPr>
        <w:t xml:space="preserve"> 31. 3. 2023 byly dle zákona č. 261/2021 Sb. čl. CXLIII automaticky zřízeny datové schránky fyzickým podnikajícím a právnickým nepodnikajícím osobám. Na základě </w:t>
      </w:r>
      <w:r w:rsidR="009A1997">
        <w:rPr>
          <w:rFonts w:ascii="Arial" w:hAnsi="Arial" w:cs="Arial"/>
          <w:sz w:val="24"/>
          <w:szCs w:val="24"/>
        </w:rPr>
        <w:t xml:space="preserve">této legislativní změny a </w:t>
      </w:r>
      <w:r w:rsidRPr="005D7D01">
        <w:rPr>
          <w:rFonts w:ascii="Arial" w:hAnsi="Arial" w:cs="Arial"/>
          <w:sz w:val="24"/>
          <w:szCs w:val="24"/>
        </w:rPr>
        <w:t>úkolu z porady vedoucích</w:t>
      </w:r>
      <w:r w:rsidR="009A1997">
        <w:rPr>
          <w:rFonts w:ascii="Arial" w:hAnsi="Arial" w:cs="Arial"/>
          <w:sz w:val="24"/>
          <w:szCs w:val="24"/>
        </w:rPr>
        <w:t xml:space="preserve"> odborů</w:t>
      </w:r>
      <w:r w:rsidRPr="005D7D01">
        <w:rPr>
          <w:rFonts w:ascii="Arial" w:hAnsi="Arial" w:cs="Arial"/>
          <w:sz w:val="24"/>
          <w:szCs w:val="24"/>
        </w:rPr>
        <w:t xml:space="preserve"> </w:t>
      </w:r>
      <w:r w:rsidRPr="005D7D01">
        <w:rPr>
          <w:rFonts w:ascii="Arial" w:hAnsi="Arial" w:cs="Arial"/>
          <w:bCs/>
          <w:sz w:val="24"/>
          <w:szCs w:val="24"/>
        </w:rPr>
        <w:t>CSR č.</w:t>
      </w:r>
      <w:r w:rsidRPr="005D7D01">
        <w:rPr>
          <w:rFonts w:ascii="Arial" w:hAnsi="Arial" w:cs="Arial"/>
          <w:sz w:val="24"/>
          <w:szCs w:val="24"/>
        </w:rPr>
        <w:t xml:space="preserve"> 2_2023: </w:t>
      </w:r>
      <w:r w:rsidR="00A35EFC">
        <w:rPr>
          <w:rFonts w:ascii="Arial" w:hAnsi="Arial" w:cs="Arial"/>
          <w:sz w:val="24"/>
          <w:szCs w:val="24"/>
        </w:rPr>
        <w:t>„</w:t>
      </w:r>
      <w:r w:rsidRPr="005D7D01">
        <w:rPr>
          <w:rFonts w:ascii="Arial" w:hAnsi="Arial" w:cs="Arial"/>
          <w:sz w:val="24"/>
          <w:szCs w:val="24"/>
        </w:rPr>
        <w:t>Zpracovat vzorová pravidla dotačních programů OK na rok 2024 s rozšířením povinnosti datových schránek</w:t>
      </w:r>
      <w:r w:rsidR="00A35EFC">
        <w:rPr>
          <w:rFonts w:ascii="Arial" w:hAnsi="Arial" w:cs="Arial"/>
          <w:sz w:val="24"/>
          <w:szCs w:val="24"/>
        </w:rPr>
        <w:t>“</w:t>
      </w:r>
      <w:r w:rsidRPr="005D7D01">
        <w:rPr>
          <w:rFonts w:ascii="Arial" w:hAnsi="Arial" w:cs="Arial"/>
          <w:sz w:val="24"/>
          <w:szCs w:val="24"/>
        </w:rPr>
        <w:t xml:space="preserve">, </w:t>
      </w:r>
      <w:r>
        <w:rPr>
          <w:rFonts w:ascii="Arial" w:hAnsi="Arial" w:cs="Arial"/>
          <w:sz w:val="24"/>
          <w:szCs w:val="24"/>
        </w:rPr>
        <w:t>je</w:t>
      </w:r>
      <w:r w:rsidRPr="005D7D01">
        <w:rPr>
          <w:rFonts w:ascii="Arial" w:hAnsi="Arial" w:cs="Arial"/>
          <w:sz w:val="24"/>
          <w:szCs w:val="24"/>
        </w:rPr>
        <w:t xml:space="preserve"> </w:t>
      </w:r>
      <w:r>
        <w:rPr>
          <w:rFonts w:ascii="Arial" w:hAnsi="Arial" w:cs="Arial"/>
          <w:sz w:val="24"/>
          <w:szCs w:val="24"/>
        </w:rPr>
        <w:t>Zastupitelstvu Olomouckého kraje</w:t>
      </w:r>
      <w:r w:rsidRPr="00AD771E">
        <w:rPr>
          <w:rFonts w:ascii="Arial" w:hAnsi="Arial" w:cs="Arial"/>
          <w:sz w:val="24"/>
          <w:szCs w:val="24"/>
        </w:rPr>
        <w:t xml:space="preserve"> </w:t>
      </w:r>
      <w:r w:rsidR="00800497">
        <w:rPr>
          <w:rFonts w:ascii="Arial" w:hAnsi="Arial" w:cs="Arial"/>
          <w:sz w:val="24"/>
          <w:szCs w:val="24"/>
        </w:rPr>
        <w:t xml:space="preserve">(ZOK) </w:t>
      </w:r>
      <w:r w:rsidRPr="00AD771E">
        <w:rPr>
          <w:rFonts w:ascii="Arial" w:hAnsi="Arial" w:cs="Arial"/>
          <w:sz w:val="24"/>
          <w:szCs w:val="24"/>
        </w:rPr>
        <w:t xml:space="preserve">předkládán materiál, </w:t>
      </w:r>
      <w:r w:rsidRPr="00462441">
        <w:rPr>
          <w:rFonts w:ascii="Arial" w:hAnsi="Arial" w:cs="Arial"/>
          <w:sz w:val="24"/>
          <w:szCs w:val="24"/>
        </w:rPr>
        <w:t xml:space="preserve">který </w:t>
      </w:r>
      <w:r w:rsidR="00800497">
        <w:rPr>
          <w:rFonts w:ascii="Arial" w:hAnsi="Arial" w:cs="Arial"/>
          <w:sz w:val="24"/>
          <w:szCs w:val="24"/>
        </w:rPr>
        <w:t xml:space="preserve">Zásady a vzorová pravidla </w:t>
      </w:r>
      <w:r w:rsidRPr="00800497">
        <w:rPr>
          <w:rFonts w:ascii="Arial" w:hAnsi="Arial" w:cs="Arial"/>
          <w:sz w:val="24"/>
          <w:szCs w:val="24"/>
        </w:rPr>
        <w:t>aktualizuje</w:t>
      </w:r>
      <w:r w:rsidR="009A1997">
        <w:rPr>
          <w:rFonts w:ascii="Arial" w:hAnsi="Arial" w:cs="Arial"/>
          <w:sz w:val="24"/>
          <w:szCs w:val="24"/>
        </w:rPr>
        <w:t>. Ve vzorových pravidlech jsou navíc upraveny také technické pokyny, které upřesňují postupy administrátorů dotačních programů.</w:t>
      </w:r>
      <w:r w:rsidRPr="005D7D01">
        <w:rPr>
          <w:rFonts w:ascii="Arial" w:hAnsi="Arial" w:cs="Arial"/>
          <w:sz w:val="24"/>
          <w:szCs w:val="24"/>
        </w:rPr>
        <w:t xml:space="preserve"> </w:t>
      </w:r>
    </w:p>
    <w:p w14:paraId="0683C676" w14:textId="1621FD18" w:rsidR="005D7D01" w:rsidRDefault="005D7D01" w:rsidP="008A664D">
      <w:pPr>
        <w:pStyle w:val="Odstavecseseznamem"/>
        <w:ind w:left="0"/>
        <w:jc w:val="both"/>
        <w:rPr>
          <w:rFonts w:ascii="Arial" w:hAnsi="Arial" w:cs="Arial"/>
          <w:sz w:val="24"/>
          <w:szCs w:val="24"/>
        </w:rPr>
      </w:pPr>
    </w:p>
    <w:p w14:paraId="56ADDCBC" w14:textId="0C2C5A46" w:rsidR="00156F5C" w:rsidRDefault="00156F5C" w:rsidP="00156F5C">
      <w:pPr>
        <w:pStyle w:val="Odstavecseseznamem"/>
        <w:numPr>
          <w:ilvl w:val="0"/>
          <w:numId w:val="44"/>
        </w:numPr>
        <w:spacing w:before="120" w:after="160" w:line="259" w:lineRule="auto"/>
        <w:ind w:left="567" w:hanging="567"/>
        <w:contextualSpacing/>
        <w:jc w:val="both"/>
        <w:rPr>
          <w:rFonts w:ascii="Arial" w:hAnsi="Arial" w:cs="Arial"/>
          <w:b/>
          <w:sz w:val="24"/>
          <w:szCs w:val="24"/>
        </w:rPr>
      </w:pPr>
      <w:r>
        <w:rPr>
          <w:rFonts w:ascii="Arial" w:hAnsi="Arial" w:cs="Arial"/>
          <w:b/>
          <w:sz w:val="24"/>
          <w:szCs w:val="24"/>
        </w:rPr>
        <w:t>Aktualizace Zásad pro poskytování finanční podpory z rozpočtu Olomouckého kraje</w:t>
      </w:r>
    </w:p>
    <w:p w14:paraId="202F61B9" w14:textId="7726E9FC" w:rsidR="00D147FF" w:rsidRDefault="009B06DE" w:rsidP="00D147FF">
      <w:pPr>
        <w:jc w:val="both"/>
        <w:rPr>
          <w:rFonts w:ascii="Arial" w:hAnsi="Arial" w:cs="Arial"/>
          <w:sz w:val="24"/>
          <w:szCs w:val="24"/>
        </w:rPr>
      </w:pPr>
      <w:r w:rsidRPr="009B06DE">
        <w:rPr>
          <w:rFonts w:ascii="Arial" w:hAnsi="Arial" w:cs="Arial"/>
          <w:sz w:val="24"/>
          <w:szCs w:val="24"/>
        </w:rPr>
        <w:t xml:space="preserve">Zásady obsahují průnikové záležitosti ke všem typům finanční pomoci – proporcionálně dle fakticky poskytované podpory. </w:t>
      </w:r>
      <w:r w:rsidR="0066391A">
        <w:rPr>
          <w:rFonts w:ascii="Arial" w:hAnsi="Arial" w:cs="Arial"/>
          <w:sz w:val="24"/>
          <w:szCs w:val="24"/>
        </w:rPr>
        <w:t xml:space="preserve">Od schválení </w:t>
      </w:r>
      <w:r w:rsidRPr="0066391A">
        <w:rPr>
          <w:rFonts w:ascii="Arial" w:hAnsi="Arial" w:cs="Arial"/>
          <w:sz w:val="24"/>
          <w:szCs w:val="24"/>
        </w:rPr>
        <w:t xml:space="preserve">Zásad dne 20. 9. 2021 </w:t>
      </w:r>
      <w:r w:rsidRPr="009B06DE">
        <w:rPr>
          <w:rFonts w:ascii="Arial" w:hAnsi="Arial" w:cs="Arial"/>
          <w:sz w:val="24"/>
          <w:szCs w:val="24"/>
        </w:rPr>
        <w:t xml:space="preserve">dochází </w:t>
      </w:r>
      <w:r w:rsidR="0066391A">
        <w:rPr>
          <w:rFonts w:ascii="Arial" w:hAnsi="Arial" w:cs="Arial"/>
          <w:sz w:val="24"/>
          <w:szCs w:val="24"/>
        </w:rPr>
        <w:t xml:space="preserve">nyní </w:t>
      </w:r>
      <w:r w:rsidRPr="009B06DE">
        <w:rPr>
          <w:rFonts w:ascii="Arial" w:hAnsi="Arial" w:cs="Arial"/>
          <w:sz w:val="24"/>
          <w:szCs w:val="24"/>
        </w:rPr>
        <w:t xml:space="preserve">k jejich první aktualizaci. </w:t>
      </w:r>
      <w:r w:rsidRPr="009B06DE">
        <w:rPr>
          <w:rFonts w:ascii="Arial" w:hAnsi="Arial" w:cs="Arial"/>
          <w:b/>
          <w:sz w:val="24"/>
          <w:szCs w:val="24"/>
        </w:rPr>
        <w:t>Na základě výše uvedeného budou Zásady upraveny v části doručování žádosti o dotaci, a to především formou datové schránky u vybraných subjektů. V případě doručení žádosti o dotaci formou datové schránky, nemusí být žádost podepsána, je uplatněna fikce podpisu</w:t>
      </w:r>
      <w:r w:rsidR="00D147FF">
        <w:rPr>
          <w:rFonts w:ascii="Arial" w:hAnsi="Arial" w:cs="Arial"/>
          <w:b/>
          <w:sz w:val="24"/>
          <w:szCs w:val="24"/>
        </w:rPr>
        <w:t>, vyjma veřejnoprávních podepisujících</w:t>
      </w:r>
      <w:r w:rsidRPr="009B06DE">
        <w:rPr>
          <w:rFonts w:ascii="Arial" w:hAnsi="Arial" w:cs="Arial"/>
          <w:b/>
          <w:sz w:val="24"/>
          <w:szCs w:val="24"/>
        </w:rPr>
        <w:t xml:space="preserve">. </w:t>
      </w:r>
      <w:r w:rsidR="00D147FF">
        <w:rPr>
          <w:rFonts w:ascii="Arial" w:hAnsi="Arial" w:cs="Arial"/>
          <w:sz w:val="24"/>
          <w:szCs w:val="24"/>
        </w:rPr>
        <w:t>Po</w:t>
      </w:r>
      <w:r w:rsidR="00D147FF" w:rsidRPr="009B06DE">
        <w:rPr>
          <w:rFonts w:ascii="Arial" w:hAnsi="Arial" w:cs="Arial"/>
          <w:sz w:val="24"/>
          <w:szCs w:val="24"/>
        </w:rPr>
        <w:t xml:space="preserve">dání žádosti tištěnou formou bude zachována pouze pro fyzické osoby nepodnikající. </w:t>
      </w:r>
    </w:p>
    <w:p w14:paraId="658B81BD" w14:textId="1127AE02" w:rsidR="009B06DE" w:rsidRPr="009B06DE" w:rsidRDefault="009B06DE" w:rsidP="009B06DE">
      <w:pPr>
        <w:jc w:val="both"/>
        <w:rPr>
          <w:rFonts w:ascii="Arial" w:hAnsi="Arial" w:cs="Arial"/>
          <w:b/>
          <w:sz w:val="24"/>
          <w:szCs w:val="24"/>
        </w:rPr>
      </w:pPr>
    </w:p>
    <w:p w14:paraId="12336DB2" w14:textId="4D55BF7E" w:rsidR="009B06DE" w:rsidRPr="009B06DE" w:rsidRDefault="00D147FF" w:rsidP="009B06DE">
      <w:pPr>
        <w:jc w:val="both"/>
        <w:rPr>
          <w:rFonts w:ascii="Arial" w:hAnsi="Arial" w:cs="Arial"/>
          <w:sz w:val="24"/>
          <w:szCs w:val="24"/>
        </w:rPr>
      </w:pPr>
      <w:bookmarkStart w:id="0" w:name="_GoBack"/>
      <w:bookmarkEnd w:id="0"/>
      <w:r>
        <w:rPr>
          <w:rFonts w:ascii="Arial" w:hAnsi="Arial" w:cs="Arial"/>
          <w:sz w:val="24"/>
          <w:szCs w:val="24"/>
        </w:rPr>
        <w:t xml:space="preserve">Podepisování </w:t>
      </w:r>
      <w:r w:rsidR="009B06DE" w:rsidRPr="009B06DE">
        <w:rPr>
          <w:rFonts w:ascii="Arial" w:hAnsi="Arial" w:cs="Arial"/>
          <w:sz w:val="24"/>
          <w:szCs w:val="24"/>
        </w:rPr>
        <w:t>smluv</w:t>
      </w:r>
      <w:r>
        <w:rPr>
          <w:rFonts w:ascii="Arial" w:hAnsi="Arial" w:cs="Arial"/>
          <w:sz w:val="24"/>
          <w:szCs w:val="24"/>
        </w:rPr>
        <w:t xml:space="preserve"> elektronicky</w:t>
      </w:r>
      <w:r w:rsidR="009B06DE" w:rsidRPr="009B06DE">
        <w:rPr>
          <w:rFonts w:ascii="Arial" w:hAnsi="Arial" w:cs="Arial"/>
          <w:sz w:val="24"/>
          <w:szCs w:val="24"/>
        </w:rPr>
        <w:t xml:space="preserve"> není navrhován povinně ve všech případech. Žadatelé, kteří podají žádost podepsanou zaručeným nebo kvalifikovaným elektronickým podpisem budou mít povinnost uzavřít smlouvu elektronicky, rovněž tak podepsat zaručeným nebo kvalifikovaným elektronickým podp</w:t>
      </w:r>
      <w:r w:rsidR="008C5E16">
        <w:rPr>
          <w:rFonts w:ascii="Arial" w:hAnsi="Arial" w:cs="Arial"/>
          <w:sz w:val="24"/>
          <w:szCs w:val="24"/>
        </w:rPr>
        <w:t>isem (neboť jej mají již </w:t>
      </w:r>
      <w:r w:rsidR="009B06DE" w:rsidRPr="009B06DE">
        <w:rPr>
          <w:rFonts w:ascii="Arial" w:hAnsi="Arial" w:cs="Arial"/>
          <w:sz w:val="24"/>
          <w:szCs w:val="24"/>
        </w:rPr>
        <w:t xml:space="preserve">zřízený). </w:t>
      </w:r>
      <w:r>
        <w:rPr>
          <w:rFonts w:ascii="Arial" w:hAnsi="Arial" w:cs="Arial"/>
          <w:sz w:val="24"/>
          <w:szCs w:val="24"/>
        </w:rPr>
        <w:t>Z</w:t>
      </w:r>
      <w:r w:rsidR="009B06DE" w:rsidRPr="009B06DE">
        <w:rPr>
          <w:rFonts w:ascii="Arial" w:hAnsi="Arial" w:cs="Arial"/>
          <w:sz w:val="24"/>
          <w:szCs w:val="24"/>
        </w:rPr>
        <w:t>abezpečení zaručeného nebo kvalifikovaného elektronického podpisu není dána zákonem paušálně, proto nebude ani nepožadována, neboť jejich pořízení by vyvolalo pro žadatele finanční výdaje na jeden podpis cca 400 Kč za rok. Přičemž u některých organizací může být násobeno vzhledem k tomu, že je smlouva podepisována více osobami.</w:t>
      </w:r>
    </w:p>
    <w:p w14:paraId="170ED7DA" w14:textId="77DDE848" w:rsidR="00DC1C0E" w:rsidRDefault="00DC1C0E" w:rsidP="009B06DE">
      <w:pPr>
        <w:jc w:val="both"/>
        <w:rPr>
          <w:rFonts w:ascii="Arial" w:hAnsi="Arial" w:cs="Arial"/>
          <w:sz w:val="24"/>
          <w:szCs w:val="24"/>
        </w:rPr>
      </w:pPr>
    </w:p>
    <w:p w14:paraId="3E73915C" w14:textId="77777777" w:rsidR="00AE785F" w:rsidRPr="003B353D" w:rsidRDefault="00AE785F" w:rsidP="00AE785F">
      <w:pPr>
        <w:jc w:val="both"/>
        <w:rPr>
          <w:rFonts w:ascii="Arial" w:hAnsi="Arial" w:cs="Arial"/>
          <w:sz w:val="24"/>
          <w:szCs w:val="24"/>
        </w:rPr>
      </w:pPr>
      <w:r w:rsidRPr="003B353D">
        <w:rPr>
          <w:rFonts w:ascii="Arial" w:hAnsi="Arial" w:cs="Arial"/>
          <w:sz w:val="24"/>
          <w:szCs w:val="24"/>
        </w:rPr>
        <w:t>Veškeré úpravy textu Zásad v </w:t>
      </w:r>
      <w:r w:rsidRPr="003B353D">
        <w:rPr>
          <w:rFonts w:ascii="Arial" w:hAnsi="Arial" w:cs="Arial"/>
          <w:sz w:val="24"/>
          <w:szCs w:val="24"/>
          <w:u w:val="single"/>
        </w:rPr>
        <w:t>příloze č. 1</w:t>
      </w:r>
      <w:r w:rsidRPr="003B353D">
        <w:rPr>
          <w:rFonts w:ascii="Arial" w:hAnsi="Arial" w:cs="Arial"/>
          <w:sz w:val="24"/>
          <w:szCs w:val="24"/>
        </w:rPr>
        <w:t xml:space="preserve"> jsou podbarveny žlutým rastrem.</w:t>
      </w:r>
    </w:p>
    <w:p w14:paraId="39AB6C38" w14:textId="7F27669C" w:rsidR="00DC1C0E" w:rsidRDefault="00DC1C0E" w:rsidP="009B06DE">
      <w:pPr>
        <w:jc w:val="both"/>
        <w:rPr>
          <w:rFonts w:ascii="Arial" w:hAnsi="Arial" w:cs="Arial"/>
          <w:sz w:val="24"/>
          <w:szCs w:val="24"/>
        </w:rPr>
      </w:pPr>
    </w:p>
    <w:p w14:paraId="25986D4D" w14:textId="77777777" w:rsidR="00AE785F" w:rsidRPr="009B06DE" w:rsidRDefault="00AE785F" w:rsidP="009B06DE">
      <w:pPr>
        <w:jc w:val="both"/>
        <w:rPr>
          <w:rFonts w:ascii="Arial" w:hAnsi="Arial" w:cs="Arial"/>
          <w:sz w:val="24"/>
          <w:szCs w:val="24"/>
        </w:rPr>
      </w:pPr>
    </w:p>
    <w:p w14:paraId="0B15CB3F" w14:textId="04BADF75" w:rsidR="009B06DE" w:rsidRPr="005360F7" w:rsidRDefault="009B06DE" w:rsidP="00156F5C">
      <w:pPr>
        <w:pStyle w:val="Odstavecseseznamem"/>
        <w:numPr>
          <w:ilvl w:val="0"/>
          <w:numId w:val="44"/>
        </w:numPr>
        <w:spacing w:before="120" w:after="160" w:line="259" w:lineRule="auto"/>
        <w:ind w:left="567" w:hanging="567"/>
        <w:contextualSpacing/>
        <w:jc w:val="both"/>
        <w:rPr>
          <w:rFonts w:ascii="Arial" w:hAnsi="Arial" w:cs="Arial"/>
          <w:b/>
          <w:sz w:val="24"/>
          <w:szCs w:val="24"/>
        </w:rPr>
      </w:pPr>
      <w:r>
        <w:rPr>
          <w:rFonts w:ascii="Arial" w:hAnsi="Arial" w:cs="Arial"/>
          <w:b/>
          <w:sz w:val="24"/>
          <w:szCs w:val="24"/>
        </w:rPr>
        <w:t>Aktualizace Vzorových pravidel</w:t>
      </w:r>
      <w:r w:rsidR="0020139D">
        <w:rPr>
          <w:rFonts w:ascii="Arial" w:hAnsi="Arial" w:cs="Arial"/>
          <w:b/>
          <w:sz w:val="24"/>
          <w:szCs w:val="24"/>
        </w:rPr>
        <w:t xml:space="preserve"> </w:t>
      </w:r>
      <w:r w:rsidR="0020139D" w:rsidRPr="0020139D">
        <w:rPr>
          <w:rFonts w:ascii="Arial" w:hAnsi="Arial" w:cs="Arial"/>
          <w:b/>
          <w:sz w:val="24"/>
          <w:szCs w:val="24"/>
        </w:rPr>
        <w:t>dotačního programu Olomouckého kraje</w:t>
      </w:r>
    </w:p>
    <w:p w14:paraId="0A2D9EF0" w14:textId="7D60D533" w:rsidR="00DC1C0E" w:rsidRDefault="00DC1C0E" w:rsidP="00DC1C0E">
      <w:pPr>
        <w:jc w:val="both"/>
        <w:rPr>
          <w:rFonts w:ascii="Arial" w:hAnsi="Arial" w:cs="Arial"/>
          <w:sz w:val="24"/>
          <w:szCs w:val="24"/>
        </w:rPr>
      </w:pPr>
      <w:r>
        <w:rPr>
          <w:rFonts w:ascii="Arial" w:hAnsi="Arial" w:cs="Arial"/>
          <w:sz w:val="24"/>
          <w:szCs w:val="24"/>
        </w:rPr>
        <w:t xml:space="preserve">Na zasedání </w:t>
      </w:r>
      <w:r w:rsidRPr="00A76EC2">
        <w:rPr>
          <w:rFonts w:ascii="Arial" w:hAnsi="Arial" w:cs="Arial"/>
          <w:sz w:val="24"/>
          <w:szCs w:val="24"/>
        </w:rPr>
        <w:t xml:space="preserve">Zastupitelstva Olomouckého kraje (ZOK) dne </w:t>
      </w:r>
      <w:r>
        <w:rPr>
          <w:rFonts w:ascii="Arial" w:hAnsi="Arial" w:cs="Arial"/>
          <w:sz w:val="24"/>
          <w:szCs w:val="24"/>
        </w:rPr>
        <w:t>27. 6. 2022 byla usnesením č. </w:t>
      </w:r>
      <w:r w:rsidRPr="00121036">
        <w:rPr>
          <w:rFonts w:ascii="Arial" w:hAnsi="Arial" w:cs="Arial"/>
          <w:sz w:val="24"/>
          <w:szCs w:val="24"/>
        </w:rPr>
        <w:t xml:space="preserve">UZ/10/7/2022 schválena aktualizace </w:t>
      </w:r>
      <w:r w:rsidR="0066391A">
        <w:rPr>
          <w:rFonts w:ascii="Arial" w:hAnsi="Arial" w:cs="Arial"/>
          <w:sz w:val="24"/>
          <w:szCs w:val="24"/>
        </w:rPr>
        <w:t>v</w:t>
      </w:r>
      <w:r w:rsidRPr="00121036">
        <w:rPr>
          <w:rFonts w:ascii="Arial" w:hAnsi="Arial" w:cs="Arial"/>
          <w:sz w:val="24"/>
          <w:szCs w:val="24"/>
        </w:rPr>
        <w:t>zorových pravidel</w:t>
      </w:r>
      <w:r>
        <w:rPr>
          <w:rFonts w:ascii="Arial" w:hAnsi="Arial" w:cs="Arial"/>
          <w:sz w:val="24"/>
          <w:szCs w:val="24"/>
        </w:rPr>
        <w:t>, následně na zasedání ZOK dne 26. 9. 2022 ještě doplňující dokumenty, kte</w:t>
      </w:r>
      <w:r w:rsidR="008C5E16">
        <w:rPr>
          <w:rFonts w:ascii="Arial" w:hAnsi="Arial" w:cs="Arial"/>
          <w:sz w:val="24"/>
          <w:szCs w:val="24"/>
        </w:rPr>
        <w:t>ré obsahovaly vzorovou žádost o </w:t>
      </w:r>
      <w:r>
        <w:rPr>
          <w:rFonts w:ascii="Arial" w:hAnsi="Arial" w:cs="Arial"/>
          <w:sz w:val="24"/>
          <w:szCs w:val="24"/>
        </w:rPr>
        <w:t xml:space="preserve">programovou dotaci a vzorové veřejnoprávní smlouvy o poskytnutí dotace, připravené dle typu příjemce </w:t>
      </w:r>
      <w:r w:rsidRPr="000C0700">
        <w:rPr>
          <w:rFonts w:ascii="Arial" w:hAnsi="Arial" w:cs="Arial"/>
          <w:sz w:val="24"/>
          <w:szCs w:val="24"/>
        </w:rPr>
        <w:t xml:space="preserve">dotace. </w:t>
      </w:r>
    </w:p>
    <w:p w14:paraId="58B838E4" w14:textId="77777777" w:rsidR="00D147FF" w:rsidRPr="000C0700" w:rsidRDefault="00D147FF" w:rsidP="00DC1C0E">
      <w:pPr>
        <w:jc w:val="both"/>
        <w:rPr>
          <w:rFonts w:ascii="Arial" w:hAnsi="Arial" w:cs="Arial"/>
          <w:sz w:val="24"/>
          <w:szCs w:val="24"/>
        </w:rPr>
      </w:pPr>
    </w:p>
    <w:p w14:paraId="0282FEEE" w14:textId="667DFD0E" w:rsidR="00DC1C0E" w:rsidRPr="00826312" w:rsidRDefault="00DC1C0E" w:rsidP="00DC1C0E">
      <w:pPr>
        <w:jc w:val="both"/>
        <w:rPr>
          <w:rFonts w:ascii="Arial" w:hAnsi="Arial" w:cs="Arial"/>
          <w:b/>
          <w:sz w:val="24"/>
          <w:szCs w:val="24"/>
        </w:rPr>
      </w:pPr>
      <w:r w:rsidRPr="003B353D">
        <w:rPr>
          <w:rFonts w:ascii="Arial" w:hAnsi="Arial" w:cs="Arial"/>
          <w:b/>
          <w:sz w:val="24"/>
          <w:szCs w:val="24"/>
        </w:rPr>
        <w:lastRenderedPageBreak/>
        <w:t xml:space="preserve">Navrhované úpravy vzorových pravidel </w:t>
      </w:r>
      <w:r w:rsidRPr="000C0700">
        <w:rPr>
          <w:rFonts w:ascii="Arial" w:hAnsi="Arial" w:cs="Arial"/>
          <w:sz w:val="24"/>
          <w:szCs w:val="24"/>
        </w:rPr>
        <w:t>nijak zásadně nemění základní podmínky dotační po</w:t>
      </w:r>
      <w:r w:rsidR="00516985" w:rsidRPr="000C0700">
        <w:rPr>
          <w:rFonts w:ascii="Arial" w:hAnsi="Arial" w:cs="Arial"/>
          <w:sz w:val="24"/>
          <w:szCs w:val="24"/>
        </w:rPr>
        <w:t>litiky, nastavené pro letošní rok</w:t>
      </w:r>
      <w:r w:rsidR="000C0700" w:rsidRPr="000C0700">
        <w:rPr>
          <w:rFonts w:ascii="Arial" w:hAnsi="Arial" w:cs="Arial"/>
          <w:sz w:val="24"/>
          <w:szCs w:val="24"/>
        </w:rPr>
        <w:t>. D</w:t>
      </w:r>
      <w:r w:rsidR="000C0700">
        <w:rPr>
          <w:rFonts w:ascii="Arial" w:hAnsi="Arial" w:cs="Arial"/>
          <w:sz w:val="24"/>
          <w:szCs w:val="24"/>
        </w:rPr>
        <w:t>o vzorových pravidel byl upraven zejména čl. 8</w:t>
      </w:r>
      <w:r w:rsidR="008467D7">
        <w:rPr>
          <w:rFonts w:ascii="Arial" w:hAnsi="Arial" w:cs="Arial"/>
          <w:sz w:val="24"/>
          <w:szCs w:val="24"/>
        </w:rPr>
        <w:t xml:space="preserve">., odst. </w:t>
      </w:r>
      <w:proofErr w:type="gramStart"/>
      <w:r w:rsidR="008467D7">
        <w:rPr>
          <w:rFonts w:ascii="Arial" w:hAnsi="Arial" w:cs="Arial"/>
          <w:sz w:val="24"/>
          <w:szCs w:val="24"/>
        </w:rPr>
        <w:t xml:space="preserve">8.2., </w:t>
      </w:r>
      <w:r w:rsidR="000C0700" w:rsidRPr="00847FC8">
        <w:rPr>
          <w:rFonts w:ascii="Arial" w:hAnsi="Arial" w:cs="Arial"/>
          <w:sz w:val="24"/>
          <w:szCs w:val="24"/>
        </w:rPr>
        <w:t>odst.</w:t>
      </w:r>
      <w:proofErr w:type="gramEnd"/>
      <w:r w:rsidR="000C0700" w:rsidRPr="00847FC8">
        <w:rPr>
          <w:rFonts w:ascii="Arial" w:hAnsi="Arial" w:cs="Arial"/>
          <w:sz w:val="24"/>
          <w:szCs w:val="24"/>
        </w:rPr>
        <w:t xml:space="preserve"> 8.5. a odst. 8.6. na základě změny v legislativě (povinnost </w:t>
      </w:r>
      <w:r w:rsidR="00847FC8">
        <w:rPr>
          <w:rFonts w:ascii="Arial" w:hAnsi="Arial" w:cs="Arial"/>
          <w:sz w:val="24"/>
          <w:szCs w:val="24"/>
        </w:rPr>
        <w:t>u </w:t>
      </w:r>
      <w:r w:rsidR="000C0700" w:rsidRPr="00847FC8">
        <w:rPr>
          <w:rFonts w:ascii="Arial" w:hAnsi="Arial" w:cs="Arial"/>
          <w:sz w:val="24"/>
          <w:szCs w:val="24"/>
        </w:rPr>
        <w:t xml:space="preserve">některých subjektů mít datovou schránku) a </w:t>
      </w:r>
      <w:r w:rsidR="00847FC8" w:rsidRPr="00847FC8">
        <w:rPr>
          <w:rFonts w:ascii="Arial" w:hAnsi="Arial" w:cs="Arial"/>
          <w:sz w:val="24"/>
          <w:szCs w:val="24"/>
        </w:rPr>
        <w:t>vypuštění možnosti nahradit úplný výpis z evidence skutečných majitelů</w:t>
      </w:r>
      <w:r w:rsidR="003B353D">
        <w:rPr>
          <w:rFonts w:ascii="Arial" w:hAnsi="Arial" w:cs="Arial"/>
          <w:sz w:val="24"/>
          <w:szCs w:val="24"/>
        </w:rPr>
        <w:t>,</w:t>
      </w:r>
      <w:r w:rsidR="00847FC8" w:rsidRPr="00847FC8">
        <w:rPr>
          <w:rFonts w:ascii="Arial" w:hAnsi="Arial" w:cs="Arial"/>
          <w:sz w:val="24"/>
          <w:szCs w:val="24"/>
        </w:rPr>
        <w:t xml:space="preserve"> částečným výpisem v odst. 8.4., bod 9</w:t>
      </w:r>
      <w:r w:rsidR="000C0700" w:rsidRPr="00847FC8">
        <w:rPr>
          <w:rFonts w:ascii="Arial" w:hAnsi="Arial" w:cs="Arial"/>
          <w:sz w:val="24"/>
          <w:szCs w:val="24"/>
        </w:rPr>
        <w:t xml:space="preserve">.   </w:t>
      </w:r>
      <w:r w:rsidRPr="00847FC8">
        <w:rPr>
          <w:rFonts w:ascii="Arial" w:hAnsi="Arial" w:cs="Arial"/>
          <w:sz w:val="24"/>
          <w:szCs w:val="24"/>
        </w:rPr>
        <w:t>Dopracovány byly rovněž technické detaily na zák</w:t>
      </w:r>
      <w:r w:rsidR="000C0700" w:rsidRPr="00847FC8">
        <w:rPr>
          <w:rFonts w:ascii="Arial" w:hAnsi="Arial" w:cs="Arial"/>
          <w:sz w:val="24"/>
          <w:szCs w:val="24"/>
        </w:rPr>
        <w:t>ladě připomínek odboru majetkového</w:t>
      </w:r>
      <w:r w:rsidR="00847FC8">
        <w:rPr>
          <w:rFonts w:ascii="Arial" w:hAnsi="Arial" w:cs="Arial"/>
          <w:sz w:val="24"/>
          <w:szCs w:val="24"/>
        </w:rPr>
        <w:t>,</w:t>
      </w:r>
      <w:r w:rsidR="000C0700" w:rsidRPr="00847FC8">
        <w:rPr>
          <w:rFonts w:ascii="Arial" w:hAnsi="Arial" w:cs="Arial"/>
          <w:sz w:val="24"/>
          <w:szCs w:val="24"/>
        </w:rPr>
        <w:t xml:space="preserve"> právního</w:t>
      </w:r>
      <w:r w:rsidR="00847FC8">
        <w:rPr>
          <w:rFonts w:ascii="Arial" w:hAnsi="Arial" w:cs="Arial"/>
          <w:sz w:val="24"/>
          <w:szCs w:val="24"/>
        </w:rPr>
        <w:t xml:space="preserve"> a </w:t>
      </w:r>
      <w:r w:rsidR="000C0700" w:rsidRPr="00847FC8">
        <w:rPr>
          <w:rFonts w:ascii="Arial" w:hAnsi="Arial" w:cs="Arial"/>
          <w:sz w:val="24"/>
          <w:szCs w:val="24"/>
        </w:rPr>
        <w:t>správních činností</w:t>
      </w:r>
      <w:r w:rsidRPr="00847FC8">
        <w:rPr>
          <w:rFonts w:ascii="Arial" w:hAnsi="Arial" w:cs="Arial"/>
          <w:sz w:val="24"/>
          <w:szCs w:val="24"/>
        </w:rPr>
        <w:t>.</w:t>
      </w:r>
    </w:p>
    <w:p w14:paraId="56D9DE1B" w14:textId="2EA9A895" w:rsidR="00DC1C0E" w:rsidRDefault="00DC1C0E" w:rsidP="00DC1C0E">
      <w:pPr>
        <w:jc w:val="both"/>
        <w:rPr>
          <w:rFonts w:ascii="Arial" w:hAnsi="Arial" w:cs="Arial"/>
          <w:sz w:val="24"/>
          <w:szCs w:val="24"/>
        </w:rPr>
      </w:pPr>
    </w:p>
    <w:p w14:paraId="23753DA0" w14:textId="77777777" w:rsidR="00AE785F" w:rsidRPr="00826312" w:rsidRDefault="00AE785F" w:rsidP="00AE785F">
      <w:pPr>
        <w:jc w:val="both"/>
        <w:rPr>
          <w:rFonts w:ascii="Arial" w:hAnsi="Arial" w:cs="Arial"/>
          <w:i/>
          <w:sz w:val="24"/>
          <w:szCs w:val="24"/>
        </w:rPr>
      </w:pPr>
      <w:r w:rsidRPr="003B353D">
        <w:rPr>
          <w:rFonts w:ascii="Arial" w:hAnsi="Arial" w:cs="Arial"/>
          <w:sz w:val="24"/>
          <w:szCs w:val="24"/>
        </w:rPr>
        <w:t>Veškeré úpravy vzorových pravidel jsou v </w:t>
      </w:r>
      <w:r w:rsidRPr="003B353D">
        <w:rPr>
          <w:rFonts w:ascii="Arial" w:hAnsi="Arial" w:cs="Arial"/>
          <w:sz w:val="24"/>
          <w:szCs w:val="24"/>
          <w:u w:val="single"/>
        </w:rPr>
        <w:t>příloze č. 2</w:t>
      </w:r>
      <w:r w:rsidRPr="003B353D">
        <w:rPr>
          <w:rFonts w:ascii="Arial" w:hAnsi="Arial" w:cs="Arial"/>
          <w:sz w:val="24"/>
          <w:szCs w:val="24"/>
        </w:rPr>
        <w:t xml:space="preserve"> podbarveny žlutým rastrem</w:t>
      </w:r>
      <w:r w:rsidRPr="00826312">
        <w:rPr>
          <w:rFonts w:ascii="Arial" w:hAnsi="Arial" w:cs="Arial"/>
          <w:sz w:val="24"/>
          <w:szCs w:val="24"/>
        </w:rPr>
        <w:t xml:space="preserve"> – z důvodu významu barev písma v obecných vzorových pravidlech není možné opravy zobrazovat jiným způsobem </w:t>
      </w:r>
      <w:r w:rsidRPr="00826312">
        <w:rPr>
          <w:rFonts w:ascii="Arial" w:hAnsi="Arial" w:cs="Arial"/>
          <w:i/>
          <w:sz w:val="24"/>
          <w:szCs w:val="24"/>
        </w:rPr>
        <w:t xml:space="preserve">(černá barva = povinný text; modrá barva = volitelný text k přizpůsobení potřebám DP, DT; šedý text = vysvětlení, pokyny, postupy).  </w:t>
      </w:r>
    </w:p>
    <w:p w14:paraId="706AF105" w14:textId="77777777" w:rsidR="00AE785F" w:rsidRDefault="00AE785F" w:rsidP="00DC1C0E">
      <w:pPr>
        <w:jc w:val="both"/>
        <w:rPr>
          <w:rFonts w:ascii="Arial" w:hAnsi="Arial" w:cs="Arial"/>
          <w:b/>
          <w:sz w:val="24"/>
          <w:szCs w:val="24"/>
        </w:rPr>
      </w:pPr>
    </w:p>
    <w:p w14:paraId="7E1BD525" w14:textId="62F51D1E" w:rsidR="00DC1C0E" w:rsidRPr="007A01F6" w:rsidRDefault="00847FC8" w:rsidP="00DC1C0E">
      <w:pPr>
        <w:jc w:val="both"/>
        <w:rPr>
          <w:rFonts w:ascii="Arial" w:hAnsi="Arial" w:cs="Arial"/>
          <w:sz w:val="24"/>
          <w:szCs w:val="24"/>
        </w:rPr>
      </w:pPr>
      <w:r w:rsidRPr="003B353D">
        <w:rPr>
          <w:rFonts w:ascii="Arial" w:hAnsi="Arial" w:cs="Arial"/>
          <w:b/>
          <w:sz w:val="24"/>
          <w:szCs w:val="24"/>
        </w:rPr>
        <w:t>Úprava</w:t>
      </w:r>
      <w:r w:rsidR="00DC1C0E" w:rsidRPr="003B353D">
        <w:rPr>
          <w:rFonts w:ascii="Arial" w:hAnsi="Arial" w:cs="Arial"/>
          <w:b/>
          <w:sz w:val="24"/>
          <w:szCs w:val="24"/>
        </w:rPr>
        <w:t xml:space="preserve"> Žádosti </w:t>
      </w:r>
      <w:r>
        <w:rPr>
          <w:rFonts w:ascii="Arial" w:hAnsi="Arial" w:cs="Arial"/>
          <w:sz w:val="24"/>
          <w:szCs w:val="24"/>
        </w:rPr>
        <w:t>spočívá zejména v</w:t>
      </w:r>
      <w:r w:rsidR="003B353D">
        <w:rPr>
          <w:rFonts w:ascii="Arial" w:hAnsi="Arial" w:cs="Arial"/>
          <w:sz w:val="24"/>
          <w:szCs w:val="24"/>
        </w:rPr>
        <w:t>e změně v</w:t>
      </w:r>
      <w:r>
        <w:rPr>
          <w:rFonts w:ascii="Arial" w:hAnsi="Arial" w:cs="Arial"/>
          <w:sz w:val="24"/>
          <w:szCs w:val="24"/>
        </w:rPr>
        <w:t xml:space="preserve"> Části 5</w:t>
      </w:r>
      <w:r w:rsidR="003B353D">
        <w:rPr>
          <w:rFonts w:ascii="Arial" w:hAnsi="Arial" w:cs="Arial"/>
          <w:sz w:val="24"/>
          <w:szCs w:val="24"/>
        </w:rPr>
        <w:t>, čísla 9 a Přílohy č. 4 Žádosti. Jedná se o vypuštění možnosti nahradit úplný výpis z evidence skutečných majitelů, výpisem částečným</w:t>
      </w:r>
      <w:r w:rsidR="00F171E9">
        <w:rPr>
          <w:rFonts w:ascii="Arial" w:hAnsi="Arial" w:cs="Arial"/>
          <w:sz w:val="24"/>
          <w:szCs w:val="24"/>
        </w:rPr>
        <w:t xml:space="preserve">. Důvodem zrušení této výjimky </w:t>
      </w:r>
      <w:r w:rsidR="00A62927">
        <w:rPr>
          <w:rFonts w:ascii="Arial" w:hAnsi="Arial" w:cs="Arial"/>
          <w:sz w:val="24"/>
          <w:szCs w:val="24"/>
        </w:rPr>
        <w:t>pro spolky</w:t>
      </w:r>
      <w:r w:rsidR="00F171E9">
        <w:rPr>
          <w:rFonts w:ascii="Arial" w:hAnsi="Arial" w:cs="Arial"/>
          <w:sz w:val="24"/>
          <w:szCs w:val="24"/>
        </w:rPr>
        <w:t xml:space="preserve"> je </w:t>
      </w:r>
      <w:r w:rsidR="00A62927">
        <w:rPr>
          <w:rFonts w:ascii="Arial" w:hAnsi="Arial" w:cs="Arial"/>
          <w:sz w:val="24"/>
          <w:szCs w:val="24"/>
        </w:rPr>
        <w:t>popsaná legislativní úprava</w:t>
      </w:r>
      <w:r w:rsidR="00F171E9">
        <w:rPr>
          <w:rFonts w:ascii="Arial" w:hAnsi="Arial" w:cs="Arial"/>
          <w:sz w:val="24"/>
          <w:szCs w:val="24"/>
        </w:rPr>
        <w:t xml:space="preserve">, tj. </w:t>
      </w:r>
      <w:r w:rsidR="00A62927">
        <w:rPr>
          <w:rFonts w:ascii="Arial" w:hAnsi="Arial" w:cs="Arial"/>
          <w:sz w:val="24"/>
          <w:szCs w:val="24"/>
        </w:rPr>
        <w:t>automatické zřízení d</w:t>
      </w:r>
      <w:r w:rsidR="0066391A" w:rsidRPr="005D7D01">
        <w:rPr>
          <w:rFonts w:ascii="Arial" w:hAnsi="Arial" w:cs="Arial"/>
          <w:sz w:val="24"/>
          <w:szCs w:val="24"/>
        </w:rPr>
        <w:t>atov</w:t>
      </w:r>
      <w:r w:rsidR="00A62927">
        <w:rPr>
          <w:rFonts w:ascii="Arial" w:hAnsi="Arial" w:cs="Arial"/>
          <w:sz w:val="24"/>
          <w:szCs w:val="24"/>
        </w:rPr>
        <w:t xml:space="preserve">ých </w:t>
      </w:r>
      <w:r w:rsidR="0066391A" w:rsidRPr="005D7D01">
        <w:rPr>
          <w:rFonts w:ascii="Arial" w:hAnsi="Arial" w:cs="Arial"/>
          <w:sz w:val="24"/>
          <w:szCs w:val="24"/>
        </w:rPr>
        <w:t>schrán</w:t>
      </w:r>
      <w:r w:rsidR="00A62927">
        <w:rPr>
          <w:rFonts w:ascii="Arial" w:hAnsi="Arial" w:cs="Arial"/>
          <w:sz w:val="24"/>
          <w:szCs w:val="24"/>
        </w:rPr>
        <w:t xml:space="preserve">ek </w:t>
      </w:r>
      <w:r w:rsidR="00DF595E">
        <w:rPr>
          <w:rFonts w:ascii="Arial" w:hAnsi="Arial" w:cs="Arial"/>
          <w:sz w:val="24"/>
          <w:szCs w:val="24"/>
        </w:rPr>
        <w:t xml:space="preserve">všem </w:t>
      </w:r>
      <w:r w:rsidR="00A62927">
        <w:rPr>
          <w:rFonts w:ascii="Arial" w:hAnsi="Arial" w:cs="Arial"/>
          <w:sz w:val="24"/>
          <w:szCs w:val="24"/>
        </w:rPr>
        <w:t xml:space="preserve">spolkům. </w:t>
      </w:r>
      <w:r w:rsidR="003B353D">
        <w:rPr>
          <w:rFonts w:ascii="Arial" w:hAnsi="Arial" w:cs="Arial"/>
          <w:sz w:val="24"/>
          <w:szCs w:val="24"/>
        </w:rPr>
        <w:t xml:space="preserve">Na základě zkušeností administrátorů byl v Části 3 doplněn řádek na rozdělení požadované výše dotace z rozpočtu Olomouckého kraje na částky pro neinvestiční a investiční část. </w:t>
      </w:r>
      <w:r w:rsidR="00DC1C0E">
        <w:rPr>
          <w:rFonts w:ascii="Arial" w:hAnsi="Arial" w:cs="Arial"/>
          <w:sz w:val="24"/>
          <w:szCs w:val="24"/>
        </w:rPr>
        <w:t>Změny v Žádosti jsou v </w:t>
      </w:r>
      <w:r w:rsidR="003B353D">
        <w:rPr>
          <w:rFonts w:ascii="Arial" w:hAnsi="Arial" w:cs="Arial"/>
          <w:sz w:val="24"/>
          <w:szCs w:val="24"/>
          <w:u w:val="single"/>
        </w:rPr>
        <w:t>příloze č. 3</w:t>
      </w:r>
      <w:r w:rsidR="00DC1C0E">
        <w:rPr>
          <w:rFonts w:ascii="Arial" w:hAnsi="Arial" w:cs="Arial"/>
          <w:sz w:val="24"/>
          <w:szCs w:val="24"/>
        </w:rPr>
        <w:t xml:space="preserve"> usnesení označeny červeně.</w:t>
      </w:r>
    </w:p>
    <w:p w14:paraId="33CC70A3" w14:textId="77777777" w:rsidR="00DC1C0E" w:rsidRDefault="00DC1C0E" w:rsidP="00302054">
      <w:pPr>
        <w:autoSpaceDE w:val="0"/>
        <w:autoSpaceDN w:val="0"/>
        <w:adjustRightInd w:val="0"/>
        <w:jc w:val="both"/>
        <w:rPr>
          <w:rFonts w:ascii="Arial" w:hAnsi="Arial" w:cs="Arial"/>
          <w:sz w:val="24"/>
          <w:szCs w:val="24"/>
        </w:rPr>
      </w:pPr>
    </w:p>
    <w:p w14:paraId="3BBFEB64" w14:textId="477E10E7" w:rsidR="00DC1C0E" w:rsidRDefault="00DC1C0E" w:rsidP="00DC1C0E">
      <w:pPr>
        <w:jc w:val="both"/>
        <w:rPr>
          <w:rFonts w:ascii="Arial" w:hAnsi="Arial" w:cs="Arial"/>
          <w:sz w:val="24"/>
          <w:szCs w:val="24"/>
        </w:rPr>
      </w:pPr>
      <w:r w:rsidRPr="00B67128">
        <w:rPr>
          <w:rFonts w:ascii="Arial" w:hAnsi="Arial" w:cs="Arial"/>
          <w:sz w:val="24"/>
          <w:szCs w:val="24"/>
        </w:rPr>
        <w:t xml:space="preserve">Odbor majetkový, právní a správních činností </w:t>
      </w:r>
      <w:r w:rsidR="003B353D">
        <w:rPr>
          <w:rFonts w:ascii="Arial" w:hAnsi="Arial" w:cs="Arial"/>
          <w:sz w:val="24"/>
          <w:szCs w:val="24"/>
        </w:rPr>
        <w:t>upravil</w:t>
      </w:r>
      <w:r w:rsidRPr="00B67128">
        <w:rPr>
          <w:rFonts w:ascii="Arial" w:hAnsi="Arial" w:cs="Arial"/>
          <w:sz w:val="24"/>
          <w:szCs w:val="24"/>
        </w:rPr>
        <w:t xml:space="preserve"> </w:t>
      </w:r>
      <w:r w:rsidR="008C5E16">
        <w:rPr>
          <w:rFonts w:ascii="Arial" w:hAnsi="Arial" w:cs="Arial"/>
          <w:b/>
          <w:sz w:val="24"/>
          <w:szCs w:val="24"/>
        </w:rPr>
        <w:t>vzorové smlouvy na </w:t>
      </w:r>
      <w:r w:rsidRPr="003B353D">
        <w:rPr>
          <w:rFonts w:ascii="Arial" w:hAnsi="Arial" w:cs="Arial"/>
          <w:b/>
          <w:sz w:val="24"/>
          <w:szCs w:val="24"/>
        </w:rPr>
        <w:t>programovou dotaci</w:t>
      </w:r>
      <w:r w:rsidRPr="00B67128">
        <w:rPr>
          <w:rFonts w:ascii="Arial" w:hAnsi="Arial" w:cs="Arial"/>
          <w:sz w:val="24"/>
          <w:szCs w:val="24"/>
        </w:rPr>
        <w:t xml:space="preserve"> – výhradně se jedná o technické opravy odkazů a upřesnění postupů</w:t>
      </w:r>
      <w:r>
        <w:rPr>
          <w:rFonts w:ascii="Arial" w:hAnsi="Arial" w:cs="Arial"/>
          <w:sz w:val="24"/>
          <w:szCs w:val="24"/>
        </w:rPr>
        <w:t xml:space="preserve"> administrátorů</w:t>
      </w:r>
      <w:r w:rsidR="003B353D">
        <w:rPr>
          <w:rFonts w:ascii="Arial" w:hAnsi="Arial" w:cs="Arial"/>
          <w:sz w:val="24"/>
          <w:szCs w:val="24"/>
        </w:rPr>
        <w:t>, v</w:t>
      </w:r>
      <w:r w:rsidRPr="00B67128">
        <w:rPr>
          <w:rFonts w:ascii="Arial" w:hAnsi="Arial" w:cs="Arial"/>
          <w:sz w:val="24"/>
          <w:szCs w:val="24"/>
        </w:rPr>
        <w:t xml:space="preserve">e smlouvách byly dále zapracovány </w:t>
      </w:r>
      <w:r w:rsidR="008C5E16">
        <w:rPr>
          <w:rFonts w:ascii="Arial" w:hAnsi="Arial" w:cs="Arial"/>
          <w:sz w:val="24"/>
          <w:szCs w:val="24"/>
        </w:rPr>
        <w:t>změny týkající se </w:t>
      </w:r>
      <w:r w:rsidR="006314C2">
        <w:rPr>
          <w:rFonts w:ascii="Arial" w:hAnsi="Arial" w:cs="Arial"/>
          <w:sz w:val="24"/>
          <w:szCs w:val="24"/>
        </w:rPr>
        <w:t xml:space="preserve">uvedené legislativní změny </w:t>
      </w:r>
      <w:r w:rsidR="006314C2" w:rsidRPr="00847FC8">
        <w:rPr>
          <w:rFonts w:ascii="Arial" w:hAnsi="Arial" w:cs="Arial"/>
          <w:sz w:val="24"/>
          <w:szCs w:val="24"/>
        </w:rPr>
        <w:t xml:space="preserve">(povinnost </w:t>
      </w:r>
      <w:r w:rsidR="006314C2">
        <w:rPr>
          <w:rFonts w:ascii="Arial" w:hAnsi="Arial" w:cs="Arial"/>
          <w:sz w:val="24"/>
          <w:szCs w:val="24"/>
        </w:rPr>
        <w:t>u </w:t>
      </w:r>
      <w:r w:rsidR="006314C2" w:rsidRPr="00847FC8">
        <w:rPr>
          <w:rFonts w:ascii="Arial" w:hAnsi="Arial" w:cs="Arial"/>
          <w:sz w:val="24"/>
          <w:szCs w:val="24"/>
        </w:rPr>
        <w:t>některých subjektů mít datovou schránku)</w:t>
      </w:r>
      <w:r w:rsidR="006314C2">
        <w:rPr>
          <w:rFonts w:ascii="Arial" w:hAnsi="Arial" w:cs="Arial"/>
          <w:sz w:val="24"/>
          <w:szCs w:val="24"/>
        </w:rPr>
        <w:t>.</w:t>
      </w:r>
      <w:r w:rsidRPr="00B67128">
        <w:rPr>
          <w:rFonts w:ascii="Arial" w:hAnsi="Arial" w:cs="Arial"/>
          <w:sz w:val="24"/>
          <w:szCs w:val="24"/>
        </w:rPr>
        <w:t xml:space="preserve"> Smlouvy jsou tradičně rozděleny do 10 vzorů dle typu žadatele tak, aby si každý žadatel mohl předem nastudovat základní</w:t>
      </w:r>
      <w:r>
        <w:rPr>
          <w:rFonts w:ascii="Arial" w:hAnsi="Arial" w:cs="Arial"/>
          <w:sz w:val="24"/>
          <w:szCs w:val="24"/>
        </w:rPr>
        <w:t xml:space="preserve"> obecné podmínky poskytování dotace z rozpočtu Olomouckého kraje. Administrátorům jednotlivých dotací pak smlouvy slouží jako vzor pro přípravu podmínek vyhlášení konkrétní podpory – dle pravidly přesně definovaných žadatelů (</w:t>
      </w:r>
      <w:r w:rsidRPr="00E677C4">
        <w:rPr>
          <w:rFonts w:ascii="Arial" w:hAnsi="Arial" w:cs="Arial"/>
          <w:sz w:val="24"/>
          <w:szCs w:val="24"/>
          <w:u w:val="single"/>
        </w:rPr>
        <w:t xml:space="preserve">přílohy </w:t>
      </w:r>
      <w:r>
        <w:rPr>
          <w:rFonts w:ascii="Arial" w:hAnsi="Arial" w:cs="Arial"/>
          <w:sz w:val="24"/>
          <w:szCs w:val="24"/>
          <w:u w:val="single"/>
        </w:rPr>
        <w:t xml:space="preserve">č. </w:t>
      </w:r>
      <w:r w:rsidR="006314C2">
        <w:rPr>
          <w:rFonts w:ascii="Arial" w:hAnsi="Arial" w:cs="Arial"/>
          <w:sz w:val="24"/>
          <w:szCs w:val="24"/>
          <w:u w:val="single"/>
        </w:rPr>
        <w:t>4–13</w:t>
      </w:r>
      <w:r w:rsidRPr="00E677C4">
        <w:rPr>
          <w:rFonts w:ascii="Arial" w:hAnsi="Arial" w:cs="Arial"/>
          <w:sz w:val="24"/>
          <w:szCs w:val="24"/>
          <w:u w:val="single"/>
        </w:rPr>
        <w:t xml:space="preserve"> usnesení</w:t>
      </w:r>
      <w:r>
        <w:rPr>
          <w:rFonts w:ascii="Arial" w:hAnsi="Arial" w:cs="Arial"/>
          <w:sz w:val="24"/>
          <w:szCs w:val="24"/>
        </w:rPr>
        <w:t>).</w:t>
      </w:r>
    </w:p>
    <w:p w14:paraId="427F7290" w14:textId="77777777" w:rsidR="00DC1C0E" w:rsidRDefault="00DC1C0E" w:rsidP="00302054">
      <w:pPr>
        <w:autoSpaceDE w:val="0"/>
        <w:autoSpaceDN w:val="0"/>
        <w:adjustRightInd w:val="0"/>
        <w:jc w:val="both"/>
        <w:rPr>
          <w:rFonts w:ascii="Arial" w:hAnsi="Arial" w:cs="Arial"/>
          <w:sz w:val="24"/>
          <w:szCs w:val="24"/>
        </w:rPr>
      </w:pPr>
    </w:p>
    <w:p w14:paraId="1C5B24F3" w14:textId="77777777" w:rsidR="00270D44" w:rsidRDefault="00270D44" w:rsidP="00302054">
      <w:pPr>
        <w:autoSpaceDE w:val="0"/>
        <w:autoSpaceDN w:val="0"/>
        <w:adjustRightInd w:val="0"/>
        <w:jc w:val="both"/>
        <w:rPr>
          <w:rFonts w:ascii="Arial" w:hAnsi="Arial" w:cs="Arial"/>
          <w:sz w:val="24"/>
          <w:szCs w:val="24"/>
        </w:rPr>
      </w:pPr>
    </w:p>
    <w:p w14:paraId="3221DFAC" w14:textId="6406CA22" w:rsidR="00302054" w:rsidRPr="00826312" w:rsidRDefault="00302054" w:rsidP="00302054">
      <w:pPr>
        <w:autoSpaceDE w:val="0"/>
        <w:autoSpaceDN w:val="0"/>
        <w:adjustRightInd w:val="0"/>
        <w:jc w:val="both"/>
        <w:rPr>
          <w:rFonts w:ascii="Arial" w:hAnsi="Arial" w:cs="Arial"/>
          <w:sz w:val="24"/>
          <w:szCs w:val="24"/>
        </w:rPr>
      </w:pPr>
      <w:r w:rsidRPr="00826312">
        <w:rPr>
          <w:rFonts w:ascii="Arial" w:hAnsi="Arial" w:cs="Arial"/>
          <w:sz w:val="24"/>
          <w:szCs w:val="24"/>
        </w:rPr>
        <w:t xml:space="preserve">Aktualizované znění </w:t>
      </w:r>
      <w:r w:rsidR="00270D44">
        <w:rPr>
          <w:rFonts w:ascii="Arial" w:hAnsi="Arial" w:cs="Arial"/>
          <w:sz w:val="24"/>
          <w:szCs w:val="24"/>
        </w:rPr>
        <w:t>Zásad a v</w:t>
      </w:r>
      <w:r w:rsidRPr="00826312">
        <w:rPr>
          <w:rFonts w:ascii="Arial" w:hAnsi="Arial" w:cs="Arial"/>
          <w:sz w:val="24"/>
          <w:szCs w:val="24"/>
        </w:rPr>
        <w:t xml:space="preserve">zorových pravidel bude po projednání v ZOK </w:t>
      </w:r>
      <w:r w:rsidR="008C5E16">
        <w:rPr>
          <w:rFonts w:ascii="Arial" w:hAnsi="Arial" w:cs="Arial"/>
          <w:sz w:val="24"/>
          <w:szCs w:val="24"/>
        </w:rPr>
        <w:t>19. 6. </w:t>
      </w:r>
      <w:r>
        <w:rPr>
          <w:rFonts w:ascii="Arial" w:hAnsi="Arial" w:cs="Arial"/>
          <w:sz w:val="24"/>
          <w:szCs w:val="24"/>
        </w:rPr>
        <w:t>2023</w:t>
      </w:r>
      <w:r w:rsidRPr="00826312">
        <w:rPr>
          <w:rFonts w:ascii="Arial" w:hAnsi="Arial" w:cs="Arial"/>
          <w:sz w:val="24"/>
          <w:szCs w:val="24"/>
        </w:rPr>
        <w:t xml:space="preserve"> zveřejněno na internetových stránkách Olomouckého kraje. </w:t>
      </w:r>
    </w:p>
    <w:p w14:paraId="0DF091B1" w14:textId="77777777" w:rsidR="00DC1C0E" w:rsidRDefault="00DC1C0E" w:rsidP="00DC1C0E">
      <w:pPr>
        <w:jc w:val="both"/>
        <w:rPr>
          <w:rFonts w:ascii="Arial" w:hAnsi="Arial" w:cs="Arial"/>
          <w:sz w:val="24"/>
          <w:szCs w:val="24"/>
        </w:rPr>
      </w:pPr>
    </w:p>
    <w:p w14:paraId="2CC1B1FC" w14:textId="77777777" w:rsidR="00A8456E" w:rsidRPr="005D7D01" w:rsidRDefault="00A8456E" w:rsidP="005D7D01">
      <w:pPr>
        <w:tabs>
          <w:tab w:val="left" w:pos="180"/>
          <w:tab w:val="left" w:pos="360"/>
        </w:tabs>
        <w:jc w:val="both"/>
        <w:rPr>
          <w:rFonts w:ascii="Arial" w:hAnsi="Arial" w:cs="Arial"/>
          <w:sz w:val="24"/>
          <w:szCs w:val="24"/>
          <w:lang w:eastAsia="en-US"/>
        </w:rPr>
      </w:pPr>
    </w:p>
    <w:p w14:paraId="5EA0B6E8" w14:textId="35C13A5E" w:rsidR="00EA3F88" w:rsidRPr="00011353" w:rsidRDefault="008B2E07" w:rsidP="00F57DB2">
      <w:pPr>
        <w:pBdr>
          <w:top w:val="single" w:sz="4" w:space="1" w:color="auto"/>
          <w:left w:val="single" w:sz="4" w:space="1" w:color="auto"/>
          <w:bottom w:val="single" w:sz="4" w:space="1" w:color="auto"/>
          <w:right w:val="single" w:sz="4" w:space="4" w:color="auto"/>
        </w:pBdr>
        <w:tabs>
          <w:tab w:val="left" w:pos="180"/>
          <w:tab w:val="left" w:pos="360"/>
        </w:tabs>
        <w:jc w:val="both"/>
        <w:rPr>
          <w:rFonts w:ascii="Arial" w:hAnsi="Arial" w:cs="Arial"/>
          <w:b/>
          <w:sz w:val="24"/>
          <w:szCs w:val="24"/>
          <w:lang w:eastAsia="en-US"/>
        </w:rPr>
      </w:pPr>
      <w:r>
        <w:rPr>
          <w:rFonts w:ascii="Arial" w:hAnsi="Arial" w:cs="Arial"/>
          <w:b/>
          <w:sz w:val="24"/>
          <w:szCs w:val="24"/>
          <w:lang w:eastAsia="en-US"/>
        </w:rPr>
        <w:t>Rada</w:t>
      </w:r>
      <w:r w:rsidR="00B03F93" w:rsidRPr="00011353">
        <w:rPr>
          <w:rFonts w:ascii="Arial" w:hAnsi="Arial" w:cs="Arial"/>
          <w:b/>
          <w:sz w:val="24"/>
          <w:szCs w:val="24"/>
          <w:lang w:eastAsia="en-US"/>
        </w:rPr>
        <w:t xml:space="preserve"> Olomouckého kraje </w:t>
      </w:r>
      <w:r>
        <w:rPr>
          <w:rFonts w:ascii="Arial" w:hAnsi="Arial" w:cs="Arial"/>
          <w:b/>
          <w:sz w:val="24"/>
          <w:szCs w:val="24"/>
          <w:lang w:eastAsia="en-US"/>
        </w:rPr>
        <w:t xml:space="preserve">doporučuje </w:t>
      </w:r>
      <w:r w:rsidR="00B03F93" w:rsidRPr="00011353">
        <w:rPr>
          <w:rFonts w:ascii="Arial" w:hAnsi="Arial" w:cs="Arial"/>
          <w:b/>
          <w:sz w:val="24"/>
          <w:szCs w:val="24"/>
          <w:lang w:eastAsia="en-US"/>
        </w:rPr>
        <w:t xml:space="preserve">Zastupitelstvu Olomouckého kraje </w:t>
      </w:r>
      <w:r>
        <w:rPr>
          <w:rFonts w:ascii="Arial" w:hAnsi="Arial" w:cs="Arial"/>
          <w:b/>
          <w:sz w:val="24"/>
          <w:szCs w:val="24"/>
          <w:lang w:eastAsia="en-US"/>
        </w:rPr>
        <w:t>schválit předložený materiál.</w:t>
      </w:r>
    </w:p>
    <w:p w14:paraId="5695D299" w14:textId="77777777" w:rsidR="00EA3F88" w:rsidRPr="005F3ED2" w:rsidRDefault="00EA3F88" w:rsidP="00AC436A">
      <w:pPr>
        <w:tabs>
          <w:tab w:val="left" w:pos="180"/>
          <w:tab w:val="left" w:pos="360"/>
        </w:tabs>
        <w:jc w:val="both"/>
        <w:rPr>
          <w:rFonts w:ascii="Arial" w:hAnsi="Arial" w:cs="Arial"/>
          <w:sz w:val="22"/>
          <w:szCs w:val="22"/>
          <w:lang w:eastAsia="en-US"/>
        </w:rPr>
      </w:pPr>
    </w:p>
    <w:p w14:paraId="7CB767A5" w14:textId="77777777" w:rsidR="00630747" w:rsidRPr="00D147FF" w:rsidRDefault="00630747" w:rsidP="008A664D">
      <w:pPr>
        <w:jc w:val="both"/>
        <w:rPr>
          <w:rFonts w:ascii="Arial" w:hAnsi="Arial" w:cs="Arial"/>
          <w:color w:val="FF0000"/>
          <w:sz w:val="24"/>
          <w:szCs w:val="24"/>
          <w:u w:val="single"/>
        </w:rPr>
      </w:pPr>
    </w:p>
    <w:p w14:paraId="5B84A9F8" w14:textId="2B4FDF6E" w:rsidR="006314C2" w:rsidRDefault="006314C2" w:rsidP="008A664D">
      <w:pPr>
        <w:jc w:val="both"/>
        <w:rPr>
          <w:rFonts w:ascii="Arial" w:hAnsi="Arial" w:cs="Arial"/>
          <w:sz w:val="24"/>
          <w:szCs w:val="24"/>
          <w:u w:val="single"/>
        </w:rPr>
      </w:pPr>
    </w:p>
    <w:p w14:paraId="5F570AFA" w14:textId="77777777" w:rsidR="0020139D" w:rsidRPr="00044025" w:rsidRDefault="0020139D" w:rsidP="0020139D">
      <w:pPr>
        <w:spacing w:after="120"/>
        <w:jc w:val="both"/>
        <w:rPr>
          <w:rFonts w:ascii="Arial" w:hAnsi="Arial" w:cs="Arial"/>
          <w:sz w:val="24"/>
          <w:szCs w:val="24"/>
          <w:u w:val="single"/>
        </w:rPr>
      </w:pPr>
      <w:r w:rsidRPr="00044025">
        <w:rPr>
          <w:rFonts w:ascii="Arial" w:hAnsi="Arial" w:cs="Arial"/>
          <w:sz w:val="24"/>
          <w:szCs w:val="24"/>
          <w:u w:val="single"/>
        </w:rPr>
        <w:t>Přílohy:</w:t>
      </w:r>
    </w:p>
    <w:p w14:paraId="294D0671" w14:textId="1801D3FE" w:rsidR="0020139D" w:rsidRDefault="0020139D" w:rsidP="0020139D">
      <w:pPr>
        <w:spacing w:after="120"/>
        <w:jc w:val="both"/>
        <w:rPr>
          <w:rFonts w:ascii="Arial" w:hAnsi="Arial" w:cs="Arial"/>
          <w:sz w:val="24"/>
          <w:szCs w:val="24"/>
        </w:rPr>
      </w:pPr>
      <w:r w:rsidRPr="00044025">
        <w:rPr>
          <w:rFonts w:ascii="Arial" w:hAnsi="Arial" w:cs="Arial"/>
          <w:sz w:val="24"/>
          <w:szCs w:val="24"/>
        </w:rPr>
        <w:t xml:space="preserve">Příloha č. 1 usnesení – </w:t>
      </w:r>
      <w:r w:rsidRPr="008A664D">
        <w:rPr>
          <w:rFonts w:ascii="Arial" w:hAnsi="Arial" w:cs="Arial"/>
          <w:iCs/>
          <w:sz w:val="24"/>
          <w:szCs w:val="24"/>
        </w:rPr>
        <w:t>Zásady pro poskytování finanční podp</w:t>
      </w:r>
      <w:r>
        <w:rPr>
          <w:rFonts w:ascii="Arial" w:hAnsi="Arial" w:cs="Arial"/>
          <w:iCs/>
          <w:sz w:val="24"/>
          <w:szCs w:val="24"/>
        </w:rPr>
        <w:t>ory z rozpočtu Olomouckého kraje</w:t>
      </w:r>
      <w:r>
        <w:rPr>
          <w:rFonts w:ascii="Arial" w:hAnsi="Arial" w:cs="Arial"/>
          <w:sz w:val="24"/>
          <w:szCs w:val="24"/>
        </w:rPr>
        <w:t xml:space="preserve"> </w:t>
      </w:r>
      <w:r w:rsidR="001F54D0">
        <w:rPr>
          <w:rFonts w:ascii="Arial" w:hAnsi="Arial" w:cs="Arial"/>
          <w:sz w:val="24"/>
          <w:szCs w:val="24"/>
        </w:rPr>
        <w:t>(strana 4</w:t>
      </w:r>
      <w:r w:rsidR="008C5E16">
        <w:rPr>
          <w:rFonts w:ascii="Arial" w:hAnsi="Arial" w:cs="Arial"/>
          <w:sz w:val="24"/>
          <w:szCs w:val="24"/>
        </w:rPr>
        <w:t xml:space="preserve"> - </w:t>
      </w:r>
      <w:r w:rsidR="001F54D0">
        <w:rPr>
          <w:rFonts w:ascii="Arial" w:hAnsi="Arial" w:cs="Arial"/>
          <w:sz w:val="24"/>
          <w:szCs w:val="24"/>
        </w:rPr>
        <w:t>18</w:t>
      </w:r>
      <w:r w:rsidR="008C5E16">
        <w:rPr>
          <w:rFonts w:ascii="Arial" w:hAnsi="Arial" w:cs="Arial"/>
          <w:sz w:val="24"/>
          <w:szCs w:val="24"/>
        </w:rPr>
        <w:t>)</w:t>
      </w:r>
    </w:p>
    <w:p w14:paraId="282BC783" w14:textId="5D03636E" w:rsidR="0020139D" w:rsidRPr="00044025" w:rsidRDefault="0020139D" w:rsidP="0020139D">
      <w:pPr>
        <w:spacing w:after="120"/>
        <w:jc w:val="both"/>
        <w:rPr>
          <w:rFonts w:ascii="Arial" w:hAnsi="Arial" w:cs="Arial"/>
          <w:sz w:val="24"/>
          <w:szCs w:val="24"/>
        </w:rPr>
      </w:pPr>
      <w:r w:rsidRPr="00044025">
        <w:rPr>
          <w:rFonts w:ascii="Arial" w:hAnsi="Arial" w:cs="Arial"/>
          <w:sz w:val="24"/>
          <w:szCs w:val="24"/>
        </w:rPr>
        <w:t xml:space="preserve">Příloha č. </w:t>
      </w:r>
      <w:r>
        <w:rPr>
          <w:rFonts w:ascii="Arial" w:hAnsi="Arial" w:cs="Arial"/>
          <w:sz w:val="24"/>
          <w:szCs w:val="24"/>
        </w:rPr>
        <w:t>2</w:t>
      </w:r>
      <w:r w:rsidRPr="00044025">
        <w:rPr>
          <w:rFonts w:ascii="Arial" w:hAnsi="Arial" w:cs="Arial"/>
          <w:sz w:val="24"/>
          <w:szCs w:val="24"/>
        </w:rPr>
        <w:t xml:space="preserve"> usnesení – Vzorov</w:t>
      </w:r>
      <w:r>
        <w:rPr>
          <w:rFonts w:ascii="Arial" w:hAnsi="Arial" w:cs="Arial"/>
          <w:sz w:val="24"/>
          <w:szCs w:val="24"/>
        </w:rPr>
        <w:t>á</w:t>
      </w:r>
      <w:r w:rsidRPr="00044025">
        <w:rPr>
          <w:rFonts w:ascii="Arial" w:hAnsi="Arial" w:cs="Arial"/>
          <w:sz w:val="24"/>
          <w:szCs w:val="24"/>
        </w:rPr>
        <w:t xml:space="preserve"> </w:t>
      </w:r>
      <w:r>
        <w:rPr>
          <w:rFonts w:ascii="Arial" w:hAnsi="Arial" w:cs="Arial"/>
          <w:sz w:val="24"/>
          <w:szCs w:val="24"/>
        </w:rPr>
        <w:t xml:space="preserve">pravidla </w:t>
      </w:r>
      <w:r w:rsidRPr="00826312">
        <w:rPr>
          <w:rFonts w:ascii="Arial" w:hAnsi="Arial" w:cs="Arial"/>
          <w:sz w:val="24"/>
          <w:szCs w:val="24"/>
        </w:rPr>
        <w:t>dotačního programu Olomouckého kraje</w:t>
      </w:r>
      <w:r w:rsidR="001F54D0">
        <w:rPr>
          <w:rFonts w:ascii="Arial" w:hAnsi="Arial" w:cs="Arial"/>
          <w:sz w:val="24"/>
          <w:szCs w:val="24"/>
        </w:rPr>
        <w:t xml:space="preserve"> (strana 19 - 38</w:t>
      </w:r>
      <w:r w:rsidR="00750901">
        <w:rPr>
          <w:rFonts w:ascii="Arial" w:hAnsi="Arial" w:cs="Arial"/>
          <w:sz w:val="24"/>
          <w:szCs w:val="24"/>
        </w:rPr>
        <w:t>)</w:t>
      </w:r>
    </w:p>
    <w:p w14:paraId="0AFCECEE" w14:textId="763BFD4D" w:rsidR="0020139D" w:rsidRPr="00044025" w:rsidRDefault="0020139D" w:rsidP="0020139D">
      <w:pPr>
        <w:spacing w:after="120"/>
        <w:jc w:val="both"/>
        <w:rPr>
          <w:rFonts w:ascii="Arial" w:hAnsi="Arial" w:cs="Arial"/>
          <w:sz w:val="24"/>
          <w:szCs w:val="24"/>
        </w:rPr>
      </w:pPr>
      <w:r w:rsidRPr="00044025">
        <w:rPr>
          <w:rFonts w:ascii="Arial" w:hAnsi="Arial" w:cs="Arial"/>
          <w:sz w:val="24"/>
          <w:szCs w:val="24"/>
        </w:rPr>
        <w:t xml:space="preserve">Příloha č. </w:t>
      </w:r>
      <w:r>
        <w:rPr>
          <w:rFonts w:ascii="Arial" w:hAnsi="Arial" w:cs="Arial"/>
          <w:sz w:val="24"/>
          <w:szCs w:val="24"/>
        </w:rPr>
        <w:t>3</w:t>
      </w:r>
      <w:r w:rsidRPr="00044025">
        <w:rPr>
          <w:rFonts w:ascii="Arial" w:hAnsi="Arial" w:cs="Arial"/>
          <w:sz w:val="24"/>
          <w:szCs w:val="24"/>
        </w:rPr>
        <w:t xml:space="preserve"> usnesení – Vzorov</w:t>
      </w:r>
      <w:r>
        <w:rPr>
          <w:rFonts w:ascii="Arial" w:hAnsi="Arial" w:cs="Arial"/>
          <w:sz w:val="24"/>
          <w:szCs w:val="24"/>
        </w:rPr>
        <w:t>á žád</w:t>
      </w:r>
      <w:r w:rsidRPr="00044025">
        <w:rPr>
          <w:rFonts w:ascii="Arial" w:hAnsi="Arial" w:cs="Arial"/>
          <w:sz w:val="24"/>
          <w:szCs w:val="24"/>
        </w:rPr>
        <w:t>ost o programovou dotaci</w:t>
      </w:r>
      <w:r w:rsidR="00750901">
        <w:rPr>
          <w:rFonts w:ascii="Arial" w:hAnsi="Arial" w:cs="Arial"/>
          <w:sz w:val="24"/>
          <w:szCs w:val="24"/>
        </w:rPr>
        <w:t xml:space="preserve"> </w:t>
      </w:r>
      <w:r w:rsidR="001F54D0">
        <w:rPr>
          <w:rFonts w:ascii="Arial" w:hAnsi="Arial" w:cs="Arial"/>
          <w:sz w:val="24"/>
          <w:szCs w:val="24"/>
        </w:rPr>
        <w:t>(strana 39</w:t>
      </w:r>
      <w:r w:rsidR="00750901" w:rsidRPr="00240E49">
        <w:rPr>
          <w:rFonts w:ascii="Arial" w:hAnsi="Arial" w:cs="Arial"/>
          <w:sz w:val="24"/>
          <w:szCs w:val="24"/>
        </w:rPr>
        <w:t xml:space="preserve"> </w:t>
      </w:r>
      <w:r w:rsidR="002D7F51" w:rsidRPr="00240E49">
        <w:rPr>
          <w:rFonts w:ascii="Arial" w:hAnsi="Arial" w:cs="Arial"/>
          <w:sz w:val="24"/>
          <w:szCs w:val="24"/>
        </w:rPr>
        <w:t>–</w:t>
      </w:r>
      <w:r w:rsidR="00750901">
        <w:rPr>
          <w:rFonts w:ascii="Arial" w:hAnsi="Arial" w:cs="Arial"/>
          <w:sz w:val="24"/>
          <w:szCs w:val="24"/>
        </w:rPr>
        <w:t xml:space="preserve"> </w:t>
      </w:r>
      <w:r w:rsidR="001F54D0">
        <w:rPr>
          <w:rFonts w:ascii="Arial" w:hAnsi="Arial" w:cs="Arial"/>
          <w:sz w:val="24"/>
          <w:szCs w:val="24"/>
        </w:rPr>
        <w:t>56</w:t>
      </w:r>
      <w:r w:rsidR="002D7F51">
        <w:rPr>
          <w:rFonts w:ascii="Arial" w:hAnsi="Arial" w:cs="Arial"/>
          <w:sz w:val="24"/>
          <w:szCs w:val="24"/>
        </w:rPr>
        <w:t>)</w:t>
      </w:r>
    </w:p>
    <w:p w14:paraId="241A0BB4" w14:textId="5EBD658C" w:rsidR="0020139D" w:rsidRPr="00CB3CBD" w:rsidRDefault="008467D7" w:rsidP="0020139D">
      <w:pPr>
        <w:spacing w:after="120"/>
        <w:jc w:val="both"/>
        <w:rPr>
          <w:rFonts w:ascii="Arial" w:hAnsi="Arial" w:cs="Arial"/>
          <w:sz w:val="24"/>
          <w:szCs w:val="24"/>
        </w:rPr>
      </w:pPr>
      <w:r>
        <w:rPr>
          <w:rFonts w:ascii="Arial" w:hAnsi="Arial" w:cs="Arial"/>
          <w:sz w:val="24"/>
          <w:szCs w:val="24"/>
        </w:rPr>
        <w:t xml:space="preserve">Příloha č. </w:t>
      </w:r>
      <w:r w:rsidR="0020139D">
        <w:rPr>
          <w:rFonts w:ascii="Arial" w:hAnsi="Arial" w:cs="Arial"/>
          <w:sz w:val="24"/>
          <w:szCs w:val="24"/>
        </w:rPr>
        <w:t>4</w:t>
      </w:r>
      <w:r w:rsidR="0020139D" w:rsidRPr="00CB3CBD">
        <w:rPr>
          <w:rFonts w:ascii="Arial" w:hAnsi="Arial" w:cs="Arial"/>
          <w:sz w:val="24"/>
          <w:szCs w:val="24"/>
        </w:rPr>
        <w:t xml:space="preserve"> </w:t>
      </w:r>
      <w:r w:rsidR="00C11A11" w:rsidRPr="00044025">
        <w:rPr>
          <w:rFonts w:ascii="Arial" w:hAnsi="Arial" w:cs="Arial"/>
          <w:sz w:val="24"/>
          <w:szCs w:val="24"/>
        </w:rPr>
        <w:t>usnesení</w:t>
      </w:r>
      <w:r w:rsidR="00C11A11" w:rsidRPr="00CB3CBD">
        <w:rPr>
          <w:rFonts w:ascii="Arial" w:hAnsi="Arial" w:cs="Arial"/>
          <w:sz w:val="24"/>
          <w:szCs w:val="24"/>
        </w:rPr>
        <w:t xml:space="preserve"> </w:t>
      </w:r>
      <w:r w:rsidR="0020139D" w:rsidRPr="00CB3CBD">
        <w:rPr>
          <w:rFonts w:ascii="Arial" w:hAnsi="Arial" w:cs="Arial"/>
          <w:sz w:val="24"/>
          <w:szCs w:val="24"/>
        </w:rPr>
        <w:t xml:space="preserve">– Vzorová veřejnoprávní smlouva o poskytnutí programové dotace na akci fyzické osobě nepodnikateli /Vzor 1/ </w:t>
      </w:r>
      <w:r w:rsidR="001F54D0">
        <w:rPr>
          <w:rFonts w:ascii="Arial" w:hAnsi="Arial" w:cs="Arial"/>
          <w:sz w:val="24"/>
          <w:szCs w:val="24"/>
        </w:rPr>
        <w:t>(strana 57 – 68</w:t>
      </w:r>
      <w:r w:rsidR="00843275">
        <w:rPr>
          <w:rFonts w:ascii="Arial" w:hAnsi="Arial" w:cs="Arial"/>
          <w:sz w:val="24"/>
          <w:szCs w:val="24"/>
        </w:rPr>
        <w:t>)</w:t>
      </w:r>
    </w:p>
    <w:p w14:paraId="163FB66F" w14:textId="1010F21B" w:rsidR="0020139D" w:rsidRPr="00CB3CBD" w:rsidRDefault="008467D7" w:rsidP="0020139D">
      <w:pPr>
        <w:spacing w:after="120"/>
        <w:jc w:val="both"/>
        <w:rPr>
          <w:rFonts w:ascii="Arial" w:hAnsi="Arial" w:cs="Arial"/>
          <w:sz w:val="24"/>
          <w:szCs w:val="24"/>
        </w:rPr>
      </w:pPr>
      <w:r>
        <w:rPr>
          <w:rFonts w:ascii="Arial" w:hAnsi="Arial" w:cs="Arial"/>
          <w:sz w:val="24"/>
          <w:szCs w:val="24"/>
        </w:rPr>
        <w:lastRenderedPageBreak/>
        <w:t xml:space="preserve">Příloha č. </w:t>
      </w:r>
      <w:r w:rsidR="0020139D">
        <w:rPr>
          <w:rFonts w:ascii="Arial" w:hAnsi="Arial" w:cs="Arial"/>
          <w:sz w:val="24"/>
          <w:szCs w:val="24"/>
        </w:rPr>
        <w:t>5</w:t>
      </w:r>
      <w:r w:rsidR="0020139D" w:rsidRPr="00CB3CBD">
        <w:rPr>
          <w:rFonts w:ascii="Arial" w:hAnsi="Arial" w:cs="Arial"/>
          <w:sz w:val="24"/>
          <w:szCs w:val="24"/>
        </w:rPr>
        <w:t xml:space="preserve"> </w:t>
      </w:r>
      <w:r w:rsidR="00C11A11" w:rsidRPr="00044025">
        <w:rPr>
          <w:rFonts w:ascii="Arial" w:hAnsi="Arial" w:cs="Arial"/>
          <w:sz w:val="24"/>
          <w:szCs w:val="24"/>
        </w:rPr>
        <w:t>usnesení</w:t>
      </w:r>
      <w:r w:rsidR="00C11A11" w:rsidRPr="00CB3CBD">
        <w:rPr>
          <w:rFonts w:ascii="Arial" w:hAnsi="Arial" w:cs="Arial"/>
          <w:sz w:val="24"/>
          <w:szCs w:val="24"/>
        </w:rPr>
        <w:t xml:space="preserve"> </w:t>
      </w:r>
      <w:r w:rsidR="0020139D" w:rsidRPr="00CB3CBD">
        <w:rPr>
          <w:rFonts w:ascii="Arial" w:hAnsi="Arial" w:cs="Arial"/>
          <w:sz w:val="24"/>
          <w:szCs w:val="24"/>
        </w:rPr>
        <w:t xml:space="preserve">– Vzorová veřejnoprávní smlouva o poskytnutí programové dotace na celoroční činnost fyzické osobě nepodnikateli /Vzor 2/ </w:t>
      </w:r>
      <w:r w:rsidR="001F54D0">
        <w:rPr>
          <w:rFonts w:ascii="Arial" w:hAnsi="Arial" w:cs="Arial"/>
          <w:sz w:val="24"/>
          <w:szCs w:val="24"/>
        </w:rPr>
        <w:t>(strana 69 – 79</w:t>
      </w:r>
      <w:r w:rsidR="00843275">
        <w:rPr>
          <w:rFonts w:ascii="Arial" w:hAnsi="Arial" w:cs="Arial"/>
          <w:sz w:val="24"/>
          <w:szCs w:val="24"/>
        </w:rPr>
        <w:t>)</w:t>
      </w:r>
    </w:p>
    <w:p w14:paraId="25468316" w14:textId="26D991D5" w:rsidR="0020139D" w:rsidRPr="00CB3CBD" w:rsidRDefault="008467D7" w:rsidP="0020139D">
      <w:pPr>
        <w:spacing w:after="120"/>
        <w:jc w:val="both"/>
        <w:rPr>
          <w:rFonts w:ascii="Arial" w:hAnsi="Arial" w:cs="Arial"/>
          <w:sz w:val="24"/>
          <w:szCs w:val="24"/>
        </w:rPr>
      </w:pPr>
      <w:r>
        <w:rPr>
          <w:rFonts w:ascii="Arial" w:hAnsi="Arial" w:cs="Arial"/>
          <w:sz w:val="24"/>
          <w:szCs w:val="24"/>
        </w:rPr>
        <w:t xml:space="preserve">Příloha č. </w:t>
      </w:r>
      <w:r w:rsidR="0020139D">
        <w:rPr>
          <w:rFonts w:ascii="Arial" w:hAnsi="Arial" w:cs="Arial"/>
          <w:sz w:val="24"/>
          <w:szCs w:val="24"/>
        </w:rPr>
        <w:t>6</w:t>
      </w:r>
      <w:r w:rsidR="0020139D" w:rsidRPr="00CB3CBD">
        <w:rPr>
          <w:rFonts w:ascii="Arial" w:hAnsi="Arial" w:cs="Arial"/>
          <w:sz w:val="24"/>
          <w:szCs w:val="24"/>
        </w:rPr>
        <w:t xml:space="preserve"> </w:t>
      </w:r>
      <w:r w:rsidR="00C11A11" w:rsidRPr="00044025">
        <w:rPr>
          <w:rFonts w:ascii="Arial" w:hAnsi="Arial" w:cs="Arial"/>
          <w:sz w:val="24"/>
          <w:szCs w:val="24"/>
        </w:rPr>
        <w:t>usnesení</w:t>
      </w:r>
      <w:r w:rsidR="00C11A11" w:rsidRPr="00CB3CBD">
        <w:rPr>
          <w:rFonts w:ascii="Arial" w:hAnsi="Arial" w:cs="Arial"/>
          <w:sz w:val="24"/>
          <w:szCs w:val="24"/>
        </w:rPr>
        <w:t xml:space="preserve"> </w:t>
      </w:r>
      <w:r w:rsidR="0020139D" w:rsidRPr="00CB3CBD">
        <w:rPr>
          <w:rFonts w:ascii="Arial" w:hAnsi="Arial" w:cs="Arial"/>
          <w:sz w:val="24"/>
          <w:szCs w:val="24"/>
        </w:rPr>
        <w:t xml:space="preserve">– Vzorová veřejnoprávní smlouva o poskytnutí programové dotace na akci fyzické osobě podnikateli /Vzor 3/ </w:t>
      </w:r>
      <w:r w:rsidR="001F54D0">
        <w:rPr>
          <w:rFonts w:ascii="Arial" w:hAnsi="Arial" w:cs="Arial"/>
          <w:sz w:val="24"/>
          <w:szCs w:val="24"/>
        </w:rPr>
        <w:t>(strana 80 – 92</w:t>
      </w:r>
      <w:r w:rsidR="00BA6628">
        <w:rPr>
          <w:rFonts w:ascii="Arial" w:hAnsi="Arial" w:cs="Arial"/>
          <w:sz w:val="24"/>
          <w:szCs w:val="24"/>
        </w:rPr>
        <w:t>)</w:t>
      </w:r>
    </w:p>
    <w:p w14:paraId="1D1FB6C4" w14:textId="2E210642" w:rsidR="0020139D" w:rsidRPr="00CB3CBD" w:rsidRDefault="008467D7" w:rsidP="0020139D">
      <w:pPr>
        <w:spacing w:after="120"/>
        <w:jc w:val="both"/>
        <w:rPr>
          <w:rFonts w:ascii="Arial" w:hAnsi="Arial" w:cs="Arial"/>
          <w:sz w:val="24"/>
          <w:szCs w:val="24"/>
        </w:rPr>
      </w:pPr>
      <w:r>
        <w:rPr>
          <w:rFonts w:ascii="Arial" w:hAnsi="Arial" w:cs="Arial"/>
          <w:sz w:val="24"/>
          <w:szCs w:val="24"/>
        </w:rPr>
        <w:t xml:space="preserve">Příloha č. </w:t>
      </w:r>
      <w:r w:rsidR="0020139D">
        <w:rPr>
          <w:rFonts w:ascii="Arial" w:hAnsi="Arial" w:cs="Arial"/>
          <w:sz w:val="24"/>
          <w:szCs w:val="24"/>
        </w:rPr>
        <w:t>7</w:t>
      </w:r>
      <w:r w:rsidR="0020139D" w:rsidRPr="00CB3CBD">
        <w:rPr>
          <w:rFonts w:ascii="Arial" w:hAnsi="Arial" w:cs="Arial"/>
          <w:sz w:val="24"/>
          <w:szCs w:val="24"/>
        </w:rPr>
        <w:t xml:space="preserve"> </w:t>
      </w:r>
      <w:r w:rsidR="00C11A11" w:rsidRPr="00044025">
        <w:rPr>
          <w:rFonts w:ascii="Arial" w:hAnsi="Arial" w:cs="Arial"/>
          <w:sz w:val="24"/>
          <w:szCs w:val="24"/>
        </w:rPr>
        <w:t>usnesení</w:t>
      </w:r>
      <w:r w:rsidR="00C11A11" w:rsidRPr="00CB3CBD">
        <w:rPr>
          <w:rFonts w:ascii="Arial" w:hAnsi="Arial" w:cs="Arial"/>
          <w:sz w:val="24"/>
          <w:szCs w:val="24"/>
        </w:rPr>
        <w:t xml:space="preserve"> </w:t>
      </w:r>
      <w:r w:rsidR="0020139D" w:rsidRPr="00CB3CBD">
        <w:rPr>
          <w:rFonts w:ascii="Arial" w:hAnsi="Arial" w:cs="Arial"/>
          <w:sz w:val="24"/>
          <w:szCs w:val="24"/>
        </w:rPr>
        <w:t xml:space="preserve">– Vzorová veřejnoprávní smlouva o poskytnutí programové dotace na celoroční činnost fyzické osobě podnikateli /Vzor 4/ </w:t>
      </w:r>
      <w:r w:rsidR="001F54D0">
        <w:rPr>
          <w:rFonts w:ascii="Arial" w:hAnsi="Arial" w:cs="Arial"/>
          <w:sz w:val="24"/>
          <w:szCs w:val="24"/>
        </w:rPr>
        <w:t>(strana 93 – 104</w:t>
      </w:r>
      <w:r w:rsidR="00BA6628">
        <w:rPr>
          <w:rFonts w:ascii="Arial" w:hAnsi="Arial" w:cs="Arial"/>
          <w:sz w:val="24"/>
          <w:szCs w:val="24"/>
        </w:rPr>
        <w:t>)</w:t>
      </w:r>
    </w:p>
    <w:p w14:paraId="64B33386" w14:textId="59CE5B0B" w:rsidR="0020139D" w:rsidRPr="00CB3CBD" w:rsidRDefault="008467D7" w:rsidP="0020139D">
      <w:pPr>
        <w:spacing w:after="120"/>
        <w:jc w:val="both"/>
        <w:rPr>
          <w:rFonts w:ascii="Arial" w:hAnsi="Arial" w:cs="Arial"/>
          <w:sz w:val="24"/>
          <w:szCs w:val="24"/>
        </w:rPr>
      </w:pPr>
      <w:r>
        <w:rPr>
          <w:rFonts w:ascii="Arial" w:hAnsi="Arial" w:cs="Arial"/>
          <w:sz w:val="24"/>
          <w:szCs w:val="24"/>
        </w:rPr>
        <w:t xml:space="preserve">Příloha č. </w:t>
      </w:r>
      <w:r w:rsidR="0020139D">
        <w:rPr>
          <w:rFonts w:ascii="Arial" w:hAnsi="Arial" w:cs="Arial"/>
          <w:sz w:val="24"/>
          <w:szCs w:val="24"/>
        </w:rPr>
        <w:t>8</w:t>
      </w:r>
      <w:r w:rsidR="0020139D" w:rsidRPr="00CB3CBD">
        <w:rPr>
          <w:rFonts w:ascii="Arial" w:hAnsi="Arial" w:cs="Arial"/>
          <w:sz w:val="24"/>
          <w:szCs w:val="24"/>
        </w:rPr>
        <w:t xml:space="preserve"> </w:t>
      </w:r>
      <w:r w:rsidR="00C11A11" w:rsidRPr="00044025">
        <w:rPr>
          <w:rFonts w:ascii="Arial" w:hAnsi="Arial" w:cs="Arial"/>
          <w:sz w:val="24"/>
          <w:szCs w:val="24"/>
        </w:rPr>
        <w:t>usnesení</w:t>
      </w:r>
      <w:r w:rsidR="00C11A11" w:rsidRPr="00CB3CBD">
        <w:rPr>
          <w:rFonts w:ascii="Arial" w:hAnsi="Arial" w:cs="Arial"/>
          <w:sz w:val="24"/>
          <w:szCs w:val="24"/>
        </w:rPr>
        <w:t xml:space="preserve"> </w:t>
      </w:r>
      <w:r w:rsidR="0020139D" w:rsidRPr="00CB3CBD">
        <w:rPr>
          <w:rFonts w:ascii="Arial" w:hAnsi="Arial" w:cs="Arial"/>
          <w:sz w:val="24"/>
          <w:szCs w:val="24"/>
        </w:rPr>
        <w:t>– Vzorová veřejnoprávní smlouva o poskytnutí prog</w:t>
      </w:r>
      <w:r w:rsidR="008315F8">
        <w:rPr>
          <w:rFonts w:ascii="Arial" w:hAnsi="Arial" w:cs="Arial"/>
          <w:sz w:val="24"/>
          <w:szCs w:val="24"/>
        </w:rPr>
        <w:t>ramové dotace na akci právnické osobě</w:t>
      </w:r>
      <w:r w:rsidR="0020139D" w:rsidRPr="00CB3CBD">
        <w:rPr>
          <w:rFonts w:ascii="Arial" w:hAnsi="Arial" w:cs="Arial"/>
          <w:sz w:val="24"/>
          <w:szCs w:val="24"/>
        </w:rPr>
        <w:t xml:space="preserve"> /Vzor 5/</w:t>
      </w:r>
      <w:r w:rsidR="001F54D0">
        <w:rPr>
          <w:rFonts w:ascii="Arial" w:hAnsi="Arial" w:cs="Arial"/>
          <w:sz w:val="24"/>
          <w:szCs w:val="24"/>
        </w:rPr>
        <w:t xml:space="preserve"> (strana 105 – 117</w:t>
      </w:r>
      <w:r w:rsidR="00F4371E">
        <w:rPr>
          <w:rFonts w:ascii="Arial" w:hAnsi="Arial" w:cs="Arial"/>
          <w:sz w:val="24"/>
          <w:szCs w:val="24"/>
        </w:rPr>
        <w:t>)</w:t>
      </w:r>
    </w:p>
    <w:p w14:paraId="49CC8FF8" w14:textId="4AD3F388" w:rsidR="0020139D" w:rsidRPr="0084564B" w:rsidRDefault="008467D7" w:rsidP="0020139D">
      <w:pPr>
        <w:spacing w:after="120"/>
        <w:jc w:val="both"/>
        <w:rPr>
          <w:rFonts w:ascii="Arial" w:hAnsi="Arial" w:cs="Arial"/>
          <w:sz w:val="24"/>
          <w:szCs w:val="24"/>
        </w:rPr>
      </w:pPr>
      <w:r>
        <w:rPr>
          <w:rFonts w:ascii="Arial" w:hAnsi="Arial" w:cs="Arial"/>
          <w:sz w:val="24"/>
          <w:szCs w:val="24"/>
        </w:rPr>
        <w:t xml:space="preserve">Příloha č. </w:t>
      </w:r>
      <w:r w:rsidR="0020139D">
        <w:rPr>
          <w:rFonts w:ascii="Arial" w:hAnsi="Arial" w:cs="Arial"/>
          <w:sz w:val="24"/>
          <w:szCs w:val="24"/>
        </w:rPr>
        <w:t>9</w:t>
      </w:r>
      <w:r w:rsidR="0020139D" w:rsidRPr="0084564B">
        <w:rPr>
          <w:rFonts w:ascii="Arial" w:hAnsi="Arial" w:cs="Arial"/>
          <w:sz w:val="24"/>
          <w:szCs w:val="24"/>
        </w:rPr>
        <w:t xml:space="preserve"> </w:t>
      </w:r>
      <w:r w:rsidR="00C11A11" w:rsidRPr="00044025">
        <w:rPr>
          <w:rFonts w:ascii="Arial" w:hAnsi="Arial" w:cs="Arial"/>
          <w:sz w:val="24"/>
          <w:szCs w:val="24"/>
        </w:rPr>
        <w:t>usnesení</w:t>
      </w:r>
      <w:r w:rsidR="00C11A11" w:rsidRPr="0084564B">
        <w:rPr>
          <w:rFonts w:ascii="Arial" w:hAnsi="Arial" w:cs="Arial"/>
          <w:sz w:val="24"/>
          <w:szCs w:val="24"/>
        </w:rPr>
        <w:t xml:space="preserve"> </w:t>
      </w:r>
      <w:r w:rsidR="0020139D" w:rsidRPr="0084564B">
        <w:rPr>
          <w:rFonts w:ascii="Arial" w:hAnsi="Arial" w:cs="Arial"/>
          <w:sz w:val="24"/>
          <w:szCs w:val="24"/>
        </w:rPr>
        <w:t>– Vzorová veřejnoprávní smlouva o poskytnutí programové dotace</w:t>
      </w:r>
      <w:r w:rsidR="004A08FC">
        <w:rPr>
          <w:rFonts w:ascii="Arial" w:hAnsi="Arial" w:cs="Arial"/>
          <w:sz w:val="24"/>
          <w:szCs w:val="24"/>
        </w:rPr>
        <w:t xml:space="preserve"> na celoroční činnost právnické osobě</w:t>
      </w:r>
      <w:r w:rsidR="0020139D" w:rsidRPr="0084564B">
        <w:rPr>
          <w:rFonts w:ascii="Arial" w:hAnsi="Arial" w:cs="Arial"/>
          <w:sz w:val="24"/>
          <w:szCs w:val="24"/>
        </w:rPr>
        <w:t xml:space="preserve"> /Vzor 6/ </w:t>
      </w:r>
      <w:r w:rsidR="001F54D0">
        <w:rPr>
          <w:rFonts w:ascii="Arial" w:hAnsi="Arial" w:cs="Arial"/>
          <w:sz w:val="24"/>
          <w:szCs w:val="24"/>
        </w:rPr>
        <w:t>(strana 118 – 130</w:t>
      </w:r>
      <w:r w:rsidR="00F4371E">
        <w:rPr>
          <w:rFonts w:ascii="Arial" w:hAnsi="Arial" w:cs="Arial"/>
          <w:sz w:val="24"/>
          <w:szCs w:val="24"/>
        </w:rPr>
        <w:t>)</w:t>
      </w:r>
    </w:p>
    <w:p w14:paraId="47BBF356" w14:textId="3EAFA18C" w:rsidR="0020139D" w:rsidRPr="0084564B" w:rsidRDefault="0020139D" w:rsidP="0020139D">
      <w:pPr>
        <w:spacing w:after="120"/>
        <w:jc w:val="both"/>
        <w:rPr>
          <w:rFonts w:ascii="Arial" w:hAnsi="Arial" w:cs="Arial"/>
          <w:sz w:val="24"/>
          <w:szCs w:val="24"/>
        </w:rPr>
      </w:pPr>
      <w:r w:rsidRPr="0084564B">
        <w:rPr>
          <w:rFonts w:ascii="Arial" w:hAnsi="Arial" w:cs="Arial"/>
          <w:sz w:val="24"/>
          <w:szCs w:val="24"/>
        </w:rPr>
        <w:t xml:space="preserve">Příloha č. </w:t>
      </w:r>
      <w:r>
        <w:rPr>
          <w:rFonts w:ascii="Arial" w:hAnsi="Arial" w:cs="Arial"/>
          <w:sz w:val="24"/>
          <w:szCs w:val="24"/>
        </w:rPr>
        <w:t>10</w:t>
      </w:r>
      <w:r w:rsidRPr="0084564B">
        <w:rPr>
          <w:rFonts w:ascii="Arial" w:hAnsi="Arial" w:cs="Arial"/>
          <w:sz w:val="24"/>
          <w:szCs w:val="24"/>
        </w:rPr>
        <w:t xml:space="preserve"> </w:t>
      </w:r>
      <w:r w:rsidR="00C11A11" w:rsidRPr="00044025">
        <w:rPr>
          <w:rFonts w:ascii="Arial" w:hAnsi="Arial" w:cs="Arial"/>
          <w:sz w:val="24"/>
          <w:szCs w:val="24"/>
        </w:rPr>
        <w:t>usnesení</w:t>
      </w:r>
      <w:r w:rsidR="00C11A11" w:rsidRPr="0084564B">
        <w:rPr>
          <w:rFonts w:ascii="Arial" w:hAnsi="Arial" w:cs="Arial"/>
          <w:sz w:val="24"/>
          <w:szCs w:val="24"/>
        </w:rPr>
        <w:t xml:space="preserve"> </w:t>
      </w:r>
      <w:r w:rsidRPr="0084564B">
        <w:rPr>
          <w:rFonts w:ascii="Arial" w:hAnsi="Arial" w:cs="Arial"/>
          <w:sz w:val="24"/>
          <w:szCs w:val="24"/>
        </w:rPr>
        <w:t>– Vzorová veřejnoprávní smlouva o poskytnutí</w:t>
      </w:r>
      <w:r w:rsidR="004A08FC">
        <w:rPr>
          <w:rFonts w:ascii="Arial" w:hAnsi="Arial" w:cs="Arial"/>
          <w:sz w:val="24"/>
          <w:szCs w:val="24"/>
        </w:rPr>
        <w:t xml:space="preserve"> programové dotace na akci obci, městysi, městu</w:t>
      </w:r>
      <w:r w:rsidRPr="0084564B">
        <w:rPr>
          <w:rFonts w:ascii="Arial" w:hAnsi="Arial" w:cs="Arial"/>
          <w:sz w:val="24"/>
          <w:szCs w:val="24"/>
        </w:rPr>
        <w:t xml:space="preserve"> /Vzor 7/ </w:t>
      </w:r>
      <w:r w:rsidR="001F54D0">
        <w:rPr>
          <w:rFonts w:ascii="Arial" w:hAnsi="Arial" w:cs="Arial"/>
          <w:sz w:val="24"/>
          <w:szCs w:val="24"/>
        </w:rPr>
        <w:t>(strana 131 – 142</w:t>
      </w:r>
      <w:r w:rsidR="00F4371E">
        <w:rPr>
          <w:rFonts w:ascii="Arial" w:hAnsi="Arial" w:cs="Arial"/>
          <w:sz w:val="24"/>
          <w:szCs w:val="24"/>
        </w:rPr>
        <w:t>)</w:t>
      </w:r>
    </w:p>
    <w:p w14:paraId="107306B5" w14:textId="05EB935E" w:rsidR="0020139D" w:rsidRPr="0084564B" w:rsidRDefault="0020139D" w:rsidP="0020139D">
      <w:pPr>
        <w:spacing w:after="120"/>
        <w:jc w:val="both"/>
        <w:rPr>
          <w:rFonts w:ascii="Arial" w:hAnsi="Arial" w:cs="Arial"/>
          <w:sz w:val="24"/>
          <w:szCs w:val="24"/>
        </w:rPr>
      </w:pPr>
      <w:r w:rsidRPr="0084564B">
        <w:rPr>
          <w:rFonts w:ascii="Arial" w:hAnsi="Arial" w:cs="Arial"/>
          <w:sz w:val="24"/>
          <w:szCs w:val="24"/>
        </w:rPr>
        <w:t>Příloha č. 1</w:t>
      </w:r>
      <w:r>
        <w:rPr>
          <w:rFonts w:ascii="Arial" w:hAnsi="Arial" w:cs="Arial"/>
          <w:sz w:val="24"/>
          <w:szCs w:val="24"/>
        </w:rPr>
        <w:t>1</w:t>
      </w:r>
      <w:r w:rsidRPr="0084564B">
        <w:rPr>
          <w:rFonts w:ascii="Arial" w:hAnsi="Arial" w:cs="Arial"/>
          <w:sz w:val="24"/>
          <w:szCs w:val="24"/>
        </w:rPr>
        <w:t xml:space="preserve"> </w:t>
      </w:r>
      <w:r w:rsidR="00C11A11" w:rsidRPr="00044025">
        <w:rPr>
          <w:rFonts w:ascii="Arial" w:hAnsi="Arial" w:cs="Arial"/>
          <w:sz w:val="24"/>
          <w:szCs w:val="24"/>
        </w:rPr>
        <w:t>usnesení</w:t>
      </w:r>
      <w:r w:rsidR="00C11A11" w:rsidRPr="0084564B">
        <w:rPr>
          <w:rFonts w:ascii="Arial" w:hAnsi="Arial" w:cs="Arial"/>
          <w:sz w:val="24"/>
          <w:szCs w:val="24"/>
        </w:rPr>
        <w:t xml:space="preserve"> </w:t>
      </w:r>
      <w:r w:rsidR="004A08FC">
        <w:rPr>
          <w:rFonts w:ascii="Arial" w:hAnsi="Arial" w:cs="Arial"/>
          <w:sz w:val="24"/>
          <w:szCs w:val="24"/>
        </w:rPr>
        <w:t xml:space="preserve">– </w:t>
      </w:r>
      <w:r w:rsidRPr="0084564B">
        <w:rPr>
          <w:rFonts w:ascii="Arial" w:hAnsi="Arial" w:cs="Arial"/>
          <w:sz w:val="24"/>
          <w:szCs w:val="24"/>
        </w:rPr>
        <w:t>Vzorová veřejnoprávní smlouva o poskytnutí programové d</w:t>
      </w:r>
      <w:r w:rsidR="004A08FC">
        <w:rPr>
          <w:rFonts w:ascii="Arial" w:hAnsi="Arial" w:cs="Arial"/>
          <w:sz w:val="24"/>
          <w:szCs w:val="24"/>
        </w:rPr>
        <w:t>otace na celoroční činnost obci, městysi</w:t>
      </w:r>
      <w:r w:rsidRPr="0084564B">
        <w:rPr>
          <w:rFonts w:ascii="Arial" w:hAnsi="Arial" w:cs="Arial"/>
          <w:sz w:val="24"/>
          <w:szCs w:val="24"/>
        </w:rPr>
        <w:t>,</w:t>
      </w:r>
      <w:r w:rsidR="004A08FC">
        <w:rPr>
          <w:rFonts w:ascii="Arial" w:hAnsi="Arial" w:cs="Arial"/>
          <w:sz w:val="24"/>
          <w:szCs w:val="24"/>
        </w:rPr>
        <w:t xml:space="preserve"> městu</w:t>
      </w:r>
      <w:r w:rsidRPr="0084564B">
        <w:rPr>
          <w:rFonts w:ascii="Arial" w:hAnsi="Arial" w:cs="Arial"/>
          <w:sz w:val="24"/>
          <w:szCs w:val="24"/>
        </w:rPr>
        <w:t xml:space="preserve"> /Vzor 8/ </w:t>
      </w:r>
      <w:r w:rsidR="00F4371E">
        <w:rPr>
          <w:rFonts w:ascii="Arial" w:hAnsi="Arial" w:cs="Arial"/>
          <w:sz w:val="24"/>
          <w:szCs w:val="24"/>
        </w:rPr>
        <w:t>(strana 1</w:t>
      </w:r>
      <w:r w:rsidR="001F54D0">
        <w:rPr>
          <w:rFonts w:ascii="Arial" w:hAnsi="Arial" w:cs="Arial"/>
          <w:sz w:val="24"/>
          <w:szCs w:val="24"/>
        </w:rPr>
        <w:t>43 – 153</w:t>
      </w:r>
      <w:r w:rsidR="00F4371E">
        <w:rPr>
          <w:rFonts w:ascii="Arial" w:hAnsi="Arial" w:cs="Arial"/>
          <w:sz w:val="24"/>
          <w:szCs w:val="24"/>
        </w:rPr>
        <w:t>)</w:t>
      </w:r>
    </w:p>
    <w:p w14:paraId="27D506C7" w14:textId="375E08DE" w:rsidR="0020139D" w:rsidRPr="003072B8" w:rsidRDefault="0020139D" w:rsidP="0020139D">
      <w:pPr>
        <w:spacing w:after="120"/>
        <w:jc w:val="both"/>
        <w:rPr>
          <w:rFonts w:ascii="Arial" w:hAnsi="Arial" w:cs="Arial"/>
          <w:sz w:val="24"/>
          <w:szCs w:val="24"/>
        </w:rPr>
      </w:pPr>
      <w:r w:rsidRPr="003072B8">
        <w:rPr>
          <w:rFonts w:ascii="Arial" w:hAnsi="Arial" w:cs="Arial"/>
          <w:sz w:val="24"/>
          <w:szCs w:val="24"/>
        </w:rPr>
        <w:t>Příloha č. 1</w:t>
      </w:r>
      <w:r>
        <w:rPr>
          <w:rFonts w:ascii="Arial" w:hAnsi="Arial" w:cs="Arial"/>
          <w:sz w:val="24"/>
          <w:szCs w:val="24"/>
        </w:rPr>
        <w:t>2</w:t>
      </w:r>
      <w:r w:rsidRPr="003072B8">
        <w:rPr>
          <w:rFonts w:ascii="Arial" w:hAnsi="Arial" w:cs="Arial"/>
          <w:sz w:val="24"/>
          <w:szCs w:val="24"/>
        </w:rPr>
        <w:t xml:space="preserve"> </w:t>
      </w:r>
      <w:r w:rsidR="00C11A11" w:rsidRPr="00044025">
        <w:rPr>
          <w:rFonts w:ascii="Arial" w:hAnsi="Arial" w:cs="Arial"/>
          <w:sz w:val="24"/>
          <w:szCs w:val="24"/>
        </w:rPr>
        <w:t>usnesení</w:t>
      </w:r>
      <w:r w:rsidR="00C11A11" w:rsidRPr="003072B8">
        <w:rPr>
          <w:rFonts w:ascii="Arial" w:hAnsi="Arial" w:cs="Arial"/>
          <w:sz w:val="24"/>
          <w:szCs w:val="24"/>
        </w:rPr>
        <w:t xml:space="preserve"> </w:t>
      </w:r>
      <w:r w:rsidR="004A08FC">
        <w:rPr>
          <w:rFonts w:ascii="Arial" w:hAnsi="Arial" w:cs="Arial"/>
          <w:sz w:val="24"/>
          <w:szCs w:val="24"/>
        </w:rPr>
        <w:t xml:space="preserve">– </w:t>
      </w:r>
      <w:r w:rsidRPr="003072B8">
        <w:rPr>
          <w:rFonts w:ascii="Arial" w:hAnsi="Arial" w:cs="Arial"/>
          <w:sz w:val="24"/>
          <w:szCs w:val="24"/>
        </w:rPr>
        <w:t>Vzorová veřejnoprávní smlouva o poskytnutí progra</w:t>
      </w:r>
      <w:r w:rsidR="004A08FC">
        <w:rPr>
          <w:rFonts w:ascii="Arial" w:hAnsi="Arial" w:cs="Arial"/>
          <w:sz w:val="24"/>
          <w:szCs w:val="24"/>
        </w:rPr>
        <w:t>mové dotace na akci příspěvkové organizaci</w:t>
      </w:r>
      <w:r w:rsidRPr="003072B8">
        <w:rPr>
          <w:rFonts w:ascii="Arial" w:hAnsi="Arial" w:cs="Arial"/>
          <w:sz w:val="24"/>
          <w:szCs w:val="24"/>
        </w:rPr>
        <w:t xml:space="preserve"> /Vzor 9/ </w:t>
      </w:r>
      <w:r w:rsidR="001F54D0">
        <w:rPr>
          <w:rFonts w:ascii="Arial" w:hAnsi="Arial" w:cs="Arial"/>
          <w:sz w:val="24"/>
          <w:szCs w:val="24"/>
        </w:rPr>
        <w:t>(strana 154 – 166</w:t>
      </w:r>
      <w:r w:rsidR="00F4371E">
        <w:rPr>
          <w:rFonts w:ascii="Arial" w:hAnsi="Arial" w:cs="Arial"/>
          <w:sz w:val="24"/>
          <w:szCs w:val="24"/>
        </w:rPr>
        <w:t>)</w:t>
      </w:r>
    </w:p>
    <w:p w14:paraId="3271BC89" w14:textId="24A13CA1" w:rsidR="0020139D" w:rsidRPr="00DA0BAD" w:rsidRDefault="0020139D" w:rsidP="0020139D">
      <w:pPr>
        <w:spacing w:after="120"/>
        <w:jc w:val="both"/>
        <w:rPr>
          <w:rFonts w:ascii="Arial" w:hAnsi="Arial" w:cs="Arial"/>
          <w:sz w:val="24"/>
          <w:szCs w:val="24"/>
        </w:rPr>
      </w:pPr>
      <w:r w:rsidRPr="003072B8">
        <w:rPr>
          <w:rFonts w:ascii="Arial" w:hAnsi="Arial" w:cs="Arial"/>
          <w:sz w:val="24"/>
          <w:szCs w:val="24"/>
        </w:rPr>
        <w:t>Příloha č. 1</w:t>
      </w:r>
      <w:r>
        <w:rPr>
          <w:rFonts w:ascii="Arial" w:hAnsi="Arial" w:cs="Arial"/>
          <w:sz w:val="24"/>
          <w:szCs w:val="24"/>
        </w:rPr>
        <w:t>3</w:t>
      </w:r>
      <w:r w:rsidRPr="003072B8">
        <w:rPr>
          <w:rFonts w:ascii="Arial" w:hAnsi="Arial" w:cs="Arial"/>
          <w:sz w:val="24"/>
          <w:szCs w:val="24"/>
        </w:rPr>
        <w:t xml:space="preserve"> </w:t>
      </w:r>
      <w:r w:rsidR="00C11A11" w:rsidRPr="00044025">
        <w:rPr>
          <w:rFonts w:ascii="Arial" w:hAnsi="Arial" w:cs="Arial"/>
          <w:sz w:val="24"/>
          <w:szCs w:val="24"/>
        </w:rPr>
        <w:t>usnesení</w:t>
      </w:r>
      <w:r w:rsidR="00C11A11" w:rsidRPr="003072B8">
        <w:rPr>
          <w:rFonts w:ascii="Arial" w:hAnsi="Arial" w:cs="Arial"/>
          <w:sz w:val="24"/>
          <w:szCs w:val="24"/>
        </w:rPr>
        <w:t xml:space="preserve"> </w:t>
      </w:r>
      <w:r w:rsidR="004A08FC">
        <w:rPr>
          <w:rFonts w:ascii="Arial" w:hAnsi="Arial" w:cs="Arial"/>
          <w:sz w:val="24"/>
          <w:szCs w:val="24"/>
        </w:rPr>
        <w:t xml:space="preserve">– </w:t>
      </w:r>
      <w:r w:rsidRPr="003072B8">
        <w:rPr>
          <w:rFonts w:ascii="Arial" w:hAnsi="Arial" w:cs="Arial"/>
          <w:sz w:val="24"/>
          <w:szCs w:val="24"/>
        </w:rPr>
        <w:t>Vzorová veřejnoprávní smlouva o poskytnutí programové dotace n</w:t>
      </w:r>
      <w:r w:rsidR="004A08FC">
        <w:rPr>
          <w:rFonts w:ascii="Arial" w:hAnsi="Arial" w:cs="Arial"/>
          <w:sz w:val="24"/>
          <w:szCs w:val="24"/>
        </w:rPr>
        <w:t>a celoroční činnost příspěvkové organizaci</w:t>
      </w:r>
      <w:r w:rsidRPr="003072B8">
        <w:rPr>
          <w:rFonts w:ascii="Arial" w:hAnsi="Arial" w:cs="Arial"/>
          <w:sz w:val="24"/>
          <w:szCs w:val="24"/>
        </w:rPr>
        <w:t xml:space="preserve"> /Vzor 10/</w:t>
      </w:r>
      <w:r w:rsidRPr="00DA0BAD">
        <w:rPr>
          <w:rFonts w:ascii="Arial" w:hAnsi="Arial" w:cs="Arial"/>
          <w:sz w:val="24"/>
          <w:szCs w:val="24"/>
        </w:rPr>
        <w:t xml:space="preserve"> </w:t>
      </w:r>
      <w:r w:rsidR="001F54D0">
        <w:rPr>
          <w:rFonts w:ascii="Arial" w:hAnsi="Arial" w:cs="Arial"/>
          <w:sz w:val="24"/>
          <w:szCs w:val="24"/>
        </w:rPr>
        <w:t>(strana 167 – 177</w:t>
      </w:r>
      <w:r w:rsidR="00F4371E">
        <w:rPr>
          <w:rFonts w:ascii="Arial" w:hAnsi="Arial" w:cs="Arial"/>
          <w:sz w:val="24"/>
          <w:szCs w:val="24"/>
        </w:rPr>
        <w:t>)</w:t>
      </w:r>
    </w:p>
    <w:p w14:paraId="5107E109" w14:textId="77777777" w:rsidR="0020139D" w:rsidRPr="00B908C6" w:rsidRDefault="0020139D" w:rsidP="00AC436A">
      <w:pPr>
        <w:tabs>
          <w:tab w:val="left" w:pos="180"/>
          <w:tab w:val="left" w:pos="360"/>
        </w:tabs>
        <w:jc w:val="both"/>
        <w:rPr>
          <w:rFonts w:ascii="Arial" w:hAnsi="Arial" w:cs="Arial"/>
          <w:sz w:val="24"/>
          <w:szCs w:val="24"/>
        </w:rPr>
      </w:pPr>
    </w:p>
    <w:sectPr w:rsidR="0020139D" w:rsidRPr="00B908C6" w:rsidSect="00AC436A">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52C1" w14:textId="77777777" w:rsidR="004F0333" w:rsidRDefault="004F0333" w:rsidP="001B28DE">
      <w:r>
        <w:separator/>
      </w:r>
    </w:p>
  </w:endnote>
  <w:endnote w:type="continuationSeparator" w:id="0">
    <w:p w14:paraId="7A1AB7B6" w14:textId="77777777" w:rsidR="004F0333" w:rsidRDefault="004F0333" w:rsidP="001B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9A79" w14:textId="4E980E88" w:rsidR="005D7D01" w:rsidRDefault="00D064F9" w:rsidP="005D7D01">
    <w:pPr>
      <w:pStyle w:val="Zpat"/>
      <w:rPr>
        <w:rFonts w:ascii="Arial" w:hAnsi="Arial" w:cs="Arial"/>
        <w:i/>
      </w:rPr>
    </w:pPr>
    <w:r>
      <w:rPr>
        <w:rFonts w:ascii="Arial" w:hAnsi="Arial" w:cs="Arial"/>
        <w:i/>
      </w:rPr>
      <w:t>Zastupitelstvo</w:t>
    </w:r>
    <w:r w:rsidR="00006E70" w:rsidRPr="00BD63E5">
      <w:rPr>
        <w:rFonts w:ascii="Arial" w:hAnsi="Arial" w:cs="Arial"/>
        <w:i/>
      </w:rPr>
      <w:t xml:space="preserve"> </w:t>
    </w:r>
    <w:r w:rsidR="001B28DE" w:rsidRPr="00BD63E5">
      <w:rPr>
        <w:rFonts w:ascii="Arial" w:hAnsi="Arial" w:cs="Arial"/>
        <w:i/>
      </w:rPr>
      <w:t xml:space="preserve">Olomouckého kraje </w:t>
    </w:r>
    <w:r>
      <w:rPr>
        <w:rFonts w:ascii="Arial" w:hAnsi="Arial" w:cs="Arial"/>
        <w:i/>
      </w:rPr>
      <w:t>19</w:t>
    </w:r>
    <w:r w:rsidR="008E040A" w:rsidRPr="00BD63E5">
      <w:rPr>
        <w:rFonts w:ascii="Arial" w:hAnsi="Arial" w:cs="Arial"/>
        <w:i/>
      </w:rPr>
      <w:t xml:space="preserve">. </w:t>
    </w:r>
    <w:r>
      <w:rPr>
        <w:rFonts w:ascii="Arial" w:hAnsi="Arial" w:cs="Arial"/>
        <w:i/>
      </w:rPr>
      <w:t>06</w:t>
    </w:r>
    <w:r w:rsidR="0056219E">
      <w:rPr>
        <w:rFonts w:ascii="Arial" w:hAnsi="Arial" w:cs="Arial"/>
        <w:i/>
      </w:rPr>
      <w:t>. 2023</w:t>
    </w:r>
    <w:r w:rsidR="00A9038A" w:rsidRPr="00BD63E5">
      <w:rPr>
        <w:rFonts w:ascii="Arial" w:hAnsi="Arial" w:cs="Arial"/>
        <w:i/>
      </w:rPr>
      <w:tab/>
    </w:r>
    <w:r w:rsidR="00A9038A" w:rsidRPr="00BD63E5">
      <w:rPr>
        <w:rFonts w:ascii="Arial" w:hAnsi="Arial" w:cs="Arial"/>
        <w:i/>
      </w:rPr>
      <w:tab/>
    </w:r>
    <w:r w:rsidR="00A03223" w:rsidRPr="00BD63E5">
      <w:rPr>
        <w:rFonts w:ascii="Arial" w:hAnsi="Arial" w:cs="Arial"/>
        <w:i/>
      </w:rPr>
      <w:t>Strana</w:t>
    </w:r>
    <w:r w:rsidR="00A03223" w:rsidRPr="00BD63E5">
      <w:rPr>
        <w:i/>
      </w:rPr>
      <w:t xml:space="preserve">  </w:t>
    </w:r>
    <w:r w:rsidR="00A9038A" w:rsidRPr="00BD63E5">
      <w:rPr>
        <w:rFonts w:ascii="Arial" w:hAnsi="Arial" w:cs="Arial"/>
        <w:i/>
      </w:rPr>
      <w:fldChar w:fldCharType="begin"/>
    </w:r>
    <w:r w:rsidR="00A9038A" w:rsidRPr="00BD63E5">
      <w:rPr>
        <w:rFonts w:ascii="Arial" w:hAnsi="Arial" w:cs="Arial"/>
        <w:i/>
      </w:rPr>
      <w:instrText xml:space="preserve"> PAGE   \* MERGEFORMAT </w:instrText>
    </w:r>
    <w:r w:rsidR="00A9038A" w:rsidRPr="00BD63E5">
      <w:rPr>
        <w:rFonts w:ascii="Arial" w:hAnsi="Arial" w:cs="Arial"/>
        <w:i/>
      </w:rPr>
      <w:fldChar w:fldCharType="separate"/>
    </w:r>
    <w:r w:rsidR="00853BC3">
      <w:rPr>
        <w:rFonts w:ascii="Arial" w:hAnsi="Arial" w:cs="Arial"/>
        <w:i/>
        <w:noProof/>
      </w:rPr>
      <w:t>3</w:t>
    </w:r>
    <w:r w:rsidR="00A9038A" w:rsidRPr="00BD63E5">
      <w:rPr>
        <w:rFonts w:ascii="Arial" w:hAnsi="Arial" w:cs="Arial"/>
        <w:i/>
      </w:rPr>
      <w:fldChar w:fldCharType="end"/>
    </w:r>
    <w:r w:rsidR="00A9038A" w:rsidRPr="00BD63E5">
      <w:rPr>
        <w:rFonts w:ascii="Arial" w:hAnsi="Arial" w:cs="Arial"/>
        <w:i/>
      </w:rPr>
      <w:t xml:space="preserve"> (celkem</w:t>
    </w:r>
    <w:r w:rsidR="008E040A" w:rsidRPr="00BD63E5">
      <w:rPr>
        <w:rFonts w:ascii="Arial" w:hAnsi="Arial" w:cs="Arial"/>
        <w:i/>
      </w:rPr>
      <w:t xml:space="preserve"> </w:t>
    </w:r>
    <w:r w:rsidR="001F54D0">
      <w:rPr>
        <w:rFonts w:ascii="Arial" w:hAnsi="Arial" w:cs="Arial"/>
        <w:i/>
      </w:rPr>
      <w:t>177</w:t>
    </w:r>
    <w:r w:rsidR="00A9038A" w:rsidRPr="00BD63E5">
      <w:rPr>
        <w:rFonts w:ascii="Arial" w:hAnsi="Arial" w:cs="Arial"/>
        <w:i/>
      </w:rPr>
      <w:t>)</w:t>
    </w:r>
  </w:p>
  <w:p w14:paraId="7D702E8A" w14:textId="12F89FDB" w:rsidR="001B28DE" w:rsidRPr="008C5E16" w:rsidRDefault="00D064F9">
    <w:pPr>
      <w:pStyle w:val="Zpat"/>
      <w:rPr>
        <w:rFonts w:ascii="Arial" w:hAnsi="Arial" w:cs="Arial"/>
        <w:i/>
      </w:rPr>
    </w:pPr>
    <w:r>
      <w:rPr>
        <w:rFonts w:ascii="Arial" w:hAnsi="Arial" w:cs="Arial"/>
        <w:i/>
        <w:color w:val="000000"/>
      </w:rPr>
      <w:t xml:space="preserve">8. </w:t>
    </w:r>
    <w:r w:rsidR="008C5E16" w:rsidRPr="008C5E16">
      <w:rPr>
        <w:rFonts w:ascii="Arial" w:hAnsi="Arial" w:cs="Arial"/>
        <w:i/>
        <w:color w:val="000000"/>
      </w:rPr>
      <w:t>Aktualizace Zásad pro poskytování finanční podpory z rozpočtu Olomouckého kraje a Vzorových pravidel dotačního programu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2E56" w14:textId="77777777" w:rsidR="004F0333" w:rsidRDefault="004F0333" w:rsidP="001B28DE">
      <w:r>
        <w:separator/>
      </w:r>
    </w:p>
  </w:footnote>
  <w:footnote w:type="continuationSeparator" w:id="0">
    <w:p w14:paraId="2DAC9D15" w14:textId="77777777" w:rsidR="004F0333" w:rsidRDefault="004F0333" w:rsidP="001B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438"/>
    <w:multiLevelType w:val="hybridMultilevel"/>
    <w:tmpl w:val="A858DA5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0BD1432"/>
    <w:multiLevelType w:val="hybridMultilevel"/>
    <w:tmpl w:val="F804753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531FA"/>
    <w:multiLevelType w:val="hybridMultilevel"/>
    <w:tmpl w:val="EB768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3D2211"/>
    <w:multiLevelType w:val="hybridMultilevel"/>
    <w:tmpl w:val="4710AD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493403"/>
    <w:multiLevelType w:val="multilevel"/>
    <w:tmpl w:val="B378746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i w:val="0"/>
        <w:color w:val="auto"/>
      </w:rPr>
    </w:lvl>
    <w:lvl w:ilvl="2">
      <w:start w:val="1"/>
      <w:numFmt w:val="decimal"/>
      <w:isLgl/>
      <w:lvlText w:val="%1.%2.%3."/>
      <w:lvlJc w:val="left"/>
      <w:pPr>
        <w:ind w:left="1080" w:hanging="720"/>
      </w:pPr>
      <w:rPr>
        <w:rFonts w:hint="default"/>
      </w:rPr>
    </w:lvl>
    <w:lvl w:ilvl="3">
      <w:start w:val="1"/>
      <w:numFmt w:val="upperLetter"/>
      <w:lvlText w:val="%4."/>
      <w:lvlJc w:val="left"/>
      <w:pPr>
        <w:ind w:left="1440" w:hanging="1080"/>
      </w:pPr>
      <w:rPr>
        <w:rFonts w:ascii="Arial" w:hAnsi="Arial" w:cs="Arial" w:hint="default"/>
        <w:sz w:val="22"/>
        <w:szCs w:val="22"/>
      </w:rPr>
    </w:lvl>
    <w:lvl w:ilvl="4">
      <w:start w:val="1"/>
      <w:numFmt w:val="decimal"/>
      <w:isLgl/>
      <w:lvlText w:val="%1.%2.%3.%4.%5."/>
      <w:lvlJc w:val="left"/>
      <w:pPr>
        <w:ind w:left="1440" w:hanging="1080"/>
      </w:pPr>
      <w:rPr>
        <w:rFonts w:hint="default"/>
      </w:rPr>
    </w:lvl>
    <w:lvl w:ilvl="5">
      <w:start w:val="1"/>
      <w:numFmt w:val="bullet"/>
      <w:lvlText w:val=""/>
      <w:lvlJc w:val="left"/>
      <w:pPr>
        <w:ind w:left="1800" w:hanging="1440"/>
      </w:pPr>
      <w:rPr>
        <w:rFonts w:ascii="Symbol" w:hAnsi="Symbol"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80C72"/>
    <w:multiLevelType w:val="hybridMultilevel"/>
    <w:tmpl w:val="0E6CC85A"/>
    <w:lvl w:ilvl="0" w:tplc="B8F638C6">
      <w:start w:val="1"/>
      <w:numFmt w:val="decimal"/>
      <w:lvlText w:val="%1."/>
      <w:lvlJc w:val="left"/>
      <w:pPr>
        <w:ind w:left="720" w:hanging="36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2EDB"/>
    <w:multiLevelType w:val="hybridMultilevel"/>
    <w:tmpl w:val="6810C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080B9C"/>
    <w:multiLevelType w:val="hybridMultilevel"/>
    <w:tmpl w:val="C99A9604"/>
    <w:lvl w:ilvl="0" w:tplc="CE9499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42D4580"/>
    <w:multiLevelType w:val="hybridMultilevel"/>
    <w:tmpl w:val="6EB21398"/>
    <w:lvl w:ilvl="0" w:tplc="181A0980">
      <w:start w:val="1"/>
      <w:numFmt w:val="decimal"/>
      <w:lvlText w:val="%1."/>
      <w:lvlJc w:val="left"/>
      <w:pPr>
        <w:tabs>
          <w:tab w:val="num" w:pos="360"/>
        </w:tabs>
        <w:ind w:left="360" w:hanging="360"/>
      </w:pPr>
      <w:rPr>
        <w:color w:val="auto"/>
      </w:rPr>
    </w:lvl>
    <w:lvl w:ilvl="1" w:tplc="11F680CC">
      <w:start w:val="1"/>
      <w:numFmt w:val="lowerLetter"/>
      <w:lvlText w:val="%2)"/>
      <w:lvlJc w:val="left"/>
      <w:pPr>
        <w:tabs>
          <w:tab w:val="num" w:pos="1440"/>
        </w:tabs>
        <w:ind w:left="1440" w:hanging="360"/>
      </w:pPr>
    </w:lvl>
    <w:lvl w:ilvl="2" w:tplc="5C8AB29C">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6282FE6"/>
    <w:multiLevelType w:val="hybridMultilevel"/>
    <w:tmpl w:val="6C9632E0"/>
    <w:lvl w:ilvl="0" w:tplc="40F697B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751DA8"/>
    <w:multiLevelType w:val="hybridMultilevel"/>
    <w:tmpl w:val="DB90A2D8"/>
    <w:lvl w:ilvl="0" w:tplc="BABC55CE">
      <w:start w:val="1"/>
      <w:numFmt w:val="lowerLetter"/>
      <w:lvlText w:val="%1)"/>
      <w:lvlJc w:val="left"/>
      <w:pPr>
        <w:ind w:left="644" w:hanging="360"/>
      </w:pPr>
      <w:rPr>
        <w:rFonts w:ascii="Arial" w:eastAsia="Times New Roman"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B025982"/>
    <w:multiLevelType w:val="hybridMultilevel"/>
    <w:tmpl w:val="14DEEF9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0F330A7"/>
    <w:multiLevelType w:val="hybridMultilevel"/>
    <w:tmpl w:val="C49E9ACE"/>
    <w:lvl w:ilvl="0" w:tplc="E0803DEA">
      <w:start w:val="1"/>
      <w:numFmt w:val="upperLetter"/>
      <w:lvlText w:val="%1)"/>
      <w:lvlJc w:val="left"/>
      <w:pPr>
        <w:ind w:left="720" w:hanging="360"/>
      </w:pPr>
      <w:rPr>
        <w:rFonts w:cs="Times New Roman" w:hint="default"/>
      </w:rPr>
    </w:lvl>
    <w:lvl w:ilvl="1" w:tplc="73AE65B8">
      <w:start w:val="1"/>
      <w:numFmt w:val="decimal"/>
      <w:lvlText w:val="%2."/>
      <w:lvlJc w:val="left"/>
      <w:pPr>
        <w:ind w:left="1440" w:hanging="360"/>
      </w:pPr>
      <w:rPr>
        <w:rFonts w:cs="Times New Roman"/>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1C12002"/>
    <w:multiLevelType w:val="hybridMultilevel"/>
    <w:tmpl w:val="D43EC5F4"/>
    <w:lvl w:ilvl="0" w:tplc="9A727D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12003A"/>
    <w:multiLevelType w:val="hybridMultilevel"/>
    <w:tmpl w:val="A3A47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9C57B5"/>
    <w:multiLevelType w:val="hybridMultilevel"/>
    <w:tmpl w:val="037041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2FC37FFD"/>
    <w:multiLevelType w:val="hybridMultilevel"/>
    <w:tmpl w:val="237CB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36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A1205CA"/>
    <w:multiLevelType w:val="hybridMultilevel"/>
    <w:tmpl w:val="ADBCB6BC"/>
    <w:lvl w:ilvl="0" w:tplc="740C8FC6">
      <w:start w:val="1"/>
      <w:numFmt w:val="bullet"/>
      <w:lvlText w:val="-"/>
      <w:lvlJc w:val="left"/>
      <w:pPr>
        <w:ind w:left="720" w:hanging="360"/>
      </w:pPr>
      <w:rPr>
        <w:rFonts w:ascii="Stencil" w:hAnsi="Stenci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9B5E99"/>
    <w:multiLevelType w:val="hybridMultilevel"/>
    <w:tmpl w:val="CCD834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E772F3"/>
    <w:multiLevelType w:val="hybridMultilevel"/>
    <w:tmpl w:val="3C226C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E1863"/>
    <w:multiLevelType w:val="hybridMultilevel"/>
    <w:tmpl w:val="AC0CEC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A4107"/>
    <w:multiLevelType w:val="hybridMultilevel"/>
    <w:tmpl w:val="B67EB418"/>
    <w:lvl w:ilvl="0" w:tplc="943E870E">
      <w:start w:val="1"/>
      <w:numFmt w:val="bullet"/>
      <w:lvlText w:val=""/>
      <w:lvlJc w:val="left"/>
      <w:pPr>
        <w:ind w:left="785"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76E1A24"/>
    <w:multiLevelType w:val="hybridMultilevel"/>
    <w:tmpl w:val="C408E6BE"/>
    <w:lvl w:ilvl="0" w:tplc="887EF0EA">
      <w:start w:val="1"/>
      <w:numFmt w:val="lowerLetter"/>
      <w:lvlText w:val="%1)"/>
      <w:lvlJc w:val="left"/>
      <w:pPr>
        <w:ind w:left="1080" w:hanging="360"/>
      </w:pPr>
      <w:rPr>
        <w:rFonts w:ascii="Arial" w:eastAsia="Times New Roman" w:hAnsi="Arial" w:cs="Arial"/>
        <w: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AF02148"/>
    <w:multiLevelType w:val="hybridMultilevel"/>
    <w:tmpl w:val="EBEEA1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B7F1336"/>
    <w:multiLevelType w:val="hybridMultilevel"/>
    <w:tmpl w:val="4E1E55DE"/>
    <w:lvl w:ilvl="0" w:tplc="7BE6A4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B05A32"/>
    <w:multiLevelType w:val="hybridMultilevel"/>
    <w:tmpl w:val="E2C8D35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914C8D"/>
    <w:multiLevelType w:val="hybridMultilevel"/>
    <w:tmpl w:val="0AB8B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7F5B9D"/>
    <w:multiLevelType w:val="hybridMultilevel"/>
    <w:tmpl w:val="D6F86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284A49"/>
    <w:multiLevelType w:val="hybridMultilevel"/>
    <w:tmpl w:val="F6A4B412"/>
    <w:lvl w:ilvl="0" w:tplc="BA6E932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9F43A2A"/>
    <w:multiLevelType w:val="hybridMultilevel"/>
    <w:tmpl w:val="1D24442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62AA4D8F"/>
    <w:multiLevelType w:val="hybridMultilevel"/>
    <w:tmpl w:val="C8C24174"/>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985C0A"/>
    <w:multiLevelType w:val="hybridMultilevel"/>
    <w:tmpl w:val="E5848C4C"/>
    <w:lvl w:ilvl="0" w:tplc="3D487FEC">
      <w:numFmt w:val="bullet"/>
      <w:lvlText w:val="-"/>
      <w:lvlJc w:val="left"/>
      <w:pPr>
        <w:ind w:left="1069" w:hanging="360"/>
      </w:pPr>
      <w:rPr>
        <w:rFonts w:ascii="Arial" w:eastAsia="Calibri" w:hAnsi="Arial" w:cs="Aria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69FB041A"/>
    <w:multiLevelType w:val="hybridMultilevel"/>
    <w:tmpl w:val="FB8CBAF2"/>
    <w:lvl w:ilvl="0" w:tplc="E71E06E6">
      <w:start w:val="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3" w15:restartNumberingAfterBreak="0">
    <w:nsid w:val="6DF224A5"/>
    <w:multiLevelType w:val="hybridMultilevel"/>
    <w:tmpl w:val="D8D0573E"/>
    <w:lvl w:ilvl="0" w:tplc="5B42485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F2A72CA"/>
    <w:multiLevelType w:val="hybridMultilevel"/>
    <w:tmpl w:val="99B078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F80593D"/>
    <w:multiLevelType w:val="hybridMultilevel"/>
    <w:tmpl w:val="293075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127A59"/>
    <w:multiLevelType w:val="hybridMultilevel"/>
    <w:tmpl w:val="1C347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5841B3"/>
    <w:multiLevelType w:val="hybridMultilevel"/>
    <w:tmpl w:val="71DC821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9A6272"/>
    <w:multiLevelType w:val="hybridMultilevel"/>
    <w:tmpl w:val="0DDC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AD6DF6"/>
    <w:multiLevelType w:val="hybridMultilevel"/>
    <w:tmpl w:val="5EFC5A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2E54A3"/>
    <w:multiLevelType w:val="hybridMultilevel"/>
    <w:tmpl w:val="95AC7998"/>
    <w:lvl w:ilvl="0" w:tplc="3D487FEC">
      <w:numFmt w:val="bullet"/>
      <w:lvlText w:val="-"/>
      <w:lvlJc w:val="left"/>
      <w:pPr>
        <w:ind w:left="1080" w:hanging="360"/>
      </w:pPr>
      <w:rPr>
        <w:rFonts w:ascii="Arial" w:eastAsia="Calibr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E19479E"/>
    <w:multiLevelType w:val="hybridMultilevel"/>
    <w:tmpl w:val="C9F8E33A"/>
    <w:lvl w:ilvl="0" w:tplc="740C8FC6">
      <w:start w:val="1"/>
      <w:numFmt w:val="bullet"/>
      <w:lvlText w:val="-"/>
      <w:lvlJc w:val="left"/>
      <w:pPr>
        <w:ind w:left="784" w:hanging="360"/>
      </w:pPr>
      <w:rPr>
        <w:rFonts w:ascii="Stencil" w:hAnsi="Stenci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num w:numId="1">
    <w:abstractNumId w:val="38"/>
  </w:num>
  <w:num w:numId="2">
    <w:abstractNumId w:val="27"/>
  </w:num>
  <w:num w:numId="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7"/>
  </w:num>
  <w:num w:numId="6">
    <w:abstractNumId w:val="36"/>
  </w:num>
  <w:num w:numId="7">
    <w:abstractNumId w:val="25"/>
  </w:num>
  <w:num w:numId="8">
    <w:abstractNumId w:val="1"/>
  </w:num>
  <w:num w:numId="9">
    <w:abstractNumId w:val="6"/>
  </w:num>
  <w:num w:numId="10">
    <w:abstractNumId w:val="40"/>
  </w:num>
  <w:num w:numId="11">
    <w:abstractNumId w:val="14"/>
  </w:num>
  <w:num w:numId="12">
    <w:abstractNumId w:val="7"/>
  </w:num>
  <w:num w:numId="13">
    <w:abstractNumId w:val="12"/>
  </w:num>
  <w:num w:numId="14">
    <w:abstractNumId w:val="28"/>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
  </w:num>
  <w:num w:numId="21">
    <w:abstractNumId w:val="18"/>
  </w:num>
  <w:num w:numId="22">
    <w:abstractNumId w:val="30"/>
  </w:num>
  <w:num w:numId="23">
    <w:abstractNumId w:val="20"/>
  </w:num>
  <w:num w:numId="24">
    <w:abstractNumId w:val="35"/>
  </w:num>
  <w:num w:numId="25">
    <w:abstractNumId w:val="41"/>
  </w:num>
  <w:num w:numId="26">
    <w:abstractNumId w:val="22"/>
  </w:num>
  <w:num w:numId="27">
    <w:abstractNumId w:val="32"/>
  </w:num>
  <w:num w:numId="28">
    <w:abstractNumId w:val="24"/>
  </w:num>
  <w:num w:numId="29">
    <w:abstractNumId w:val="4"/>
  </w:num>
  <w:num w:numId="30">
    <w:abstractNumId w:val="31"/>
  </w:num>
  <w:num w:numId="31">
    <w:abstractNumId w:val="29"/>
  </w:num>
  <w:num w:numId="32">
    <w:abstractNumId w:val="23"/>
  </w:num>
  <w:num w:numId="33">
    <w:abstractNumId w:val="21"/>
  </w:num>
  <w:num w:numId="34">
    <w:abstractNumId w:val="2"/>
  </w:num>
  <w:num w:numId="35">
    <w:abstractNumId w:val="42"/>
  </w:num>
  <w:num w:numId="36">
    <w:abstractNumId w:val="10"/>
  </w:num>
  <w:num w:numId="37">
    <w:abstractNumId w:val="0"/>
  </w:num>
  <w:num w:numId="38">
    <w:abstractNumId w:val="17"/>
  </w:num>
  <w:num w:numId="39">
    <w:abstractNumId w:val="11"/>
  </w:num>
  <w:num w:numId="40">
    <w:abstractNumId w:val="29"/>
  </w:num>
  <w:num w:numId="41">
    <w:abstractNumId w:val="15"/>
  </w:num>
  <w:num w:numId="42">
    <w:abstractNumId w:val="16"/>
  </w:num>
  <w:num w:numId="43">
    <w:abstractNumId w:val="3"/>
  </w:num>
  <w:num w:numId="44">
    <w:abstractNumId w:val="19"/>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85"/>
    <w:rsid w:val="00001FE9"/>
    <w:rsid w:val="00006E70"/>
    <w:rsid w:val="00011353"/>
    <w:rsid w:val="00014B47"/>
    <w:rsid w:val="000220D7"/>
    <w:rsid w:val="00023158"/>
    <w:rsid w:val="000243F2"/>
    <w:rsid w:val="0003071C"/>
    <w:rsid w:val="00034C18"/>
    <w:rsid w:val="00035C6B"/>
    <w:rsid w:val="0004295C"/>
    <w:rsid w:val="0005172C"/>
    <w:rsid w:val="000523CB"/>
    <w:rsid w:val="00053ABF"/>
    <w:rsid w:val="00063D3B"/>
    <w:rsid w:val="0006612D"/>
    <w:rsid w:val="00072EC4"/>
    <w:rsid w:val="000736FF"/>
    <w:rsid w:val="0007590F"/>
    <w:rsid w:val="0007776B"/>
    <w:rsid w:val="00083958"/>
    <w:rsid w:val="000A4FC2"/>
    <w:rsid w:val="000A6EB6"/>
    <w:rsid w:val="000C0700"/>
    <w:rsid w:val="000C61AC"/>
    <w:rsid w:val="000C6D73"/>
    <w:rsid w:val="000D3C66"/>
    <w:rsid w:val="001013E7"/>
    <w:rsid w:val="001062CA"/>
    <w:rsid w:val="0011226E"/>
    <w:rsid w:val="00121DA6"/>
    <w:rsid w:val="00123EBB"/>
    <w:rsid w:val="00127D0A"/>
    <w:rsid w:val="0013244A"/>
    <w:rsid w:val="0013497D"/>
    <w:rsid w:val="00134AD6"/>
    <w:rsid w:val="00146796"/>
    <w:rsid w:val="00155904"/>
    <w:rsid w:val="00156F5C"/>
    <w:rsid w:val="001673D6"/>
    <w:rsid w:val="00192AAE"/>
    <w:rsid w:val="00196865"/>
    <w:rsid w:val="00197DD5"/>
    <w:rsid w:val="001A549F"/>
    <w:rsid w:val="001A5C18"/>
    <w:rsid w:val="001A743D"/>
    <w:rsid w:val="001B26AB"/>
    <w:rsid w:val="001B28DE"/>
    <w:rsid w:val="001B570D"/>
    <w:rsid w:val="001C11DD"/>
    <w:rsid w:val="001D3CB7"/>
    <w:rsid w:val="001D48BF"/>
    <w:rsid w:val="001F0005"/>
    <w:rsid w:val="001F0701"/>
    <w:rsid w:val="001F3F64"/>
    <w:rsid w:val="001F54D0"/>
    <w:rsid w:val="001F5FBF"/>
    <w:rsid w:val="0020139D"/>
    <w:rsid w:val="00206576"/>
    <w:rsid w:val="00221A17"/>
    <w:rsid w:val="00222995"/>
    <w:rsid w:val="002237BE"/>
    <w:rsid w:val="002275D4"/>
    <w:rsid w:val="0023228F"/>
    <w:rsid w:val="00236F7C"/>
    <w:rsid w:val="00240E49"/>
    <w:rsid w:val="00244CA3"/>
    <w:rsid w:val="00257A0F"/>
    <w:rsid w:val="00262CAF"/>
    <w:rsid w:val="00270D44"/>
    <w:rsid w:val="002714BA"/>
    <w:rsid w:val="002773DD"/>
    <w:rsid w:val="00283AF0"/>
    <w:rsid w:val="00284E69"/>
    <w:rsid w:val="002859E5"/>
    <w:rsid w:val="00291AA7"/>
    <w:rsid w:val="002941AF"/>
    <w:rsid w:val="002A7707"/>
    <w:rsid w:val="002A77EC"/>
    <w:rsid w:val="002B0844"/>
    <w:rsid w:val="002B0C98"/>
    <w:rsid w:val="002B229D"/>
    <w:rsid w:val="002B287B"/>
    <w:rsid w:val="002B2983"/>
    <w:rsid w:val="002C1585"/>
    <w:rsid w:val="002D26B5"/>
    <w:rsid w:val="002D7F51"/>
    <w:rsid w:val="002E70E0"/>
    <w:rsid w:val="002F32F1"/>
    <w:rsid w:val="00302054"/>
    <w:rsid w:val="00307998"/>
    <w:rsid w:val="00312E09"/>
    <w:rsid w:val="003132E5"/>
    <w:rsid w:val="00323630"/>
    <w:rsid w:val="003237CE"/>
    <w:rsid w:val="00324724"/>
    <w:rsid w:val="00325CEF"/>
    <w:rsid w:val="00336E42"/>
    <w:rsid w:val="003373BC"/>
    <w:rsid w:val="00347D73"/>
    <w:rsid w:val="00355796"/>
    <w:rsid w:val="003657D8"/>
    <w:rsid w:val="003658ED"/>
    <w:rsid w:val="0037546C"/>
    <w:rsid w:val="00380F1C"/>
    <w:rsid w:val="00387B27"/>
    <w:rsid w:val="003A0CC4"/>
    <w:rsid w:val="003A2EB9"/>
    <w:rsid w:val="003A4627"/>
    <w:rsid w:val="003B353D"/>
    <w:rsid w:val="003B554C"/>
    <w:rsid w:val="003B6953"/>
    <w:rsid w:val="003C20B8"/>
    <w:rsid w:val="003D3097"/>
    <w:rsid w:val="003E0A04"/>
    <w:rsid w:val="003E3201"/>
    <w:rsid w:val="003E350F"/>
    <w:rsid w:val="003E75DD"/>
    <w:rsid w:val="003F02E5"/>
    <w:rsid w:val="003F119A"/>
    <w:rsid w:val="003F1794"/>
    <w:rsid w:val="003F2107"/>
    <w:rsid w:val="003F4BB4"/>
    <w:rsid w:val="00403E12"/>
    <w:rsid w:val="00406705"/>
    <w:rsid w:val="0041259C"/>
    <w:rsid w:val="0041345D"/>
    <w:rsid w:val="00414C14"/>
    <w:rsid w:val="00415015"/>
    <w:rsid w:val="00416C0C"/>
    <w:rsid w:val="0043452D"/>
    <w:rsid w:val="00446AF4"/>
    <w:rsid w:val="00456441"/>
    <w:rsid w:val="004612FA"/>
    <w:rsid w:val="00462441"/>
    <w:rsid w:val="0048110E"/>
    <w:rsid w:val="00484038"/>
    <w:rsid w:val="00497A01"/>
    <w:rsid w:val="004A08FC"/>
    <w:rsid w:val="004A7046"/>
    <w:rsid w:val="004B482B"/>
    <w:rsid w:val="004B79C3"/>
    <w:rsid w:val="004B7C97"/>
    <w:rsid w:val="004C38C2"/>
    <w:rsid w:val="004C74B0"/>
    <w:rsid w:val="004E1BAF"/>
    <w:rsid w:val="004E5991"/>
    <w:rsid w:val="004E6A12"/>
    <w:rsid w:val="004F0333"/>
    <w:rsid w:val="004F2DAF"/>
    <w:rsid w:val="00503D8C"/>
    <w:rsid w:val="00507030"/>
    <w:rsid w:val="00507A7E"/>
    <w:rsid w:val="005143A1"/>
    <w:rsid w:val="005148E7"/>
    <w:rsid w:val="00515643"/>
    <w:rsid w:val="00516985"/>
    <w:rsid w:val="00541733"/>
    <w:rsid w:val="00555F3B"/>
    <w:rsid w:val="0056219E"/>
    <w:rsid w:val="00565A77"/>
    <w:rsid w:val="005703B2"/>
    <w:rsid w:val="00587838"/>
    <w:rsid w:val="00591217"/>
    <w:rsid w:val="00592AC3"/>
    <w:rsid w:val="005931FC"/>
    <w:rsid w:val="00595AC2"/>
    <w:rsid w:val="005A22B9"/>
    <w:rsid w:val="005B0075"/>
    <w:rsid w:val="005B18E0"/>
    <w:rsid w:val="005B5746"/>
    <w:rsid w:val="005B5867"/>
    <w:rsid w:val="005C26B4"/>
    <w:rsid w:val="005C4B20"/>
    <w:rsid w:val="005C7008"/>
    <w:rsid w:val="005D0B81"/>
    <w:rsid w:val="005D2555"/>
    <w:rsid w:val="005D7D01"/>
    <w:rsid w:val="005E143F"/>
    <w:rsid w:val="005F3ED2"/>
    <w:rsid w:val="00605960"/>
    <w:rsid w:val="00610D75"/>
    <w:rsid w:val="00630747"/>
    <w:rsid w:val="006314C2"/>
    <w:rsid w:val="00631BBC"/>
    <w:rsid w:val="00645B34"/>
    <w:rsid w:val="006512FF"/>
    <w:rsid w:val="00656616"/>
    <w:rsid w:val="00660476"/>
    <w:rsid w:val="0066391A"/>
    <w:rsid w:val="00663FA3"/>
    <w:rsid w:val="00672557"/>
    <w:rsid w:val="006747C3"/>
    <w:rsid w:val="0068419A"/>
    <w:rsid w:val="006846A8"/>
    <w:rsid w:val="006866F4"/>
    <w:rsid w:val="00687907"/>
    <w:rsid w:val="00690424"/>
    <w:rsid w:val="006A2582"/>
    <w:rsid w:val="006B0443"/>
    <w:rsid w:val="006B0990"/>
    <w:rsid w:val="006B65BE"/>
    <w:rsid w:val="006E4BA6"/>
    <w:rsid w:val="00706D69"/>
    <w:rsid w:val="00710257"/>
    <w:rsid w:val="00714C7B"/>
    <w:rsid w:val="00715D82"/>
    <w:rsid w:val="00721DE8"/>
    <w:rsid w:val="00731BBD"/>
    <w:rsid w:val="00750901"/>
    <w:rsid w:val="00754C14"/>
    <w:rsid w:val="0075597A"/>
    <w:rsid w:val="00755B41"/>
    <w:rsid w:val="007636CC"/>
    <w:rsid w:val="00763EAE"/>
    <w:rsid w:val="00774B08"/>
    <w:rsid w:val="00775B34"/>
    <w:rsid w:val="0078106E"/>
    <w:rsid w:val="00784D2E"/>
    <w:rsid w:val="007855DA"/>
    <w:rsid w:val="00797621"/>
    <w:rsid w:val="007B260D"/>
    <w:rsid w:val="007B2D93"/>
    <w:rsid w:val="007B56B8"/>
    <w:rsid w:val="007C1D48"/>
    <w:rsid w:val="007C6B00"/>
    <w:rsid w:val="007C6B20"/>
    <w:rsid w:val="007D04E2"/>
    <w:rsid w:val="007D4092"/>
    <w:rsid w:val="007D6C8B"/>
    <w:rsid w:val="007E204A"/>
    <w:rsid w:val="00800497"/>
    <w:rsid w:val="00822535"/>
    <w:rsid w:val="008229CB"/>
    <w:rsid w:val="008315F8"/>
    <w:rsid w:val="00835AD4"/>
    <w:rsid w:val="00843275"/>
    <w:rsid w:val="00843403"/>
    <w:rsid w:val="008467D7"/>
    <w:rsid w:val="00847FC8"/>
    <w:rsid w:val="008510A8"/>
    <w:rsid w:val="00851855"/>
    <w:rsid w:val="00853019"/>
    <w:rsid w:val="00853BC3"/>
    <w:rsid w:val="00857E37"/>
    <w:rsid w:val="008648E4"/>
    <w:rsid w:val="00872A5A"/>
    <w:rsid w:val="00874736"/>
    <w:rsid w:val="008911A2"/>
    <w:rsid w:val="00894BE9"/>
    <w:rsid w:val="00896154"/>
    <w:rsid w:val="008A0F24"/>
    <w:rsid w:val="008A3744"/>
    <w:rsid w:val="008A664D"/>
    <w:rsid w:val="008B2E07"/>
    <w:rsid w:val="008C15E4"/>
    <w:rsid w:val="008C5B01"/>
    <w:rsid w:val="008C5E16"/>
    <w:rsid w:val="008D0C98"/>
    <w:rsid w:val="008D4762"/>
    <w:rsid w:val="008E040A"/>
    <w:rsid w:val="008E1075"/>
    <w:rsid w:val="008F117A"/>
    <w:rsid w:val="008F246D"/>
    <w:rsid w:val="00906210"/>
    <w:rsid w:val="0091088C"/>
    <w:rsid w:val="00910E93"/>
    <w:rsid w:val="0092404F"/>
    <w:rsid w:val="009307CC"/>
    <w:rsid w:val="00930F0E"/>
    <w:rsid w:val="00941907"/>
    <w:rsid w:val="0095027F"/>
    <w:rsid w:val="009814DB"/>
    <w:rsid w:val="009824CD"/>
    <w:rsid w:val="009927FA"/>
    <w:rsid w:val="009A1997"/>
    <w:rsid w:val="009A3FB4"/>
    <w:rsid w:val="009A6E78"/>
    <w:rsid w:val="009B06DE"/>
    <w:rsid w:val="009C0DEC"/>
    <w:rsid w:val="009C6A73"/>
    <w:rsid w:val="009C6C1D"/>
    <w:rsid w:val="009D63FA"/>
    <w:rsid w:val="009E0B6A"/>
    <w:rsid w:val="009E47E7"/>
    <w:rsid w:val="009F422B"/>
    <w:rsid w:val="00A03223"/>
    <w:rsid w:val="00A331C2"/>
    <w:rsid w:val="00A35EFC"/>
    <w:rsid w:val="00A46A9C"/>
    <w:rsid w:val="00A62927"/>
    <w:rsid w:val="00A64E8A"/>
    <w:rsid w:val="00A652E0"/>
    <w:rsid w:val="00A74B7D"/>
    <w:rsid w:val="00A8456E"/>
    <w:rsid w:val="00A86E1D"/>
    <w:rsid w:val="00A9038A"/>
    <w:rsid w:val="00A96BDF"/>
    <w:rsid w:val="00AB5375"/>
    <w:rsid w:val="00AB5D50"/>
    <w:rsid w:val="00AC436A"/>
    <w:rsid w:val="00AC6961"/>
    <w:rsid w:val="00AD1184"/>
    <w:rsid w:val="00AD1528"/>
    <w:rsid w:val="00AD34CF"/>
    <w:rsid w:val="00AD771E"/>
    <w:rsid w:val="00AE785F"/>
    <w:rsid w:val="00AF50F7"/>
    <w:rsid w:val="00B03F93"/>
    <w:rsid w:val="00B051FE"/>
    <w:rsid w:val="00B14EAA"/>
    <w:rsid w:val="00B16985"/>
    <w:rsid w:val="00B2588D"/>
    <w:rsid w:val="00B45048"/>
    <w:rsid w:val="00B56C20"/>
    <w:rsid w:val="00B57FFE"/>
    <w:rsid w:val="00B656F2"/>
    <w:rsid w:val="00B729F1"/>
    <w:rsid w:val="00B76FA1"/>
    <w:rsid w:val="00B80F78"/>
    <w:rsid w:val="00B81C04"/>
    <w:rsid w:val="00B834D8"/>
    <w:rsid w:val="00B908C6"/>
    <w:rsid w:val="00B96CBC"/>
    <w:rsid w:val="00BA0A3E"/>
    <w:rsid w:val="00BA6628"/>
    <w:rsid w:val="00BB0364"/>
    <w:rsid w:val="00BB166C"/>
    <w:rsid w:val="00BC7CBB"/>
    <w:rsid w:val="00BD17B5"/>
    <w:rsid w:val="00BD29AC"/>
    <w:rsid w:val="00BD5BBA"/>
    <w:rsid w:val="00BD63E5"/>
    <w:rsid w:val="00BE49E7"/>
    <w:rsid w:val="00BF647B"/>
    <w:rsid w:val="00BF768D"/>
    <w:rsid w:val="00C0200A"/>
    <w:rsid w:val="00C025F1"/>
    <w:rsid w:val="00C115F0"/>
    <w:rsid w:val="00C11A11"/>
    <w:rsid w:val="00C13FAC"/>
    <w:rsid w:val="00C2418E"/>
    <w:rsid w:val="00C323E2"/>
    <w:rsid w:val="00C370BB"/>
    <w:rsid w:val="00C42BC2"/>
    <w:rsid w:val="00C539DA"/>
    <w:rsid w:val="00C6389C"/>
    <w:rsid w:val="00C64E24"/>
    <w:rsid w:val="00C70AF3"/>
    <w:rsid w:val="00C7649F"/>
    <w:rsid w:val="00C82FFB"/>
    <w:rsid w:val="00C849D4"/>
    <w:rsid w:val="00C8574C"/>
    <w:rsid w:val="00C93750"/>
    <w:rsid w:val="00C955A7"/>
    <w:rsid w:val="00C97D3A"/>
    <w:rsid w:val="00CA0A6A"/>
    <w:rsid w:val="00CB0653"/>
    <w:rsid w:val="00CB38A7"/>
    <w:rsid w:val="00CB68F6"/>
    <w:rsid w:val="00CD2A72"/>
    <w:rsid w:val="00CD7E55"/>
    <w:rsid w:val="00CF24CD"/>
    <w:rsid w:val="00D02D5B"/>
    <w:rsid w:val="00D064F9"/>
    <w:rsid w:val="00D07D43"/>
    <w:rsid w:val="00D07DF1"/>
    <w:rsid w:val="00D1040C"/>
    <w:rsid w:val="00D118C3"/>
    <w:rsid w:val="00D147FF"/>
    <w:rsid w:val="00D24858"/>
    <w:rsid w:val="00D25C43"/>
    <w:rsid w:val="00D31C1E"/>
    <w:rsid w:val="00D37EB7"/>
    <w:rsid w:val="00D41033"/>
    <w:rsid w:val="00D50951"/>
    <w:rsid w:val="00D50D05"/>
    <w:rsid w:val="00D539C2"/>
    <w:rsid w:val="00D5464D"/>
    <w:rsid w:val="00D661D2"/>
    <w:rsid w:val="00D71EA8"/>
    <w:rsid w:val="00D763D1"/>
    <w:rsid w:val="00D77EBB"/>
    <w:rsid w:val="00D80F6E"/>
    <w:rsid w:val="00D85F28"/>
    <w:rsid w:val="00D86985"/>
    <w:rsid w:val="00D9067E"/>
    <w:rsid w:val="00D908FA"/>
    <w:rsid w:val="00D910F5"/>
    <w:rsid w:val="00DB3D86"/>
    <w:rsid w:val="00DB5774"/>
    <w:rsid w:val="00DB6B2D"/>
    <w:rsid w:val="00DC1C0E"/>
    <w:rsid w:val="00DC5CCB"/>
    <w:rsid w:val="00DD0E18"/>
    <w:rsid w:val="00DD12AC"/>
    <w:rsid w:val="00DD3C54"/>
    <w:rsid w:val="00DD7A54"/>
    <w:rsid w:val="00DE2C39"/>
    <w:rsid w:val="00DE3F9B"/>
    <w:rsid w:val="00DE44A2"/>
    <w:rsid w:val="00DE7294"/>
    <w:rsid w:val="00DF31EB"/>
    <w:rsid w:val="00DF595E"/>
    <w:rsid w:val="00DF7788"/>
    <w:rsid w:val="00E15958"/>
    <w:rsid w:val="00E21624"/>
    <w:rsid w:val="00E27FB4"/>
    <w:rsid w:val="00E27FE3"/>
    <w:rsid w:val="00E431AC"/>
    <w:rsid w:val="00E5000C"/>
    <w:rsid w:val="00E57374"/>
    <w:rsid w:val="00E63909"/>
    <w:rsid w:val="00E63FB7"/>
    <w:rsid w:val="00E70BCE"/>
    <w:rsid w:val="00E71964"/>
    <w:rsid w:val="00E721F1"/>
    <w:rsid w:val="00E76EF8"/>
    <w:rsid w:val="00E779CB"/>
    <w:rsid w:val="00E808DE"/>
    <w:rsid w:val="00E86613"/>
    <w:rsid w:val="00EA2494"/>
    <w:rsid w:val="00EA3F88"/>
    <w:rsid w:val="00EB13B8"/>
    <w:rsid w:val="00EB4FE9"/>
    <w:rsid w:val="00EC20CC"/>
    <w:rsid w:val="00EC77D2"/>
    <w:rsid w:val="00ED48D2"/>
    <w:rsid w:val="00EE6C4E"/>
    <w:rsid w:val="00EF35AC"/>
    <w:rsid w:val="00EF4DE6"/>
    <w:rsid w:val="00F00397"/>
    <w:rsid w:val="00F00DD8"/>
    <w:rsid w:val="00F142C7"/>
    <w:rsid w:val="00F16D89"/>
    <w:rsid w:val="00F171E9"/>
    <w:rsid w:val="00F22755"/>
    <w:rsid w:val="00F41BED"/>
    <w:rsid w:val="00F4269E"/>
    <w:rsid w:val="00F4371E"/>
    <w:rsid w:val="00F537FE"/>
    <w:rsid w:val="00F555A0"/>
    <w:rsid w:val="00F55683"/>
    <w:rsid w:val="00F55ADF"/>
    <w:rsid w:val="00F57DB2"/>
    <w:rsid w:val="00F66070"/>
    <w:rsid w:val="00F67BAB"/>
    <w:rsid w:val="00F9109C"/>
    <w:rsid w:val="00F979DF"/>
    <w:rsid w:val="00F97E3C"/>
    <w:rsid w:val="00FB2049"/>
    <w:rsid w:val="00FC5D60"/>
    <w:rsid w:val="00FE2AD4"/>
    <w:rsid w:val="00FF3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E951"/>
  <w15:docId w15:val="{F6883918-AC6D-4AE8-9346-90028BBA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139D"/>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qFormat/>
    <w:rsid w:val="00C025F1"/>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6512F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6846A8"/>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6846A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4269E"/>
    <w:rPr>
      <w:strike w:val="0"/>
      <w:dstrike w:val="0"/>
      <w:color w:val="0000CC"/>
      <w:u w:val="none"/>
      <w:effect w:val="none"/>
    </w:rPr>
  </w:style>
  <w:style w:type="paragraph" w:styleId="Zkladntext">
    <w:name w:val="Body Text"/>
    <w:basedOn w:val="Normln"/>
    <w:link w:val="ZkladntextChar"/>
    <w:uiPriority w:val="99"/>
    <w:semiHidden/>
    <w:unhideWhenUsed/>
    <w:rsid w:val="00D31C1E"/>
    <w:pPr>
      <w:spacing w:after="120"/>
    </w:pPr>
  </w:style>
  <w:style w:type="character" w:customStyle="1" w:styleId="ZkladntextChar">
    <w:name w:val="Základní text Char"/>
    <w:basedOn w:val="Standardnpsmoodstavce"/>
    <w:link w:val="Zkladntext"/>
    <w:uiPriority w:val="99"/>
    <w:semiHidden/>
    <w:rsid w:val="00D31C1E"/>
    <w:rPr>
      <w:rFonts w:ascii="Times New Roman" w:eastAsia="Times New Roman" w:hAnsi="Times New Roman" w:cs="Times New Roman"/>
      <w:sz w:val="20"/>
      <w:szCs w:val="20"/>
      <w:lang w:eastAsia="cs-CZ"/>
    </w:rPr>
  </w:style>
  <w:style w:type="paragraph" w:styleId="Odstavecseseznamem">
    <w:name w:val="List Paragraph"/>
    <w:aliases w:val="Odstavec cíl se seznamem,Odstavec se seznamem1"/>
    <w:basedOn w:val="Normln"/>
    <w:link w:val="OdstavecseseznamemChar"/>
    <w:uiPriority w:val="34"/>
    <w:qFormat/>
    <w:rsid w:val="00B729F1"/>
    <w:pPr>
      <w:ind w:left="708"/>
    </w:pPr>
  </w:style>
  <w:style w:type="character" w:styleId="Zdraznn">
    <w:name w:val="Emphasis"/>
    <w:basedOn w:val="Standardnpsmoodstavce"/>
    <w:uiPriority w:val="20"/>
    <w:qFormat/>
    <w:rsid w:val="00B834D8"/>
    <w:rPr>
      <w:i/>
      <w:iCs/>
    </w:rPr>
  </w:style>
  <w:style w:type="paragraph" w:customStyle="1" w:styleId="Zkladntextodsazendek">
    <w:name w:val="Základní text odsazený řádek"/>
    <w:basedOn w:val="Normln"/>
    <w:rsid w:val="005E143F"/>
    <w:pPr>
      <w:widowControl w:val="0"/>
      <w:spacing w:after="120"/>
      <w:ind w:firstLine="567"/>
      <w:jc w:val="both"/>
    </w:pPr>
    <w:rPr>
      <w:rFonts w:ascii="Arial" w:hAnsi="Arial"/>
      <w:sz w:val="24"/>
    </w:rPr>
  </w:style>
  <w:style w:type="character" w:styleId="Siln">
    <w:name w:val="Strong"/>
    <w:basedOn w:val="Standardnpsmoodstavce"/>
    <w:uiPriority w:val="22"/>
    <w:qFormat/>
    <w:rsid w:val="005E143F"/>
    <w:rPr>
      <w:b/>
      <w:bCs/>
    </w:rPr>
  </w:style>
  <w:style w:type="paragraph" w:styleId="Zhlav">
    <w:name w:val="header"/>
    <w:basedOn w:val="Normln"/>
    <w:link w:val="ZhlavChar"/>
    <w:uiPriority w:val="99"/>
    <w:unhideWhenUsed/>
    <w:rsid w:val="001B28DE"/>
    <w:pPr>
      <w:tabs>
        <w:tab w:val="center" w:pos="4536"/>
        <w:tab w:val="right" w:pos="9072"/>
      </w:tabs>
    </w:pPr>
  </w:style>
  <w:style w:type="character" w:customStyle="1" w:styleId="ZhlavChar">
    <w:name w:val="Záhlaví Char"/>
    <w:basedOn w:val="Standardnpsmoodstavce"/>
    <w:link w:val="Zhlav"/>
    <w:uiPriority w:val="99"/>
    <w:rsid w:val="001B28D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B28DE"/>
    <w:pPr>
      <w:tabs>
        <w:tab w:val="center" w:pos="4536"/>
        <w:tab w:val="right" w:pos="9072"/>
      </w:tabs>
    </w:pPr>
  </w:style>
  <w:style w:type="character" w:customStyle="1" w:styleId="ZpatChar">
    <w:name w:val="Zápatí Char"/>
    <w:basedOn w:val="Standardnpsmoodstavce"/>
    <w:link w:val="Zpat"/>
    <w:uiPriority w:val="99"/>
    <w:rsid w:val="001B28DE"/>
    <w:rPr>
      <w:rFonts w:ascii="Times New Roman" w:eastAsia="Times New Roman" w:hAnsi="Times New Roman" w:cs="Times New Roman"/>
      <w:sz w:val="20"/>
      <w:szCs w:val="20"/>
      <w:lang w:eastAsia="cs-CZ"/>
    </w:rPr>
  </w:style>
  <w:style w:type="paragraph" w:customStyle="1" w:styleId="Default">
    <w:name w:val="Default"/>
    <w:rsid w:val="00896154"/>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2Char">
    <w:name w:val="Nadpis 2 Char"/>
    <w:basedOn w:val="Standardnpsmoodstavce"/>
    <w:link w:val="Nadpis2"/>
    <w:uiPriority w:val="9"/>
    <w:rsid w:val="00C025F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C025F1"/>
    <w:pPr>
      <w:spacing w:before="100" w:beforeAutospacing="1" w:after="100" w:afterAutospacing="1"/>
    </w:pPr>
    <w:rPr>
      <w:sz w:val="24"/>
      <w:szCs w:val="24"/>
    </w:rPr>
  </w:style>
  <w:style w:type="paragraph" w:customStyle="1" w:styleId="Normal">
    <w:name w:val="[Normal]"/>
    <w:rsid w:val="006512FF"/>
    <w:pPr>
      <w:widowControl w:val="0"/>
      <w:autoSpaceDE w:val="0"/>
      <w:autoSpaceDN w:val="0"/>
      <w:adjustRightInd w:val="0"/>
      <w:spacing w:after="0" w:line="240" w:lineRule="auto"/>
    </w:pPr>
    <w:rPr>
      <w:rFonts w:ascii="Arial" w:hAnsi="Arial" w:cs="Arial"/>
      <w:sz w:val="24"/>
      <w:szCs w:val="24"/>
    </w:rPr>
  </w:style>
  <w:style w:type="character" w:customStyle="1" w:styleId="Nadpis3Char">
    <w:name w:val="Nadpis 3 Char"/>
    <w:basedOn w:val="Standardnpsmoodstavce"/>
    <w:link w:val="Nadpis3"/>
    <w:uiPriority w:val="9"/>
    <w:semiHidden/>
    <w:rsid w:val="006512FF"/>
    <w:rPr>
      <w:rFonts w:asciiTheme="majorHAnsi" w:eastAsiaTheme="majorEastAsia" w:hAnsiTheme="majorHAnsi" w:cstheme="majorBidi"/>
      <w:b/>
      <w:bCs/>
      <w:color w:val="4F81BD" w:themeColor="accent1"/>
      <w:sz w:val="20"/>
      <w:szCs w:val="20"/>
      <w:lang w:eastAsia="cs-CZ"/>
    </w:rPr>
  </w:style>
  <w:style w:type="paragraph" w:styleId="Textbubliny">
    <w:name w:val="Balloon Text"/>
    <w:basedOn w:val="Normln"/>
    <w:link w:val="TextbublinyChar"/>
    <w:uiPriority w:val="99"/>
    <w:semiHidden/>
    <w:unhideWhenUsed/>
    <w:rsid w:val="004A7046"/>
    <w:rPr>
      <w:rFonts w:ascii="Tahoma" w:hAnsi="Tahoma" w:cs="Tahoma"/>
      <w:sz w:val="16"/>
      <w:szCs w:val="16"/>
    </w:rPr>
  </w:style>
  <w:style w:type="character" w:customStyle="1" w:styleId="TextbublinyChar">
    <w:name w:val="Text bubliny Char"/>
    <w:basedOn w:val="Standardnpsmoodstavce"/>
    <w:link w:val="Textbubliny"/>
    <w:uiPriority w:val="99"/>
    <w:semiHidden/>
    <w:rsid w:val="004A7046"/>
    <w:rPr>
      <w:rFonts w:ascii="Tahoma" w:eastAsia="Times New Roman" w:hAnsi="Tahoma" w:cs="Tahoma"/>
      <w:sz w:val="16"/>
      <w:szCs w:val="16"/>
      <w:lang w:eastAsia="cs-CZ"/>
    </w:rPr>
  </w:style>
  <w:style w:type="paragraph" w:customStyle="1" w:styleId="Radaplohy">
    <w:name w:val="Rada přílohy"/>
    <w:basedOn w:val="Normln"/>
    <w:rsid w:val="004B79C3"/>
    <w:pPr>
      <w:widowControl w:val="0"/>
      <w:spacing w:before="480" w:after="120"/>
      <w:jc w:val="both"/>
    </w:pPr>
    <w:rPr>
      <w:rFonts w:ascii="Arial" w:hAnsi="Arial"/>
      <w:sz w:val="24"/>
      <w:u w:val="single"/>
    </w:rPr>
  </w:style>
  <w:style w:type="paragraph" w:customStyle="1" w:styleId="Dopisnadpissdlen">
    <w:name w:val="Dopis nadpis sdělení"/>
    <w:basedOn w:val="Normln"/>
    <w:rsid w:val="00AD771E"/>
    <w:pPr>
      <w:widowControl w:val="0"/>
      <w:spacing w:before="360" w:after="240"/>
      <w:jc w:val="both"/>
    </w:pPr>
    <w:rPr>
      <w:rFonts w:ascii="Arial" w:hAnsi="Arial"/>
      <w:b/>
      <w:noProof/>
      <w:sz w:val="24"/>
    </w:rPr>
  </w:style>
  <w:style w:type="character" w:customStyle="1" w:styleId="OdstavecseseznamemChar">
    <w:name w:val="Odstavec se seznamem Char"/>
    <w:aliases w:val="Odstavec cíl se seznamem Char,Odstavec se seznamem1 Char"/>
    <w:link w:val="Odstavecseseznamem"/>
    <w:uiPriority w:val="34"/>
    <w:locked/>
    <w:rsid w:val="0046244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5027F"/>
    <w:rPr>
      <w:sz w:val="16"/>
      <w:szCs w:val="16"/>
    </w:rPr>
  </w:style>
  <w:style w:type="paragraph" w:styleId="Textkomente">
    <w:name w:val="annotation text"/>
    <w:basedOn w:val="Normln"/>
    <w:link w:val="TextkomenteChar"/>
    <w:uiPriority w:val="99"/>
    <w:semiHidden/>
    <w:unhideWhenUsed/>
    <w:rsid w:val="0095027F"/>
  </w:style>
  <w:style w:type="character" w:customStyle="1" w:styleId="TextkomenteChar">
    <w:name w:val="Text komentáře Char"/>
    <w:basedOn w:val="Standardnpsmoodstavce"/>
    <w:link w:val="Textkomente"/>
    <w:uiPriority w:val="99"/>
    <w:semiHidden/>
    <w:rsid w:val="009502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5027F"/>
    <w:rPr>
      <w:b/>
      <w:bCs/>
    </w:rPr>
  </w:style>
  <w:style w:type="character" w:customStyle="1" w:styleId="PedmtkomenteChar">
    <w:name w:val="Předmět komentáře Char"/>
    <w:basedOn w:val="TextkomenteChar"/>
    <w:link w:val="Pedmtkomente"/>
    <w:uiPriority w:val="99"/>
    <w:semiHidden/>
    <w:rsid w:val="0095027F"/>
    <w:rPr>
      <w:rFonts w:ascii="Times New Roman" w:eastAsia="Times New Roman" w:hAnsi="Times New Roman" w:cs="Times New Roman"/>
      <w:b/>
      <w:bCs/>
      <w:sz w:val="20"/>
      <w:szCs w:val="20"/>
      <w:lang w:eastAsia="cs-CZ"/>
    </w:rPr>
  </w:style>
  <w:style w:type="character" w:styleId="Znakapoznpodarou">
    <w:name w:val="footnote reference"/>
    <w:basedOn w:val="Standardnpsmoodstavce"/>
    <w:rsid w:val="00302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62">
      <w:bodyDiv w:val="1"/>
      <w:marLeft w:val="0"/>
      <w:marRight w:val="0"/>
      <w:marTop w:val="0"/>
      <w:marBottom w:val="0"/>
      <w:divBdr>
        <w:top w:val="none" w:sz="0" w:space="0" w:color="auto"/>
        <w:left w:val="none" w:sz="0" w:space="0" w:color="auto"/>
        <w:bottom w:val="none" w:sz="0" w:space="0" w:color="auto"/>
        <w:right w:val="none" w:sz="0" w:space="0" w:color="auto"/>
      </w:divBdr>
      <w:divsChild>
        <w:div w:id="1649749789">
          <w:marLeft w:val="0"/>
          <w:marRight w:val="0"/>
          <w:marTop w:val="0"/>
          <w:marBottom w:val="0"/>
          <w:divBdr>
            <w:top w:val="none" w:sz="0" w:space="0" w:color="auto"/>
            <w:left w:val="none" w:sz="0" w:space="0" w:color="auto"/>
            <w:bottom w:val="none" w:sz="0" w:space="0" w:color="auto"/>
            <w:right w:val="none" w:sz="0" w:space="0" w:color="auto"/>
          </w:divBdr>
          <w:divsChild>
            <w:div w:id="677386014">
              <w:marLeft w:val="0"/>
              <w:marRight w:val="0"/>
              <w:marTop w:val="0"/>
              <w:marBottom w:val="0"/>
              <w:divBdr>
                <w:top w:val="none" w:sz="0" w:space="0" w:color="auto"/>
                <w:left w:val="none" w:sz="0" w:space="0" w:color="auto"/>
                <w:bottom w:val="none" w:sz="0" w:space="0" w:color="auto"/>
                <w:right w:val="none" w:sz="0" w:space="0" w:color="auto"/>
              </w:divBdr>
              <w:divsChild>
                <w:div w:id="572476005">
                  <w:marLeft w:val="0"/>
                  <w:marRight w:val="0"/>
                  <w:marTop w:val="0"/>
                  <w:marBottom w:val="0"/>
                  <w:divBdr>
                    <w:top w:val="none" w:sz="0" w:space="0" w:color="auto"/>
                    <w:left w:val="none" w:sz="0" w:space="0" w:color="auto"/>
                    <w:bottom w:val="none" w:sz="0" w:space="0" w:color="auto"/>
                    <w:right w:val="none" w:sz="0" w:space="0" w:color="auto"/>
                  </w:divBdr>
                  <w:divsChild>
                    <w:div w:id="1202550166">
                      <w:marLeft w:val="0"/>
                      <w:marRight w:val="0"/>
                      <w:marTop w:val="0"/>
                      <w:marBottom w:val="0"/>
                      <w:divBdr>
                        <w:top w:val="none" w:sz="0" w:space="0" w:color="auto"/>
                        <w:left w:val="none" w:sz="0" w:space="0" w:color="auto"/>
                        <w:bottom w:val="none" w:sz="0" w:space="0" w:color="auto"/>
                        <w:right w:val="none" w:sz="0" w:space="0" w:color="auto"/>
                      </w:divBdr>
                      <w:divsChild>
                        <w:div w:id="1779179844">
                          <w:marLeft w:val="0"/>
                          <w:marRight w:val="0"/>
                          <w:marTop w:val="0"/>
                          <w:marBottom w:val="0"/>
                          <w:divBdr>
                            <w:top w:val="none" w:sz="0" w:space="0" w:color="auto"/>
                            <w:left w:val="none" w:sz="0" w:space="0" w:color="auto"/>
                            <w:bottom w:val="none" w:sz="0" w:space="0" w:color="auto"/>
                            <w:right w:val="none" w:sz="0" w:space="0" w:color="auto"/>
                          </w:divBdr>
                          <w:divsChild>
                            <w:div w:id="694229664">
                              <w:marLeft w:val="0"/>
                              <w:marRight w:val="0"/>
                              <w:marTop w:val="0"/>
                              <w:marBottom w:val="0"/>
                              <w:divBdr>
                                <w:top w:val="none" w:sz="0" w:space="0" w:color="auto"/>
                                <w:left w:val="none" w:sz="0" w:space="0" w:color="auto"/>
                                <w:bottom w:val="none" w:sz="0" w:space="0" w:color="auto"/>
                                <w:right w:val="none" w:sz="0" w:space="0" w:color="auto"/>
                              </w:divBdr>
                              <w:divsChild>
                                <w:div w:id="448821651">
                                  <w:marLeft w:val="0"/>
                                  <w:marRight w:val="0"/>
                                  <w:marTop w:val="0"/>
                                  <w:marBottom w:val="0"/>
                                  <w:divBdr>
                                    <w:top w:val="none" w:sz="0" w:space="0" w:color="auto"/>
                                    <w:left w:val="none" w:sz="0" w:space="0" w:color="auto"/>
                                    <w:bottom w:val="none" w:sz="0" w:space="0" w:color="auto"/>
                                    <w:right w:val="none" w:sz="0" w:space="0" w:color="auto"/>
                                  </w:divBdr>
                                  <w:divsChild>
                                    <w:div w:id="560286739">
                                      <w:marLeft w:val="0"/>
                                      <w:marRight w:val="0"/>
                                      <w:marTop w:val="0"/>
                                      <w:marBottom w:val="0"/>
                                      <w:divBdr>
                                        <w:top w:val="none" w:sz="0" w:space="0" w:color="auto"/>
                                        <w:left w:val="none" w:sz="0" w:space="0" w:color="auto"/>
                                        <w:bottom w:val="none" w:sz="0" w:space="0" w:color="auto"/>
                                        <w:right w:val="none" w:sz="0" w:space="0" w:color="auto"/>
                                      </w:divBdr>
                                      <w:divsChild>
                                        <w:div w:id="1528104024">
                                          <w:marLeft w:val="0"/>
                                          <w:marRight w:val="0"/>
                                          <w:marTop w:val="0"/>
                                          <w:marBottom w:val="0"/>
                                          <w:divBdr>
                                            <w:top w:val="none" w:sz="0" w:space="0" w:color="auto"/>
                                            <w:left w:val="none" w:sz="0" w:space="0" w:color="auto"/>
                                            <w:bottom w:val="none" w:sz="0" w:space="0" w:color="auto"/>
                                            <w:right w:val="none" w:sz="0" w:space="0" w:color="auto"/>
                                          </w:divBdr>
                                          <w:divsChild>
                                            <w:div w:id="8797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10722">
      <w:bodyDiv w:val="1"/>
      <w:marLeft w:val="0"/>
      <w:marRight w:val="0"/>
      <w:marTop w:val="0"/>
      <w:marBottom w:val="0"/>
      <w:divBdr>
        <w:top w:val="none" w:sz="0" w:space="0" w:color="auto"/>
        <w:left w:val="none" w:sz="0" w:space="0" w:color="auto"/>
        <w:bottom w:val="none" w:sz="0" w:space="0" w:color="auto"/>
        <w:right w:val="none" w:sz="0" w:space="0" w:color="auto"/>
      </w:divBdr>
    </w:div>
    <w:div w:id="152305760">
      <w:bodyDiv w:val="1"/>
      <w:marLeft w:val="0"/>
      <w:marRight w:val="0"/>
      <w:marTop w:val="0"/>
      <w:marBottom w:val="0"/>
      <w:divBdr>
        <w:top w:val="none" w:sz="0" w:space="0" w:color="auto"/>
        <w:left w:val="none" w:sz="0" w:space="0" w:color="auto"/>
        <w:bottom w:val="none" w:sz="0" w:space="0" w:color="auto"/>
        <w:right w:val="none" w:sz="0" w:space="0" w:color="auto"/>
      </w:divBdr>
      <w:divsChild>
        <w:div w:id="358432095">
          <w:marLeft w:val="0"/>
          <w:marRight w:val="0"/>
          <w:marTop w:val="0"/>
          <w:marBottom w:val="0"/>
          <w:divBdr>
            <w:top w:val="none" w:sz="0" w:space="0" w:color="auto"/>
            <w:left w:val="none" w:sz="0" w:space="0" w:color="auto"/>
            <w:bottom w:val="none" w:sz="0" w:space="0" w:color="auto"/>
            <w:right w:val="none" w:sz="0" w:space="0" w:color="auto"/>
          </w:divBdr>
          <w:divsChild>
            <w:div w:id="1998800491">
              <w:marLeft w:val="225"/>
              <w:marRight w:val="225"/>
              <w:marTop w:val="8"/>
              <w:marBottom w:val="0"/>
              <w:divBdr>
                <w:top w:val="none" w:sz="0" w:space="0" w:color="auto"/>
                <w:left w:val="none" w:sz="0" w:space="0" w:color="auto"/>
                <w:bottom w:val="none" w:sz="0" w:space="0" w:color="auto"/>
                <w:right w:val="none" w:sz="0" w:space="0" w:color="auto"/>
              </w:divBdr>
              <w:divsChild>
                <w:div w:id="1277367734">
                  <w:marLeft w:val="0"/>
                  <w:marRight w:val="0"/>
                  <w:marTop w:val="0"/>
                  <w:marBottom w:val="0"/>
                  <w:divBdr>
                    <w:top w:val="none" w:sz="0" w:space="0" w:color="auto"/>
                    <w:left w:val="none" w:sz="0" w:space="0" w:color="auto"/>
                    <w:bottom w:val="none" w:sz="0" w:space="0" w:color="auto"/>
                    <w:right w:val="none" w:sz="0" w:space="0" w:color="auto"/>
                  </w:divBdr>
                  <w:divsChild>
                    <w:div w:id="1938829424">
                      <w:marLeft w:val="0"/>
                      <w:marRight w:val="0"/>
                      <w:marTop w:val="0"/>
                      <w:marBottom w:val="0"/>
                      <w:divBdr>
                        <w:top w:val="none" w:sz="0" w:space="0" w:color="auto"/>
                        <w:left w:val="none" w:sz="0" w:space="0" w:color="auto"/>
                        <w:bottom w:val="none" w:sz="0" w:space="0" w:color="auto"/>
                        <w:right w:val="none" w:sz="0" w:space="0" w:color="auto"/>
                      </w:divBdr>
                      <w:divsChild>
                        <w:div w:id="1633561873">
                          <w:marLeft w:val="0"/>
                          <w:marRight w:val="0"/>
                          <w:marTop w:val="0"/>
                          <w:marBottom w:val="0"/>
                          <w:divBdr>
                            <w:top w:val="none" w:sz="0" w:space="0" w:color="auto"/>
                            <w:left w:val="none" w:sz="0" w:space="0" w:color="auto"/>
                            <w:bottom w:val="none" w:sz="0" w:space="0" w:color="auto"/>
                            <w:right w:val="none" w:sz="0" w:space="0" w:color="auto"/>
                          </w:divBdr>
                          <w:divsChild>
                            <w:div w:id="799612746">
                              <w:marLeft w:val="0"/>
                              <w:marRight w:val="0"/>
                              <w:marTop w:val="0"/>
                              <w:marBottom w:val="0"/>
                              <w:divBdr>
                                <w:top w:val="none" w:sz="0" w:space="0" w:color="auto"/>
                                <w:left w:val="none" w:sz="0" w:space="0" w:color="auto"/>
                                <w:bottom w:val="none" w:sz="0" w:space="0" w:color="auto"/>
                                <w:right w:val="none" w:sz="0" w:space="0" w:color="auto"/>
                              </w:divBdr>
                              <w:divsChild>
                                <w:div w:id="1404331617">
                                  <w:marLeft w:val="225"/>
                                  <w:marRight w:val="225"/>
                                  <w:marTop w:val="0"/>
                                  <w:marBottom w:val="405"/>
                                  <w:divBdr>
                                    <w:top w:val="none" w:sz="0" w:space="0" w:color="auto"/>
                                    <w:left w:val="none" w:sz="0" w:space="0" w:color="auto"/>
                                    <w:bottom w:val="none" w:sz="0" w:space="0" w:color="auto"/>
                                    <w:right w:val="none" w:sz="0" w:space="0" w:color="auto"/>
                                  </w:divBdr>
                                  <w:divsChild>
                                    <w:div w:id="26874526">
                                      <w:marLeft w:val="0"/>
                                      <w:marRight w:val="0"/>
                                      <w:marTop w:val="0"/>
                                      <w:marBottom w:val="0"/>
                                      <w:divBdr>
                                        <w:top w:val="none" w:sz="0" w:space="0" w:color="auto"/>
                                        <w:left w:val="none" w:sz="0" w:space="0" w:color="auto"/>
                                        <w:bottom w:val="none" w:sz="0" w:space="0" w:color="auto"/>
                                        <w:right w:val="none" w:sz="0" w:space="0" w:color="auto"/>
                                      </w:divBdr>
                                      <w:divsChild>
                                        <w:div w:id="18707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05857">
      <w:bodyDiv w:val="1"/>
      <w:marLeft w:val="0"/>
      <w:marRight w:val="0"/>
      <w:marTop w:val="0"/>
      <w:marBottom w:val="0"/>
      <w:divBdr>
        <w:top w:val="none" w:sz="0" w:space="0" w:color="auto"/>
        <w:left w:val="none" w:sz="0" w:space="0" w:color="auto"/>
        <w:bottom w:val="none" w:sz="0" w:space="0" w:color="auto"/>
        <w:right w:val="none" w:sz="0" w:space="0" w:color="auto"/>
      </w:divBdr>
    </w:div>
    <w:div w:id="219441158">
      <w:bodyDiv w:val="1"/>
      <w:marLeft w:val="0"/>
      <w:marRight w:val="0"/>
      <w:marTop w:val="0"/>
      <w:marBottom w:val="0"/>
      <w:divBdr>
        <w:top w:val="none" w:sz="0" w:space="0" w:color="auto"/>
        <w:left w:val="none" w:sz="0" w:space="0" w:color="auto"/>
        <w:bottom w:val="none" w:sz="0" w:space="0" w:color="auto"/>
        <w:right w:val="none" w:sz="0" w:space="0" w:color="auto"/>
      </w:divBdr>
    </w:div>
    <w:div w:id="221451661">
      <w:bodyDiv w:val="1"/>
      <w:marLeft w:val="0"/>
      <w:marRight w:val="0"/>
      <w:marTop w:val="0"/>
      <w:marBottom w:val="0"/>
      <w:divBdr>
        <w:top w:val="none" w:sz="0" w:space="0" w:color="auto"/>
        <w:left w:val="none" w:sz="0" w:space="0" w:color="auto"/>
        <w:bottom w:val="none" w:sz="0" w:space="0" w:color="auto"/>
        <w:right w:val="none" w:sz="0" w:space="0" w:color="auto"/>
      </w:divBdr>
    </w:div>
    <w:div w:id="346949508">
      <w:bodyDiv w:val="1"/>
      <w:marLeft w:val="0"/>
      <w:marRight w:val="0"/>
      <w:marTop w:val="0"/>
      <w:marBottom w:val="0"/>
      <w:divBdr>
        <w:top w:val="none" w:sz="0" w:space="0" w:color="auto"/>
        <w:left w:val="none" w:sz="0" w:space="0" w:color="auto"/>
        <w:bottom w:val="none" w:sz="0" w:space="0" w:color="auto"/>
        <w:right w:val="none" w:sz="0" w:space="0" w:color="auto"/>
      </w:divBdr>
    </w:div>
    <w:div w:id="543175204">
      <w:bodyDiv w:val="1"/>
      <w:marLeft w:val="0"/>
      <w:marRight w:val="0"/>
      <w:marTop w:val="0"/>
      <w:marBottom w:val="0"/>
      <w:divBdr>
        <w:top w:val="none" w:sz="0" w:space="0" w:color="auto"/>
        <w:left w:val="none" w:sz="0" w:space="0" w:color="auto"/>
        <w:bottom w:val="none" w:sz="0" w:space="0" w:color="auto"/>
        <w:right w:val="none" w:sz="0" w:space="0" w:color="auto"/>
      </w:divBdr>
    </w:div>
    <w:div w:id="757869815">
      <w:bodyDiv w:val="1"/>
      <w:marLeft w:val="0"/>
      <w:marRight w:val="0"/>
      <w:marTop w:val="0"/>
      <w:marBottom w:val="0"/>
      <w:divBdr>
        <w:top w:val="none" w:sz="0" w:space="0" w:color="auto"/>
        <w:left w:val="none" w:sz="0" w:space="0" w:color="auto"/>
        <w:bottom w:val="none" w:sz="0" w:space="0" w:color="auto"/>
        <w:right w:val="none" w:sz="0" w:space="0" w:color="auto"/>
      </w:divBdr>
    </w:div>
    <w:div w:id="995494156">
      <w:bodyDiv w:val="1"/>
      <w:marLeft w:val="0"/>
      <w:marRight w:val="0"/>
      <w:marTop w:val="0"/>
      <w:marBottom w:val="0"/>
      <w:divBdr>
        <w:top w:val="none" w:sz="0" w:space="0" w:color="auto"/>
        <w:left w:val="none" w:sz="0" w:space="0" w:color="auto"/>
        <w:bottom w:val="none" w:sz="0" w:space="0" w:color="auto"/>
        <w:right w:val="none" w:sz="0" w:space="0" w:color="auto"/>
      </w:divBdr>
    </w:div>
    <w:div w:id="1048338159">
      <w:bodyDiv w:val="1"/>
      <w:marLeft w:val="0"/>
      <w:marRight w:val="0"/>
      <w:marTop w:val="0"/>
      <w:marBottom w:val="0"/>
      <w:divBdr>
        <w:top w:val="none" w:sz="0" w:space="0" w:color="auto"/>
        <w:left w:val="none" w:sz="0" w:space="0" w:color="auto"/>
        <w:bottom w:val="none" w:sz="0" w:space="0" w:color="auto"/>
        <w:right w:val="none" w:sz="0" w:space="0" w:color="auto"/>
      </w:divBdr>
    </w:div>
    <w:div w:id="1095976140">
      <w:bodyDiv w:val="1"/>
      <w:marLeft w:val="0"/>
      <w:marRight w:val="0"/>
      <w:marTop w:val="0"/>
      <w:marBottom w:val="0"/>
      <w:divBdr>
        <w:top w:val="none" w:sz="0" w:space="0" w:color="auto"/>
        <w:left w:val="none" w:sz="0" w:space="0" w:color="auto"/>
        <w:bottom w:val="none" w:sz="0" w:space="0" w:color="auto"/>
        <w:right w:val="none" w:sz="0" w:space="0" w:color="auto"/>
      </w:divBdr>
    </w:div>
    <w:div w:id="1101728571">
      <w:bodyDiv w:val="1"/>
      <w:marLeft w:val="0"/>
      <w:marRight w:val="0"/>
      <w:marTop w:val="0"/>
      <w:marBottom w:val="0"/>
      <w:divBdr>
        <w:top w:val="none" w:sz="0" w:space="0" w:color="auto"/>
        <w:left w:val="none" w:sz="0" w:space="0" w:color="auto"/>
        <w:bottom w:val="none" w:sz="0" w:space="0" w:color="auto"/>
        <w:right w:val="none" w:sz="0" w:space="0" w:color="auto"/>
      </w:divBdr>
    </w:div>
    <w:div w:id="1220435886">
      <w:bodyDiv w:val="1"/>
      <w:marLeft w:val="0"/>
      <w:marRight w:val="0"/>
      <w:marTop w:val="0"/>
      <w:marBottom w:val="0"/>
      <w:divBdr>
        <w:top w:val="none" w:sz="0" w:space="0" w:color="auto"/>
        <w:left w:val="none" w:sz="0" w:space="0" w:color="auto"/>
        <w:bottom w:val="none" w:sz="0" w:space="0" w:color="auto"/>
        <w:right w:val="none" w:sz="0" w:space="0" w:color="auto"/>
      </w:divBdr>
    </w:div>
    <w:div w:id="1256594365">
      <w:bodyDiv w:val="1"/>
      <w:marLeft w:val="0"/>
      <w:marRight w:val="0"/>
      <w:marTop w:val="0"/>
      <w:marBottom w:val="0"/>
      <w:divBdr>
        <w:top w:val="none" w:sz="0" w:space="0" w:color="auto"/>
        <w:left w:val="none" w:sz="0" w:space="0" w:color="auto"/>
        <w:bottom w:val="none" w:sz="0" w:space="0" w:color="auto"/>
        <w:right w:val="none" w:sz="0" w:space="0" w:color="auto"/>
      </w:divBdr>
    </w:div>
    <w:div w:id="1499037364">
      <w:bodyDiv w:val="1"/>
      <w:marLeft w:val="0"/>
      <w:marRight w:val="0"/>
      <w:marTop w:val="0"/>
      <w:marBottom w:val="0"/>
      <w:divBdr>
        <w:top w:val="none" w:sz="0" w:space="0" w:color="auto"/>
        <w:left w:val="none" w:sz="0" w:space="0" w:color="auto"/>
        <w:bottom w:val="none" w:sz="0" w:space="0" w:color="auto"/>
        <w:right w:val="none" w:sz="0" w:space="0" w:color="auto"/>
      </w:divBdr>
    </w:div>
    <w:div w:id="1595816885">
      <w:bodyDiv w:val="1"/>
      <w:marLeft w:val="0"/>
      <w:marRight w:val="0"/>
      <w:marTop w:val="0"/>
      <w:marBottom w:val="0"/>
      <w:divBdr>
        <w:top w:val="none" w:sz="0" w:space="0" w:color="auto"/>
        <w:left w:val="none" w:sz="0" w:space="0" w:color="auto"/>
        <w:bottom w:val="none" w:sz="0" w:space="0" w:color="auto"/>
        <w:right w:val="none" w:sz="0" w:space="0" w:color="auto"/>
      </w:divBdr>
    </w:div>
    <w:div w:id="1934583855">
      <w:bodyDiv w:val="1"/>
      <w:marLeft w:val="0"/>
      <w:marRight w:val="0"/>
      <w:marTop w:val="0"/>
      <w:marBottom w:val="0"/>
      <w:divBdr>
        <w:top w:val="none" w:sz="0" w:space="0" w:color="auto"/>
        <w:left w:val="none" w:sz="0" w:space="0" w:color="auto"/>
        <w:bottom w:val="none" w:sz="0" w:space="0" w:color="auto"/>
        <w:right w:val="none" w:sz="0" w:space="0" w:color="auto"/>
      </w:divBdr>
    </w:div>
    <w:div w:id="20943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9E7D-545B-435B-B4C6-3F859D6C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984</Words>
  <Characters>5809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Balabuchová</dc:creator>
  <cp:lastModifiedBy>Balabuchová Jana</cp:lastModifiedBy>
  <cp:revision>23</cp:revision>
  <cp:lastPrinted>2023-05-30T07:36:00Z</cp:lastPrinted>
  <dcterms:created xsi:type="dcterms:W3CDTF">2023-05-19T06:32:00Z</dcterms:created>
  <dcterms:modified xsi:type="dcterms:W3CDTF">2023-05-31T07:14:00Z</dcterms:modified>
</cp:coreProperties>
</file>