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5E" w:rsidRPr="008866D2" w:rsidRDefault="00427C5E" w:rsidP="00427C5E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427C5E" w:rsidRDefault="00427C5E" w:rsidP="00427C5E">
      <w:pPr>
        <w:widowControl w:val="0"/>
        <w:spacing w:after="120"/>
        <w:jc w:val="both"/>
        <w:rPr>
          <w:rFonts w:ascii="Arial" w:hAnsi="Arial"/>
        </w:rPr>
      </w:pPr>
      <w:r w:rsidRPr="008866D2">
        <w:rPr>
          <w:rFonts w:ascii="Arial" w:hAnsi="Arial"/>
          <w:bCs/>
          <w:noProof/>
          <w:lang w:eastAsia="en-US"/>
        </w:rPr>
        <w:t>Rad</w:t>
      </w:r>
      <w:r>
        <w:rPr>
          <w:rFonts w:ascii="Arial" w:hAnsi="Arial"/>
          <w:bCs/>
          <w:noProof/>
          <w:lang w:eastAsia="en-US"/>
        </w:rPr>
        <w:t>a</w:t>
      </w:r>
      <w:r w:rsidRPr="008866D2">
        <w:rPr>
          <w:rFonts w:ascii="Arial" w:hAnsi="Arial"/>
          <w:bCs/>
          <w:noProof/>
          <w:lang w:eastAsia="en-US"/>
        </w:rPr>
        <w:t xml:space="preserve"> Olomouckého kraje předkládá </w:t>
      </w:r>
      <w:r>
        <w:rPr>
          <w:rFonts w:ascii="Arial" w:hAnsi="Arial"/>
          <w:bCs/>
          <w:noProof/>
          <w:lang w:eastAsia="en-US"/>
        </w:rPr>
        <w:t xml:space="preserve">Zastupitelstvu Olomouckého kraje </w:t>
      </w:r>
      <w:r w:rsidRPr="008866D2">
        <w:rPr>
          <w:rFonts w:ascii="Arial" w:hAnsi="Arial"/>
          <w:bCs/>
          <w:noProof/>
          <w:lang w:eastAsia="en-US"/>
        </w:rPr>
        <w:t xml:space="preserve">k projednání </w:t>
      </w:r>
      <w:r w:rsidRPr="00B552F3">
        <w:rPr>
          <w:rFonts w:ascii="Arial" w:hAnsi="Arial"/>
          <w:b/>
        </w:rPr>
        <w:t xml:space="preserve">žádosti o poskytnutí individuálních dotací v oblasti cestovního ruchu </w:t>
      </w:r>
      <w:r>
        <w:rPr>
          <w:rFonts w:ascii="Arial" w:hAnsi="Arial"/>
          <w:b/>
        </w:rPr>
        <w:t xml:space="preserve">a vnějších vztahů </w:t>
      </w:r>
      <w:r w:rsidRPr="00B552F3">
        <w:rPr>
          <w:rFonts w:ascii="Arial" w:hAnsi="Arial"/>
          <w:b/>
        </w:rPr>
        <w:t>z rozpočtu Olomouckého kraje na rok 201</w:t>
      </w:r>
      <w:r>
        <w:rPr>
          <w:rFonts w:ascii="Arial" w:hAnsi="Arial"/>
          <w:b/>
        </w:rPr>
        <w:t>7</w:t>
      </w:r>
      <w:r>
        <w:rPr>
          <w:rFonts w:ascii="Arial" w:hAnsi="Arial"/>
        </w:rPr>
        <w:t>.</w:t>
      </w:r>
    </w:p>
    <w:p w:rsidR="00427C5E" w:rsidRDefault="00427C5E" w:rsidP="00427C5E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Zastupitelstvo Olomouckého kraje svým usnesením č. </w:t>
      </w:r>
      <w:r w:rsidRPr="00407A48">
        <w:rPr>
          <w:rFonts w:ascii="Arial" w:hAnsi="Arial" w:cs="Arial"/>
          <w:bCs/>
        </w:rPr>
        <w:t>UZ/2/62/2016</w:t>
      </w:r>
      <w:r w:rsidRPr="00C10F96">
        <w:rPr>
          <w:rFonts w:ascii="Arial" w:hAnsi="Arial" w:cs="Arial"/>
          <w:bCs/>
        </w:rPr>
        <w:t xml:space="preserve"> ze dne 1</w:t>
      </w:r>
      <w:r>
        <w:rPr>
          <w:rFonts w:ascii="Arial" w:hAnsi="Arial" w:cs="Arial"/>
          <w:bCs/>
        </w:rPr>
        <w:t>9</w:t>
      </w:r>
      <w:r w:rsidRPr="00C10F9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 </w:t>
      </w:r>
      <w:r w:rsidRPr="00C10F96">
        <w:rPr>
          <w:rFonts w:ascii="Arial" w:hAnsi="Arial" w:cs="Arial"/>
          <w:bCs/>
        </w:rPr>
        <w:t>12.</w:t>
      </w:r>
      <w:r>
        <w:rPr>
          <w:rFonts w:ascii="Arial" w:hAnsi="Arial" w:cs="Arial"/>
          <w:bCs/>
        </w:rPr>
        <w:t> </w:t>
      </w:r>
      <w:r w:rsidRPr="00C10F96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 xml:space="preserve">6 </w:t>
      </w:r>
      <w:r>
        <w:rPr>
          <w:rFonts w:ascii="Arial" w:hAnsi="Arial" w:cs="Arial"/>
        </w:rPr>
        <w:t>schválilo Z</w:t>
      </w:r>
      <w:r w:rsidRPr="00B90FF8">
        <w:rPr>
          <w:rFonts w:ascii="Arial" w:eastAsiaTheme="minorHAnsi" w:hAnsi="Arial" w:cs="Arial"/>
          <w:lang w:eastAsia="en-US"/>
        </w:rPr>
        <w:t>ásady pro poskytování mimořádných dotací z rozpočtu Olomouckého kraje v roce 201</w:t>
      </w:r>
      <w:r>
        <w:rPr>
          <w:rFonts w:ascii="Arial" w:eastAsiaTheme="minorHAnsi" w:hAnsi="Arial" w:cs="Arial"/>
          <w:lang w:eastAsia="en-US"/>
        </w:rPr>
        <w:t>7.</w:t>
      </w:r>
    </w:p>
    <w:p w:rsidR="00427C5E" w:rsidRPr="008E198A" w:rsidRDefault="00427C5E" w:rsidP="00427C5E">
      <w:pPr>
        <w:jc w:val="both"/>
        <w:rPr>
          <w:rFonts w:ascii="Arial" w:eastAsiaTheme="minorHAnsi" w:hAnsi="Arial" w:cs="Arial"/>
          <w:lang w:eastAsia="en-US"/>
        </w:rPr>
      </w:pPr>
    </w:p>
    <w:p w:rsidR="00427C5E" w:rsidRPr="00D4754E" w:rsidRDefault="00427C5E" w:rsidP="00427C5E">
      <w:pPr>
        <w:pStyle w:val="Zkladntextodsazen"/>
        <w:ind w:left="0"/>
        <w:jc w:val="both"/>
        <w:rPr>
          <w:rFonts w:ascii="Arial" w:hAnsi="Arial" w:cs="Arial"/>
        </w:rPr>
      </w:pPr>
      <w:r w:rsidRPr="00D4754E">
        <w:rPr>
          <w:rFonts w:ascii="Arial" w:hAnsi="Arial" w:cs="Arial"/>
        </w:rPr>
        <w:t xml:space="preserve">Žádosti z oblasti cestovního ruchu projednal </w:t>
      </w:r>
      <w:r w:rsidRPr="008E198A">
        <w:rPr>
          <w:rFonts w:ascii="Arial" w:hAnsi="Arial" w:cs="Arial"/>
          <w:b/>
        </w:rPr>
        <w:t>Výbor pro rozvoj cestovního ruchu</w:t>
      </w:r>
      <w:r w:rsidRPr="00D4754E">
        <w:rPr>
          <w:rFonts w:ascii="Arial" w:hAnsi="Arial" w:cs="Arial"/>
        </w:rPr>
        <w:t xml:space="preserve"> Zastupitelstva Olomouckého</w:t>
      </w:r>
      <w:r>
        <w:rPr>
          <w:rFonts w:ascii="Arial" w:hAnsi="Arial" w:cs="Arial"/>
        </w:rPr>
        <w:t xml:space="preserve"> kraje (dále také V-RCR) na svém</w:t>
      </w:r>
      <w:r w:rsidRPr="00D475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zasedání </w:t>
      </w:r>
      <w:r w:rsidRPr="00D4754E">
        <w:rPr>
          <w:rFonts w:ascii="Arial" w:hAnsi="Arial" w:cs="Arial"/>
        </w:rPr>
        <w:t xml:space="preserve">dne </w:t>
      </w:r>
      <w:r w:rsidRPr="00841A19">
        <w:rPr>
          <w:rFonts w:ascii="Arial" w:hAnsi="Arial" w:cs="Arial"/>
        </w:rPr>
        <w:t>25.</w:t>
      </w:r>
      <w:r>
        <w:rPr>
          <w:rFonts w:ascii="Arial" w:hAnsi="Arial" w:cs="Arial"/>
        </w:rPr>
        <w:t> </w:t>
      </w:r>
      <w:r w:rsidRPr="00841A19">
        <w:rPr>
          <w:rFonts w:ascii="Arial" w:hAnsi="Arial" w:cs="Arial"/>
        </w:rPr>
        <w:t>4.</w:t>
      </w:r>
      <w:r>
        <w:rPr>
          <w:rFonts w:ascii="Arial" w:hAnsi="Arial" w:cs="Arial"/>
        </w:rPr>
        <w:t> </w:t>
      </w:r>
      <w:r w:rsidRPr="00841A19"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>(</w:t>
      </w:r>
      <w:r w:rsidRPr="00841A19">
        <w:rPr>
          <w:rFonts w:ascii="Arial" w:hAnsi="Arial" w:cs="Arial"/>
        </w:rPr>
        <w:t>usnesení č. UVRCR/3/2/2017</w:t>
      </w:r>
      <w:r>
        <w:rPr>
          <w:rFonts w:ascii="Arial" w:hAnsi="Arial" w:cs="Arial"/>
        </w:rPr>
        <w:t>)</w:t>
      </w:r>
      <w:r w:rsidRPr="00841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841A19">
        <w:rPr>
          <w:rFonts w:ascii="Arial" w:hAnsi="Arial" w:cs="Arial"/>
        </w:rPr>
        <w:t>dopo</w:t>
      </w:r>
      <w:r w:rsidRPr="00D4754E">
        <w:rPr>
          <w:rFonts w:ascii="Arial" w:hAnsi="Arial" w:cs="Arial"/>
        </w:rPr>
        <w:t>ručil Radě Olomouckého kraje schválit</w:t>
      </w:r>
      <w:r>
        <w:rPr>
          <w:rFonts w:ascii="Arial" w:hAnsi="Arial" w:cs="Arial"/>
        </w:rPr>
        <w:t>/odsouhlasit</w:t>
      </w:r>
      <w:r w:rsidRPr="00D4754E">
        <w:rPr>
          <w:rFonts w:ascii="Arial" w:hAnsi="Arial" w:cs="Arial"/>
        </w:rPr>
        <w:t xml:space="preserve"> poskytnutí navrhovan</w:t>
      </w:r>
      <w:r>
        <w:rPr>
          <w:rFonts w:ascii="Arial" w:hAnsi="Arial" w:cs="Arial"/>
        </w:rPr>
        <w:t>é</w:t>
      </w:r>
      <w:r w:rsidRPr="00D4754E">
        <w:rPr>
          <w:rFonts w:ascii="Arial" w:hAnsi="Arial" w:cs="Arial"/>
        </w:rPr>
        <w:t xml:space="preserve"> výš</w:t>
      </w:r>
      <w:r>
        <w:rPr>
          <w:rFonts w:ascii="Arial" w:hAnsi="Arial" w:cs="Arial"/>
        </w:rPr>
        <w:t>e</w:t>
      </w:r>
      <w:r w:rsidRPr="00D4754E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e</w:t>
      </w:r>
      <w:r w:rsidRPr="00D4754E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předložené </w:t>
      </w:r>
      <w:r w:rsidRPr="00D4754E">
        <w:rPr>
          <w:rFonts w:ascii="Arial" w:hAnsi="Arial" w:cs="Arial"/>
        </w:rPr>
        <w:t>žádost</w:t>
      </w:r>
      <w:r>
        <w:rPr>
          <w:rFonts w:ascii="Arial" w:hAnsi="Arial" w:cs="Arial"/>
        </w:rPr>
        <w:t>i</w:t>
      </w:r>
      <w:r w:rsidRPr="00D4754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D4754E">
        <w:rPr>
          <w:rFonts w:ascii="Arial" w:hAnsi="Arial" w:cs="Arial"/>
        </w:rPr>
        <w:t>poskytnutí individuální dotac</w:t>
      </w:r>
      <w:r>
        <w:rPr>
          <w:rFonts w:ascii="Arial" w:hAnsi="Arial" w:cs="Arial"/>
        </w:rPr>
        <w:t>e</w:t>
      </w:r>
      <w:r w:rsidRPr="00D4754E">
        <w:rPr>
          <w:rFonts w:ascii="Arial" w:hAnsi="Arial" w:cs="Arial"/>
        </w:rPr>
        <w:t xml:space="preserve"> v oblasti cestovního ruchu (</w:t>
      </w:r>
      <w:r>
        <w:rPr>
          <w:rFonts w:ascii="Arial" w:hAnsi="Arial" w:cs="Arial"/>
        </w:rPr>
        <w:t>ž</w:t>
      </w:r>
      <w:r w:rsidRPr="001C7621">
        <w:rPr>
          <w:rFonts w:ascii="Arial" w:hAnsi="Arial" w:cs="Arial"/>
        </w:rPr>
        <w:t>adatel: Město Staré Město</w:t>
      </w:r>
      <w:r>
        <w:rPr>
          <w:rFonts w:ascii="Arial" w:hAnsi="Arial" w:cs="Arial"/>
        </w:rPr>
        <w:t xml:space="preserve">, </w:t>
      </w:r>
      <w:r w:rsidRPr="00D4754E">
        <w:rPr>
          <w:rFonts w:ascii="Arial" w:hAnsi="Arial" w:cs="Arial"/>
        </w:rPr>
        <w:t>konkrétní navržená výše je uvedena v přehledu níže)</w:t>
      </w:r>
      <w:r>
        <w:rPr>
          <w:rFonts w:ascii="Arial" w:hAnsi="Arial" w:cs="Arial"/>
        </w:rPr>
        <w:t xml:space="preserve"> a dále doporučil nevyhovět žádosti o poskytnutí dotace u předložené žádosti (ž</w:t>
      </w:r>
      <w:r w:rsidRPr="00801403">
        <w:rPr>
          <w:rFonts w:ascii="Arial" w:hAnsi="Arial" w:cs="Arial"/>
        </w:rPr>
        <w:t>adatel: První SKI-SPORT a.s.</w:t>
      </w:r>
      <w:r>
        <w:rPr>
          <w:rFonts w:ascii="Arial" w:hAnsi="Arial" w:cs="Arial"/>
        </w:rPr>
        <w:t>, stanovisko je uvedeno v přehledu níže)</w:t>
      </w:r>
      <w:r w:rsidRPr="00D475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Další žádost bude Výbor projednávat na svém</w:t>
      </w:r>
      <w:r w:rsidRPr="00D475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zasedání dne 6. 6. 2017 (ž</w:t>
      </w:r>
      <w:r w:rsidRPr="00801403">
        <w:rPr>
          <w:rFonts w:ascii="Arial" w:hAnsi="Arial" w:cs="Arial"/>
        </w:rPr>
        <w:t>adatel: Město Javorník</w:t>
      </w:r>
      <w:r>
        <w:rPr>
          <w:rFonts w:ascii="Arial" w:hAnsi="Arial" w:cs="Arial"/>
        </w:rPr>
        <w:t>,</w:t>
      </w:r>
      <w:r w:rsidRPr="001C7621">
        <w:rPr>
          <w:rFonts w:ascii="Arial" w:hAnsi="Arial" w:cs="Arial"/>
          <w:color w:val="FF0000"/>
        </w:rPr>
        <w:t xml:space="preserve"> </w:t>
      </w:r>
      <w:r w:rsidRPr="007438BF">
        <w:rPr>
          <w:rFonts w:ascii="Arial" w:hAnsi="Arial" w:cs="Arial"/>
        </w:rPr>
        <w:t>stanovisko výboru bude sděleno na zasedání ZOK 19. 6. 2017</w:t>
      </w:r>
      <w:r>
        <w:rPr>
          <w:rFonts w:ascii="Arial" w:hAnsi="Arial" w:cs="Arial"/>
        </w:rPr>
        <w:t>).</w:t>
      </w:r>
    </w:p>
    <w:p w:rsidR="00427C5E" w:rsidRDefault="00427C5E" w:rsidP="00427C5E">
      <w:pPr>
        <w:widowControl w:val="0"/>
        <w:spacing w:after="120"/>
        <w:jc w:val="both"/>
        <w:rPr>
          <w:rFonts w:ascii="Arial" w:hAnsi="Arial" w:cs="Arial"/>
        </w:rPr>
      </w:pPr>
      <w:r w:rsidRPr="00D4754E">
        <w:rPr>
          <w:rFonts w:ascii="Arial" w:hAnsi="Arial" w:cs="Arial"/>
        </w:rPr>
        <w:t xml:space="preserve">Žádost z oblasti vnějších vztahů </w:t>
      </w:r>
      <w:r>
        <w:rPr>
          <w:rFonts w:ascii="Arial" w:hAnsi="Arial" w:cs="Arial"/>
        </w:rPr>
        <w:t>(</w:t>
      </w:r>
      <w:r w:rsidRPr="001C7621">
        <w:rPr>
          <w:rFonts w:ascii="Arial" w:hAnsi="Arial" w:cs="Arial"/>
        </w:rPr>
        <w:t>Žadatel: Výstaviště Flora Olomouc, a.s.)</w:t>
      </w:r>
      <w:r>
        <w:t xml:space="preserve"> </w:t>
      </w:r>
      <w:r w:rsidRPr="00D4754E">
        <w:rPr>
          <w:rFonts w:ascii="Arial" w:hAnsi="Arial" w:cs="Arial"/>
        </w:rPr>
        <w:t xml:space="preserve">projednala </w:t>
      </w:r>
      <w:r w:rsidRPr="008E198A">
        <w:rPr>
          <w:rFonts w:ascii="Arial" w:hAnsi="Arial" w:cs="Arial"/>
          <w:b/>
        </w:rPr>
        <w:t>Komise pro vnější vztahy</w:t>
      </w:r>
      <w:r w:rsidRPr="00D4754E">
        <w:rPr>
          <w:rFonts w:ascii="Arial" w:hAnsi="Arial" w:cs="Arial"/>
        </w:rPr>
        <w:t xml:space="preserve"> Rady Olomouckého kraje (dále také K-VV) na svém jednání dne </w:t>
      </w:r>
      <w:r w:rsidRPr="00A96F9A">
        <w:rPr>
          <w:rFonts w:ascii="Arial" w:hAnsi="Arial" w:cs="Arial"/>
        </w:rPr>
        <w:t>30. 3. 2017</w:t>
      </w:r>
      <w:r>
        <w:rPr>
          <w:rFonts w:ascii="Arial" w:hAnsi="Arial" w:cs="Arial"/>
        </w:rPr>
        <w:t xml:space="preserve"> a svým usnesením č. UKVV</w:t>
      </w:r>
      <w:r w:rsidRPr="00B14C61">
        <w:rPr>
          <w:rFonts w:ascii="Arial" w:hAnsi="Arial" w:cs="Arial"/>
        </w:rPr>
        <w:t>/2/2/2017</w:t>
      </w:r>
      <w:r>
        <w:rPr>
          <w:rFonts w:ascii="Arial" w:hAnsi="Arial" w:cs="Arial"/>
        </w:rPr>
        <w:t xml:space="preserve"> doporučila Radě Olomouckého kraje</w:t>
      </w:r>
      <w:r w:rsidRPr="00B14C61">
        <w:rPr>
          <w:rFonts w:ascii="Arial" w:hAnsi="Arial" w:cs="Arial"/>
        </w:rPr>
        <w:t xml:space="preserve"> </w:t>
      </w:r>
      <w:r w:rsidRPr="00D4754E">
        <w:rPr>
          <w:rFonts w:ascii="Arial" w:hAnsi="Arial" w:cs="Arial"/>
        </w:rPr>
        <w:t>schválit</w:t>
      </w:r>
      <w:r>
        <w:rPr>
          <w:rFonts w:ascii="Arial" w:hAnsi="Arial" w:cs="Arial"/>
        </w:rPr>
        <w:t>/odsouhlasit</w:t>
      </w:r>
      <w:r w:rsidRPr="00D4754E">
        <w:rPr>
          <w:rFonts w:ascii="Arial" w:hAnsi="Arial" w:cs="Arial"/>
        </w:rPr>
        <w:t xml:space="preserve"> poskytnutí navrhované výše dotac</w:t>
      </w:r>
      <w:r>
        <w:rPr>
          <w:rFonts w:ascii="Arial" w:hAnsi="Arial" w:cs="Arial"/>
        </w:rPr>
        <w:t>e</w:t>
      </w:r>
      <w:r w:rsidRPr="00D4754E">
        <w:rPr>
          <w:rFonts w:ascii="Arial" w:hAnsi="Arial" w:cs="Arial"/>
        </w:rPr>
        <w:t xml:space="preserve"> u předložen</w:t>
      </w:r>
      <w:r>
        <w:rPr>
          <w:rFonts w:ascii="Arial" w:hAnsi="Arial" w:cs="Arial"/>
        </w:rPr>
        <w:t>é</w:t>
      </w:r>
      <w:r w:rsidRPr="00D4754E">
        <w:rPr>
          <w:rFonts w:ascii="Arial" w:hAnsi="Arial" w:cs="Arial"/>
        </w:rPr>
        <w:t xml:space="preserve"> žádost</w:t>
      </w:r>
      <w:r>
        <w:rPr>
          <w:rFonts w:ascii="Arial" w:hAnsi="Arial" w:cs="Arial"/>
        </w:rPr>
        <w:t>i</w:t>
      </w:r>
      <w:r w:rsidRPr="00D4754E">
        <w:rPr>
          <w:rFonts w:ascii="Arial" w:hAnsi="Arial" w:cs="Arial"/>
        </w:rPr>
        <w:t xml:space="preserve"> o poskytnutí individuální dotac</w:t>
      </w:r>
      <w:r>
        <w:rPr>
          <w:rFonts w:ascii="Arial" w:hAnsi="Arial" w:cs="Arial"/>
        </w:rPr>
        <w:t>e</w:t>
      </w:r>
      <w:r w:rsidRPr="00D4754E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vnějších vztahů</w:t>
      </w:r>
      <w:r w:rsidRPr="00D4754E">
        <w:rPr>
          <w:rFonts w:ascii="Arial" w:hAnsi="Arial" w:cs="Arial"/>
        </w:rPr>
        <w:t xml:space="preserve"> (konkrétní navržená výše je uvedena v přehledu níže)</w:t>
      </w:r>
      <w:r w:rsidRPr="00A96F9A">
        <w:rPr>
          <w:rFonts w:ascii="Arial" w:hAnsi="Arial" w:cs="Arial"/>
        </w:rPr>
        <w:t xml:space="preserve">. </w:t>
      </w:r>
    </w:p>
    <w:p w:rsidR="00427C5E" w:rsidRDefault="00427C5E" w:rsidP="00427C5E">
      <w:pPr>
        <w:pStyle w:val="Zkladntextodsazen"/>
        <w:spacing w:before="100" w:beforeAutospacing="1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se týká těchto žádostí:</w:t>
      </w:r>
    </w:p>
    <w:p w:rsidR="00427C5E" w:rsidRPr="00DB4B84" w:rsidRDefault="00427C5E" w:rsidP="00427C5E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>23</w:t>
      </w:r>
      <w:r w:rsidRPr="00627583">
        <w:t>.</w:t>
      </w:r>
      <w:r>
        <w:t xml:space="preserve"> </w:t>
      </w:r>
      <w:r w:rsidRPr="00627583">
        <w:t xml:space="preserve">Název: </w:t>
      </w:r>
      <w:r w:rsidRPr="005856D7">
        <w:rPr>
          <w:b/>
        </w:rPr>
        <w:t>Kulturní památky a tradice Číny</w:t>
      </w:r>
    </w:p>
    <w:p w:rsidR="00427C5E" w:rsidRPr="00627583" w:rsidRDefault="00427C5E" w:rsidP="00427C5E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23</w:t>
      </w:r>
      <w:r w:rsidRPr="00627583">
        <w:t xml:space="preserve">. </w:t>
      </w:r>
      <w:r>
        <w:t>3</w:t>
      </w:r>
      <w:r w:rsidRPr="00627583">
        <w:t>. 201</w:t>
      </w:r>
      <w:r>
        <w:t>7</w:t>
      </w:r>
      <w:r w:rsidRPr="00627583">
        <w:t xml:space="preserve"> 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5856D7">
        <w:t>Výstaviště Flora Olomouc,</w:t>
      </w:r>
      <w:r>
        <w:t xml:space="preserve"> </w:t>
      </w:r>
      <w:r w:rsidRPr="005856D7">
        <w:t>a.s</w:t>
      </w:r>
      <w:r>
        <w:t>.</w:t>
      </w:r>
      <w:r w:rsidRPr="00042B81">
        <w:t xml:space="preserve"> </w:t>
      </w:r>
      <w:r>
        <w:t xml:space="preserve">(IČ: </w:t>
      </w:r>
      <w:r w:rsidRPr="005856D7">
        <w:rPr>
          <w:bCs/>
          <w:color w:val="000000"/>
        </w:rPr>
        <w:t>25848526</w:t>
      </w:r>
      <w:r>
        <w:t>)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17. 8. – 22. 9. 2017</w:t>
      </w:r>
    </w:p>
    <w:p w:rsidR="00427C5E" w:rsidRPr="00475671" w:rsidRDefault="00427C5E" w:rsidP="00427C5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5856D7">
        <w:rPr>
          <w:rFonts w:ascii="Arial" w:eastAsiaTheme="minorHAnsi" w:hAnsi="Arial" w:cs="Arial"/>
          <w:szCs w:val="18"/>
          <w:lang w:eastAsia="en-US"/>
        </w:rPr>
        <w:t>Projekt pomáhá naplňovat dlouhodobé politické cíle strategického partnerství mezi Českou republikou a Čínskou lidovou republikou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(dále jen ČLR) a zároveň navazuje na partnerskou spolupráci Olomouckého kraje s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 xml:space="preserve">provinciemi </w:t>
      </w:r>
      <w:proofErr w:type="spellStart"/>
      <w:r w:rsidRPr="005856D7">
        <w:rPr>
          <w:rFonts w:ascii="Arial" w:eastAsiaTheme="minorHAnsi" w:hAnsi="Arial" w:cs="Arial"/>
          <w:szCs w:val="18"/>
          <w:lang w:eastAsia="en-US"/>
        </w:rPr>
        <w:t>Yunnan</w:t>
      </w:r>
      <w:proofErr w:type="spellEnd"/>
      <w:r w:rsidRPr="005856D7">
        <w:rPr>
          <w:rFonts w:ascii="Arial" w:eastAsiaTheme="minorHAnsi" w:hAnsi="Arial" w:cs="Arial"/>
          <w:szCs w:val="18"/>
          <w:lang w:eastAsia="en-US"/>
        </w:rPr>
        <w:t xml:space="preserve"> a </w:t>
      </w:r>
      <w:proofErr w:type="spellStart"/>
      <w:r w:rsidRPr="005856D7">
        <w:rPr>
          <w:rFonts w:ascii="Arial" w:eastAsiaTheme="minorHAnsi" w:hAnsi="Arial" w:cs="Arial"/>
          <w:szCs w:val="18"/>
          <w:lang w:eastAsia="en-US"/>
        </w:rPr>
        <w:t>Fujian</w:t>
      </w:r>
      <w:proofErr w:type="spellEnd"/>
      <w:r w:rsidRPr="005856D7">
        <w:rPr>
          <w:rFonts w:ascii="Arial" w:eastAsiaTheme="minorHAnsi" w:hAnsi="Arial" w:cs="Arial"/>
          <w:szCs w:val="18"/>
          <w:lang w:eastAsia="en-US"/>
        </w:rPr>
        <w:t>. Cílem projektu je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představení ČLR široké veřejnosti,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zprostředkování obchodních schůzek, ukázání možností vzájemné spolupráce a prezentace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kulturního dědictví a tradic ČLR. Akce se uskuteční od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17.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srpna do 22.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září na Výstavišti Flora Olomouc, a.s. a bude tvořit součást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výstavy Flora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Olomouc – Letní etapa 17. - 20. srpna, jejíž část hlavní expozice v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pavilonu A bude věnovaná prezentaci partnerského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regionu. Dále výstava tvoří doprovodný program k těmto akcím: Dožínky Olomouckého kraje 2. – 3. září a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veletrh Czech Republic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Business Expo 12. -14. září. Tyto akce jsou rovněž podpořeny a zaštítěny Olomouckým krajem. Hlavní prvek prezentace tvoří výstavní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expozice představující jednu z nejvýznamnějších památek Číny - Terakotovou armádu. Tato armáda soch z pálené hlíny v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nadživotní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 xml:space="preserve">velikosti </w:t>
      </w:r>
      <w:proofErr w:type="gramStart"/>
      <w:r w:rsidRPr="005856D7">
        <w:rPr>
          <w:rFonts w:ascii="Arial" w:eastAsiaTheme="minorHAnsi" w:hAnsi="Arial" w:cs="Arial"/>
          <w:szCs w:val="18"/>
          <w:lang w:eastAsia="en-US"/>
        </w:rPr>
        <w:t>bude</w:t>
      </w:r>
      <w:proofErr w:type="gramEnd"/>
      <w:r w:rsidRPr="005856D7">
        <w:rPr>
          <w:rFonts w:ascii="Arial" w:eastAsiaTheme="minorHAnsi" w:hAnsi="Arial" w:cs="Arial"/>
          <w:szCs w:val="18"/>
          <w:lang w:eastAsia="en-US"/>
        </w:rPr>
        <w:t xml:space="preserve"> tvořit samostatnou výstavu v pavilonu G</w:t>
      </w:r>
      <w:r>
        <w:rPr>
          <w:rFonts w:ascii="Arial" w:eastAsiaTheme="minorHAnsi" w:hAnsi="Arial" w:cs="Arial"/>
          <w:szCs w:val="18"/>
          <w:lang w:eastAsia="en-US"/>
        </w:rPr>
        <w:t>.</w:t>
      </w:r>
      <w:r w:rsidRPr="005856D7">
        <w:rPr>
          <w:rFonts w:ascii="Arial" w:eastAsiaTheme="minorHAnsi" w:hAnsi="Arial" w:cs="Arial"/>
          <w:szCs w:val="18"/>
          <w:lang w:eastAsia="en-US"/>
        </w:rPr>
        <w:t xml:space="preserve"> Nosnou část výstavy </w:t>
      </w:r>
      <w:proofErr w:type="gramStart"/>
      <w:r w:rsidRPr="005856D7">
        <w:rPr>
          <w:rFonts w:ascii="Arial" w:eastAsiaTheme="minorHAnsi" w:hAnsi="Arial" w:cs="Arial"/>
          <w:szCs w:val="18"/>
          <w:lang w:eastAsia="en-US"/>
        </w:rPr>
        <w:t>vytvoří</w:t>
      </w:r>
      <w:proofErr w:type="gramEnd"/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 xml:space="preserve">zapůjčený soubor </w:t>
      </w:r>
      <w:r w:rsidRPr="005856D7">
        <w:rPr>
          <w:rFonts w:ascii="Arial" w:eastAsiaTheme="minorHAnsi" w:hAnsi="Arial" w:cs="Arial"/>
          <w:szCs w:val="18"/>
          <w:lang w:eastAsia="en-US"/>
        </w:rPr>
        <w:lastRenderedPageBreak/>
        <w:t>devadesáti vojáků a výzbroje z tohoto unikátního díla čítajícího celkem osm tisíc kusů soch a prezentování jeho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 xml:space="preserve">novodobé historie návštěvníkům výstavy. Další aktivitou projektu je vytvoření expozice věnované provincii </w:t>
      </w:r>
      <w:proofErr w:type="spellStart"/>
      <w:r w:rsidRPr="005856D7">
        <w:rPr>
          <w:rFonts w:ascii="Arial" w:eastAsiaTheme="minorHAnsi" w:hAnsi="Arial" w:cs="Arial"/>
          <w:szCs w:val="18"/>
          <w:lang w:eastAsia="en-US"/>
        </w:rPr>
        <w:t>Yunnan</w:t>
      </w:r>
      <w:proofErr w:type="spellEnd"/>
      <w:r w:rsidRPr="005856D7">
        <w:rPr>
          <w:rFonts w:ascii="Arial" w:eastAsiaTheme="minorHAnsi" w:hAnsi="Arial" w:cs="Arial"/>
          <w:szCs w:val="18"/>
          <w:lang w:eastAsia="en-US"/>
        </w:rPr>
        <w:t xml:space="preserve"> při výstavě Flora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 xml:space="preserve">Olomouc – Letní etapa. Tato expozice bude zaujímat samostatnou plochu hlavní expozice v pavilonu A </w:t>
      </w:r>
      <w:proofErr w:type="spellStart"/>
      <w:r w:rsidRPr="005856D7">
        <w:rPr>
          <w:rFonts w:ascii="Arial" w:eastAsiaTheme="minorHAnsi" w:hAnsi="Arial" w:cs="Arial"/>
          <w:szCs w:val="18"/>
          <w:lang w:eastAsia="en-US"/>
        </w:rPr>
        <w:t>a</w:t>
      </w:r>
      <w:proofErr w:type="spellEnd"/>
      <w:r w:rsidRPr="005856D7">
        <w:rPr>
          <w:rFonts w:ascii="Arial" w:eastAsiaTheme="minorHAnsi" w:hAnsi="Arial" w:cs="Arial"/>
          <w:szCs w:val="18"/>
          <w:lang w:eastAsia="en-US"/>
        </w:rPr>
        <w:t xml:space="preserve"> přiblíží návštěvníkům výstavy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kulturní tradice a přírodní bohatství této významné čínské provincie.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Paralelní aktivitou projektu je realizace obchodních schůzek a poznávacích setkání s cílem prohlubování partnerské a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obchodní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spolupráce mezi ČR a ČLR v oblastech školství, průmyslu, zemědělství, kultury a cestovního ruchu. Tyto aktivity budou realizovány ve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spolupráci s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 xml:space="preserve">Ministerstvem zemědělství, Olomouckým krajem, </w:t>
      </w:r>
      <w:r>
        <w:rPr>
          <w:rFonts w:ascii="Arial" w:eastAsiaTheme="minorHAnsi" w:hAnsi="Arial" w:cs="Arial"/>
          <w:szCs w:val="18"/>
          <w:lang w:eastAsia="en-US"/>
        </w:rPr>
        <w:t>s</w:t>
      </w:r>
      <w:r w:rsidRPr="005856D7">
        <w:rPr>
          <w:rFonts w:ascii="Arial" w:eastAsiaTheme="minorHAnsi" w:hAnsi="Arial" w:cs="Arial"/>
          <w:szCs w:val="18"/>
          <w:lang w:eastAsia="en-US"/>
        </w:rPr>
        <w:t>tatutárním městem Olomouc,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5856D7">
        <w:rPr>
          <w:rFonts w:ascii="Arial" w:eastAsiaTheme="minorHAnsi" w:hAnsi="Arial" w:cs="Arial"/>
          <w:szCs w:val="18"/>
          <w:lang w:eastAsia="en-US"/>
        </w:rPr>
        <w:t>Hospodářskou komorou, Agrární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komorou a Univerzitou Palackého.</w:t>
      </w:r>
    </w:p>
    <w:p w:rsidR="00427C5E" w:rsidRDefault="00427C5E" w:rsidP="00427C5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427C5E" w:rsidRPr="00475671" w:rsidRDefault="00427C5E" w:rsidP="00427C5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b/>
          <w:lang w:eastAsia="en-US"/>
        </w:rPr>
        <w:t>na</w:t>
      </w:r>
      <w:r w:rsidRPr="0047567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realizaci výstavní expozice prezentující kulturní dědictví Číny, organizaci schůzek a doprovodný program. Z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dotace bude hrazeno zapůjčení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Terakotové armády a dalších výstavních exponátů, pojištění, doprava, stavba expozice, propagace akce</w:t>
      </w:r>
      <w:r>
        <w:rPr>
          <w:rFonts w:ascii="Arial" w:eastAsiaTheme="minorHAnsi" w:hAnsi="Arial" w:cs="Arial"/>
          <w:szCs w:val="18"/>
          <w:lang w:eastAsia="en-US"/>
        </w:rPr>
        <w:t>,</w:t>
      </w:r>
      <w:r w:rsidRPr="005856D7">
        <w:rPr>
          <w:rFonts w:ascii="Arial" w:eastAsiaTheme="minorHAnsi" w:hAnsi="Arial" w:cs="Arial"/>
          <w:szCs w:val="18"/>
          <w:lang w:eastAsia="en-US"/>
        </w:rPr>
        <w:t xml:space="preserve"> spolupráce a tisk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5856D7">
        <w:rPr>
          <w:rFonts w:ascii="Arial" w:eastAsiaTheme="minorHAnsi" w:hAnsi="Arial" w:cs="Arial"/>
          <w:szCs w:val="18"/>
          <w:lang w:eastAsia="en-US"/>
        </w:rPr>
        <w:t>propagačních materiálů.</w:t>
      </w:r>
    </w:p>
    <w:p w:rsidR="00427C5E" w:rsidRPr="00FA6B5A" w:rsidRDefault="00427C5E" w:rsidP="00427C5E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990.000 </w:t>
      </w:r>
      <w:r w:rsidRPr="00627583">
        <w:t>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 w:rsidRPr="00EE644D">
        <w:rPr>
          <w:b/>
        </w:rPr>
        <w:t>450.000 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390.000 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150.000 Kč</w:t>
      </w:r>
    </w:p>
    <w:p w:rsidR="00427C5E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 w:rsidRPr="00264F38">
        <w:t>Žádost na svém jednání dne 30. 3. 2017 projednala také Komise pro vnější vztahy a doporučila vyhovět ve výši 100</w:t>
      </w:r>
      <w:r>
        <w:t>.</w:t>
      </w:r>
      <w:r w:rsidRPr="00264F38">
        <w:t>000 Kč.</w:t>
      </w:r>
    </w:p>
    <w:p w:rsidR="00427C5E" w:rsidRPr="00115977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rPr>
          <w:b/>
        </w:rPr>
        <w:t>ROK</w:t>
      </w:r>
      <w:r w:rsidRPr="00115977">
        <w:rPr>
          <w:b/>
        </w:rPr>
        <w:t>:</w:t>
      </w:r>
      <w:r>
        <w:rPr>
          <w:b/>
        </w:rPr>
        <w:t xml:space="preserve"> doporučuje VYHOVĚT ve výši 300.000 Kč</w:t>
      </w:r>
    </w:p>
    <w:p w:rsidR="00427C5E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A468C9">
        <w:rPr>
          <w:b/>
          <w:bCs/>
        </w:rPr>
        <w:t>Odůvodnění:</w:t>
      </w:r>
      <w:r w:rsidRPr="00A468C9">
        <w:t xml:space="preserve"> </w:t>
      </w:r>
      <w:r>
        <w:t xml:space="preserve">Část projektu v podobě realizace hlavní expozice </w:t>
      </w:r>
      <w:r w:rsidRPr="005856D7">
        <w:rPr>
          <w:szCs w:val="18"/>
        </w:rPr>
        <w:t>v pavilonu A</w:t>
      </w:r>
      <w:r>
        <w:t xml:space="preserve"> věnované provincii </w:t>
      </w:r>
      <w:proofErr w:type="spellStart"/>
      <w:r>
        <w:t>Yunnan</w:t>
      </w:r>
      <w:proofErr w:type="spellEnd"/>
      <w:r>
        <w:t xml:space="preserve"> během letní etapy výstavy Flora Olomouc bude mít pozitivní dopad na partnerskou spolupráci Olomouckého kraje s provincií </w:t>
      </w:r>
      <w:proofErr w:type="spellStart"/>
      <w:r>
        <w:t>Yunnan</w:t>
      </w:r>
      <w:proofErr w:type="spellEnd"/>
      <w:r>
        <w:t xml:space="preserve"> a přispěje k jejímu zviditelnění v očích veřejnosti. Druhá část projektu zaměřená na výstavu terakotové armády přispěje nejen ke kulturnímu obohacení, ale může mít i pozitivní dopady z pohledu cestovního ruchu.</w:t>
      </w:r>
    </w:p>
    <w:p w:rsidR="00427C5E" w:rsidRPr="00627583" w:rsidRDefault="00427C5E" w:rsidP="00427C5E">
      <w:pPr>
        <w:pStyle w:val="Normal"/>
        <w:pBdr>
          <w:top w:val="single" w:sz="4" w:space="1" w:color="auto"/>
        </w:pBd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ind w:left="1134" w:hanging="1134"/>
      </w:pPr>
      <w:r>
        <w:t xml:space="preserve">24. </w:t>
      </w:r>
      <w:r w:rsidRPr="00627583">
        <w:t xml:space="preserve">Název: </w:t>
      </w:r>
      <w:r w:rsidRPr="00B32AC6">
        <w:rPr>
          <w:b/>
        </w:rPr>
        <w:t>Žádost o příspěvek na nákup speciálního stroje na úpravu lyžařských běžeckých tras.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31</w:t>
      </w:r>
      <w:r w:rsidRPr="00627583">
        <w:t xml:space="preserve">. </w:t>
      </w:r>
      <w:r>
        <w:t>3</w:t>
      </w:r>
      <w:r w:rsidRPr="00627583">
        <w:t>. 201</w:t>
      </w:r>
      <w:r>
        <w:t>7</w:t>
      </w:r>
      <w:r w:rsidRPr="00627583">
        <w:t xml:space="preserve"> </w:t>
      </w:r>
    </w:p>
    <w:p w:rsidR="00427C5E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B32AC6">
        <w:t>První SKI-SPORT a.s.</w:t>
      </w:r>
      <w:r>
        <w:t xml:space="preserve"> </w:t>
      </w:r>
      <w:r w:rsidRPr="00627583">
        <w:t xml:space="preserve">(IČ: </w:t>
      </w:r>
      <w:r w:rsidRPr="00B32AC6">
        <w:t>25389327</w:t>
      </w:r>
      <w:r w:rsidRPr="00627583">
        <w:t>)</w:t>
      </w:r>
      <w:r>
        <w:t xml:space="preserve">  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 xml:space="preserve">Datum realizace projektu: 1. 9. – 31. 12. 2017 </w:t>
      </w:r>
    </w:p>
    <w:p w:rsidR="00427C5E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A96F9A">
        <w:rPr>
          <w:b/>
        </w:rPr>
        <w:t>Popis akce/projektu:</w:t>
      </w:r>
      <w:r w:rsidRPr="009150C3">
        <w:t xml:space="preserve"> </w:t>
      </w:r>
      <w:r>
        <w:t>Pořízení</w:t>
      </w:r>
      <w:r w:rsidRPr="00B32AC6">
        <w:t xml:space="preserve"> speciálního stroje na</w:t>
      </w:r>
      <w:r>
        <w:t> </w:t>
      </w:r>
      <w:r w:rsidRPr="00B32AC6">
        <w:t xml:space="preserve">úpravu lyžařských běžeckých stop (rolby). </w:t>
      </w:r>
      <w:r>
        <w:t>S</w:t>
      </w:r>
      <w:r w:rsidRPr="00B32AC6">
        <w:t>polečnost První Ski Sport, a.s. má své zázemí na chatě Sabinka v</w:t>
      </w:r>
      <w:r>
        <w:t> </w:t>
      </w:r>
      <w:r w:rsidRPr="00B32AC6">
        <w:t>Jeseníkách</w:t>
      </w:r>
      <w:r>
        <w:t xml:space="preserve"> </w:t>
      </w:r>
      <w:r w:rsidRPr="00B32AC6">
        <w:t>(Ovčárna) a</w:t>
      </w:r>
      <w:r>
        <w:t xml:space="preserve"> </w:t>
      </w:r>
      <w:r w:rsidRPr="00B32AC6">
        <w:t>má možnost upravovat běžecké stopy v zimní sezóně denně, dle potřeb široké veřejnosti.</w:t>
      </w:r>
      <w:r>
        <w:t xml:space="preserve"> </w:t>
      </w:r>
      <w:r w:rsidRPr="00B32AC6">
        <w:t>Minulé zimy ukázaly, že oblast</w:t>
      </w:r>
      <w:r>
        <w:t>í</w:t>
      </w:r>
      <w:r w:rsidRPr="00B32AC6">
        <w:t xml:space="preserve"> s dostatkem přírodního sněhu v České republice</w:t>
      </w:r>
      <w:r>
        <w:t xml:space="preserve"> </w:t>
      </w:r>
      <w:r w:rsidRPr="00B32AC6">
        <w:t>neustále ubývá. Oblast Pradědu patří mezi výjimky, neboť v</w:t>
      </w:r>
      <w:r>
        <w:t> </w:t>
      </w:r>
      <w:r w:rsidRPr="00B32AC6">
        <w:t>této</w:t>
      </w:r>
      <w:r>
        <w:t xml:space="preserve"> </w:t>
      </w:r>
      <w:r w:rsidRPr="00B32AC6">
        <w:t>oblasti leží sníh pravidelně od</w:t>
      </w:r>
      <w:r>
        <w:t> </w:t>
      </w:r>
      <w:r w:rsidRPr="00B32AC6">
        <w:t xml:space="preserve">listopadu do dubna. Proto </w:t>
      </w:r>
      <w:r>
        <w:t>se</w:t>
      </w:r>
      <w:r w:rsidRPr="00B32AC6">
        <w:t xml:space="preserve"> První Ski Sport, a.s.</w:t>
      </w:r>
      <w:r>
        <w:t xml:space="preserve"> domnívá</w:t>
      </w:r>
      <w:r w:rsidRPr="00B32AC6">
        <w:t>, že by bylo</w:t>
      </w:r>
      <w:r>
        <w:t xml:space="preserve"> </w:t>
      </w:r>
      <w:r w:rsidRPr="00B32AC6">
        <w:t xml:space="preserve">zapotřebí přehodnotit dosavadní rozmístění </w:t>
      </w:r>
      <w:r w:rsidRPr="00B32AC6">
        <w:lastRenderedPageBreak/>
        <w:t>speciálům techniky na úpravu stop a</w:t>
      </w:r>
      <w:r>
        <w:t xml:space="preserve"> </w:t>
      </w:r>
      <w:r w:rsidRPr="00B32AC6">
        <w:t xml:space="preserve">vybavit oblast Pradědu jednou rolbou, upravující běžecké stopy na trase </w:t>
      </w:r>
      <w:r>
        <w:t>–</w:t>
      </w:r>
      <w:r w:rsidRPr="00B32AC6">
        <w:t xml:space="preserve"> </w:t>
      </w:r>
      <w:proofErr w:type="spellStart"/>
      <w:r w:rsidRPr="00B32AC6">
        <w:t>Ovčáma</w:t>
      </w:r>
      <w:proofErr w:type="spellEnd"/>
      <w:r>
        <w:t xml:space="preserve"> </w:t>
      </w:r>
      <w:r w:rsidRPr="00B32AC6">
        <w:t>- Červenohorské sedlo, včetně stávajících speciálních běžeckých okruhů v</w:t>
      </w:r>
      <w:r>
        <w:t> </w:t>
      </w:r>
      <w:r w:rsidRPr="00B32AC6">
        <w:t>okolí</w:t>
      </w:r>
      <w:r>
        <w:t xml:space="preserve"> </w:t>
      </w:r>
      <w:r w:rsidRPr="00B32AC6">
        <w:t>horských chat na Pradědu.</w:t>
      </w:r>
      <w:r>
        <w:t xml:space="preserve"> V roli</w:t>
      </w:r>
      <w:r w:rsidRPr="00B32AC6">
        <w:t xml:space="preserve"> aktivní</w:t>
      </w:r>
      <w:r>
        <w:t>ch</w:t>
      </w:r>
      <w:r w:rsidRPr="00B32AC6">
        <w:t xml:space="preserve"> běžc</w:t>
      </w:r>
      <w:r>
        <w:t>ů</w:t>
      </w:r>
      <w:r w:rsidRPr="00B32AC6">
        <w:t xml:space="preserve"> na lyžích může</w:t>
      </w:r>
      <w:r>
        <w:t xml:space="preserve"> </w:t>
      </w:r>
      <w:r w:rsidRPr="00B32AC6">
        <w:t xml:space="preserve">První Ski Sport, a.s. zaručit, </w:t>
      </w:r>
      <w:r>
        <w:t>ž</w:t>
      </w:r>
      <w:r w:rsidRPr="00B32AC6">
        <w:t>e údržba běžeckých tras bude</w:t>
      </w:r>
      <w:r>
        <w:t xml:space="preserve"> </w:t>
      </w:r>
      <w:r w:rsidRPr="00B32AC6">
        <w:t>v dobrých rukou a uspokojí neustále rostoucí nároky jak turistů, tak i vrcholových sportovců.</w:t>
      </w:r>
      <w:r w:rsidRPr="009150C3">
        <w:t xml:space="preserve">  </w:t>
      </w:r>
    </w:p>
    <w:p w:rsidR="00427C5E" w:rsidRPr="009150C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9150C3">
        <w:rPr>
          <w:b/>
        </w:rPr>
        <w:t xml:space="preserve">Dotace bude použita na </w:t>
      </w:r>
      <w:r w:rsidRPr="005904F5">
        <w:t>nákup rolby na úpravu lyžařských běžeckých tras.</w:t>
      </w:r>
      <w:r w:rsidRPr="009150C3">
        <w:t xml:space="preserve"> 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</w:t>
      </w:r>
      <w:r>
        <w:t>y realizované akce/projektu:</w:t>
      </w:r>
      <w:r>
        <w:tab/>
      </w:r>
      <w:r>
        <w:tab/>
      </w:r>
      <w:r>
        <w:tab/>
      </w:r>
      <w:r>
        <w:tab/>
        <w:t>3.000.0</w:t>
      </w:r>
      <w:r w:rsidRPr="00627583">
        <w:t>00 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 w:rsidRPr="00EE644D">
        <w:rPr>
          <w:b/>
        </w:rPr>
        <w:t>3</w:t>
      </w:r>
      <w:r>
        <w:rPr>
          <w:b/>
        </w:rPr>
        <w:t>.</w:t>
      </w:r>
      <w:r w:rsidRPr="00EE644D">
        <w:rPr>
          <w:b/>
        </w:rPr>
        <w:t>000</w:t>
      </w:r>
      <w:r>
        <w:rPr>
          <w:b/>
        </w:rPr>
        <w:t>.</w:t>
      </w:r>
      <w:r w:rsidRPr="00EE644D">
        <w:rPr>
          <w:b/>
        </w:rPr>
        <w:t>000 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 xml:space="preserve">   0 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 xml:space="preserve">   0 Kč</w:t>
      </w:r>
    </w:p>
    <w:p w:rsidR="00427C5E" w:rsidRPr="00C4638F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264F38">
        <w:t xml:space="preserve">Žádost na svém </w:t>
      </w:r>
      <w:r>
        <w:t>zasedání</w:t>
      </w:r>
      <w:r w:rsidRPr="00264F38">
        <w:t xml:space="preserve"> dne </w:t>
      </w:r>
      <w:r>
        <w:t>25</w:t>
      </w:r>
      <w:r w:rsidRPr="00264F38">
        <w:t xml:space="preserve">. </w:t>
      </w:r>
      <w:r>
        <w:t>4</w:t>
      </w:r>
      <w:r w:rsidRPr="00264F38">
        <w:t xml:space="preserve">. 2017 projednal také </w:t>
      </w:r>
      <w:r>
        <w:t>Výbor pro rozvoj cestovního ruchu a doporučil</w:t>
      </w:r>
      <w:r w:rsidRPr="00264F38">
        <w:t xml:space="preserve"> </w:t>
      </w:r>
      <w:r>
        <w:t>žádosti nevyhovět</w:t>
      </w:r>
      <w:r w:rsidRPr="00264F38">
        <w:t>.</w:t>
      </w:r>
    </w:p>
    <w:p w:rsidR="00427C5E" w:rsidRPr="00115977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rPr>
          <w:b/>
        </w:rPr>
        <w:t>ROK</w:t>
      </w:r>
      <w:r w:rsidRPr="00115977">
        <w:rPr>
          <w:b/>
        </w:rPr>
        <w:t>:</w:t>
      </w:r>
      <w:r>
        <w:rPr>
          <w:b/>
        </w:rPr>
        <w:t xml:space="preserve"> doporučuje NEVYHOVĚT</w:t>
      </w:r>
    </w:p>
    <w:p w:rsidR="00427C5E" w:rsidRPr="00777ABC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777ABC">
        <w:rPr>
          <w:b/>
          <w:bCs/>
        </w:rPr>
        <w:t>Odůvodnění:</w:t>
      </w:r>
      <w:r w:rsidRPr="00777ABC">
        <w:t xml:space="preserve"> Olomoucký kraj dlouhodobě podporuje údržbu lyžařských běžeckých tras prostřednictvím hlavního koordinátora</w:t>
      </w:r>
      <w:r>
        <w:t>, kterým je</w:t>
      </w:r>
      <w:r w:rsidRPr="00777ABC">
        <w:t xml:space="preserve"> Jeseníky – Sdružení cestovního ruchu</w:t>
      </w:r>
      <w:r>
        <w:t xml:space="preserve"> (J-SCR)</w:t>
      </w:r>
      <w:r w:rsidRPr="00777ABC">
        <w:t>. Dle sdělení zástupců J-SCR s nimi nebyla tato žádost konzultována a</w:t>
      </w:r>
      <w:r>
        <w:t> </w:t>
      </w:r>
      <w:r w:rsidRPr="00777ABC">
        <w:t>ani koordinována. I když údržba lyžařských běžeckých tras je finančně velmi náročná (především nákup nové techniky na jejich údržbu) doporučujeme k ní přistupovat koncepčně právě ve spolupráci s J-SCR. Z výše uvedených důvodů nedoporučujeme v této chvíli projekt k podpoře. Mimo to žadatel do projektu nevkládá žádné vlastní finance a žádá o 100% financování.</w:t>
      </w:r>
    </w:p>
    <w:p w:rsidR="00427C5E" w:rsidRPr="00627583" w:rsidRDefault="00427C5E" w:rsidP="00427C5E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 xml:space="preserve">25. </w:t>
      </w:r>
      <w:r w:rsidRPr="00627583">
        <w:t xml:space="preserve">Název: </w:t>
      </w:r>
      <w:proofErr w:type="spellStart"/>
      <w:r w:rsidRPr="005904F5">
        <w:rPr>
          <w:b/>
        </w:rPr>
        <w:t>Filmfest</w:t>
      </w:r>
      <w:proofErr w:type="spellEnd"/>
      <w:r w:rsidRPr="005904F5">
        <w:rPr>
          <w:b/>
        </w:rPr>
        <w:t xml:space="preserve"> Staré Město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7</w:t>
      </w:r>
      <w:r w:rsidRPr="00627583">
        <w:t xml:space="preserve">. </w:t>
      </w:r>
      <w:r>
        <w:t>4</w:t>
      </w:r>
      <w:r w:rsidRPr="00627583">
        <w:t>. 201</w:t>
      </w:r>
      <w:r>
        <w:t>7</w:t>
      </w:r>
      <w:r w:rsidRPr="00627583">
        <w:t xml:space="preserve"> </w:t>
      </w:r>
    </w:p>
    <w:p w:rsidR="00427C5E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5904F5">
        <w:t>Město Staré Město</w:t>
      </w:r>
      <w:r>
        <w:t xml:space="preserve"> (IČ: </w:t>
      </w:r>
      <w:r w:rsidRPr="005904F5">
        <w:t>00303364</w:t>
      </w:r>
      <w:r>
        <w:t>)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6. – 8. 10. 2017</w:t>
      </w:r>
    </w:p>
    <w:p w:rsidR="00427C5E" w:rsidRPr="003C48E0" w:rsidRDefault="00427C5E" w:rsidP="00427C5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D08A0">
        <w:rPr>
          <w:rFonts w:ascii="Arial" w:hAnsi="Arial" w:cs="Arial"/>
          <w:b/>
        </w:rPr>
        <w:t>Popis akce/projektu:</w:t>
      </w:r>
      <w:r w:rsidRPr="00627583">
        <w:t xml:space="preserve"> </w:t>
      </w:r>
      <w:r w:rsidRPr="000243AB">
        <w:rPr>
          <w:rFonts w:ascii="Arial" w:eastAsiaTheme="minorHAnsi" w:hAnsi="Arial" w:cs="Arial"/>
          <w:lang w:eastAsia="en-US"/>
        </w:rPr>
        <w:t xml:space="preserve">Film </w:t>
      </w:r>
      <w:proofErr w:type="spellStart"/>
      <w:r w:rsidRPr="000243AB">
        <w:rPr>
          <w:rFonts w:ascii="Arial" w:eastAsiaTheme="minorHAnsi" w:hAnsi="Arial" w:cs="Arial"/>
          <w:lang w:eastAsia="en-US"/>
        </w:rPr>
        <w:t>fest</w:t>
      </w:r>
      <w:proofErr w:type="spellEnd"/>
      <w:r w:rsidRPr="000243AB">
        <w:rPr>
          <w:rFonts w:ascii="Arial" w:eastAsiaTheme="minorHAnsi" w:hAnsi="Arial" w:cs="Arial"/>
          <w:lang w:eastAsia="en-US"/>
        </w:rPr>
        <w:t xml:space="preserve"> Staré Město 2017 je filmovým festivalem s</w:t>
      </w:r>
      <w:r>
        <w:rPr>
          <w:rFonts w:ascii="Arial" w:eastAsiaTheme="minorHAnsi" w:hAnsi="Arial" w:cs="Arial"/>
          <w:lang w:eastAsia="en-US"/>
        </w:rPr>
        <w:t> </w:t>
      </w:r>
      <w:r w:rsidRPr="000243AB">
        <w:rPr>
          <w:rFonts w:ascii="Arial" w:eastAsiaTheme="minorHAnsi" w:hAnsi="Arial" w:cs="Arial"/>
          <w:lang w:eastAsia="en-US"/>
        </w:rPr>
        <w:t>mezinárodní účastí a programem propojení filmových děl a skutečných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 xml:space="preserve">historických lokací </w:t>
      </w:r>
      <w:r>
        <w:t>„</w:t>
      </w:r>
      <w:r w:rsidRPr="000243AB">
        <w:rPr>
          <w:rFonts w:ascii="Arial" w:eastAsiaTheme="minorHAnsi" w:hAnsi="Arial" w:cs="Arial"/>
          <w:lang w:eastAsia="en-US"/>
        </w:rPr>
        <w:t>Filmové návraty v prostoru a čase</w:t>
      </w:r>
      <w:r>
        <w:t>“</w:t>
      </w:r>
      <w:r w:rsidRPr="000243AB">
        <w:rPr>
          <w:rFonts w:ascii="Arial" w:eastAsiaTheme="minorHAnsi" w:hAnsi="Arial" w:cs="Arial"/>
          <w:lang w:eastAsia="en-US"/>
        </w:rPr>
        <w:t>. Jedná se o třídenní filmový festival s</w:t>
      </w:r>
      <w:r>
        <w:rPr>
          <w:rFonts w:ascii="Arial" w:eastAsiaTheme="minorHAnsi" w:hAnsi="Arial" w:cs="Arial"/>
          <w:lang w:eastAsia="en-US"/>
        </w:rPr>
        <w:t> </w:t>
      </w:r>
      <w:r w:rsidRPr="000243AB">
        <w:rPr>
          <w:rFonts w:ascii="Arial" w:eastAsiaTheme="minorHAnsi" w:hAnsi="Arial" w:cs="Arial"/>
          <w:lang w:eastAsia="en-US"/>
        </w:rPr>
        <w:t>tématikou česko-německo-polského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 xml:space="preserve">porozumění. Na festivalu budou promítány filmy jak na 35mm kopiích, tak na novější snímky na nosičích </w:t>
      </w:r>
      <w:proofErr w:type="spellStart"/>
      <w:r w:rsidRPr="000243AB">
        <w:rPr>
          <w:rFonts w:ascii="Arial" w:eastAsiaTheme="minorHAnsi" w:hAnsi="Arial" w:cs="Arial"/>
          <w:lang w:eastAsia="en-US"/>
        </w:rPr>
        <w:t>Blu</w:t>
      </w:r>
      <w:r>
        <w:rPr>
          <w:rFonts w:ascii="Arial" w:eastAsiaTheme="minorHAnsi" w:hAnsi="Arial" w:cs="Arial"/>
          <w:lang w:eastAsia="en-US"/>
        </w:rPr>
        <w:t>-</w:t>
      </w:r>
      <w:r w:rsidRPr="000243AB">
        <w:rPr>
          <w:rFonts w:ascii="Arial" w:eastAsiaTheme="minorHAnsi" w:hAnsi="Arial" w:cs="Arial"/>
          <w:lang w:eastAsia="en-US"/>
        </w:rPr>
        <w:t>ray</w:t>
      </w:r>
      <w:proofErr w:type="spellEnd"/>
      <w:r w:rsidRPr="000243AB">
        <w:rPr>
          <w:rFonts w:ascii="Arial" w:eastAsiaTheme="minorHAnsi" w:hAnsi="Arial" w:cs="Arial"/>
          <w:lang w:eastAsia="en-US"/>
        </w:rPr>
        <w:t xml:space="preserve"> a DVD. Promítání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>filmových dokumentů bude doplněno o filmové workshopy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>(mobilní filmové studio), besedy s tvůrci a scénáristy filmů a doplňkovým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>kulturním programem (koncerty, poznávání příhraničí).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>Filmový festival je určen jak široké veřejnosti, tak studentům (filmové školy, střední školy). Festival využije prostor ve vlastnictví Města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>Staré Město - kulturní dům, kino a další nebytové prostory zejména pro zařízení mobilního filmového studia. Realizátor akce má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>požádáno o ochrannou známku festivalu.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>Dalším cílem filmového festivalu je propagace regionu Králického Sněžníku jako významné turistické destinace Olomouckého kraje,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 xml:space="preserve">podpora rozvoje cestovního ruchu v této krásné, přírodní, ale ještě stále málo navštěvované oblasti. Místo </w:t>
      </w:r>
      <w:r w:rsidRPr="000243AB">
        <w:rPr>
          <w:rFonts w:ascii="Arial" w:eastAsiaTheme="minorHAnsi" w:hAnsi="Arial" w:cs="Arial"/>
          <w:lang w:eastAsia="en-US"/>
        </w:rPr>
        <w:lastRenderedPageBreak/>
        <w:t>organizací festivalu ožije a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>zapíše se do povědomí lidí jako zajímavá kulturní a</w:t>
      </w:r>
      <w:r>
        <w:rPr>
          <w:rFonts w:ascii="Arial" w:eastAsiaTheme="minorHAnsi" w:hAnsi="Arial" w:cs="Arial"/>
          <w:lang w:eastAsia="en-US"/>
        </w:rPr>
        <w:t> </w:t>
      </w:r>
      <w:r w:rsidRPr="000243AB">
        <w:rPr>
          <w:rFonts w:ascii="Arial" w:eastAsiaTheme="minorHAnsi" w:hAnsi="Arial" w:cs="Arial"/>
          <w:lang w:eastAsia="en-US"/>
        </w:rPr>
        <w:t>turistická destinace.</w:t>
      </w:r>
      <w:r>
        <w:t xml:space="preserve"> </w:t>
      </w:r>
      <w:r w:rsidRPr="003C48E0">
        <w:rPr>
          <w:rFonts w:ascii="Arial" w:eastAsiaTheme="minorHAnsi" w:hAnsi="Arial" w:cs="Arial"/>
          <w:lang w:eastAsia="en-US"/>
        </w:rPr>
        <w:t>P</w:t>
      </w:r>
      <w:r w:rsidRPr="000243AB">
        <w:rPr>
          <w:rFonts w:ascii="Arial" w:eastAsiaTheme="minorHAnsi" w:hAnsi="Arial" w:cs="Arial"/>
          <w:lang w:eastAsia="en-US"/>
        </w:rPr>
        <w:t>ropagace: vlastní webové stránky festivalu, webové stránky města a webové stránky partnerských organizací zejména Filmového</w:t>
      </w:r>
      <w:r>
        <w:t xml:space="preserve"> </w:t>
      </w:r>
      <w:r w:rsidRPr="000243AB">
        <w:rPr>
          <w:rFonts w:ascii="Arial" w:eastAsiaTheme="minorHAnsi" w:hAnsi="Arial" w:cs="Arial"/>
          <w:lang w:eastAsia="en-US"/>
        </w:rPr>
        <w:t xml:space="preserve">studia Olomouc, Jeseníky sdružení cestovního ruchu, Gminy </w:t>
      </w:r>
      <w:proofErr w:type="spellStart"/>
      <w:r w:rsidRPr="000243AB">
        <w:rPr>
          <w:rFonts w:ascii="Arial" w:eastAsiaTheme="minorHAnsi" w:hAnsi="Arial" w:cs="Arial"/>
          <w:lang w:eastAsia="en-US"/>
        </w:rPr>
        <w:t>Stronie</w:t>
      </w:r>
      <w:proofErr w:type="spellEnd"/>
      <w:r w:rsidRPr="000243A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243AB">
        <w:rPr>
          <w:rFonts w:ascii="Arial" w:eastAsiaTheme="minorHAnsi" w:hAnsi="Arial" w:cs="Arial"/>
          <w:lang w:eastAsia="en-US"/>
        </w:rPr>
        <w:t>Slaskie</w:t>
      </w:r>
      <w:proofErr w:type="spellEnd"/>
      <w:r w:rsidRPr="000243AB">
        <w:rPr>
          <w:rFonts w:ascii="Arial" w:eastAsiaTheme="minorHAnsi" w:hAnsi="Arial" w:cs="Arial"/>
          <w:lang w:eastAsia="en-US"/>
        </w:rPr>
        <w:t xml:space="preserve">, tiskové konference, Český rozhlas Olomouc, </w:t>
      </w:r>
      <w:proofErr w:type="spellStart"/>
      <w:r w:rsidRPr="003C48E0">
        <w:rPr>
          <w:rFonts w:ascii="Arial" w:eastAsiaTheme="minorHAnsi" w:hAnsi="Arial" w:cs="Arial"/>
          <w:lang w:eastAsia="en-US"/>
        </w:rPr>
        <w:t>Ó</w:t>
      </w:r>
      <w:r w:rsidRPr="000243AB">
        <w:rPr>
          <w:rFonts w:ascii="Arial" w:eastAsiaTheme="minorHAnsi" w:hAnsi="Arial" w:cs="Arial"/>
          <w:lang w:eastAsia="en-US"/>
        </w:rPr>
        <w:t>čko</w:t>
      </w:r>
      <w:proofErr w:type="spellEnd"/>
      <w:r w:rsidRPr="000243AB">
        <w:rPr>
          <w:rFonts w:ascii="Arial" w:eastAsiaTheme="minorHAnsi" w:hAnsi="Arial" w:cs="Arial"/>
          <w:lang w:eastAsia="en-US"/>
        </w:rPr>
        <w:t>,</w:t>
      </w:r>
      <w:r w:rsidRPr="003C48E0">
        <w:rPr>
          <w:rFonts w:ascii="Arial" w:eastAsiaTheme="minorHAnsi" w:hAnsi="Arial" w:cs="Arial"/>
          <w:lang w:eastAsia="en-US"/>
        </w:rPr>
        <w:t xml:space="preserve"> </w:t>
      </w:r>
      <w:r w:rsidRPr="000243AB">
        <w:rPr>
          <w:rFonts w:ascii="Arial" w:eastAsiaTheme="minorHAnsi" w:hAnsi="Arial" w:cs="Arial"/>
          <w:lang w:eastAsia="en-US"/>
        </w:rPr>
        <w:t>Česká</w:t>
      </w:r>
      <w:r w:rsidRPr="003C48E0">
        <w:rPr>
          <w:rFonts w:ascii="Arial" w:eastAsiaTheme="minorHAnsi" w:hAnsi="Arial" w:cs="Arial"/>
          <w:lang w:eastAsia="en-US"/>
        </w:rPr>
        <w:t xml:space="preserve"> televize, r</w:t>
      </w:r>
      <w:r w:rsidRPr="000243AB">
        <w:rPr>
          <w:rFonts w:ascii="Arial" w:eastAsiaTheme="minorHAnsi" w:hAnsi="Arial" w:cs="Arial"/>
          <w:lang w:eastAsia="en-US"/>
        </w:rPr>
        <w:t>egionální noviny, plakáty, pozvánky,</w:t>
      </w:r>
      <w:r w:rsidRPr="003C48E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243AB">
        <w:rPr>
          <w:rFonts w:ascii="Arial" w:eastAsiaTheme="minorHAnsi" w:hAnsi="Arial" w:cs="Arial"/>
          <w:lang w:eastAsia="en-US"/>
        </w:rPr>
        <w:t>backstage</w:t>
      </w:r>
      <w:proofErr w:type="spellEnd"/>
      <w:r w:rsidRPr="000243AB">
        <w:rPr>
          <w:rFonts w:ascii="Arial" w:eastAsiaTheme="minorHAnsi" w:hAnsi="Arial" w:cs="Arial"/>
          <w:lang w:eastAsia="en-US"/>
        </w:rPr>
        <w:t xml:space="preserve"> karty, </w:t>
      </w:r>
      <w:proofErr w:type="spellStart"/>
      <w:r w:rsidRPr="000243AB">
        <w:rPr>
          <w:rFonts w:ascii="Arial" w:eastAsiaTheme="minorHAnsi" w:hAnsi="Arial" w:cs="Arial"/>
          <w:lang w:eastAsia="en-US"/>
        </w:rPr>
        <w:t>banery</w:t>
      </w:r>
      <w:proofErr w:type="spellEnd"/>
      <w:r w:rsidRPr="000243AB">
        <w:rPr>
          <w:rFonts w:ascii="Arial" w:eastAsiaTheme="minorHAnsi" w:hAnsi="Arial" w:cs="Arial"/>
          <w:lang w:eastAsia="en-US"/>
        </w:rPr>
        <w:t xml:space="preserve"> apod.</w:t>
      </w:r>
    </w:p>
    <w:p w:rsidR="00427C5E" w:rsidRDefault="00427C5E" w:rsidP="00427C5E">
      <w:pPr>
        <w:autoSpaceDE w:val="0"/>
        <w:autoSpaceDN w:val="0"/>
        <w:adjustRightInd w:val="0"/>
        <w:jc w:val="both"/>
      </w:pPr>
    </w:p>
    <w:p w:rsidR="00427C5E" w:rsidRPr="000243AB" w:rsidRDefault="00427C5E" w:rsidP="00427C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3AB">
        <w:rPr>
          <w:rFonts w:ascii="Arial" w:hAnsi="Arial" w:cs="Arial"/>
          <w:b/>
        </w:rPr>
        <w:t>Dotace bude použita</w:t>
      </w:r>
      <w:r w:rsidRPr="000243AB">
        <w:rPr>
          <w:rFonts w:ascii="Arial" w:hAnsi="Arial" w:cs="Arial"/>
        </w:rPr>
        <w:t xml:space="preserve"> </w:t>
      </w:r>
      <w:proofErr w:type="gramStart"/>
      <w:r w:rsidRPr="000243AB">
        <w:rPr>
          <w:rFonts w:ascii="Arial" w:hAnsi="Arial" w:cs="Arial"/>
          <w:b/>
        </w:rPr>
        <w:t>na</w:t>
      </w:r>
      <w:proofErr w:type="gramEnd"/>
      <w:r w:rsidRPr="000243AB">
        <w:rPr>
          <w:rFonts w:ascii="Arial" w:hAnsi="Arial" w:cs="Arial"/>
        </w:rPr>
        <w:t>:</w:t>
      </w:r>
    </w:p>
    <w:p w:rsidR="00427C5E" w:rsidRPr="000243AB" w:rsidRDefault="00427C5E" w:rsidP="00427C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0243AB">
        <w:rPr>
          <w:rFonts w:ascii="Arial" w:eastAsiaTheme="minorHAnsi" w:hAnsi="Arial" w:cs="Arial"/>
          <w:lang w:eastAsia="en-US"/>
        </w:rPr>
        <w:t>nákup filmového programu-pronájem nosičů-licence 71.000,-Kč</w:t>
      </w:r>
    </w:p>
    <w:p w:rsidR="00427C5E" w:rsidRPr="000243AB" w:rsidRDefault="00427C5E" w:rsidP="00427C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0243AB">
        <w:rPr>
          <w:rFonts w:ascii="Arial" w:eastAsiaTheme="minorHAnsi" w:hAnsi="Arial" w:cs="Arial"/>
          <w:lang w:eastAsia="en-US"/>
        </w:rPr>
        <w:t>cestovní náklady na dopravu filmů (ČR,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243AB">
        <w:rPr>
          <w:rFonts w:ascii="Arial" w:eastAsiaTheme="minorHAnsi" w:hAnsi="Arial" w:cs="Arial"/>
          <w:lang w:eastAsia="en-US"/>
        </w:rPr>
        <w:t>Nemecko</w:t>
      </w:r>
      <w:proofErr w:type="spellEnd"/>
      <w:r w:rsidRPr="000243AB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3AB">
        <w:rPr>
          <w:rFonts w:ascii="Arial" w:eastAsiaTheme="minorHAnsi" w:hAnsi="Arial" w:cs="Arial"/>
          <w:lang w:eastAsia="en-US"/>
        </w:rPr>
        <w:t>Polsko) 14.000,-Kč</w:t>
      </w:r>
    </w:p>
    <w:p w:rsidR="00427C5E" w:rsidRPr="000243AB" w:rsidRDefault="00427C5E" w:rsidP="00427C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0243AB">
        <w:rPr>
          <w:rFonts w:ascii="Arial" w:eastAsiaTheme="minorHAnsi" w:hAnsi="Arial" w:cs="Arial"/>
          <w:lang w:eastAsia="en-US"/>
        </w:rPr>
        <w:t>účast filmových osobností 35.000,-Kč</w:t>
      </w:r>
    </w:p>
    <w:p w:rsidR="00427C5E" w:rsidRPr="000243AB" w:rsidRDefault="00427C5E" w:rsidP="00427C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0243AB">
        <w:rPr>
          <w:rFonts w:ascii="Arial" w:eastAsiaTheme="minorHAnsi" w:hAnsi="Arial" w:cs="Arial"/>
          <w:lang w:eastAsia="en-US"/>
        </w:rPr>
        <w:t>tiskové materiály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3AB">
        <w:rPr>
          <w:rFonts w:ascii="Arial" w:eastAsiaTheme="minorHAnsi" w:hAnsi="Arial" w:cs="Arial"/>
          <w:lang w:eastAsia="en-US"/>
        </w:rPr>
        <w:t>(</w:t>
      </w:r>
      <w:proofErr w:type="spellStart"/>
      <w:r w:rsidRPr="000243AB">
        <w:rPr>
          <w:rFonts w:ascii="Arial" w:eastAsiaTheme="minorHAnsi" w:hAnsi="Arial" w:cs="Arial"/>
          <w:lang w:eastAsia="en-US"/>
        </w:rPr>
        <w:t>backstage</w:t>
      </w:r>
      <w:proofErr w:type="spellEnd"/>
      <w:r w:rsidRPr="000243AB">
        <w:rPr>
          <w:rFonts w:ascii="Arial" w:eastAsiaTheme="minorHAnsi" w:hAnsi="Arial" w:cs="Arial"/>
          <w:lang w:eastAsia="en-US"/>
        </w:rPr>
        <w:t xml:space="preserve"> karty, bannery,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3AB">
        <w:rPr>
          <w:rFonts w:ascii="Arial" w:eastAsiaTheme="minorHAnsi" w:hAnsi="Arial" w:cs="Arial"/>
          <w:lang w:eastAsia="en-US"/>
        </w:rPr>
        <w:t>plakáty,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3AB">
        <w:rPr>
          <w:rFonts w:ascii="Arial" w:eastAsiaTheme="minorHAnsi" w:hAnsi="Arial" w:cs="Arial"/>
          <w:lang w:eastAsia="en-US"/>
        </w:rPr>
        <w:t>webové stránky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0243AB">
        <w:rPr>
          <w:rFonts w:ascii="Arial" w:eastAsiaTheme="minorHAnsi" w:hAnsi="Arial" w:cs="Arial"/>
          <w:lang w:eastAsia="en-US"/>
        </w:rPr>
        <w:t>festivalový program,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3AB">
        <w:rPr>
          <w:rFonts w:ascii="Arial" w:eastAsiaTheme="minorHAnsi" w:hAnsi="Arial" w:cs="Arial"/>
          <w:lang w:eastAsia="en-US"/>
        </w:rPr>
        <w:t>pozvánky) 40.000,-Kč</w:t>
      </w:r>
    </w:p>
    <w:p w:rsidR="00427C5E" w:rsidRPr="000243AB" w:rsidRDefault="00427C5E" w:rsidP="00427C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0243AB">
        <w:rPr>
          <w:rFonts w:ascii="Arial" w:eastAsiaTheme="minorHAnsi" w:hAnsi="Arial" w:cs="Arial"/>
          <w:lang w:eastAsia="en-US"/>
        </w:rPr>
        <w:t>videoprojekce 20.000,-Kč</w:t>
      </w:r>
    </w:p>
    <w:p w:rsidR="00427C5E" w:rsidRPr="000243AB" w:rsidRDefault="00427C5E" w:rsidP="00427C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0243AB">
        <w:rPr>
          <w:rFonts w:ascii="Arial" w:eastAsiaTheme="minorHAnsi" w:hAnsi="Arial" w:cs="Arial"/>
          <w:lang w:eastAsia="en-US"/>
        </w:rPr>
        <w:t>projekce filmů 16mmm 19.000,-Kč</w:t>
      </w:r>
    </w:p>
    <w:p w:rsidR="00427C5E" w:rsidRPr="000243AB" w:rsidRDefault="00427C5E" w:rsidP="00427C5E">
      <w:pPr>
        <w:pStyle w:val="Normal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0243AB">
        <w:t>celkem použití dotace 199.000,-Kč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402.</w:t>
      </w:r>
      <w:r w:rsidRPr="00627583">
        <w:t>000 Kč</w:t>
      </w:r>
    </w:p>
    <w:p w:rsidR="00427C5E" w:rsidRPr="003C48E0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 w:rsidRPr="00627583">
        <w:t>Výše požadované dotace z rozpočtu Olomouckého kraje:</w:t>
      </w:r>
      <w:r>
        <w:tab/>
      </w:r>
      <w:r w:rsidRPr="00627583">
        <w:tab/>
      </w:r>
      <w:r w:rsidRPr="003C48E0">
        <w:rPr>
          <w:b/>
        </w:rPr>
        <w:t>199</w:t>
      </w:r>
      <w:r>
        <w:rPr>
          <w:b/>
        </w:rPr>
        <w:t>.</w:t>
      </w:r>
      <w:r w:rsidRPr="003C48E0">
        <w:rPr>
          <w:b/>
        </w:rPr>
        <w:t>000 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203.000 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>0 Kč</w:t>
      </w:r>
    </w:p>
    <w:p w:rsidR="00427C5E" w:rsidRPr="0053146C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264F38">
        <w:t xml:space="preserve">Žádost na svém </w:t>
      </w:r>
      <w:r>
        <w:t>zasedání</w:t>
      </w:r>
      <w:r w:rsidRPr="00264F38">
        <w:t xml:space="preserve"> dne </w:t>
      </w:r>
      <w:r>
        <w:t>25</w:t>
      </w:r>
      <w:r w:rsidRPr="00264F38">
        <w:t xml:space="preserve">. </w:t>
      </w:r>
      <w:r>
        <w:t>4</w:t>
      </w:r>
      <w:r w:rsidRPr="00264F38">
        <w:t xml:space="preserve">. 2017 projednal také </w:t>
      </w:r>
      <w:r>
        <w:t>Výbor pro rozvoj cestovního ruchu a doporučil</w:t>
      </w:r>
      <w:r w:rsidRPr="00264F38">
        <w:t xml:space="preserve"> </w:t>
      </w:r>
      <w:r>
        <w:t>žádosti vyhovět v plné výši 199.000 Kč</w:t>
      </w:r>
      <w:r w:rsidRPr="00264F38">
        <w:t>.</w:t>
      </w:r>
    </w:p>
    <w:p w:rsidR="00427C5E" w:rsidRPr="00115977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rPr>
          <w:b/>
        </w:rPr>
        <w:t>ROK</w:t>
      </w:r>
      <w:r w:rsidRPr="00115977">
        <w:rPr>
          <w:b/>
        </w:rPr>
        <w:t>:</w:t>
      </w:r>
      <w:r>
        <w:rPr>
          <w:b/>
        </w:rPr>
        <w:t xml:space="preserve"> doporučuje VYHOVĚT v plné výši </w:t>
      </w:r>
      <w:r w:rsidRPr="003C48E0">
        <w:rPr>
          <w:b/>
        </w:rPr>
        <w:t>199</w:t>
      </w:r>
      <w:r>
        <w:rPr>
          <w:b/>
        </w:rPr>
        <w:t>.</w:t>
      </w:r>
      <w:r w:rsidRPr="003C48E0">
        <w:rPr>
          <w:b/>
        </w:rPr>
        <w:t>000 Kč</w:t>
      </w:r>
    </w:p>
    <w:p w:rsidR="00427C5E" w:rsidRPr="008621A7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8621A7">
        <w:rPr>
          <w:b/>
          <w:bCs/>
        </w:rPr>
        <w:t>Odůvodnění:</w:t>
      </w:r>
      <w:r w:rsidRPr="008621A7">
        <w:t xml:space="preserve"> Projekt doporučujeme podpořit z důvodu rozvíjení produktu filmového turismu, jenž se Olomoucký kraj snaží posílit i svým dotačním titulem na podporu kinematografie. Mimo to se realizace projektu uskuteční v oblasti </w:t>
      </w:r>
      <w:proofErr w:type="spellStart"/>
      <w:r w:rsidRPr="008621A7">
        <w:t>Staroměst</w:t>
      </w:r>
      <w:r>
        <w:t>s</w:t>
      </w:r>
      <w:r w:rsidRPr="008621A7">
        <w:t>ka</w:t>
      </w:r>
      <w:proofErr w:type="spellEnd"/>
      <w:r w:rsidRPr="008621A7">
        <w:t>, které v sobě skrývá velký potenciál z pohledu cestovního ruchu, který není zcela využíván a realizace obdobných akcí přispěje k jejímu dalšímu zviditelnění a</w:t>
      </w:r>
      <w:r>
        <w:t> </w:t>
      </w:r>
      <w:r w:rsidRPr="008621A7">
        <w:t xml:space="preserve">propagaci. </w:t>
      </w:r>
    </w:p>
    <w:p w:rsidR="00427C5E" w:rsidRPr="00DB4B84" w:rsidRDefault="00427C5E" w:rsidP="00427C5E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 xml:space="preserve">28. </w:t>
      </w:r>
      <w:r w:rsidRPr="00627583">
        <w:t xml:space="preserve">Název: </w:t>
      </w:r>
      <w:r w:rsidRPr="00ED6F30">
        <w:rPr>
          <w:b/>
        </w:rPr>
        <w:t>Setkání disidentů po 30 letech na Borůvkové hoře</w:t>
      </w:r>
    </w:p>
    <w:p w:rsidR="00427C5E" w:rsidRPr="00627583" w:rsidRDefault="00427C5E" w:rsidP="00427C5E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25</w:t>
      </w:r>
      <w:r w:rsidRPr="00627583">
        <w:t xml:space="preserve">. </w:t>
      </w:r>
      <w:r>
        <w:t>5</w:t>
      </w:r>
      <w:r w:rsidRPr="00627583">
        <w:t>. 201</w:t>
      </w:r>
      <w:r>
        <w:t>7</w:t>
      </w:r>
      <w:r w:rsidRPr="00627583">
        <w:t xml:space="preserve"> 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ED6F30">
        <w:t>Město Javorník</w:t>
      </w:r>
      <w:r w:rsidRPr="00042B81">
        <w:t xml:space="preserve"> </w:t>
      </w:r>
      <w:r>
        <w:t xml:space="preserve">(IČ: </w:t>
      </w:r>
      <w:r w:rsidRPr="00ED6F30">
        <w:rPr>
          <w:bCs/>
          <w:color w:val="000000"/>
        </w:rPr>
        <w:t>00302708</w:t>
      </w:r>
      <w:r>
        <w:t>)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18. – 20. 8. 2017</w:t>
      </w:r>
    </w:p>
    <w:p w:rsidR="00427C5E" w:rsidRPr="00475671" w:rsidRDefault="00427C5E" w:rsidP="00427C5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ED6F30">
        <w:rPr>
          <w:rFonts w:ascii="Arial" w:eastAsiaTheme="minorHAnsi" w:hAnsi="Arial" w:cs="Arial"/>
          <w:szCs w:val="18"/>
          <w:lang w:eastAsia="en-US"/>
        </w:rPr>
        <w:t>Jedná se o setkání bývalých disidentů na Borůvkové hoře, k</w:t>
      </w:r>
      <w:r>
        <w:rPr>
          <w:rFonts w:ascii="Arial" w:eastAsiaTheme="minorHAnsi" w:hAnsi="Arial" w:cs="Arial"/>
          <w:szCs w:val="18"/>
          <w:lang w:eastAsia="en-US"/>
        </w:rPr>
        <w:t xml:space="preserve">teré organizuje město Javorník. V termínu plánované akce </w:t>
      </w:r>
      <w:r w:rsidRPr="00ED6F30">
        <w:rPr>
          <w:rFonts w:ascii="Arial" w:eastAsiaTheme="minorHAnsi" w:hAnsi="Arial" w:cs="Arial"/>
          <w:szCs w:val="18"/>
          <w:lang w:eastAsia="en-US"/>
        </w:rPr>
        <w:t>uplyne</w:t>
      </w:r>
      <w:r>
        <w:rPr>
          <w:rFonts w:ascii="Arial" w:eastAsiaTheme="minorHAnsi" w:hAnsi="Arial" w:cs="Arial"/>
          <w:szCs w:val="18"/>
          <w:lang w:eastAsia="en-US"/>
        </w:rPr>
        <w:t xml:space="preserve"> již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 30 let od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ED6F30">
        <w:rPr>
          <w:rFonts w:ascii="Arial" w:eastAsiaTheme="minorHAnsi" w:hAnsi="Arial" w:cs="Arial"/>
          <w:szCs w:val="18"/>
          <w:lang w:eastAsia="en-US"/>
        </w:rPr>
        <w:t>spolupráce polských a českých disidentů v iniciativě "Polsko-československá solidarita", jejíž mluvčí byla Anna Šabatová, současná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veřejná ochránkyně práv. Tajně, konspiračně a pod obrovským rizikem se 21. srpna 1987 na Borůvkové hoře potkali Lech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Wałęsa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>,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Václav Havel a další disidenti. Událost připomínají cedule, v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ED6F30">
        <w:rPr>
          <w:rFonts w:ascii="Arial" w:eastAsiaTheme="minorHAnsi" w:hAnsi="Arial" w:cs="Arial"/>
          <w:szCs w:val="18"/>
          <w:lang w:eastAsia="en-US"/>
        </w:rPr>
        <w:t>žule vytesané nápisy a dobová fotografie.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Setkání se tehdy zúčastnily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významné osobnosti československého disentu, kromě Václava Havla např. Petr Uhl, Anna </w:t>
      </w:r>
      <w:r w:rsidRPr="00ED6F30">
        <w:rPr>
          <w:rFonts w:ascii="Arial" w:eastAsiaTheme="minorHAnsi" w:hAnsi="Arial" w:cs="Arial"/>
          <w:szCs w:val="18"/>
          <w:lang w:eastAsia="en-US"/>
        </w:rPr>
        <w:lastRenderedPageBreak/>
        <w:t>Šabatová, Stanislav Devátý, Václav Malý,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Ján Čarnogurský, Petr Pospíchal, Jan Urban, Saša Vondra, z polských členů pak Józef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Pinior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 xml:space="preserve">, Jan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Lityński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 xml:space="preserve">, Zbigniew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Bujak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>, Mirek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Jasiński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 xml:space="preserve">, Zbigniew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Janas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 xml:space="preserve">, Julian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Golak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 xml:space="preserve">,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Danuta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 xml:space="preserve">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Winiarska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 xml:space="preserve">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Kuroń</w:t>
      </w:r>
      <w:proofErr w:type="spellEnd"/>
      <w:r>
        <w:rPr>
          <w:rFonts w:ascii="Arial" w:eastAsiaTheme="minorHAnsi" w:hAnsi="Arial" w:cs="Arial"/>
          <w:szCs w:val="18"/>
          <w:lang w:eastAsia="en-US"/>
        </w:rPr>
        <w:t>. Žadatelé o</w:t>
      </w:r>
      <w:r w:rsidRPr="00ED6F30">
        <w:rPr>
          <w:rFonts w:ascii="Arial" w:eastAsiaTheme="minorHAnsi" w:hAnsi="Arial" w:cs="Arial"/>
          <w:szCs w:val="18"/>
          <w:lang w:eastAsia="en-US"/>
        </w:rPr>
        <w:t>slovili Annu Šabatovou, která všechny účastníky pojmenovala a na základě této skutečnosti jsme je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pozvali na Borůvkovou horu na den 19.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8.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2017, kde </w:t>
      </w:r>
      <w:r>
        <w:rPr>
          <w:rFonts w:ascii="Arial" w:eastAsiaTheme="minorHAnsi" w:hAnsi="Arial" w:cs="Arial"/>
          <w:szCs w:val="18"/>
          <w:lang w:eastAsia="en-US"/>
        </w:rPr>
        <w:t>proběhne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 vzpomínková akce nejen pro účastníky setkání v roce 1987, ale i občany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města Javorník a všechny zájemce ze širokého okolí.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Jedná se o nadregionální i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ED6F30">
        <w:rPr>
          <w:rFonts w:ascii="Arial" w:eastAsiaTheme="minorHAnsi" w:hAnsi="Arial" w:cs="Arial"/>
          <w:szCs w:val="18"/>
          <w:lang w:eastAsia="en-US"/>
        </w:rPr>
        <w:t>nadnárodní akci, neboť účast přislíbili téměř všichni shora vyjmenovaní z Česka, Polska, a Slovenska.</w:t>
      </w:r>
      <w:r>
        <w:rPr>
          <w:rFonts w:ascii="Arial" w:eastAsiaTheme="minorHAnsi" w:hAnsi="Arial" w:cs="Arial"/>
          <w:szCs w:val="18"/>
          <w:lang w:eastAsia="en-US"/>
        </w:rPr>
        <w:t xml:space="preserve"> P</w:t>
      </w:r>
      <w:r w:rsidRPr="00ED6F30">
        <w:rPr>
          <w:rFonts w:ascii="Arial" w:eastAsiaTheme="minorHAnsi" w:hAnsi="Arial" w:cs="Arial"/>
          <w:szCs w:val="18"/>
          <w:lang w:eastAsia="en-US"/>
        </w:rPr>
        <w:t>rogram: Účastníci se budou do Javorníka sjíždět již 18.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ED6F30">
        <w:rPr>
          <w:rFonts w:ascii="Arial" w:eastAsiaTheme="minorHAnsi" w:hAnsi="Arial" w:cs="Arial"/>
          <w:szCs w:val="18"/>
          <w:lang w:eastAsia="en-US"/>
        </w:rPr>
        <w:t>8.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ED6F30">
        <w:rPr>
          <w:rFonts w:ascii="Arial" w:eastAsiaTheme="minorHAnsi" w:hAnsi="Arial" w:cs="Arial"/>
          <w:szCs w:val="18"/>
          <w:lang w:eastAsia="en-US"/>
        </w:rPr>
        <w:t>2017. Proběhne společná večeře a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seznámení se s vedením města</w:t>
      </w:r>
      <w:r>
        <w:rPr>
          <w:rFonts w:ascii="Arial" w:eastAsiaTheme="minorHAnsi" w:hAnsi="Arial" w:cs="Arial"/>
          <w:szCs w:val="18"/>
          <w:lang w:eastAsia="en-US"/>
        </w:rPr>
        <w:t>, v případě zájmu i Olomouckého kraje</w:t>
      </w:r>
      <w:r w:rsidRPr="00ED6F30">
        <w:rPr>
          <w:rFonts w:ascii="Arial" w:eastAsiaTheme="minorHAnsi" w:hAnsi="Arial" w:cs="Arial"/>
          <w:szCs w:val="18"/>
          <w:lang w:eastAsia="en-US"/>
        </w:rPr>
        <w:t>, ubytování v Javorníku. Ráno 19.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8.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2017 po snídani proběhne prohlídka zámku v Javorníku, poté se</w:t>
      </w:r>
      <w:r>
        <w:rPr>
          <w:rFonts w:ascii="Arial" w:eastAsiaTheme="minorHAnsi" w:hAnsi="Arial" w:cs="Arial"/>
          <w:szCs w:val="18"/>
          <w:lang w:eastAsia="en-US"/>
        </w:rPr>
        <w:t xml:space="preserve"> hosté 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přesunou na Borůvkovou horu, kde bude </w:t>
      </w:r>
      <w:r>
        <w:rPr>
          <w:rFonts w:ascii="Arial" w:eastAsiaTheme="minorHAnsi" w:hAnsi="Arial" w:cs="Arial"/>
          <w:szCs w:val="18"/>
          <w:lang w:eastAsia="en-US"/>
        </w:rPr>
        <w:t xml:space="preserve">následovat </w:t>
      </w:r>
      <w:r w:rsidRPr="00ED6F30">
        <w:rPr>
          <w:rFonts w:ascii="Arial" w:eastAsiaTheme="minorHAnsi" w:hAnsi="Arial" w:cs="Arial"/>
          <w:szCs w:val="18"/>
          <w:lang w:eastAsia="en-US"/>
        </w:rPr>
        <w:t>kulturní program do večerních hodin</w:t>
      </w:r>
      <w:r>
        <w:rPr>
          <w:rFonts w:ascii="Arial" w:eastAsiaTheme="minorHAnsi" w:hAnsi="Arial" w:cs="Arial"/>
          <w:szCs w:val="18"/>
          <w:lang w:eastAsia="en-US"/>
        </w:rPr>
        <w:t xml:space="preserve">. Bude pořízena </w:t>
      </w:r>
      <w:r w:rsidRPr="00ED6F30">
        <w:rPr>
          <w:rFonts w:ascii="Arial" w:eastAsiaTheme="minorHAnsi" w:hAnsi="Arial" w:cs="Arial"/>
          <w:szCs w:val="18"/>
          <w:lang w:eastAsia="en-US"/>
        </w:rPr>
        <w:t>nová současná fotografie účastníků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setkání</w:t>
      </w:r>
      <w:r>
        <w:rPr>
          <w:rFonts w:ascii="Arial" w:eastAsiaTheme="minorHAnsi" w:hAnsi="Arial" w:cs="Arial"/>
          <w:szCs w:val="18"/>
          <w:lang w:eastAsia="en-US"/>
        </w:rPr>
        <w:t>. Dále bude prostor pro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 rozhovory a debaty s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vedením města Javorník a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Paczkow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>, politickou reprezentací či českými a polskými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občany apod.)</w:t>
      </w:r>
      <w:r>
        <w:rPr>
          <w:rFonts w:ascii="Arial" w:eastAsiaTheme="minorHAnsi" w:hAnsi="Arial" w:cs="Arial"/>
          <w:szCs w:val="18"/>
          <w:lang w:eastAsia="en-US"/>
        </w:rPr>
        <w:t>.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 Neděle 20.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8.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2017 po </w:t>
      </w:r>
      <w:r>
        <w:rPr>
          <w:rFonts w:ascii="Arial" w:eastAsiaTheme="minorHAnsi" w:hAnsi="Arial" w:cs="Arial"/>
          <w:szCs w:val="18"/>
          <w:lang w:eastAsia="en-US"/>
        </w:rPr>
        <w:t xml:space="preserve">společné </w:t>
      </w:r>
      <w:r w:rsidRPr="00ED6F30">
        <w:rPr>
          <w:rFonts w:ascii="Arial" w:eastAsiaTheme="minorHAnsi" w:hAnsi="Arial" w:cs="Arial"/>
          <w:szCs w:val="18"/>
          <w:lang w:eastAsia="en-US"/>
        </w:rPr>
        <w:t>snídani odjezd.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>Na akci je přizváno i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ED6F30">
        <w:rPr>
          <w:rFonts w:ascii="Arial" w:eastAsiaTheme="minorHAnsi" w:hAnsi="Arial" w:cs="Arial"/>
          <w:szCs w:val="18"/>
          <w:lang w:eastAsia="en-US"/>
        </w:rPr>
        <w:t>vedení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partnerského města </w:t>
      </w:r>
      <w:proofErr w:type="spellStart"/>
      <w:r w:rsidRPr="00ED6F30">
        <w:rPr>
          <w:rFonts w:ascii="Arial" w:eastAsiaTheme="minorHAnsi" w:hAnsi="Arial" w:cs="Arial"/>
          <w:szCs w:val="18"/>
          <w:lang w:eastAsia="en-US"/>
        </w:rPr>
        <w:t>Paczków</w:t>
      </w:r>
      <w:proofErr w:type="spellEnd"/>
      <w:r w:rsidRPr="00ED6F30">
        <w:rPr>
          <w:rFonts w:ascii="Arial" w:eastAsiaTheme="minorHAnsi" w:hAnsi="Arial" w:cs="Arial"/>
          <w:szCs w:val="18"/>
          <w:lang w:eastAsia="en-US"/>
        </w:rPr>
        <w:t>.</w:t>
      </w:r>
      <w:r>
        <w:rPr>
          <w:rFonts w:ascii="Arial" w:eastAsiaTheme="minorHAnsi" w:hAnsi="Arial" w:cs="Arial"/>
          <w:szCs w:val="18"/>
          <w:lang w:eastAsia="en-US"/>
        </w:rPr>
        <w:t xml:space="preserve"> Budeme velice rádi za účast zástupců Olomouckého kraje.</w:t>
      </w:r>
    </w:p>
    <w:p w:rsidR="00427C5E" w:rsidRPr="00475671" w:rsidRDefault="00427C5E" w:rsidP="00427C5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r w:rsidRPr="00DB4B84">
        <w:rPr>
          <w:rFonts w:ascii="Arial" w:eastAsiaTheme="minorHAnsi" w:hAnsi="Arial" w:cs="Arial"/>
          <w:b/>
          <w:lang w:eastAsia="en-US"/>
        </w:rPr>
        <w:t>na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 úhradu nákladů souvisejících s ubytování</w:t>
      </w:r>
      <w:r>
        <w:rPr>
          <w:rFonts w:ascii="Arial" w:eastAsiaTheme="minorHAnsi" w:hAnsi="Arial" w:cs="Arial"/>
          <w:szCs w:val="18"/>
          <w:lang w:eastAsia="en-US"/>
        </w:rPr>
        <w:t>m</w:t>
      </w:r>
      <w:r w:rsidRPr="00ED6F30">
        <w:rPr>
          <w:rFonts w:ascii="Arial" w:eastAsiaTheme="minorHAnsi" w:hAnsi="Arial" w:cs="Arial"/>
          <w:szCs w:val="18"/>
          <w:lang w:eastAsia="en-US"/>
        </w:rPr>
        <w:t>, strav</w:t>
      </w:r>
      <w:r>
        <w:rPr>
          <w:rFonts w:ascii="Arial" w:eastAsiaTheme="minorHAnsi" w:hAnsi="Arial" w:cs="Arial"/>
          <w:szCs w:val="18"/>
          <w:lang w:eastAsia="en-US"/>
        </w:rPr>
        <w:t>ou</w:t>
      </w:r>
      <w:r w:rsidRPr="00ED6F30">
        <w:rPr>
          <w:rFonts w:ascii="Arial" w:eastAsiaTheme="minorHAnsi" w:hAnsi="Arial" w:cs="Arial"/>
          <w:szCs w:val="18"/>
          <w:lang w:eastAsia="en-US"/>
        </w:rPr>
        <w:t>, kulturní</w:t>
      </w:r>
      <w:r>
        <w:rPr>
          <w:rFonts w:ascii="Arial" w:eastAsiaTheme="minorHAnsi" w:hAnsi="Arial" w:cs="Arial"/>
          <w:szCs w:val="18"/>
          <w:lang w:eastAsia="en-US"/>
        </w:rPr>
        <w:t>m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 program</w:t>
      </w:r>
      <w:r>
        <w:rPr>
          <w:rFonts w:ascii="Arial" w:eastAsiaTheme="minorHAnsi" w:hAnsi="Arial" w:cs="Arial"/>
          <w:szCs w:val="18"/>
          <w:lang w:eastAsia="en-US"/>
        </w:rPr>
        <w:t>em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 (dělostřelecká garda, 2 hudební skupiny - česká a polská), publicit</w:t>
      </w:r>
      <w:r>
        <w:rPr>
          <w:rFonts w:ascii="Arial" w:eastAsiaTheme="minorHAnsi" w:hAnsi="Arial" w:cs="Arial"/>
          <w:szCs w:val="18"/>
          <w:lang w:eastAsia="en-US"/>
        </w:rPr>
        <w:t>ou (</w:t>
      </w:r>
      <w:r w:rsidRPr="00ED6F30">
        <w:rPr>
          <w:rFonts w:ascii="Arial" w:eastAsiaTheme="minorHAnsi" w:hAnsi="Arial" w:cs="Arial"/>
          <w:szCs w:val="18"/>
          <w:lang w:eastAsia="en-US"/>
        </w:rPr>
        <w:t>leták</w:t>
      </w:r>
      <w:r>
        <w:rPr>
          <w:rFonts w:ascii="Arial" w:eastAsiaTheme="minorHAnsi" w:hAnsi="Arial" w:cs="Arial"/>
          <w:szCs w:val="18"/>
          <w:lang w:eastAsia="en-US"/>
        </w:rPr>
        <w:t>y</w:t>
      </w:r>
      <w:r w:rsidRPr="00ED6F30">
        <w:rPr>
          <w:rFonts w:ascii="Arial" w:eastAsiaTheme="minorHAnsi" w:hAnsi="Arial" w:cs="Arial"/>
          <w:szCs w:val="18"/>
          <w:lang w:eastAsia="en-US"/>
        </w:rPr>
        <w:t>, web, foto - tabule na</w:t>
      </w:r>
      <w:r>
        <w:rPr>
          <w:rFonts w:ascii="Arial" w:eastAsiaTheme="minorHAnsi" w:hAnsi="Arial" w:cs="Arial"/>
          <w:szCs w:val="18"/>
          <w:lang w:eastAsia="en-US"/>
        </w:rPr>
        <w:t xml:space="preserve"> Borůvkové Hoře</w:t>
      </w:r>
      <w:r w:rsidRPr="00ED6F30">
        <w:rPr>
          <w:rFonts w:ascii="Arial" w:eastAsiaTheme="minorHAnsi" w:hAnsi="Arial" w:cs="Arial"/>
          <w:szCs w:val="18"/>
          <w:lang w:eastAsia="en-US"/>
        </w:rPr>
        <w:t>, místní a regionální tisk</w:t>
      </w:r>
      <w:r>
        <w:rPr>
          <w:rFonts w:ascii="Arial" w:eastAsiaTheme="minorHAnsi" w:hAnsi="Arial" w:cs="Arial"/>
          <w:szCs w:val="18"/>
          <w:lang w:eastAsia="en-US"/>
        </w:rPr>
        <w:t>).</w:t>
      </w:r>
    </w:p>
    <w:p w:rsidR="00427C5E" w:rsidRPr="00FA6B5A" w:rsidRDefault="00427C5E" w:rsidP="00427C5E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61.000 </w:t>
      </w:r>
      <w:r w:rsidRPr="00627583">
        <w:t>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55.000 </w:t>
      </w:r>
      <w:r w:rsidRPr="00627583">
        <w:t>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6.000 Kč</w:t>
      </w:r>
    </w:p>
    <w:p w:rsidR="00427C5E" w:rsidRPr="00627583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0 Kč</w:t>
      </w:r>
    </w:p>
    <w:p w:rsidR="00427C5E" w:rsidRPr="0053146C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264F38">
        <w:t xml:space="preserve">Žádost na svém </w:t>
      </w:r>
      <w:r>
        <w:t>zasedání</w:t>
      </w:r>
      <w:r w:rsidRPr="00264F38">
        <w:t xml:space="preserve"> dne </w:t>
      </w:r>
      <w:r>
        <w:t>6</w:t>
      </w:r>
      <w:r w:rsidRPr="00264F38">
        <w:t xml:space="preserve">. </w:t>
      </w:r>
      <w:r>
        <w:t>6</w:t>
      </w:r>
      <w:r w:rsidRPr="00264F38">
        <w:t>. 2017 projedn</w:t>
      </w:r>
      <w:r>
        <w:t>á</w:t>
      </w:r>
      <w:r w:rsidRPr="00264F38">
        <w:t xml:space="preserve"> také </w:t>
      </w:r>
      <w:r>
        <w:t xml:space="preserve">Výbor pro rozvoj cestovního </w:t>
      </w:r>
      <w:r w:rsidRPr="007438BF">
        <w:t>ruchu a jeho stanovisko bude sděleno na zasedání ZOK 19. 6. 2017.</w:t>
      </w:r>
    </w:p>
    <w:p w:rsidR="00427C5E" w:rsidRPr="00550610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  <w:color w:val="FF0000"/>
        </w:rPr>
      </w:pPr>
      <w:r>
        <w:rPr>
          <w:b/>
        </w:rPr>
        <w:t>ROK</w:t>
      </w:r>
      <w:r w:rsidRPr="00115977">
        <w:rPr>
          <w:b/>
        </w:rPr>
        <w:t>:</w:t>
      </w:r>
      <w:r>
        <w:rPr>
          <w:b/>
        </w:rPr>
        <w:t xml:space="preserve"> doporučuje VYHOVĚT v</w:t>
      </w:r>
      <w:r w:rsidR="005B15E0">
        <w:rPr>
          <w:b/>
        </w:rPr>
        <w:t>e</w:t>
      </w:r>
      <w:r>
        <w:rPr>
          <w:b/>
        </w:rPr>
        <w:t xml:space="preserve"> výši </w:t>
      </w:r>
      <w:r w:rsidR="005B15E0">
        <w:rPr>
          <w:b/>
        </w:rPr>
        <w:t>30</w:t>
      </w:r>
      <w:r>
        <w:rPr>
          <w:b/>
        </w:rPr>
        <w:t>.</w:t>
      </w:r>
      <w:r w:rsidRPr="003C48E0">
        <w:rPr>
          <w:b/>
        </w:rPr>
        <w:t>000 Kč</w:t>
      </w:r>
    </w:p>
    <w:p w:rsidR="00427C5E" w:rsidRPr="00F17B97" w:rsidRDefault="00427C5E" w:rsidP="00427C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A468C9">
        <w:rPr>
          <w:b/>
          <w:bCs/>
        </w:rPr>
        <w:t>Odůvodnění:</w:t>
      </w:r>
      <w:r w:rsidRPr="00A468C9">
        <w:t xml:space="preserve"> </w:t>
      </w:r>
      <w:r>
        <w:t>Akce má nejen pozitivní dopad z pohledu vnějších vztahů na Česko – Polskou spolupráci, ale také z pohledu cestovního ruchu.</w:t>
      </w:r>
      <w:r w:rsidRPr="00933055">
        <w:t xml:space="preserve"> </w:t>
      </w:r>
      <w:r>
        <w:t>Projekt je ve své podstatě jedinečný a má velký potenciál přilákat publicitu. S ohledem na výše</w:t>
      </w:r>
      <w:r w:rsidR="005B15E0">
        <w:t xml:space="preserve"> uvedené doporučujeme podpořit akci částkou ve výši 30.000 Kč.</w:t>
      </w:r>
      <w:r w:rsidRPr="00F17B97">
        <w:rPr>
          <w:color w:val="FF0000"/>
        </w:rPr>
        <w:t xml:space="preserve">  </w:t>
      </w:r>
    </w:p>
    <w:p w:rsidR="00427C5E" w:rsidRPr="002D1434" w:rsidRDefault="00427C5E" w:rsidP="0042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DC35F5">
        <w:rPr>
          <w:rFonts w:ascii="Arial" w:hAnsi="Arial" w:cs="Arial"/>
          <w:b/>
        </w:rPr>
        <w:t xml:space="preserve">Rada Olomouckého kraje svým usnesením ze dne </w:t>
      </w:r>
      <w:r>
        <w:rPr>
          <w:rFonts w:ascii="Arial" w:hAnsi="Arial" w:cs="Arial"/>
          <w:b/>
        </w:rPr>
        <w:t>2</w:t>
      </w:r>
      <w:r w:rsidRPr="00DC35F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6</w:t>
      </w:r>
      <w:r w:rsidRPr="00DC35F5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7</w:t>
      </w:r>
      <w:r w:rsidRPr="00DC35F5">
        <w:rPr>
          <w:rFonts w:ascii="Arial" w:hAnsi="Arial" w:cs="Arial"/>
          <w:b/>
        </w:rPr>
        <w:t xml:space="preserve"> </w:t>
      </w:r>
      <w:r w:rsidRPr="002D1434">
        <w:rPr>
          <w:rFonts w:ascii="Arial" w:hAnsi="Arial" w:cs="Arial"/>
          <w:b/>
        </w:rPr>
        <w:t xml:space="preserve">doporučila Zastupitelstvu Olomouckého kraje </w:t>
      </w:r>
      <w:r w:rsidRPr="002D1434">
        <w:rPr>
          <w:rFonts w:ascii="Arial" w:eastAsiaTheme="minorHAnsi" w:hAnsi="Arial" w:cs="Arial"/>
          <w:b/>
          <w:lang w:eastAsia="en-US"/>
        </w:rPr>
        <w:t>nevyhovět žádosti žadatele č. 2</w:t>
      </w:r>
      <w:r>
        <w:rPr>
          <w:rFonts w:ascii="Arial" w:eastAsiaTheme="minorHAnsi" w:hAnsi="Arial" w:cs="Arial"/>
          <w:b/>
          <w:lang w:eastAsia="en-US"/>
        </w:rPr>
        <w:t>4</w:t>
      </w:r>
      <w:r w:rsidRPr="002D1434">
        <w:rPr>
          <w:rFonts w:ascii="Arial" w:eastAsiaTheme="minorHAnsi" w:hAnsi="Arial" w:cs="Arial"/>
          <w:b/>
          <w:lang w:eastAsia="en-US"/>
        </w:rPr>
        <w:t xml:space="preserve"> dle Přílohy č. 1 důvodové zprávy s odůvodněním dle důvodové zprávy, schválit poskytnutí dotací příjemcům č. 2</w:t>
      </w:r>
      <w:r>
        <w:rPr>
          <w:rFonts w:ascii="Arial" w:eastAsiaTheme="minorHAnsi" w:hAnsi="Arial" w:cs="Arial"/>
          <w:b/>
          <w:lang w:eastAsia="en-US"/>
        </w:rPr>
        <w:t>3</w:t>
      </w:r>
      <w:r w:rsidRPr="002D1434">
        <w:rPr>
          <w:rFonts w:ascii="Arial" w:eastAsiaTheme="minorHAnsi" w:hAnsi="Arial" w:cs="Arial"/>
          <w:b/>
          <w:lang w:eastAsia="en-US"/>
        </w:rPr>
        <w:t xml:space="preserve">, </w:t>
      </w:r>
      <w:r>
        <w:rPr>
          <w:rFonts w:ascii="Arial" w:eastAsiaTheme="minorHAnsi" w:hAnsi="Arial" w:cs="Arial"/>
          <w:b/>
          <w:lang w:eastAsia="en-US"/>
        </w:rPr>
        <w:t xml:space="preserve">25 </w:t>
      </w:r>
      <w:r w:rsidRPr="002D1434">
        <w:rPr>
          <w:rFonts w:ascii="Arial" w:eastAsiaTheme="minorHAnsi" w:hAnsi="Arial" w:cs="Arial"/>
          <w:b/>
          <w:lang w:eastAsia="en-US"/>
        </w:rPr>
        <w:t>a 2</w:t>
      </w:r>
      <w:r>
        <w:rPr>
          <w:rFonts w:ascii="Arial" w:eastAsiaTheme="minorHAnsi" w:hAnsi="Arial" w:cs="Arial"/>
          <w:b/>
          <w:lang w:eastAsia="en-US"/>
        </w:rPr>
        <w:t>8</w:t>
      </w:r>
      <w:r w:rsidRPr="002D1434">
        <w:rPr>
          <w:rFonts w:ascii="Arial" w:eastAsiaTheme="minorHAnsi" w:hAnsi="Arial" w:cs="Arial"/>
          <w:b/>
          <w:lang w:eastAsia="en-US"/>
        </w:rPr>
        <w:t xml:space="preserve"> dle Přílohy č. 1 důvodové zprávy, schválit uzavření veřejnoprávních smluv o poskytnutí dotací </w:t>
      </w:r>
      <w:r>
        <w:rPr>
          <w:rFonts w:ascii="Arial" w:eastAsiaTheme="minorHAnsi" w:hAnsi="Arial" w:cs="Arial"/>
          <w:b/>
          <w:lang w:eastAsia="en-US"/>
        </w:rPr>
        <w:t>s </w:t>
      </w:r>
      <w:r w:rsidRPr="002D1434">
        <w:rPr>
          <w:rFonts w:ascii="Arial" w:eastAsiaTheme="minorHAnsi" w:hAnsi="Arial" w:cs="Arial"/>
          <w:b/>
          <w:lang w:eastAsia="en-US"/>
        </w:rPr>
        <w:t>příjemc</w:t>
      </w:r>
      <w:r>
        <w:rPr>
          <w:rFonts w:ascii="Arial" w:eastAsiaTheme="minorHAnsi" w:hAnsi="Arial" w:cs="Arial"/>
          <w:b/>
          <w:lang w:eastAsia="en-US"/>
        </w:rPr>
        <w:t xml:space="preserve">i č. </w:t>
      </w:r>
      <w:r w:rsidRPr="002D1434">
        <w:rPr>
          <w:rFonts w:ascii="Arial" w:eastAsiaTheme="minorHAnsi" w:hAnsi="Arial" w:cs="Arial"/>
          <w:b/>
          <w:lang w:eastAsia="en-US"/>
        </w:rPr>
        <w:t>2</w:t>
      </w:r>
      <w:r>
        <w:rPr>
          <w:rFonts w:ascii="Arial" w:eastAsiaTheme="minorHAnsi" w:hAnsi="Arial" w:cs="Arial"/>
          <w:b/>
          <w:lang w:eastAsia="en-US"/>
        </w:rPr>
        <w:t>3</w:t>
      </w:r>
      <w:r w:rsidRPr="002D1434">
        <w:rPr>
          <w:rFonts w:ascii="Arial" w:eastAsiaTheme="minorHAnsi" w:hAnsi="Arial" w:cs="Arial"/>
          <w:b/>
          <w:lang w:eastAsia="en-US"/>
        </w:rPr>
        <w:t xml:space="preserve">, </w:t>
      </w:r>
      <w:r>
        <w:rPr>
          <w:rFonts w:ascii="Arial" w:eastAsiaTheme="minorHAnsi" w:hAnsi="Arial" w:cs="Arial"/>
          <w:b/>
          <w:lang w:eastAsia="en-US"/>
        </w:rPr>
        <w:t xml:space="preserve">25 a 28 </w:t>
      </w:r>
      <w:r w:rsidRPr="002D1434">
        <w:rPr>
          <w:rFonts w:ascii="Arial" w:eastAsiaTheme="minorHAnsi" w:hAnsi="Arial" w:cs="Arial"/>
          <w:b/>
          <w:lang w:eastAsia="en-US"/>
        </w:rPr>
        <w:t>dle Přílohy č. 1 ve znění dle vzorové veřejnoprávní smlouvy uvedené v Příloze č. 2 důvodové zprávy a uložit Ladislavu Oklešťkovi, hejtmanovi Olomouckého kraje, smlouvy podepsat</w:t>
      </w:r>
      <w:r>
        <w:rPr>
          <w:rFonts w:ascii="Arial" w:eastAsiaTheme="minorHAnsi" w:hAnsi="Arial" w:cs="Arial"/>
          <w:b/>
          <w:lang w:eastAsia="en-US"/>
        </w:rPr>
        <w:t>.</w:t>
      </w:r>
    </w:p>
    <w:p w:rsidR="00427C5E" w:rsidRDefault="00427C5E" w:rsidP="00427C5E">
      <w:pPr>
        <w:keepNext/>
        <w:tabs>
          <w:tab w:val="left" w:pos="5130"/>
        </w:tabs>
        <w:spacing w:before="240" w:after="24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t>Přílohy:</w:t>
      </w:r>
    </w:p>
    <w:p w:rsidR="00427C5E" w:rsidRPr="003E52A1" w:rsidRDefault="00427C5E" w:rsidP="00427C5E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427C5E" w:rsidRDefault="00427C5E" w:rsidP="00427C5E">
      <w:pPr>
        <w:tabs>
          <w:tab w:val="left" w:pos="284"/>
        </w:tabs>
        <w:spacing w:after="120"/>
        <w:ind w:left="284"/>
        <w:jc w:val="both"/>
        <w:rPr>
          <w:rFonts w:ascii="Arial" w:hAnsi="Arial"/>
        </w:rPr>
      </w:pPr>
      <w:r w:rsidRPr="00226489">
        <w:rPr>
          <w:rFonts w:ascii="Arial" w:hAnsi="Arial" w:cs="Arial"/>
          <w:bCs/>
        </w:rPr>
        <w:lastRenderedPageBreak/>
        <w:t xml:space="preserve">Seznam žadatelů </w:t>
      </w:r>
      <w:r>
        <w:rPr>
          <w:rFonts w:ascii="Arial" w:hAnsi="Arial" w:cs="Arial"/>
          <w:bCs/>
        </w:rPr>
        <w:t>o individuální dotace v oblasti cestovního ruchu</w:t>
      </w:r>
      <w:r w:rsidRPr="003E52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vnějších vztahů </w:t>
      </w:r>
      <w:r w:rsidRPr="003E52A1">
        <w:rPr>
          <w:rFonts w:ascii="Arial" w:hAnsi="Arial"/>
        </w:rPr>
        <w:t>(</w:t>
      </w:r>
      <w:r w:rsidRPr="00143A0C">
        <w:rPr>
          <w:rFonts w:ascii="Arial" w:hAnsi="Arial" w:cs="Arial"/>
          <w:bCs/>
        </w:rPr>
        <w:t xml:space="preserve">samostatná příloha DZ ve </w:t>
      </w:r>
      <w:proofErr w:type="gramStart"/>
      <w:r w:rsidRPr="00143A0C">
        <w:rPr>
          <w:rFonts w:ascii="Arial" w:hAnsi="Arial" w:cs="Arial"/>
          <w:bCs/>
        </w:rPr>
        <w:t>formátu .</w:t>
      </w:r>
      <w:proofErr w:type="spellStart"/>
      <w:r w:rsidRPr="00143A0C">
        <w:rPr>
          <w:rFonts w:ascii="Arial" w:hAnsi="Arial" w:cs="Arial"/>
          <w:bCs/>
        </w:rPr>
        <w:t>xls</w:t>
      </w:r>
      <w:proofErr w:type="spellEnd"/>
      <w:proofErr w:type="gramEnd"/>
      <w:r w:rsidRPr="003E52A1">
        <w:rPr>
          <w:rFonts w:ascii="Arial" w:hAnsi="Arial"/>
        </w:rPr>
        <w:t>)</w:t>
      </w:r>
    </w:p>
    <w:p w:rsidR="00427C5E" w:rsidRPr="00DF104E" w:rsidRDefault="00427C5E" w:rsidP="00427C5E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DF104E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2</w:t>
      </w:r>
      <w:r w:rsidRPr="00DF104E">
        <w:rPr>
          <w:rFonts w:ascii="Arial" w:hAnsi="Arial"/>
          <w:u w:val="single"/>
        </w:rPr>
        <w:t xml:space="preserve"> </w:t>
      </w:r>
    </w:p>
    <w:p w:rsidR="00427C5E" w:rsidRDefault="00427C5E" w:rsidP="00427C5E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226489">
        <w:rPr>
          <w:rFonts w:ascii="Arial" w:hAnsi="Arial" w:cs="Arial"/>
          <w:bCs/>
        </w:rPr>
        <w:t xml:space="preserve">Vzorová </w:t>
      </w:r>
      <w:r w:rsidRPr="00E52F27">
        <w:rPr>
          <w:rFonts w:ascii="Arial" w:hAnsi="Arial" w:cs="Arial"/>
          <w:bCs/>
        </w:rPr>
        <w:t xml:space="preserve">veřejnoprávní smlouva (strana </w:t>
      </w:r>
      <w:r>
        <w:rPr>
          <w:rFonts w:ascii="Arial" w:hAnsi="Arial" w:cs="Arial"/>
          <w:bCs/>
        </w:rPr>
        <w:t>7</w:t>
      </w:r>
      <w:r w:rsidRPr="00E52F27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13</w:t>
      </w:r>
      <w:r w:rsidRPr="00E52F27">
        <w:rPr>
          <w:rFonts w:ascii="Arial" w:hAnsi="Arial" w:cs="Arial"/>
          <w:bCs/>
        </w:rPr>
        <w:t>)</w:t>
      </w:r>
    </w:p>
    <w:p w:rsidR="00427C5E" w:rsidRDefault="00427C5E" w:rsidP="00427C5E"/>
    <w:p w:rsidR="00427C5E" w:rsidRDefault="00427C5E" w:rsidP="00427C5E">
      <w:pPr>
        <w:sectPr w:rsidR="00427C5E" w:rsidSect="008E198A">
          <w:footerReference w:type="default" r:id="rId8"/>
          <w:pgSz w:w="11906" w:h="16838"/>
          <w:pgMar w:top="1474" w:right="1418" w:bottom="1474" w:left="1418" w:header="709" w:footer="903" w:gutter="0"/>
          <w:cols w:space="708"/>
          <w:docGrid w:linePitch="360"/>
        </w:sectPr>
      </w:pPr>
    </w:p>
    <w:p w:rsidR="00427C5E" w:rsidRDefault="00427C5E" w:rsidP="00427C5E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Smlouva o poskytnutí dotace</w:t>
      </w:r>
    </w:p>
    <w:p w:rsidR="00427C5E" w:rsidRDefault="00427C5E" w:rsidP="00427C5E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427C5E" w:rsidRPr="001266E2" w:rsidRDefault="00427C5E" w:rsidP="00427C5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427C5E" w:rsidRPr="001266E2" w:rsidRDefault="00427C5E" w:rsidP="00427C5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427C5E" w:rsidRDefault="00427C5E" w:rsidP="00427C5E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427C5E" w:rsidRDefault="00427C5E" w:rsidP="00427C5E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40a, 779 11 Olomouc</w:t>
      </w:r>
    </w:p>
    <w:p w:rsidR="00427C5E" w:rsidRDefault="00427C5E" w:rsidP="00427C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427C5E" w:rsidRDefault="00427C5E" w:rsidP="00427C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427C5E" w:rsidRDefault="00427C5E" w:rsidP="00427C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 Ladislavem Oklešťkem, hejtmanem</w:t>
      </w:r>
    </w:p>
    <w:p w:rsidR="00427C5E" w:rsidRDefault="00427C5E" w:rsidP="00427C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banka, a. s.,</w:t>
      </w:r>
    </w:p>
    <w:p w:rsidR="00427C5E" w:rsidRDefault="00427C5E" w:rsidP="00427C5E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č. </w:t>
      </w:r>
      <w:proofErr w:type="spellStart"/>
      <w:r w:rsidRPr="00A774DF">
        <w:rPr>
          <w:rFonts w:ascii="Arial" w:hAnsi="Arial" w:cs="Arial"/>
        </w:rPr>
        <w:t>ú.</w:t>
      </w:r>
      <w:proofErr w:type="spellEnd"/>
      <w:r w:rsidRPr="00A774DF">
        <w:rPr>
          <w:rFonts w:ascii="Arial" w:hAnsi="Arial" w:cs="Arial"/>
        </w:rPr>
        <w:t xml:space="preserve">: 27- 4228120277/0100 </w:t>
      </w:r>
      <w:r w:rsidRPr="00A774DF">
        <w:rPr>
          <w:rFonts w:ascii="Arial" w:hAnsi="Arial" w:cs="Arial"/>
          <w:highlight w:val="lightGray"/>
        </w:rPr>
        <w:t>(obce a DSO)</w:t>
      </w:r>
      <w:r w:rsidRPr="00A774DF">
        <w:rPr>
          <w:rFonts w:ascii="Arial" w:hAnsi="Arial" w:cs="Arial"/>
        </w:rPr>
        <w:t xml:space="preserve"> / 27- 4228330207/0100 </w:t>
      </w:r>
      <w:r w:rsidRPr="00A774DF">
        <w:rPr>
          <w:rFonts w:ascii="Arial" w:hAnsi="Arial" w:cs="Arial"/>
          <w:highlight w:val="lightGray"/>
        </w:rPr>
        <w:t>(ostatní subjekty)</w:t>
      </w:r>
    </w:p>
    <w:p w:rsidR="00427C5E" w:rsidRDefault="00427C5E" w:rsidP="00427C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:rsidR="00427C5E" w:rsidRDefault="00427C5E" w:rsidP="00427C5E">
      <w:pPr>
        <w:spacing w:after="120"/>
        <w:rPr>
          <w:rFonts w:ascii="Arial" w:hAnsi="Arial" w:cs="Arial"/>
        </w:rPr>
      </w:pPr>
    </w:p>
    <w:p w:rsidR="00427C5E" w:rsidRDefault="00427C5E" w:rsidP="00427C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427C5E" w:rsidRDefault="00427C5E" w:rsidP="00427C5E">
      <w:pPr>
        <w:spacing w:after="120"/>
        <w:rPr>
          <w:rFonts w:ascii="Arial" w:hAnsi="Arial" w:cs="Arial"/>
        </w:rPr>
      </w:pPr>
    </w:p>
    <w:p w:rsidR="00427C5E" w:rsidRDefault="00427C5E" w:rsidP="00427C5E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Název: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</w:p>
    <w:p w:rsidR="00427C5E" w:rsidRDefault="00427C5E" w:rsidP="00427C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Sídlo:…</w:t>
      </w:r>
    </w:p>
    <w:p w:rsidR="00427C5E" w:rsidRDefault="00427C5E" w:rsidP="00427C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…</w:t>
      </w:r>
    </w:p>
    <w:p w:rsidR="00427C5E" w:rsidRDefault="00427C5E" w:rsidP="00427C5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 …</w:t>
      </w:r>
    </w:p>
    <w:p w:rsidR="00427C5E" w:rsidRDefault="00427C5E" w:rsidP="00427C5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…</w:t>
      </w:r>
    </w:p>
    <w:p w:rsidR="00427C5E" w:rsidRDefault="00427C5E" w:rsidP="00427C5E">
      <w:pPr>
        <w:spacing w:after="120"/>
        <w:rPr>
          <w:rFonts w:ascii="Arial" w:hAnsi="Arial" w:cs="Arial"/>
        </w:rPr>
      </w:pPr>
      <w:r w:rsidRPr="001479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…</w:t>
      </w:r>
    </w:p>
    <w:p w:rsidR="00427C5E" w:rsidRDefault="00427C5E" w:rsidP="00427C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Cs/>
        </w:rPr>
        <w:t>příjemce“</w:t>
      </w:r>
      <w:r>
        <w:rPr>
          <w:rFonts w:ascii="Arial" w:hAnsi="Arial" w:cs="Arial"/>
        </w:rPr>
        <w:t>)</w:t>
      </w:r>
    </w:p>
    <w:p w:rsidR="00427C5E" w:rsidRDefault="00427C5E" w:rsidP="00427C5E">
      <w:pPr>
        <w:spacing w:after="120"/>
        <w:rPr>
          <w:rFonts w:ascii="Arial" w:hAnsi="Arial" w:cs="Arial"/>
        </w:rPr>
      </w:pPr>
    </w:p>
    <w:p w:rsidR="00427C5E" w:rsidRDefault="00427C5E" w:rsidP="00427C5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tuto smlouvu o poskytnutí dotace:</w:t>
      </w:r>
    </w:p>
    <w:p w:rsidR="00427C5E" w:rsidRDefault="00427C5E" w:rsidP="00427C5E">
      <w:pPr>
        <w:spacing w:before="24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427C5E" w:rsidRPr="00285125" w:rsidRDefault="00427C5E" w:rsidP="00427C5E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na základě této smlouvy zavazuje poskytnout příjemci dotaci ve výši </w:t>
      </w:r>
      <w:proofErr w:type="gramStart"/>
      <w:r>
        <w:rPr>
          <w:rFonts w:ascii="Arial" w:hAnsi="Arial" w:cs="Arial"/>
        </w:rPr>
        <w:t>….. Kč</w:t>
      </w:r>
      <w:proofErr w:type="gramEnd"/>
      <w:r>
        <w:rPr>
          <w:rFonts w:ascii="Arial" w:hAnsi="Arial" w:cs="Arial"/>
        </w:rPr>
        <w:t>, slovy: …..</w:t>
      </w:r>
      <w:proofErr w:type="spellStart"/>
      <w:r>
        <w:rPr>
          <w:rFonts w:ascii="Arial" w:hAnsi="Arial" w:cs="Arial"/>
        </w:rPr>
        <w:t>korunčeských</w:t>
      </w:r>
      <w:proofErr w:type="spellEnd"/>
      <w:r>
        <w:rPr>
          <w:rFonts w:ascii="Arial" w:hAnsi="Arial" w:cs="Arial"/>
        </w:rPr>
        <w:t xml:space="preserve">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color w:val="0070C0"/>
        </w:rPr>
        <w:t>/“Návrh“/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(dále jen „dotace“) za účelem </w:t>
      </w:r>
      <w:r w:rsidRPr="00722D0C">
        <w:rPr>
          <w:rFonts w:ascii="Arial" w:hAnsi="Arial" w:cs="Arial"/>
        </w:rPr>
        <w:t>Individuální dotace z rozpočtu Olomouckého kraje 2017 v</w:t>
      </w:r>
      <w:r>
        <w:rPr>
          <w:rFonts w:ascii="Arial" w:hAnsi="Arial" w:cs="Arial"/>
        </w:rPr>
        <w:t> </w:t>
      </w:r>
      <w:r w:rsidRPr="00722D0C">
        <w:rPr>
          <w:rFonts w:ascii="Arial" w:hAnsi="Arial" w:cs="Arial"/>
        </w:rPr>
        <w:t xml:space="preserve">oblasti </w:t>
      </w:r>
      <w:r>
        <w:rPr>
          <w:rFonts w:ascii="Arial" w:hAnsi="Arial" w:cs="Arial"/>
        </w:rPr>
        <w:t>cestovního ruchu a vnějších vztahů</w:t>
      </w:r>
      <w:r w:rsidRPr="00722D0C">
        <w:rPr>
          <w:rFonts w:ascii="Arial" w:hAnsi="Arial" w:cs="Arial"/>
        </w:rPr>
        <w:t>.</w:t>
      </w:r>
    </w:p>
    <w:p w:rsidR="00427C5E" w:rsidRPr="00C175AB" w:rsidRDefault="00427C5E" w:rsidP="00427C5E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22D0C">
        <w:rPr>
          <w:rFonts w:ascii="Arial" w:hAnsi="Arial" w:cs="Arial"/>
        </w:rPr>
        <w:t>Účelem poskytnutí dotace je</w:t>
      </w:r>
      <w:r w:rsidRPr="004B790F">
        <w:rPr>
          <w:rFonts w:ascii="Arial" w:hAnsi="Arial" w:cs="Arial"/>
        </w:rPr>
        <w:t xml:space="preserve"> </w:t>
      </w:r>
      <w:r w:rsidRPr="00722D0C">
        <w:rPr>
          <w:rFonts w:ascii="Arial" w:hAnsi="Arial" w:cs="Arial"/>
        </w:rPr>
        <w:t xml:space="preserve">částečná úhrada výdajů na celoroční činnost, konkrétně </w:t>
      </w:r>
      <w:r>
        <w:rPr>
          <w:rFonts w:ascii="Arial" w:hAnsi="Arial" w:cs="Arial"/>
        </w:rPr>
        <w:t xml:space="preserve">pouze </w:t>
      </w:r>
      <w:r w:rsidRPr="00722D0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…</w:t>
      </w:r>
      <w:r w:rsidRPr="00C175AB">
        <w:rPr>
          <w:rFonts w:ascii="Arial" w:hAnsi="Arial" w:cs="Arial"/>
          <w:i/>
          <w:color w:val="0070C0"/>
        </w:rPr>
        <w:t xml:space="preserve">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 („Název akce/projektu“)</w:t>
      </w:r>
    </w:p>
    <w:p w:rsidR="00427C5E" w:rsidRDefault="00427C5E" w:rsidP="00427C5E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Za den poskytnutí dotace se pro účely této smlouvy považuje den odepsání finančních prostředků z účtu poskytovatele ve prospěch účtu příjemce.</w:t>
      </w:r>
    </w:p>
    <w:p w:rsidR="00427C5E" w:rsidRPr="00ED080A" w:rsidRDefault="00427C5E" w:rsidP="00427C5E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 w:rsidRPr="00ED080A">
        <w:rPr>
          <w:rFonts w:ascii="Arial" w:hAnsi="Arial" w:cs="Arial"/>
        </w:rPr>
        <w:lastRenderedPageBreak/>
        <w:t>Dotace se poskytuje na účel stanovený v čl. I. odst. 2 této smlouvy jako dotace investiční/neinvestiční</w:t>
      </w:r>
      <w:r w:rsidRPr="00ED080A">
        <w:rPr>
          <w:rFonts w:ascii="Arial" w:hAnsi="Arial" w:cs="Arial"/>
          <w:i/>
          <w:iCs/>
        </w:rPr>
        <w:t xml:space="preserve">. </w:t>
      </w:r>
      <w:r w:rsidRPr="007F660E">
        <w:rPr>
          <w:rFonts w:ascii="Arial" w:hAnsi="Arial" w:cs="Arial"/>
          <w:i/>
          <w:color w:val="0070C0"/>
        </w:rPr>
        <w:t>Bude upraveno dle konkrétní žádosti o dotaci.</w:t>
      </w:r>
    </w:p>
    <w:p w:rsidR="00427C5E" w:rsidRPr="00ED080A" w:rsidRDefault="00427C5E" w:rsidP="00427C5E">
      <w:pPr>
        <w:spacing w:after="120"/>
        <w:ind w:left="567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Pro účely této smlouvy se </w:t>
      </w:r>
      <w:r w:rsidRPr="00ED080A">
        <w:rPr>
          <w:rFonts w:ascii="Arial" w:hAnsi="Arial" w:cs="Arial"/>
          <w:b/>
        </w:rPr>
        <w:t>investiční</w:t>
      </w:r>
      <w:r w:rsidRPr="00ED080A">
        <w:rPr>
          <w:rFonts w:ascii="Arial" w:hAnsi="Arial" w:cs="Arial"/>
        </w:rPr>
        <w:t xml:space="preserve">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ED080A">
        <w:rPr>
          <w:rFonts w:ascii="Arial" w:hAnsi="Arial" w:cs="Arial"/>
        </w:rPr>
        <w:t>zákona</w:t>
      </w:r>
      <w:proofErr w:type="gramEnd"/>
      <w:r w:rsidRPr="00ED080A">
        <w:rPr>
          <w:rFonts w:ascii="Arial" w:hAnsi="Arial" w:cs="Arial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:rsidR="00427C5E" w:rsidRPr="00ED080A" w:rsidRDefault="00427C5E" w:rsidP="00427C5E">
      <w:pPr>
        <w:spacing w:after="120"/>
        <w:ind w:left="567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Pro účely této smlouvy se </w:t>
      </w:r>
      <w:r w:rsidRPr="00ED080A">
        <w:rPr>
          <w:rFonts w:ascii="Arial" w:hAnsi="Arial" w:cs="Arial"/>
          <w:b/>
        </w:rPr>
        <w:t>neinvestiční</w:t>
      </w:r>
      <w:r w:rsidRPr="00ED080A">
        <w:rPr>
          <w:rFonts w:ascii="Arial" w:hAnsi="Arial" w:cs="Arial"/>
        </w:rPr>
        <w:t xml:space="preserve"> dotací rozumí dotace, která musí být použita na úhradu jiných výdajů než:</w:t>
      </w:r>
    </w:p>
    <w:p w:rsidR="00427C5E" w:rsidRPr="00ED080A" w:rsidRDefault="00427C5E" w:rsidP="00427C5E">
      <w:pPr>
        <w:numPr>
          <w:ilvl w:val="0"/>
          <w:numId w:val="11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ED080A">
        <w:rPr>
          <w:rFonts w:ascii="Arial" w:hAnsi="Arial" w:cs="Arial"/>
        </w:rPr>
        <w:t>zákona</w:t>
      </w:r>
      <w:proofErr w:type="gramEnd"/>
      <w:r w:rsidRPr="00ED080A">
        <w:rPr>
          <w:rFonts w:ascii="Arial" w:hAnsi="Arial" w:cs="Arial"/>
        </w:rPr>
        <w:t>“),</w:t>
      </w:r>
    </w:p>
    <w:p w:rsidR="00427C5E" w:rsidRPr="00ED080A" w:rsidRDefault="00427C5E" w:rsidP="00427C5E">
      <w:pPr>
        <w:numPr>
          <w:ilvl w:val="0"/>
          <w:numId w:val="11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výdajů spojených s pořízením nehmotného majetku dle § 32a odst. 1 a 2 cit. </w:t>
      </w:r>
      <w:proofErr w:type="gramStart"/>
      <w:r w:rsidRPr="00ED080A">
        <w:rPr>
          <w:rFonts w:ascii="Arial" w:hAnsi="Arial" w:cs="Arial"/>
        </w:rPr>
        <w:t>zákona</w:t>
      </w:r>
      <w:proofErr w:type="gramEnd"/>
      <w:r w:rsidRPr="00ED080A">
        <w:rPr>
          <w:rFonts w:ascii="Arial" w:hAnsi="Arial" w:cs="Arial"/>
        </w:rPr>
        <w:t>,</w:t>
      </w:r>
    </w:p>
    <w:p w:rsidR="00427C5E" w:rsidRPr="00ED080A" w:rsidRDefault="00427C5E" w:rsidP="00427C5E">
      <w:pPr>
        <w:numPr>
          <w:ilvl w:val="0"/>
          <w:numId w:val="11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 w:rsidRPr="00ED080A">
        <w:rPr>
          <w:rFonts w:ascii="Arial" w:hAnsi="Arial" w:cs="Arial"/>
        </w:rPr>
        <w:t>zákona</w:t>
      </w:r>
      <w:proofErr w:type="gramEnd"/>
    </w:p>
    <w:p w:rsidR="00427C5E" w:rsidRDefault="00427C5E" w:rsidP="00427C5E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427C5E" w:rsidRPr="00F32DF5" w:rsidRDefault="00427C5E" w:rsidP="00427C5E">
      <w:pPr>
        <w:numPr>
          <w:ilvl w:val="0"/>
          <w:numId w:val="8"/>
        </w:numPr>
        <w:tabs>
          <w:tab w:val="left" w:pos="8100"/>
        </w:tabs>
        <w:spacing w:after="12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Příjemce dotaci přijímá a zavazuje se ji použít výlučně v souladu s účelem poskytnutí dotace dle čl. I odst. 2 a 4 této smlouvy, v souladu s podmínkami stanovenými v této smlouvě a v souladu se </w:t>
      </w:r>
      <w:r w:rsidRPr="00C45A1B">
        <w:rPr>
          <w:rFonts w:ascii="Arial" w:hAnsi="Arial" w:cs="Arial"/>
        </w:rPr>
        <w:t>Zásad</w:t>
      </w:r>
      <w:r>
        <w:rPr>
          <w:rFonts w:ascii="Arial" w:hAnsi="Arial" w:cs="Arial"/>
        </w:rPr>
        <w:t>ami</w:t>
      </w:r>
      <w:r w:rsidRPr="00C45A1B">
        <w:rPr>
          <w:rFonts w:ascii="Arial" w:hAnsi="Arial" w:cs="Arial"/>
        </w:rPr>
        <w:t xml:space="preserve"> pro poskytování individuálních dotací z rozpočtu Olomouckého kraje v roce 2017</w:t>
      </w:r>
      <w:r w:rsidRPr="001235B9">
        <w:rPr>
          <w:rFonts w:ascii="Arial" w:hAnsi="Arial" w:cs="Arial"/>
          <w:iCs/>
        </w:rPr>
        <w:t xml:space="preserve"> (dále také jen „Pravidla“). </w:t>
      </w:r>
      <w:r w:rsidRPr="001235B9">
        <w:rPr>
          <w:rFonts w:ascii="Arial" w:hAnsi="Arial" w:cs="Arial"/>
        </w:rPr>
        <w:t xml:space="preserve">Dotace musí </w:t>
      </w:r>
      <w:r>
        <w:rPr>
          <w:rFonts w:ascii="Arial" w:hAnsi="Arial" w:cs="Arial"/>
        </w:rPr>
        <w:t xml:space="preserve">být použita hospodárně. </w:t>
      </w:r>
      <w:r w:rsidRPr="00497E7D">
        <w:rPr>
          <w:rFonts w:ascii="Arial" w:hAnsi="Arial" w:cs="Arial"/>
        </w:rPr>
        <w:t xml:space="preserve">Dotace může být použita pouze </w:t>
      </w:r>
      <w:proofErr w:type="gramStart"/>
      <w:r w:rsidRPr="00497E7D">
        <w:rPr>
          <w:rFonts w:ascii="Arial" w:hAnsi="Arial" w:cs="Arial"/>
        </w:rPr>
        <w:t>na</w:t>
      </w:r>
      <w:proofErr w:type="gramEnd"/>
      <w:r w:rsidRPr="00497E7D">
        <w:rPr>
          <w:rFonts w:ascii="Arial" w:hAnsi="Arial" w:cs="Arial"/>
        </w:rPr>
        <w:t>:</w:t>
      </w:r>
      <w:r w:rsidRPr="00E262DE">
        <w:rPr>
          <w:rFonts w:ascii="Arial" w:hAnsi="Arial" w:cs="Arial"/>
          <w:i/>
          <w:color w:val="0070C0"/>
        </w:rPr>
        <w:t xml:space="preserve"> </w:t>
      </w:r>
      <w:r w:rsidRPr="007F660E">
        <w:rPr>
          <w:rFonts w:ascii="Arial" w:hAnsi="Arial" w:cs="Arial"/>
          <w:b/>
          <w:i/>
          <w:shd w:val="clear" w:color="auto" w:fill="BFBFBF" w:themeFill="background1" w:themeFillShade="BF"/>
        </w:rPr>
        <w:t>….(</w:t>
      </w:r>
      <w:r w:rsidRPr="00A774DF">
        <w:rPr>
          <w:rFonts w:ascii="Arial" w:hAnsi="Arial" w:cs="Arial"/>
          <w:b/>
          <w:i/>
          <w:shd w:val="clear" w:color="auto" w:fill="BFBFBF" w:themeFill="background1" w:themeFillShade="BF"/>
        </w:rPr>
        <w:t>vymezení uznatelných nákladů bude upřesněno na základě údajů v žádosti o dotaci</w:t>
      </w:r>
      <w:r w:rsidRPr="00A774DF">
        <w:rPr>
          <w:rFonts w:ascii="Arial" w:hAnsi="Arial" w:cs="Arial"/>
          <w:i/>
          <w:shd w:val="clear" w:color="auto" w:fill="BFBFBF" w:themeFill="background1" w:themeFillShade="BF"/>
        </w:rPr>
        <w:t>)</w:t>
      </w:r>
    </w:p>
    <w:p w:rsidR="00427C5E" w:rsidRDefault="00427C5E" w:rsidP="00427C5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</w:p>
    <w:p w:rsidR="00427C5E" w:rsidRDefault="00427C5E" w:rsidP="00427C5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427C5E" w:rsidRPr="00007016" w:rsidRDefault="00427C5E" w:rsidP="00427C5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007016">
        <w:rPr>
          <w:rFonts w:ascii="Arial" w:hAnsi="Arial" w:cs="Arial"/>
          <w:iCs/>
        </w:rPr>
        <w:t>V případě, že se příjemce stane plátcem DPH v průběhu čerpání dotace a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jeho právo uplatnit odpočet DPH při registraci podle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79 ZDPH se vztahuje na zdanitelná plnění hrazená včetně příslušné DPH z dotace, je příjemce povinen snížit výši dosud čerpané dotace o výši daně z přidané hodnoty</w:t>
      </w:r>
      <w:r>
        <w:rPr>
          <w:rFonts w:ascii="Arial" w:hAnsi="Arial" w:cs="Arial"/>
          <w:iCs/>
        </w:rPr>
        <w:t>, kterou je příjemce oprávněn v </w:t>
      </w:r>
      <w:r w:rsidRPr="00007016">
        <w:rPr>
          <w:rFonts w:ascii="Arial" w:hAnsi="Arial" w:cs="Arial"/>
          <w:iCs/>
        </w:rPr>
        <w:t>souladu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79 ZDPH uplatnit v prvním daňovém přiznání po registraci k DPH.</w:t>
      </w:r>
    </w:p>
    <w:p w:rsidR="00427C5E" w:rsidRPr="00007016" w:rsidRDefault="00427C5E" w:rsidP="00427C5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007016">
        <w:rPr>
          <w:rFonts w:ascii="Arial" w:hAnsi="Arial" w:cs="Arial"/>
          <w:iCs/>
        </w:rPr>
        <w:t>V případě, že dojde k registraci příjemce k DPH a příjemce při registraci podle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 xml:space="preserve">79 ZDPH je oprávněn až po vyúčtování dotace uplatnit nárok na odpočet DPH, jež byla </w:t>
      </w:r>
      <w:r w:rsidRPr="00007016">
        <w:rPr>
          <w:rFonts w:ascii="Arial" w:hAnsi="Arial" w:cs="Arial"/>
          <w:iCs/>
        </w:rPr>
        <w:lastRenderedPageBreak/>
        <w:t>uhrazena z dotace, je příjemce povinen vrátit poskytovateli částku ve výši nároku odpočtu DPH, který byl čerpán jako uznatelný výdaj.</w:t>
      </w:r>
    </w:p>
    <w:p w:rsidR="00427C5E" w:rsidRDefault="00427C5E" w:rsidP="00427C5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FF0879">
        <w:rPr>
          <w:rFonts w:ascii="Arial" w:hAnsi="Arial" w:cs="Arial"/>
          <w:iCs/>
        </w:rPr>
        <w:t xml:space="preserve">Pokud má příjemce (plátce daně) ve </w:t>
      </w:r>
      <w:r w:rsidRPr="00C8040A">
        <w:rPr>
          <w:rFonts w:ascii="Arial" w:hAnsi="Arial" w:cs="Arial"/>
          <w:iCs/>
        </w:rPr>
        <w:t>shodě s opravou odpočtu podle § 75 ZDPH, vypořádáním odpočtu podle § 76 ZDPH a úpravou odpočtu</w:t>
      </w:r>
      <w:r w:rsidRPr="00FF0879">
        <w:rPr>
          <w:rFonts w:ascii="Arial" w:hAnsi="Arial" w:cs="Arial"/>
          <w:iCs/>
        </w:rPr>
        <w:t xml:space="preserve">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427C5E" w:rsidRDefault="00427C5E" w:rsidP="00427C5E">
      <w:pPr>
        <w:spacing w:after="120"/>
        <w:ind w:left="567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  <w:iCs/>
        </w:rPr>
        <w:t>ust</w:t>
      </w:r>
      <w:proofErr w:type="spellEnd"/>
      <w:r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:rsidR="00427C5E" w:rsidRDefault="00427C5E" w:rsidP="00427C5E">
      <w:pPr>
        <w:spacing w:after="120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Dotaci nelze rovněž použít na úhradu ostatních daní.</w:t>
      </w:r>
    </w:p>
    <w:p w:rsidR="00427C5E" w:rsidRDefault="00427C5E" w:rsidP="00427C5E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427C5E" w:rsidRPr="00F6755C" w:rsidRDefault="00427C5E" w:rsidP="00427C5E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Příjemce je povinen vést dotaci ve svém účetnictví odděleně.</w:t>
      </w:r>
    </w:p>
    <w:p w:rsidR="00427C5E" w:rsidRDefault="00427C5E" w:rsidP="00427C5E">
      <w:pPr>
        <w:numPr>
          <w:ilvl w:val="0"/>
          <w:numId w:val="8"/>
        </w:num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Příjemce je povinen použít poskytnutou dotaci nejpozději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r w:rsidRPr="004223FC">
        <w:rPr>
          <w:rFonts w:ascii="Arial" w:hAnsi="Arial" w:cs="Arial"/>
          <w:i/>
          <w:color w:val="0070C0"/>
        </w:rPr>
        <w:t xml:space="preserve">bude </w:t>
      </w:r>
      <w:proofErr w:type="gramStart"/>
      <w:r w:rsidRPr="004223FC">
        <w:rPr>
          <w:rFonts w:ascii="Arial" w:hAnsi="Arial" w:cs="Arial"/>
          <w:i/>
          <w:color w:val="0070C0"/>
        </w:rPr>
        <w:t>doplněn</w:t>
      </w:r>
      <w:r>
        <w:rPr>
          <w:rFonts w:ascii="Arial" w:hAnsi="Arial" w:cs="Arial"/>
          <w:i/>
          <w:color w:val="0070C0"/>
        </w:rPr>
        <w:t>o</w:t>
      </w:r>
      <w:proofErr w:type="gramEnd"/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 (termín akce/realizace projektu DO)</w:t>
      </w:r>
      <w:r>
        <w:rPr>
          <w:rFonts w:ascii="Arial" w:hAnsi="Arial" w:cs="Arial"/>
          <w:i/>
          <w:iCs/>
        </w:rPr>
        <w:t>.</w:t>
      </w:r>
    </w:p>
    <w:p w:rsidR="00427C5E" w:rsidRPr="006B454A" w:rsidRDefault="00427C5E" w:rsidP="00427C5E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6B454A">
        <w:rPr>
          <w:rFonts w:ascii="Arial" w:hAnsi="Arial" w:cs="Arial"/>
          <w:iCs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proofErr w:type="gramStart"/>
      <w:r w:rsidRPr="006B454A">
        <w:rPr>
          <w:rFonts w:ascii="Arial" w:hAnsi="Arial" w:cs="Arial"/>
          <w:iCs/>
        </w:rPr>
        <w:t>od</w:t>
      </w:r>
      <w:proofErr w:type="gramEnd"/>
      <w:r w:rsidRPr="006B454A">
        <w:rPr>
          <w:rFonts w:ascii="Arial" w:hAnsi="Arial" w:cs="Arial"/>
          <w:iCs/>
        </w:rPr>
        <w:t xml:space="preserve"> </w:t>
      </w:r>
      <w:r w:rsidRPr="004223FC">
        <w:rPr>
          <w:rFonts w:ascii="Arial" w:hAnsi="Arial" w:cs="Arial"/>
          <w:i/>
          <w:color w:val="0070C0"/>
        </w:rPr>
        <w:t xml:space="preserve">bude </w:t>
      </w:r>
      <w:proofErr w:type="gramStart"/>
      <w:r w:rsidRPr="004223FC">
        <w:rPr>
          <w:rFonts w:ascii="Arial" w:hAnsi="Arial" w:cs="Arial"/>
          <w:i/>
          <w:color w:val="0070C0"/>
        </w:rPr>
        <w:t>doplněn</w:t>
      </w:r>
      <w:r>
        <w:rPr>
          <w:rFonts w:ascii="Arial" w:hAnsi="Arial" w:cs="Arial"/>
          <w:i/>
          <w:color w:val="0070C0"/>
        </w:rPr>
        <w:t>o</w:t>
      </w:r>
      <w:proofErr w:type="gramEnd"/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 xml:space="preserve">schválené přílohy č. 1 (termín akce/realizace projektu OD) </w:t>
      </w:r>
      <w:r w:rsidRPr="006B454A">
        <w:rPr>
          <w:rFonts w:ascii="Arial" w:hAnsi="Arial" w:cs="Arial"/>
          <w:iCs/>
        </w:rPr>
        <w:t>do uzavření této smlouvy.</w:t>
      </w:r>
    </w:p>
    <w:p w:rsidR="00427C5E" w:rsidRDefault="00427C5E" w:rsidP="00427C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427C5E" w:rsidRPr="00935CA8" w:rsidRDefault="00427C5E" w:rsidP="00427C5E">
      <w:pPr>
        <w:numPr>
          <w:ilvl w:val="0"/>
          <w:numId w:val="8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nejpozději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r w:rsidRPr="004223FC">
        <w:rPr>
          <w:rFonts w:ascii="Arial" w:hAnsi="Arial" w:cs="Arial"/>
          <w:i/>
          <w:color w:val="0070C0"/>
        </w:rPr>
        <w:t xml:space="preserve">bude </w:t>
      </w:r>
      <w:proofErr w:type="gramStart"/>
      <w:r w:rsidRPr="004223FC">
        <w:rPr>
          <w:rFonts w:ascii="Arial" w:hAnsi="Arial" w:cs="Arial"/>
          <w:i/>
          <w:color w:val="0070C0"/>
        </w:rPr>
        <w:t>doplněn</w:t>
      </w:r>
      <w:r>
        <w:rPr>
          <w:rFonts w:ascii="Arial" w:hAnsi="Arial" w:cs="Arial"/>
          <w:i/>
          <w:color w:val="0070C0"/>
        </w:rPr>
        <w:t>o</w:t>
      </w:r>
      <w:proofErr w:type="gramEnd"/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  <w:r>
        <w:rPr>
          <w:rFonts w:ascii="Arial" w:hAnsi="Arial" w:cs="Arial"/>
        </w:rPr>
        <w:t xml:space="preserve"> </w:t>
      </w:r>
      <w:r w:rsidRPr="007F660E">
        <w:rPr>
          <w:rFonts w:ascii="Arial" w:hAnsi="Arial" w:cs="Arial"/>
          <w:i/>
          <w:color w:val="0070C0"/>
        </w:rPr>
        <w:t>(„Termín vyúčtování dotace“)</w:t>
      </w:r>
      <w:r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427C5E" w:rsidRDefault="00427C5E" w:rsidP="00427C5E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>
        <w:rPr>
          <w:rFonts w:ascii="Arial" w:hAnsi="Arial" w:cs="Arial"/>
        </w:rPr>
        <w:t>Vyúčtování musí obsahovat:</w:t>
      </w:r>
    </w:p>
    <w:p w:rsidR="00427C5E" w:rsidRPr="00BC325E" w:rsidRDefault="00427C5E" w:rsidP="00427C5E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soupis výdajů hrazených z poskytnuté dotace v rozsahu uvedeném v příloze č. 1 „</w:t>
      </w:r>
      <w:r w:rsidRPr="00C8040A">
        <w:rPr>
          <w:rFonts w:ascii="Arial" w:hAnsi="Arial" w:cs="Arial"/>
        </w:rPr>
        <w:t>finanční vyúčtování dotace - vzor na rok 2017</w:t>
      </w:r>
      <w:r>
        <w:rPr>
          <w:rFonts w:ascii="Arial" w:hAnsi="Arial" w:cs="Arial"/>
        </w:rPr>
        <w:t>“</w:t>
      </w:r>
      <w:r w:rsidRPr="00B428E1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Příloha č. 1 je pro příjemce k dispozici v elektronické formě na webu poskytovatele </w:t>
      </w:r>
      <w:hyperlink r:id="rId9" w:history="1">
        <w:r w:rsidRPr="00663ED6">
          <w:rPr>
            <w:rStyle w:val="Hypertextovodkaz"/>
            <w:rFonts w:ascii="Arial" w:hAnsi="Arial" w:cs="Arial"/>
          </w:rPr>
          <w:t>https://www.kr-olomoucky.cz/vyuctovani-prispevku-dotace-cl-3802.html</w:t>
        </w:r>
      </w:hyperlink>
      <w:r w:rsidRPr="00BC325E">
        <w:rPr>
          <w:rFonts w:ascii="Arial" w:hAnsi="Arial" w:cs="Arial"/>
        </w:rPr>
        <w:t>. Tento soupis výdajů bude doložen:</w:t>
      </w:r>
    </w:p>
    <w:p w:rsidR="00427C5E" w:rsidRPr="00BC325E" w:rsidRDefault="00427C5E" w:rsidP="00427C5E">
      <w:pPr>
        <w:numPr>
          <w:ilvl w:val="0"/>
          <w:numId w:val="10"/>
        </w:numPr>
        <w:spacing w:after="60"/>
        <w:jc w:val="both"/>
        <w:rPr>
          <w:rFonts w:ascii="Arial" w:hAnsi="Arial" w:cs="Arial"/>
        </w:rPr>
      </w:pPr>
      <w:r w:rsidRPr="00BC325E">
        <w:rPr>
          <w:rFonts w:ascii="Arial" w:hAnsi="Arial" w:cs="Arial"/>
        </w:rPr>
        <w:t>fotokopiemi všech výpisů z bankovního účtu, které dokládají úhradu jednotlivých dokladů a faktur, s vyznačením dotčených plateb,</w:t>
      </w:r>
    </w:p>
    <w:p w:rsidR="00427C5E" w:rsidRPr="00BC325E" w:rsidRDefault="00427C5E" w:rsidP="00427C5E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BC325E">
        <w:rPr>
          <w:rFonts w:ascii="Arial" w:hAnsi="Arial" w:cs="Arial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hAnsi="Arial" w:cs="Arial"/>
          <w:i/>
          <w:color w:val="0000FF"/>
        </w:rPr>
        <w:t>(čestné prohlášení je zapracováno v textu přílohy č. 1)</w:t>
      </w:r>
      <w:r w:rsidRPr="00BC325E">
        <w:rPr>
          <w:rFonts w:ascii="Arial" w:hAnsi="Arial" w:cs="Arial"/>
        </w:rPr>
        <w:t>.</w:t>
      </w:r>
    </w:p>
    <w:p w:rsidR="00427C5E" w:rsidRDefault="00427C5E" w:rsidP="00427C5E">
      <w:pPr>
        <w:spacing w:after="120"/>
        <w:ind w:left="567"/>
        <w:rPr>
          <w:rFonts w:ascii="Arial" w:hAnsi="Arial" w:cs="Arial"/>
        </w:rPr>
      </w:pPr>
      <w:r w:rsidRPr="00BC74DF">
        <w:rPr>
          <w:rFonts w:ascii="Arial" w:hAnsi="Arial" w:cs="Arial"/>
        </w:rPr>
        <w:t>Společně s vyúčtováním příjemce předloží poskytovateli závěrečnou zprávu.</w:t>
      </w:r>
    </w:p>
    <w:p w:rsidR="00427C5E" w:rsidRDefault="00427C5E" w:rsidP="00427C5E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C81BD7">
        <w:rPr>
          <w:rFonts w:ascii="Arial" w:hAnsi="Arial" w:cs="Arial"/>
        </w:rPr>
        <w:t>Závěrečná zpráva musí obsahovat</w:t>
      </w:r>
      <w:r>
        <w:rPr>
          <w:rFonts w:ascii="Arial" w:hAnsi="Arial" w:cs="Arial"/>
        </w:rPr>
        <w:t xml:space="preserve"> </w:t>
      </w:r>
      <w:r w:rsidRPr="00857B18">
        <w:rPr>
          <w:rFonts w:ascii="Arial" w:hAnsi="Arial" w:cs="Arial"/>
        </w:rPr>
        <w:t>popis</w:t>
      </w:r>
      <w:r>
        <w:rPr>
          <w:rFonts w:ascii="Arial" w:hAnsi="Arial" w:cs="Arial"/>
        </w:rPr>
        <w:t xml:space="preserve"> a</w:t>
      </w:r>
      <w:r w:rsidRPr="00857B18">
        <w:rPr>
          <w:rFonts w:ascii="Arial" w:hAnsi="Arial" w:cs="Arial"/>
        </w:rPr>
        <w:t xml:space="preserve"> zhodnocení </w:t>
      </w:r>
      <w:r>
        <w:rPr>
          <w:rFonts w:ascii="Arial" w:hAnsi="Arial" w:cs="Arial"/>
        </w:rPr>
        <w:t>projektu</w:t>
      </w:r>
      <w:r w:rsidRPr="00857B18">
        <w:rPr>
          <w:rFonts w:ascii="Arial" w:hAnsi="Arial" w:cs="Arial"/>
        </w:rPr>
        <w:t>, dále pak zdůvodnění oprávněnosti použití poskytnuté dotace v souladu s čl. I odst. 2 a 4 a čl. II. odst. 1 této smlouvy</w:t>
      </w:r>
      <w:r w:rsidRPr="00C81BD7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V příloze </w:t>
      </w:r>
      <w:r w:rsidRPr="00C81BD7">
        <w:rPr>
          <w:rFonts w:ascii="Arial" w:hAnsi="Arial" w:cs="Arial"/>
        </w:rPr>
        <w:t>závěrečn</w:t>
      </w:r>
      <w:r>
        <w:rPr>
          <w:rFonts w:ascii="Arial" w:hAnsi="Arial" w:cs="Arial"/>
        </w:rPr>
        <w:t>é</w:t>
      </w:r>
      <w:r w:rsidRPr="00C81BD7">
        <w:rPr>
          <w:rFonts w:ascii="Arial" w:hAnsi="Arial" w:cs="Arial"/>
        </w:rPr>
        <w:t xml:space="preserve"> zpráv</w:t>
      </w:r>
      <w:r>
        <w:rPr>
          <w:rFonts w:ascii="Arial" w:hAnsi="Arial" w:cs="Arial"/>
        </w:rPr>
        <w:t>y</w:t>
      </w:r>
      <w:r w:rsidRPr="00C81BD7">
        <w:rPr>
          <w:rFonts w:ascii="Arial" w:hAnsi="Arial" w:cs="Arial"/>
        </w:rPr>
        <w:t xml:space="preserve"> je příjemce povinen předložit poskytovateli</w:t>
      </w:r>
      <w:r>
        <w:rPr>
          <w:rFonts w:ascii="Arial" w:hAnsi="Arial" w:cs="Arial"/>
        </w:rPr>
        <w:t xml:space="preserve"> </w:t>
      </w:r>
      <w:r w:rsidRPr="00857B18">
        <w:rPr>
          <w:rFonts w:ascii="Arial" w:hAnsi="Arial" w:cs="Arial"/>
        </w:rPr>
        <w:t xml:space="preserve">fotodokumentaci o propagaci poskytovatele a užití jeho loga dle čl. II </w:t>
      </w:r>
      <w:r w:rsidRPr="00857B18">
        <w:rPr>
          <w:rFonts w:ascii="Arial" w:hAnsi="Arial" w:cs="Arial"/>
        </w:rPr>
        <w:lastRenderedPageBreak/>
        <w:t>odst. 10 této smlouvy.</w:t>
      </w:r>
      <w:r>
        <w:rPr>
          <w:rFonts w:ascii="Arial" w:hAnsi="Arial" w:cs="Arial"/>
        </w:rPr>
        <w:t xml:space="preserve"> </w:t>
      </w:r>
      <w:r w:rsidRPr="00ED080A">
        <w:rPr>
          <w:rFonts w:ascii="Arial" w:hAnsi="Arial" w:cs="Arial"/>
          <w:b/>
          <w:i/>
          <w:highlight w:val="lightGray"/>
        </w:rPr>
        <w:t>(konkrétní struktura závěrečné zprávy bude upřesněna na základě podkladů uvedených v žádosti</w:t>
      </w:r>
      <w:r w:rsidRPr="00ED080A">
        <w:rPr>
          <w:rFonts w:ascii="Arial" w:hAnsi="Arial" w:cs="Arial"/>
          <w:b/>
          <w:highlight w:val="lightGray"/>
        </w:rPr>
        <w:t>)</w:t>
      </w:r>
    </w:p>
    <w:p w:rsidR="00427C5E" w:rsidRPr="0058756D" w:rsidRDefault="00427C5E" w:rsidP="00427C5E">
      <w:pPr>
        <w:numPr>
          <w:ilvl w:val="0"/>
          <w:numId w:val="8"/>
        </w:num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 případě, že dotace nebyla použita v celé výši ve lhůtě uvedené v čl. II odst. 2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smlouvy, je příjemce povinen vrátit </w:t>
      </w:r>
      <w:r w:rsidRPr="00F50DE0">
        <w:rPr>
          <w:rFonts w:ascii="Arial" w:hAnsi="Arial" w:cs="Arial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hAnsi="Arial" w:cs="Arial"/>
        </w:rPr>
        <w:t>ust</w:t>
      </w:r>
      <w:proofErr w:type="spellEnd"/>
      <w:r w:rsidRPr="0058756D">
        <w:rPr>
          <w:rFonts w:ascii="Arial" w:hAnsi="Arial" w:cs="Arial"/>
        </w:rPr>
        <w:t>. §</w:t>
      </w:r>
      <w:r>
        <w:rPr>
          <w:rFonts w:ascii="Arial" w:hAnsi="Arial" w:cs="Arial"/>
        </w:rPr>
        <w:t> </w:t>
      </w:r>
      <w:r w:rsidRPr="0058756D">
        <w:rPr>
          <w:rFonts w:ascii="Arial" w:hAnsi="Arial" w:cs="Arial"/>
        </w:rPr>
        <w:t>22 zákona č. 250/2000 Sb., o rozpočtových pravidlech územních rozpočtů</w:t>
      </w:r>
      <w:r>
        <w:rPr>
          <w:rFonts w:ascii="Arial" w:hAnsi="Arial" w:cs="Arial"/>
        </w:rPr>
        <w:t>, ve znění pozdějších předpisů.</w:t>
      </w:r>
    </w:p>
    <w:p w:rsidR="00427C5E" w:rsidRDefault="00427C5E" w:rsidP="00427C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27C5E" w:rsidRPr="000461BB" w:rsidRDefault="00427C5E" w:rsidP="00427C5E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0461BB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27C5E" w:rsidTr="006A2E1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427C5E" w:rsidTr="006A2E1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427C5E" w:rsidTr="006A2E1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2%</w:t>
            </w:r>
          </w:p>
        </w:tc>
      </w:tr>
      <w:tr w:rsidR="00427C5E" w:rsidTr="006A2E1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427C5E" w:rsidTr="006A2E1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427C5E" w:rsidTr="006A2E1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427C5E" w:rsidTr="006A2E1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5E" w:rsidRDefault="00427C5E" w:rsidP="006A2E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5E" w:rsidRDefault="00427C5E" w:rsidP="006A2E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</w:tbl>
    <w:p w:rsidR="00427C5E" w:rsidRDefault="00427C5E" w:rsidP="00427C5E">
      <w:pPr>
        <w:spacing w:after="120"/>
        <w:ind w:left="567"/>
        <w:rPr>
          <w:rFonts w:ascii="Arial" w:hAnsi="Arial" w:cs="Arial"/>
          <w:iCs/>
        </w:rPr>
      </w:pPr>
    </w:p>
    <w:p w:rsidR="00427C5E" w:rsidRPr="008B0B51" w:rsidRDefault="00427C5E" w:rsidP="00427C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případě, že je příjemce dle této smlouvy povinen vrátit dotaci nebo její část</w:t>
      </w:r>
      <w:r w:rsidRPr="004E13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roce 2017, vrátí příjemce dotaci nebo její část na účet poskytovatele č. </w:t>
      </w:r>
      <w:r w:rsidRPr="004E134D">
        <w:rPr>
          <w:rFonts w:ascii="Arial" w:hAnsi="Arial" w:cs="Arial"/>
        </w:rPr>
        <w:t>27</w:t>
      </w:r>
      <w:r>
        <w:rPr>
          <w:rFonts w:ascii="Arial" w:hAnsi="Arial" w:cs="Arial"/>
        </w:rPr>
        <w:noBreakHyphen/>
      </w:r>
      <w:r w:rsidRPr="004E134D">
        <w:rPr>
          <w:rFonts w:ascii="Arial" w:hAnsi="Arial" w:cs="Arial"/>
        </w:rPr>
        <w:t>4228330207/0100</w:t>
      </w:r>
      <w:r>
        <w:rPr>
          <w:rFonts w:ascii="Arial" w:hAnsi="Arial" w:cs="Arial"/>
        </w:rPr>
        <w:t>. V případě, že je příjemce dle této smlouvy povinen vrátit dotaci nebo její část v roce 2018, vrátí příjemce dotaci nebo její část</w:t>
      </w:r>
      <w:r w:rsidRPr="00D40813">
        <w:rPr>
          <w:rFonts w:ascii="Arial" w:hAnsi="Arial" w:cs="Arial"/>
        </w:rPr>
        <w:t xml:space="preserve"> na účet poskytovatele č. </w:t>
      </w:r>
      <w:r w:rsidRPr="004E134D">
        <w:rPr>
          <w:rFonts w:ascii="Arial" w:hAnsi="Arial" w:cs="Arial"/>
        </w:rPr>
        <w:t>27-4228320287/0100</w:t>
      </w:r>
      <w:r>
        <w:rPr>
          <w:rFonts w:ascii="Arial" w:hAnsi="Arial" w:cs="Arial"/>
        </w:rPr>
        <w:t xml:space="preserve">. </w:t>
      </w:r>
      <w:r w:rsidRPr="00D40813">
        <w:rPr>
          <w:rFonts w:ascii="Arial" w:hAnsi="Arial" w:cs="Arial"/>
        </w:rPr>
        <w:t xml:space="preserve">Případný odvod či penále se hradí na účet poskytovatele č. </w:t>
      </w:r>
      <w:r w:rsidRPr="004E134D">
        <w:rPr>
          <w:rFonts w:ascii="Arial" w:hAnsi="Arial" w:cs="Arial"/>
        </w:rPr>
        <w:t>27-4228320287/0100</w:t>
      </w:r>
      <w:r w:rsidRPr="00D40813">
        <w:rPr>
          <w:rFonts w:ascii="Arial" w:hAnsi="Arial" w:cs="Arial"/>
        </w:rPr>
        <w:t xml:space="preserve"> na </w:t>
      </w:r>
      <w:r w:rsidRPr="008B0B51">
        <w:rPr>
          <w:rFonts w:ascii="Arial" w:hAnsi="Arial" w:cs="Arial"/>
        </w:rPr>
        <w:t>základě vystavené faktury.</w:t>
      </w:r>
    </w:p>
    <w:p w:rsidR="00427C5E" w:rsidRDefault="00427C5E" w:rsidP="00427C5E">
      <w:pPr>
        <w:numPr>
          <w:ilvl w:val="0"/>
          <w:numId w:val="8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427C5E" w:rsidRPr="00ED080A" w:rsidRDefault="00427C5E" w:rsidP="00427C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Příjemce je povinen </w:t>
      </w:r>
      <w:proofErr w:type="gramStart"/>
      <w:r w:rsidRPr="00ED080A">
        <w:rPr>
          <w:rFonts w:ascii="Arial" w:hAnsi="Arial" w:cs="Arial"/>
        </w:rPr>
        <w:t>označit .... (např.</w:t>
      </w:r>
      <w:proofErr w:type="gramEnd"/>
      <w:r w:rsidRPr="00ED080A">
        <w:rPr>
          <w:rFonts w:ascii="Arial" w:hAnsi="Arial" w:cs="Arial"/>
        </w:rPr>
        <w:t xml:space="preserve"> propagační materiály) logem Olomouckého kraje</w:t>
      </w:r>
    </w:p>
    <w:p w:rsidR="00427C5E" w:rsidRPr="00ED080A" w:rsidRDefault="00427C5E" w:rsidP="00427C5E">
      <w:pPr>
        <w:spacing w:after="120"/>
        <w:ind w:left="567"/>
        <w:rPr>
          <w:rFonts w:ascii="Arial" w:hAnsi="Arial" w:cs="Arial"/>
          <w:i/>
          <w:iCs/>
        </w:rPr>
      </w:pPr>
      <w:r w:rsidRPr="00ED080A">
        <w:rPr>
          <w:rFonts w:ascii="Arial" w:hAnsi="Arial" w:cs="Arial"/>
        </w:rPr>
        <w:t>a (</w:t>
      </w:r>
      <w:r w:rsidRPr="00ED080A">
        <w:rPr>
          <w:rFonts w:ascii="Arial" w:hAnsi="Arial" w:cs="Arial"/>
          <w:i/>
          <w:iCs/>
        </w:rPr>
        <w:t>případně nebo)</w:t>
      </w:r>
    </w:p>
    <w:p w:rsidR="00427C5E" w:rsidRPr="00ED080A" w:rsidRDefault="00427C5E" w:rsidP="00427C5E">
      <w:pPr>
        <w:spacing w:after="120"/>
        <w:ind w:left="567"/>
        <w:rPr>
          <w:rFonts w:ascii="Arial" w:hAnsi="Arial" w:cs="Arial"/>
          <w:i/>
          <w:iCs/>
        </w:rPr>
      </w:pPr>
      <w:proofErr w:type="gramStart"/>
      <w:r w:rsidRPr="00ED080A">
        <w:rPr>
          <w:rFonts w:ascii="Arial" w:hAnsi="Arial" w:cs="Arial"/>
        </w:rPr>
        <w:t xml:space="preserve">umístit ......... </w:t>
      </w:r>
      <w:r w:rsidRPr="00ED080A">
        <w:rPr>
          <w:rFonts w:ascii="Arial" w:hAnsi="Arial" w:cs="Arial"/>
          <w:i/>
          <w:iCs/>
        </w:rPr>
        <w:t>(kde</w:t>
      </w:r>
      <w:proofErr w:type="gramEnd"/>
      <w:r w:rsidRPr="00ED080A">
        <w:rPr>
          <w:rFonts w:ascii="Arial" w:hAnsi="Arial" w:cs="Arial"/>
          <w:i/>
          <w:iCs/>
        </w:rPr>
        <w:t xml:space="preserve"> umístí </w:t>
      </w:r>
      <w:r w:rsidRPr="00ED080A">
        <w:rPr>
          <w:rFonts w:ascii="Arial" w:hAnsi="Arial" w:cs="Arial"/>
        </w:rPr>
        <w:t>.........</w:t>
      </w:r>
      <w:r w:rsidRPr="00ED080A">
        <w:rPr>
          <w:rFonts w:ascii="Arial" w:hAnsi="Arial" w:cs="Arial"/>
          <w:i/>
          <w:iCs/>
        </w:rPr>
        <w:t xml:space="preserve">) </w:t>
      </w:r>
      <w:r w:rsidRPr="00ED080A">
        <w:rPr>
          <w:rFonts w:ascii="Arial" w:hAnsi="Arial" w:cs="Arial"/>
        </w:rPr>
        <w:t xml:space="preserve">po  dobu ......... </w:t>
      </w:r>
      <w:r w:rsidRPr="00ED080A">
        <w:rPr>
          <w:rFonts w:ascii="Arial" w:hAnsi="Arial" w:cs="Arial"/>
          <w:i/>
          <w:iCs/>
        </w:rPr>
        <w:t xml:space="preserve">(uvede se doba, např. „po dobu konání akce“, „od </w:t>
      </w:r>
      <w:r w:rsidRPr="00ED080A">
        <w:rPr>
          <w:rFonts w:ascii="Arial" w:hAnsi="Arial" w:cs="Arial"/>
        </w:rPr>
        <w:t xml:space="preserve">......... </w:t>
      </w:r>
      <w:r w:rsidRPr="00ED080A">
        <w:rPr>
          <w:rFonts w:ascii="Arial" w:hAnsi="Arial" w:cs="Arial"/>
          <w:i/>
          <w:iCs/>
        </w:rPr>
        <w:t xml:space="preserve">do </w:t>
      </w:r>
      <w:r w:rsidRPr="00ED080A">
        <w:rPr>
          <w:rFonts w:ascii="Arial" w:hAnsi="Arial" w:cs="Arial"/>
        </w:rPr>
        <w:t xml:space="preserve">.........“ </w:t>
      </w:r>
      <w:r w:rsidRPr="00ED080A">
        <w:rPr>
          <w:rFonts w:ascii="Arial" w:hAnsi="Arial" w:cs="Arial"/>
          <w:i/>
          <w:iCs/>
        </w:rPr>
        <w:t xml:space="preserve">apod.) </w:t>
      </w:r>
      <w:r w:rsidRPr="00ED080A">
        <w:rPr>
          <w:rFonts w:ascii="Arial" w:hAnsi="Arial" w:cs="Arial"/>
        </w:rPr>
        <w:t xml:space="preserve">......... </w:t>
      </w:r>
      <w:r w:rsidRPr="00ED080A">
        <w:rPr>
          <w:rFonts w:ascii="Arial" w:hAnsi="Arial" w:cs="Arial"/>
          <w:i/>
          <w:iCs/>
        </w:rPr>
        <w:t xml:space="preserve">(co, např. reklamní panel s logem Olomouckého kraje). </w:t>
      </w:r>
    </w:p>
    <w:p w:rsidR="00427C5E" w:rsidRPr="00ED080A" w:rsidRDefault="00427C5E" w:rsidP="00427C5E">
      <w:pPr>
        <w:spacing w:after="120"/>
        <w:ind w:left="567"/>
        <w:rPr>
          <w:rFonts w:ascii="Arial" w:hAnsi="Arial" w:cs="Arial"/>
          <w:i/>
          <w:iCs/>
        </w:rPr>
      </w:pPr>
      <w:r w:rsidRPr="00ED080A">
        <w:rPr>
          <w:rFonts w:ascii="Arial" w:hAnsi="Arial" w:cs="Arial"/>
        </w:rPr>
        <w:t xml:space="preserve">Současně je příjemce povinen na ………… </w:t>
      </w:r>
      <w:r w:rsidRPr="00ED080A">
        <w:rPr>
          <w:rFonts w:ascii="Arial" w:hAnsi="Arial" w:cs="Arial"/>
          <w:i/>
        </w:rPr>
        <w:t xml:space="preserve">(např. těchto propagačních materiálech) </w:t>
      </w:r>
      <w:r w:rsidRPr="00ED080A">
        <w:rPr>
          <w:rFonts w:ascii="Arial" w:hAnsi="Arial" w:cs="Arial"/>
        </w:rPr>
        <w:t>uvést, že se akce koná za finanční spoluúčasti poskytovatele</w:t>
      </w:r>
      <w:r w:rsidRPr="00ED080A">
        <w:rPr>
          <w:rFonts w:ascii="Arial" w:hAnsi="Arial" w:cs="Arial"/>
          <w:i/>
          <w:iCs/>
        </w:rPr>
        <w:t xml:space="preserve">. </w:t>
      </w:r>
      <w:r w:rsidRPr="00ED080A">
        <w:rPr>
          <w:rFonts w:ascii="Arial" w:hAnsi="Arial" w:cs="Arial"/>
          <w:iCs/>
        </w:rPr>
        <w:t xml:space="preserve">Totéž je příjemce povinen uvádět po dobu ……… </w:t>
      </w:r>
      <w:r w:rsidRPr="00ED080A">
        <w:rPr>
          <w:rFonts w:ascii="Arial" w:hAnsi="Arial" w:cs="Arial"/>
        </w:rPr>
        <w:t>při kontaktu s médii, na svých případných webových stránkách a při propagaci svých aktivit.</w:t>
      </w:r>
    </w:p>
    <w:p w:rsidR="00427C5E" w:rsidRPr="00A774DF" w:rsidRDefault="00427C5E" w:rsidP="00427C5E">
      <w:pPr>
        <w:shd w:val="clear" w:color="auto" w:fill="BFBFBF" w:themeFill="background1" w:themeFillShade="BF"/>
        <w:spacing w:after="120"/>
        <w:ind w:left="567"/>
        <w:rPr>
          <w:rFonts w:ascii="Arial" w:hAnsi="Arial" w:cs="Arial"/>
          <w:b/>
        </w:rPr>
      </w:pPr>
      <w:r w:rsidRPr="00ED080A">
        <w:rPr>
          <w:rFonts w:ascii="Arial" w:hAnsi="Arial" w:cs="Arial"/>
          <w:b/>
          <w:i/>
        </w:rPr>
        <w:t>(konkrétní forma propagace bude upřesněna na základě podkladů uvedených v žádosti</w:t>
      </w:r>
      <w:r w:rsidRPr="00ED080A">
        <w:rPr>
          <w:rFonts w:ascii="Arial" w:hAnsi="Arial" w:cs="Arial"/>
          <w:b/>
        </w:rPr>
        <w:t>)</w:t>
      </w:r>
    </w:p>
    <w:p w:rsidR="00427C5E" w:rsidRDefault="00427C5E" w:rsidP="00427C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427C5E" w:rsidRPr="00E614BE" w:rsidRDefault="00427C5E" w:rsidP="00427C5E">
      <w:pPr>
        <w:numPr>
          <w:ilvl w:val="0"/>
          <w:numId w:val="8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427C5E" w:rsidRPr="005E267D" w:rsidRDefault="00427C5E" w:rsidP="00427C5E">
      <w:pPr>
        <w:numPr>
          <w:ilvl w:val="0"/>
          <w:numId w:val="8"/>
        </w:numPr>
        <w:spacing w:after="120"/>
        <w:jc w:val="both"/>
        <w:rPr>
          <w:rFonts w:ascii="Arial" w:hAnsi="Arial" w:cs="Arial"/>
          <w:i/>
          <w:iCs/>
        </w:rPr>
      </w:pPr>
      <w:r w:rsidRPr="0007343C">
        <w:rPr>
          <w:rFonts w:ascii="Arial" w:hAnsi="Arial" w:cs="Arial"/>
          <w:bCs/>
          <w:iCs/>
        </w:rPr>
        <w:t xml:space="preserve">Příjemce prohlašuje, že ke dni podpisu </w:t>
      </w:r>
      <w:r w:rsidRPr="005E267D">
        <w:rPr>
          <w:rFonts w:ascii="Arial" w:hAnsi="Arial" w:cs="Arial"/>
          <w:bCs/>
          <w:iCs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hAnsi="Arial" w:cs="Arial"/>
          <w:bCs/>
          <w:iCs/>
        </w:rPr>
        <w:t>ust</w:t>
      </w:r>
      <w:proofErr w:type="spellEnd"/>
      <w:r w:rsidRPr="005E267D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427C5E" w:rsidRPr="005E267D" w:rsidRDefault="00427C5E" w:rsidP="00427C5E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5E267D">
        <w:rPr>
          <w:rFonts w:ascii="Arial" w:hAnsi="Arial" w:cs="Arial"/>
          <w:b/>
          <w:bCs/>
        </w:rPr>
        <w:t>III.</w:t>
      </w:r>
    </w:p>
    <w:p w:rsidR="00427C5E" w:rsidRPr="005E267D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5E267D">
        <w:rPr>
          <w:rFonts w:ascii="Arial" w:hAnsi="Arial" w:cs="Arial"/>
        </w:rPr>
        <w:t xml:space="preserve">Smlouva se uzavírá v souladu s § 159 a násl. zákona č. 500/2004 Sb., správní řád, ve znění pozdějších právních předpisů, a se zákonem č. 250/2000 Sb., </w:t>
      </w:r>
      <w:r w:rsidRPr="005E267D">
        <w:rPr>
          <w:rFonts w:ascii="Arial" w:hAnsi="Arial" w:cs="Arial"/>
        </w:rPr>
        <w:lastRenderedPageBreak/>
        <w:t>o rozpočtových pravidlech územních rozpočtů, ve znění pozdějších právních předpisů.</w:t>
      </w:r>
    </w:p>
    <w:p w:rsidR="00427C5E" w:rsidRPr="00ED080A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D080A">
        <w:rPr>
          <w:rFonts w:ascii="Arial" w:hAnsi="Arial" w:cs="Arial"/>
          <w:highlight w:val="lightGray"/>
        </w:rPr>
        <w:t>minimis</w:t>
      </w:r>
      <w:proofErr w:type="spellEnd"/>
      <w:r w:rsidRPr="00ED080A">
        <w:rPr>
          <w:rFonts w:ascii="Arial" w:hAnsi="Arial" w:cs="Arial"/>
          <w:highlight w:val="lightGray"/>
        </w:rPr>
        <w:t>, které bylo zveřejněno v Úředním věstníku Evropské unie č. L 352/1 dne 24. prosince 2013.</w:t>
      </w:r>
    </w:p>
    <w:p w:rsidR="00427C5E" w:rsidRPr="00ED080A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427C5E" w:rsidRPr="00ED080A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 xml:space="preserve">Příjemce dále prohlašuje, že sdělil poskytovateli před uzavřením této smlouvy, zda naplňuje kritéria jednoho podniku definovaná v čl. 2 nařízení </w:t>
      </w:r>
      <w:r w:rsidRPr="00ED080A">
        <w:rPr>
          <w:rFonts w:ascii="Arial" w:hAnsi="Arial" w:cs="Arial"/>
          <w:iCs/>
          <w:highlight w:val="lightGray"/>
        </w:rPr>
        <w:t xml:space="preserve">Komise (EU) č. 1407/2013 ze dne 18. prosince 2013 o použití článků 107 a 108 Smlouvy o fungování Evropské unie na podporu de </w:t>
      </w:r>
      <w:proofErr w:type="spellStart"/>
      <w:r w:rsidRPr="00ED080A">
        <w:rPr>
          <w:rFonts w:ascii="Arial" w:hAnsi="Arial" w:cs="Arial"/>
          <w:iCs/>
          <w:highlight w:val="lightGray"/>
        </w:rPr>
        <w:t>minimis</w:t>
      </w:r>
      <w:proofErr w:type="spellEnd"/>
      <w:r w:rsidRPr="00ED080A">
        <w:rPr>
          <w:rFonts w:ascii="Arial" w:hAnsi="Arial" w:cs="Arial"/>
          <w:iCs/>
          <w:highlight w:val="lightGray"/>
        </w:rPr>
        <w:t xml:space="preserve"> (uveřejněno v úředním věstníku EU dne 24. 12. 2013 č. L 352/1)</w:t>
      </w:r>
      <w:r w:rsidRPr="00ED080A">
        <w:rPr>
          <w:rFonts w:ascii="Arial" w:hAnsi="Arial" w:cs="Arial"/>
          <w:highlight w:val="lightGray"/>
        </w:rPr>
        <w:t>, včetně uvedení identifikace subjektů, s nimiž jeden podnik tvoří, a ke dni uzavření této smlouvy nedošlo ke změně těchto sdělených údajů.</w:t>
      </w:r>
    </w:p>
    <w:p w:rsidR="00427C5E" w:rsidRPr="00ED080A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ED080A">
        <w:rPr>
          <w:rFonts w:ascii="Arial" w:hAnsi="Arial" w:cs="Arial"/>
          <w:iCs/>
          <w:highlight w:val="lightGray"/>
        </w:rPr>
        <w:t xml:space="preserve">V případě rozdělení příjemce na dva či více samostatné podniky v období 3 let od nabytí účinnosti této smlouvy je příjemce </w:t>
      </w:r>
      <w:r w:rsidRPr="00ED080A">
        <w:rPr>
          <w:rFonts w:ascii="Arial" w:hAnsi="Arial" w:cs="Arial"/>
          <w:highlight w:val="lightGray"/>
        </w:rPr>
        <w:t xml:space="preserve">dotace </w:t>
      </w:r>
      <w:r w:rsidRPr="00ED080A">
        <w:rPr>
          <w:rFonts w:ascii="Arial" w:hAnsi="Arial" w:cs="Arial"/>
          <w:iCs/>
          <w:highlight w:val="lightGray"/>
        </w:rPr>
        <w:t xml:space="preserve">povinen neprodleně po rozdělení kontaktovat poskytovatele za účelem sdělení informace, jak podporu de </w:t>
      </w:r>
      <w:proofErr w:type="spellStart"/>
      <w:r w:rsidRPr="00ED080A">
        <w:rPr>
          <w:rFonts w:ascii="Arial" w:hAnsi="Arial" w:cs="Arial"/>
          <w:iCs/>
          <w:highlight w:val="lightGray"/>
        </w:rPr>
        <w:t>minimis</w:t>
      </w:r>
      <w:proofErr w:type="spellEnd"/>
      <w:r w:rsidRPr="00ED080A">
        <w:rPr>
          <w:rFonts w:ascii="Arial" w:hAnsi="Arial" w:cs="Arial"/>
          <w:iCs/>
          <w:highlight w:val="lightGray"/>
        </w:rPr>
        <w:t xml:space="preserve"> poskytnutou dle této smlouvy rozdělit v Centrálním registru podpor malého rozsahu.</w:t>
      </w:r>
    </w:p>
    <w:p w:rsidR="00427C5E" w:rsidRPr="00ED080A" w:rsidRDefault="00427C5E" w:rsidP="00427C5E">
      <w:pPr>
        <w:spacing w:after="60"/>
        <w:ind w:left="567"/>
        <w:jc w:val="both"/>
        <w:rPr>
          <w:rFonts w:ascii="Arial" w:hAnsi="Arial" w:cs="Arial"/>
          <w:i/>
        </w:rPr>
      </w:pPr>
      <w:r w:rsidRPr="00ED080A">
        <w:rPr>
          <w:rFonts w:ascii="Arial" w:hAnsi="Arial" w:cs="Arial"/>
          <w:i/>
          <w:highlight w:val="lightGray"/>
        </w:rPr>
        <w:t xml:space="preserve">ustanovení týkající se podpory de </w:t>
      </w:r>
      <w:proofErr w:type="spellStart"/>
      <w:r w:rsidRPr="00ED080A">
        <w:rPr>
          <w:rFonts w:ascii="Arial" w:hAnsi="Arial" w:cs="Arial"/>
          <w:i/>
          <w:highlight w:val="lightGray"/>
        </w:rPr>
        <w:t>minims</w:t>
      </w:r>
      <w:proofErr w:type="spellEnd"/>
      <w:r w:rsidRPr="00ED080A">
        <w:rPr>
          <w:rFonts w:ascii="Arial" w:hAnsi="Arial" w:cs="Arial"/>
          <w:i/>
          <w:highlight w:val="lightGray"/>
        </w:rPr>
        <w:t xml:space="preserve"> budou použity na základě podkladů uvedených v žádosti</w:t>
      </w:r>
      <w:r w:rsidRPr="00ED080A">
        <w:rPr>
          <w:rFonts w:ascii="Arial" w:hAnsi="Arial" w:cs="Arial"/>
          <w:i/>
        </w:rPr>
        <w:t xml:space="preserve"> </w:t>
      </w:r>
    </w:p>
    <w:p w:rsidR="00427C5E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427C5E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se dohodly, že tato smlouva nabývá účinnosti dnem jejího uveřejnění v registru smluv</w:t>
      </w:r>
      <w:r>
        <w:rPr>
          <w:rFonts w:ascii="Arial" w:hAnsi="Arial" w:cs="Arial"/>
          <w:iCs/>
        </w:rPr>
        <w:t>.</w:t>
      </w:r>
    </w:p>
    <w:p w:rsidR="00427C5E" w:rsidRPr="003D1870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3D1870">
        <w:rPr>
          <w:rFonts w:ascii="Arial" w:hAnsi="Arial" w:cs="Arial"/>
        </w:rPr>
        <w:t>Tuto smlouvu lze měnit pouze písemnými vzestupně číslovanými dodatky.</w:t>
      </w:r>
    </w:p>
    <w:p w:rsidR="00427C5E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3D1870">
        <w:rPr>
          <w:rFonts w:ascii="Arial" w:hAnsi="Arial" w:cs="Arial"/>
        </w:rPr>
        <w:t>Smluvní strany prohlašují, že souhlasí</w:t>
      </w:r>
      <w:r>
        <w:rPr>
          <w:rFonts w:ascii="Arial" w:hAnsi="Arial" w:cs="Arial"/>
        </w:rPr>
        <w:t xml:space="preserve"> s případným zveřejněním textu této smlouvy v souladu se zákonem č. 106/1999 Sb., o svobodném přístupu k informacím, ve znění pozdějších předpisů.</w:t>
      </w:r>
    </w:p>
    <w:p w:rsidR="00427C5E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 dotace a uzavření této smlouvy bylo schváleno usnesením </w:t>
      </w:r>
      <w:r w:rsidRPr="00A774DF">
        <w:rPr>
          <w:rFonts w:ascii="Arial" w:hAnsi="Arial" w:cs="Arial"/>
        </w:rPr>
        <w:t xml:space="preserve">Rady/Zastupitelstva Olomouckého </w:t>
      </w:r>
      <w:proofErr w:type="gramStart"/>
      <w:r w:rsidRPr="00A774DF">
        <w:rPr>
          <w:rFonts w:ascii="Arial" w:hAnsi="Arial" w:cs="Arial"/>
        </w:rPr>
        <w:t>kraje č ......... ze</w:t>
      </w:r>
      <w:proofErr w:type="gramEnd"/>
      <w:r w:rsidRPr="00A774DF">
        <w:rPr>
          <w:rFonts w:ascii="Arial" w:hAnsi="Arial" w:cs="Arial"/>
        </w:rPr>
        <w:t xml:space="preserve"> dne .........</w:t>
      </w:r>
      <w:r>
        <w:rPr>
          <w:rFonts w:ascii="Arial" w:hAnsi="Arial" w:cs="Arial"/>
        </w:rPr>
        <w:t>.</w:t>
      </w:r>
    </w:p>
    <w:p w:rsidR="00427C5E" w:rsidRPr="00427C5E" w:rsidRDefault="00427C5E" w:rsidP="00427C5E">
      <w:pPr>
        <w:spacing w:after="60"/>
        <w:ind w:left="567"/>
        <w:jc w:val="both"/>
        <w:rPr>
          <w:rFonts w:ascii="Arial" w:hAnsi="Arial" w:cs="Arial"/>
          <w:i/>
          <w:highlight w:val="lightGray"/>
        </w:rPr>
      </w:pPr>
      <w:r w:rsidRPr="00427C5E">
        <w:rPr>
          <w:rFonts w:ascii="Arial" w:hAnsi="Arial" w:cs="Arial"/>
          <w:i/>
          <w:highlight w:val="lightGray"/>
        </w:rPr>
        <w:t>V případě, že druhou smluvní stranou je jiný územní samosprávný celek (obec, kraj), je třeba uvést také doložku o schválení právního jednání příslušným orgánem tohoto územního samosprávného celku.</w:t>
      </w:r>
    </w:p>
    <w:p w:rsidR="00427C5E" w:rsidRDefault="00427C5E" w:rsidP="00427C5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sepsána ve 4 vyhotoveních, z nichž každá smluvní strana obdrží 2 vyhotovení.</w:t>
      </w:r>
    </w:p>
    <w:p w:rsidR="00427C5E" w:rsidRDefault="00427C5E" w:rsidP="00427C5E">
      <w:pPr>
        <w:spacing w:before="120" w:after="120"/>
        <w:rPr>
          <w:rFonts w:ascii="Arial" w:hAnsi="Arial" w:cs="Arial"/>
        </w:rPr>
      </w:pPr>
    </w:p>
    <w:p w:rsidR="00427C5E" w:rsidRDefault="00427C5E" w:rsidP="00427C5E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</w:t>
      </w:r>
      <w:proofErr w:type="gramEnd"/>
      <w:r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27C5E" w:rsidTr="006A2E1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C5E" w:rsidRDefault="00427C5E" w:rsidP="006A2E1F">
            <w:pPr>
              <w:spacing w:before="40" w:after="40"/>
              <w:rPr>
                <w:rFonts w:ascii="Arial" w:hAnsi="Arial" w:cs="Arial"/>
              </w:rPr>
            </w:pPr>
            <w:bookmarkStart w:id="0" w:name="_GoBack"/>
            <w:bookmarkEnd w:id="0"/>
            <w:r w:rsidRPr="00A774DF">
              <w:rPr>
                <w:rFonts w:ascii="Arial" w:hAnsi="Arial" w:cs="Arial"/>
              </w:rPr>
              <w:lastRenderedPageBreak/>
              <w:t>Za poskytovatele:</w:t>
            </w:r>
          </w:p>
          <w:p w:rsidR="00427C5E" w:rsidRDefault="00427C5E" w:rsidP="006A2E1F">
            <w:pPr>
              <w:spacing w:before="40" w:after="40"/>
              <w:rPr>
                <w:rFonts w:ascii="Arial" w:hAnsi="Arial" w:cs="Arial"/>
              </w:rPr>
            </w:pPr>
          </w:p>
          <w:p w:rsidR="00427C5E" w:rsidRPr="00A774DF" w:rsidRDefault="00427C5E" w:rsidP="006A2E1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C5E" w:rsidRPr="00A774DF" w:rsidRDefault="00427C5E" w:rsidP="006A2E1F">
            <w:pPr>
              <w:spacing w:before="40" w:after="40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Za příjemce:</w:t>
            </w:r>
          </w:p>
        </w:tc>
      </w:tr>
      <w:tr w:rsidR="00427C5E" w:rsidTr="006A2E1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C5E" w:rsidRPr="00A774DF" w:rsidRDefault="00427C5E" w:rsidP="006A2E1F">
            <w:pPr>
              <w:jc w:val="center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……………………………..</w:t>
            </w:r>
          </w:p>
          <w:p w:rsidR="00427C5E" w:rsidRPr="00A774DF" w:rsidRDefault="00427C5E" w:rsidP="006A2E1F">
            <w:pPr>
              <w:jc w:val="center"/>
              <w:rPr>
                <w:rFonts w:ascii="Arial" w:hAnsi="Arial" w:cs="Arial"/>
                <w:i/>
              </w:rPr>
            </w:pPr>
            <w:r w:rsidRPr="00A774DF">
              <w:rPr>
                <w:rFonts w:ascii="Arial" w:hAnsi="Arial" w:cs="Arial"/>
                <w:i/>
              </w:rPr>
              <w:t>jméno, funkce</w:t>
            </w:r>
          </w:p>
          <w:p w:rsidR="00427C5E" w:rsidRPr="00A774DF" w:rsidRDefault="00427C5E" w:rsidP="006A2E1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C5E" w:rsidRPr="00A774DF" w:rsidRDefault="00427C5E" w:rsidP="006A2E1F">
            <w:pPr>
              <w:jc w:val="center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…………………………..</w:t>
            </w:r>
          </w:p>
        </w:tc>
      </w:tr>
    </w:tbl>
    <w:p w:rsidR="00427C5E" w:rsidRPr="008E198A" w:rsidRDefault="00427C5E" w:rsidP="00427C5E">
      <w:pPr>
        <w:rPr>
          <w:sz w:val="4"/>
          <w:szCs w:val="4"/>
        </w:rPr>
      </w:pPr>
    </w:p>
    <w:p w:rsidR="00427C5E" w:rsidRDefault="00427C5E" w:rsidP="00427C5E"/>
    <w:p w:rsidR="008E198A" w:rsidRPr="00427C5E" w:rsidRDefault="008E198A" w:rsidP="00427C5E"/>
    <w:sectPr w:rsidR="008E198A" w:rsidRPr="00427C5E" w:rsidSect="008E198A">
      <w:headerReference w:type="default" r:id="rId10"/>
      <w:footerReference w:type="default" r:id="rId11"/>
      <w:pgSz w:w="11907" w:h="16840" w:code="9"/>
      <w:pgMar w:top="1134" w:right="1134" w:bottom="1134" w:left="1134" w:header="709" w:footer="6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A5" w:rsidRDefault="002500A5" w:rsidP="00407A48">
      <w:r>
        <w:separator/>
      </w:r>
    </w:p>
  </w:endnote>
  <w:endnote w:type="continuationSeparator" w:id="0">
    <w:p w:rsidR="002500A5" w:rsidRDefault="002500A5" w:rsidP="0040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5E" w:rsidRDefault="00427C5E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6. 2017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sz w:val="20"/>
        <w:szCs w:val="20"/>
      </w:rPr>
      <w:fldChar w:fldCharType="begin"/>
    </w:r>
    <w:r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B15E0">
      <w:rPr>
        <w:rStyle w:val="slostrnky"/>
        <w:rFonts w:ascii="Arial" w:hAnsi="Arial" w:cs="Arial"/>
        <w:i/>
        <w:noProof/>
        <w:sz w:val="20"/>
        <w:szCs w:val="20"/>
      </w:rPr>
      <w:t>6</w:t>
    </w:r>
    <w:r>
      <w:rPr>
        <w:rStyle w:val="slostrnky"/>
        <w:rFonts w:ascii="Arial" w:hAnsi="Arial" w:cs="Arial"/>
        <w:i/>
        <w:sz w:val="20"/>
        <w:szCs w:val="20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 (celkem 13)</w:t>
    </w:r>
  </w:p>
  <w:p w:rsidR="00427C5E" w:rsidRPr="008E198A" w:rsidRDefault="00427C5E" w:rsidP="0083384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39. – </w:t>
    </w:r>
    <w:r w:rsidRPr="00407A48">
      <w:rPr>
        <w:rFonts w:ascii="Arial" w:hAnsi="Arial" w:cs="Arial"/>
        <w:i/>
        <w:sz w:val="20"/>
        <w:szCs w:val="20"/>
      </w:rPr>
      <w:t>Žádosti o poskytnutí individuálních dotací v oblasti cestovního ruchu a vnějších vztahů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A" w:rsidRDefault="00E704C5" w:rsidP="008E198A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B326D">
      <w:rPr>
        <w:rFonts w:ascii="Arial" w:hAnsi="Arial" w:cs="Arial"/>
        <w:i/>
        <w:sz w:val="20"/>
        <w:szCs w:val="20"/>
      </w:rPr>
      <w:t xml:space="preserve"> Olomouckého kraje </w:t>
    </w:r>
    <w:r w:rsidR="00196D78">
      <w:rPr>
        <w:rFonts w:ascii="Arial" w:hAnsi="Arial" w:cs="Arial"/>
        <w:i/>
        <w:sz w:val="20"/>
        <w:szCs w:val="20"/>
      </w:rPr>
      <w:t>19</w:t>
    </w:r>
    <w:r w:rsidR="008E198A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8E198A">
      <w:rPr>
        <w:rFonts w:ascii="Arial" w:hAnsi="Arial" w:cs="Arial"/>
        <w:i/>
        <w:sz w:val="20"/>
        <w:szCs w:val="20"/>
      </w:rPr>
      <w:t>. 2017</w:t>
    </w:r>
    <w:r w:rsidR="008E198A">
      <w:rPr>
        <w:rFonts w:ascii="Arial" w:hAnsi="Arial" w:cs="Arial"/>
        <w:i/>
        <w:sz w:val="20"/>
        <w:szCs w:val="20"/>
      </w:rPr>
      <w:tab/>
    </w:r>
    <w:r w:rsidR="008E198A">
      <w:rPr>
        <w:rFonts w:ascii="Arial" w:hAnsi="Arial" w:cs="Arial"/>
        <w:i/>
        <w:sz w:val="20"/>
        <w:szCs w:val="20"/>
      </w:rPr>
      <w:tab/>
      <w:t xml:space="preserve">strana </w:t>
    </w:r>
    <w:r w:rsidR="008E198A">
      <w:rPr>
        <w:rStyle w:val="slostrnky"/>
        <w:rFonts w:ascii="Arial" w:hAnsi="Arial" w:cs="Arial"/>
        <w:i/>
        <w:sz w:val="20"/>
        <w:szCs w:val="20"/>
      </w:rPr>
      <w:fldChar w:fldCharType="begin"/>
    </w:r>
    <w:r w:rsidR="008E198A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E198A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B15E0">
      <w:rPr>
        <w:rStyle w:val="slostrnky"/>
        <w:rFonts w:ascii="Arial" w:hAnsi="Arial" w:cs="Arial"/>
        <w:i/>
        <w:noProof/>
        <w:sz w:val="20"/>
        <w:szCs w:val="20"/>
      </w:rPr>
      <w:t>13</w:t>
    </w:r>
    <w:r w:rsidR="008E198A">
      <w:rPr>
        <w:rStyle w:val="slostrnky"/>
        <w:rFonts w:ascii="Arial" w:hAnsi="Arial" w:cs="Arial"/>
        <w:i/>
        <w:sz w:val="20"/>
        <w:szCs w:val="20"/>
      </w:rPr>
      <w:fldChar w:fldCharType="end"/>
    </w:r>
    <w:r w:rsidR="00576334">
      <w:rPr>
        <w:rStyle w:val="slostrnky"/>
        <w:rFonts w:ascii="Arial" w:hAnsi="Arial" w:cs="Arial"/>
        <w:i/>
        <w:sz w:val="20"/>
        <w:szCs w:val="20"/>
      </w:rPr>
      <w:t xml:space="preserve"> (celkem 1</w:t>
    </w:r>
    <w:r w:rsidR="00427C5E">
      <w:rPr>
        <w:rStyle w:val="slostrnky"/>
        <w:rFonts w:ascii="Arial" w:hAnsi="Arial" w:cs="Arial"/>
        <w:i/>
        <w:sz w:val="20"/>
        <w:szCs w:val="20"/>
      </w:rPr>
      <w:t>3</w:t>
    </w:r>
    <w:r w:rsidR="008E198A">
      <w:rPr>
        <w:rStyle w:val="slostrnky"/>
        <w:rFonts w:ascii="Arial" w:hAnsi="Arial" w:cs="Arial"/>
        <w:i/>
        <w:sz w:val="20"/>
        <w:szCs w:val="20"/>
      </w:rPr>
      <w:t>)</w:t>
    </w:r>
  </w:p>
  <w:p w:rsidR="008E198A" w:rsidRDefault="00196D78" w:rsidP="008E198A">
    <w:pPr>
      <w:pStyle w:val="Zpat"/>
      <w:tabs>
        <w:tab w:val="clear" w:pos="9072"/>
        <w:tab w:val="right" w:pos="949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8E198A">
      <w:rPr>
        <w:rFonts w:ascii="Arial" w:hAnsi="Arial" w:cs="Arial"/>
        <w:i/>
        <w:sz w:val="20"/>
        <w:szCs w:val="20"/>
      </w:rPr>
      <w:t xml:space="preserve">. – </w:t>
    </w:r>
    <w:r w:rsidR="008E198A" w:rsidRPr="00407A48">
      <w:rPr>
        <w:rFonts w:ascii="Arial" w:hAnsi="Arial" w:cs="Arial"/>
        <w:i/>
        <w:sz w:val="20"/>
        <w:szCs w:val="20"/>
      </w:rPr>
      <w:t>Žádosti o poskytnutí individuálních dotací v oblasti cestovního ruchu a vnějších vztahů</w:t>
    </w:r>
  </w:p>
  <w:p w:rsidR="008E198A" w:rsidRPr="008E198A" w:rsidRDefault="008E198A" w:rsidP="0083384E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8E198A">
      <w:rPr>
        <w:rFonts w:ascii="Arial" w:hAnsi="Arial" w:cs="Arial"/>
        <w:i/>
        <w:sz w:val="20"/>
        <w:szCs w:val="20"/>
      </w:rPr>
      <w:t>Vzorová veřejnoprávní smlouva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A5" w:rsidRDefault="002500A5" w:rsidP="00407A48">
      <w:r>
        <w:separator/>
      </w:r>
    </w:p>
  </w:footnote>
  <w:footnote w:type="continuationSeparator" w:id="0">
    <w:p w:rsidR="002500A5" w:rsidRDefault="002500A5" w:rsidP="0040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A" w:rsidRPr="00E704C5" w:rsidRDefault="008E198A" w:rsidP="00E704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40D"/>
    <w:multiLevelType w:val="hybridMultilevel"/>
    <w:tmpl w:val="135057CE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B4B0F"/>
    <w:multiLevelType w:val="hybridMultilevel"/>
    <w:tmpl w:val="6B867844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0D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B61C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2D683D9E"/>
    <w:multiLevelType w:val="hybridMultilevel"/>
    <w:tmpl w:val="2A820EB8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1740E"/>
    <w:multiLevelType w:val="hybridMultilevel"/>
    <w:tmpl w:val="288494FA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53479"/>
    <w:multiLevelType w:val="hybridMultilevel"/>
    <w:tmpl w:val="A2C85308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26E11"/>
    <w:multiLevelType w:val="hybridMultilevel"/>
    <w:tmpl w:val="81DE97AC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5710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61B368F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47A45"/>
    <w:multiLevelType w:val="hybridMultilevel"/>
    <w:tmpl w:val="D262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48"/>
    <w:rsid w:val="00097461"/>
    <w:rsid w:val="000F4576"/>
    <w:rsid w:val="001812A0"/>
    <w:rsid w:val="00196D78"/>
    <w:rsid w:val="001A716B"/>
    <w:rsid w:val="002500A5"/>
    <w:rsid w:val="00264F38"/>
    <w:rsid w:val="002B50F7"/>
    <w:rsid w:val="002E7BDA"/>
    <w:rsid w:val="00353772"/>
    <w:rsid w:val="003A6110"/>
    <w:rsid w:val="003C48E0"/>
    <w:rsid w:val="00407A48"/>
    <w:rsid w:val="00423F0A"/>
    <w:rsid w:val="00427C5E"/>
    <w:rsid w:val="00457659"/>
    <w:rsid w:val="004A27BC"/>
    <w:rsid w:val="004D7C46"/>
    <w:rsid w:val="00501BA4"/>
    <w:rsid w:val="0053146C"/>
    <w:rsid w:val="00550610"/>
    <w:rsid w:val="00576334"/>
    <w:rsid w:val="005B15E0"/>
    <w:rsid w:val="006A607F"/>
    <w:rsid w:val="006A7EA2"/>
    <w:rsid w:val="006B37EA"/>
    <w:rsid w:val="00720F48"/>
    <w:rsid w:val="007868A5"/>
    <w:rsid w:val="007B7AB6"/>
    <w:rsid w:val="007C09A2"/>
    <w:rsid w:val="007E37B4"/>
    <w:rsid w:val="007F4278"/>
    <w:rsid w:val="007F660E"/>
    <w:rsid w:val="00841A19"/>
    <w:rsid w:val="00861E55"/>
    <w:rsid w:val="008E198A"/>
    <w:rsid w:val="008F32D9"/>
    <w:rsid w:val="008F6927"/>
    <w:rsid w:val="00942BB4"/>
    <w:rsid w:val="009A62BF"/>
    <w:rsid w:val="009F2AE9"/>
    <w:rsid w:val="00A96F9A"/>
    <w:rsid w:val="00B14C61"/>
    <w:rsid w:val="00B25E6D"/>
    <w:rsid w:val="00B63DC6"/>
    <w:rsid w:val="00B90FF8"/>
    <w:rsid w:val="00BD64F8"/>
    <w:rsid w:val="00BE4F1D"/>
    <w:rsid w:val="00C16EB4"/>
    <w:rsid w:val="00C4638F"/>
    <w:rsid w:val="00CB326D"/>
    <w:rsid w:val="00CD3C10"/>
    <w:rsid w:val="00D25FCD"/>
    <w:rsid w:val="00D4754E"/>
    <w:rsid w:val="00DE67F8"/>
    <w:rsid w:val="00E10C8D"/>
    <w:rsid w:val="00E704C5"/>
    <w:rsid w:val="00E70736"/>
    <w:rsid w:val="00EE644D"/>
    <w:rsid w:val="00F1554A"/>
    <w:rsid w:val="00F509F1"/>
    <w:rsid w:val="00F641AA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97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407A48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rsid w:val="00407A48"/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StylArial12bTun">
    <w:name w:val="Styl Arial 12 b. Tučné"/>
    <w:rsid w:val="00407A4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407A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407A48"/>
    <w:pPr>
      <w:jc w:val="both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rsid w:val="0040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07A48"/>
  </w:style>
  <w:style w:type="paragraph" w:styleId="Zhlav">
    <w:name w:val="header"/>
    <w:basedOn w:val="Normln"/>
    <w:link w:val="ZhlavChar"/>
    <w:uiPriority w:val="99"/>
    <w:unhideWhenUsed/>
    <w:rsid w:val="0040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74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odpis">
    <w:name w:val="Signature"/>
    <w:basedOn w:val="Normln"/>
    <w:link w:val="PodpisChar"/>
    <w:unhideWhenUsed/>
    <w:rsid w:val="00097461"/>
    <w:pPr>
      <w:widowControl w:val="0"/>
      <w:ind w:left="4253"/>
      <w:jc w:val="center"/>
    </w:pPr>
    <w:rPr>
      <w:rFonts w:ascii="Arial" w:hAnsi="Arial" w:cs="Arial"/>
      <w:noProof/>
    </w:rPr>
  </w:style>
  <w:style w:type="character" w:customStyle="1" w:styleId="PodpisChar">
    <w:name w:val="Podpis Char"/>
    <w:basedOn w:val="Standardnpsmoodstavce"/>
    <w:link w:val="Podpis"/>
    <w:rsid w:val="00097461"/>
    <w:rPr>
      <w:rFonts w:ascii="Arial" w:eastAsia="Times New Roman" w:hAnsi="Arial" w:cs="Arial"/>
      <w:noProof/>
      <w:sz w:val="24"/>
      <w:szCs w:val="24"/>
      <w:lang w:eastAsia="cs-CZ"/>
    </w:rPr>
  </w:style>
  <w:style w:type="paragraph" w:customStyle="1" w:styleId="Hlavikakrajskad1">
    <w:name w:val="Hlavička krajský úřad1"/>
    <w:basedOn w:val="Normln"/>
    <w:uiPriority w:val="99"/>
    <w:rsid w:val="00097461"/>
    <w:pPr>
      <w:widowControl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Hlavikaodbor">
    <w:name w:val="Hlavička odbor"/>
    <w:basedOn w:val="Normln"/>
    <w:uiPriority w:val="99"/>
    <w:rsid w:val="00097461"/>
    <w:pPr>
      <w:widowControl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Dopisnadpissdlen">
    <w:name w:val="Dopis nadpis sdělení"/>
    <w:basedOn w:val="Normln"/>
    <w:uiPriority w:val="99"/>
    <w:rsid w:val="00097461"/>
    <w:pPr>
      <w:widowControl w:val="0"/>
      <w:spacing w:before="360" w:after="240"/>
      <w:jc w:val="both"/>
    </w:pPr>
    <w:rPr>
      <w:rFonts w:ascii="Arial" w:hAnsi="Arial" w:cs="Arial"/>
      <w:b/>
      <w:bCs/>
    </w:rPr>
  </w:style>
  <w:style w:type="paragraph" w:customStyle="1" w:styleId="Hlavikaadresa">
    <w:name w:val="Hlavička adresa"/>
    <w:basedOn w:val="Normln"/>
    <w:uiPriority w:val="99"/>
    <w:rsid w:val="00097461"/>
    <w:pPr>
      <w:widowControl w:val="0"/>
      <w:jc w:val="both"/>
    </w:pPr>
    <w:rPr>
      <w:rFonts w:ascii="Arial" w:hAnsi="Arial" w:cs="Arial"/>
      <w:sz w:val="18"/>
      <w:szCs w:val="18"/>
    </w:rPr>
  </w:style>
  <w:style w:type="paragraph" w:customStyle="1" w:styleId="Hlavikainternsdlennadpis">
    <w:name w:val="Hlavička interní sdělení nadpis"/>
    <w:basedOn w:val="Normln"/>
    <w:uiPriority w:val="99"/>
    <w:rsid w:val="00097461"/>
    <w:pPr>
      <w:widowControl w:val="0"/>
      <w:jc w:val="right"/>
    </w:pPr>
    <w:rPr>
      <w:rFonts w:ascii="Arial" w:hAnsi="Arial" w:cs="Arial"/>
      <w:b/>
      <w:bCs/>
      <w:sz w:val="52"/>
      <w:szCs w:val="52"/>
    </w:rPr>
  </w:style>
  <w:style w:type="paragraph" w:customStyle="1" w:styleId="Hlavikainternsdlenkdokomu">
    <w:name w:val="Hlavička interní sdělení kdo komu"/>
    <w:basedOn w:val="Normln"/>
    <w:uiPriority w:val="99"/>
    <w:rsid w:val="00097461"/>
    <w:pPr>
      <w:widowControl w:val="0"/>
      <w:spacing w:before="40" w:after="40"/>
      <w:jc w:val="both"/>
    </w:pPr>
    <w:rPr>
      <w:rFonts w:ascii="Arial" w:hAnsi="Arial" w:cs="Arial"/>
    </w:rPr>
  </w:style>
  <w:style w:type="paragraph" w:customStyle="1" w:styleId="Hlavikacbznak1">
    <w:name w:val="Hlavička cb_znak1"/>
    <w:basedOn w:val="Normln"/>
    <w:uiPriority w:val="99"/>
    <w:rsid w:val="00097461"/>
    <w:pPr>
      <w:widowControl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nhideWhenUsed/>
    <w:rsid w:val="00097461"/>
    <w:rPr>
      <w:color w:val="0000FF"/>
      <w:u w:val="single"/>
    </w:rPr>
  </w:style>
  <w:style w:type="paragraph" w:customStyle="1" w:styleId="Normal">
    <w:name w:val="[Normal]"/>
    <w:rsid w:val="00097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97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4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4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6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7461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09746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097461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97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407A48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rsid w:val="00407A48"/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StylArial12bTun">
    <w:name w:val="Styl Arial 12 b. Tučné"/>
    <w:rsid w:val="00407A4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407A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407A48"/>
    <w:pPr>
      <w:jc w:val="both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rsid w:val="0040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07A48"/>
  </w:style>
  <w:style w:type="paragraph" w:styleId="Zhlav">
    <w:name w:val="header"/>
    <w:basedOn w:val="Normln"/>
    <w:link w:val="ZhlavChar"/>
    <w:uiPriority w:val="99"/>
    <w:unhideWhenUsed/>
    <w:rsid w:val="0040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A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74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odpis">
    <w:name w:val="Signature"/>
    <w:basedOn w:val="Normln"/>
    <w:link w:val="PodpisChar"/>
    <w:unhideWhenUsed/>
    <w:rsid w:val="00097461"/>
    <w:pPr>
      <w:widowControl w:val="0"/>
      <w:ind w:left="4253"/>
      <w:jc w:val="center"/>
    </w:pPr>
    <w:rPr>
      <w:rFonts w:ascii="Arial" w:hAnsi="Arial" w:cs="Arial"/>
      <w:noProof/>
    </w:rPr>
  </w:style>
  <w:style w:type="character" w:customStyle="1" w:styleId="PodpisChar">
    <w:name w:val="Podpis Char"/>
    <w:basedOn w:val="Standardnpsmoodstavce"/>
    <w:link w:val="Podpis"/>
    <w:rsid w:val="00097461"/>
    <w:rPr>
      <w:rFonts w:ascii="Arial" w:eastAsia="Times New Roman" w:hAnsi="Arial" w:cs="Arial"/>
      <w:noProof/>
      <w:sz w:val="24"/>
      <w:szCs w:val="24"/>
      <w:lang w:eastAsia="cs-CZ"/>
    </w:rPr>
  </w:style>
  <w:style w:type="paragraph" w:customStyle="1" w:styleId="Hlavikakrajskad1">
    <w:name w:val="Hlavička krajský úřad1"/>
    <w:basedOn w:val="Normln"/>
    <w:uiPriority w:val="99"/>
    <w:rsid w:val="00097461"/>
    <w:pPr>
      <w:widowControl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Hlavikaodbor">
    <w:name w:val="Hlavička odbor"/>
    <w:basedOn w:val="Normln"/>
    <w:uiPriority w:val="99"/>
    <w:rsid w:val="00097461"/>
    <w:pPr>
      <w:widowControl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Dopisnadpissdlen">
    <w:name w:val="Dopis nadpis sdělení"/>
    <w:basedOn w:val="Normln"/>
    <w:uiPriority w:val="99"/>
    <w:rsid w:val="00097461"/>
    <w:pPr>
      <w:widowControl w:val="0"/>
      <w:spacing w:before="360" w:after="240"/>
      <w:jc w:val="both"/>
    </w:pPr>
    <w:rPr>
      <w:rFonts w:ascii="Arial" w:hAnsi="Arial" w:cs="Arial"/>
      <w:b/>
      <w:bCs/>
    </w:rPr>
  </w:style>
  <w:style w:type="paragraph" w:customStyle="1" w:styleId="Hlavikaadresa">
    <w:name w:val="Hlavička adresa"/>
    <w:basedOn w:val="Normln"/>
    <w:uiPriority w:val="99"/>
    <w:rsid w:val="00097461"/>
    <w:pPr>
      <w:widowControl w:val="0"/>
      <w:jc w:val="both"/>
    </w:pPr>
    <w:rPr>
      <w:rFonts w:ascii="Arial" w:hAnsi="Arial" w:cs="Arial"/>
      <w:sz w:val="18"/>
      <w:szCs w:val="18"/>
    </w:rPr>
  </w:style>
  <w:style w:type="paragraph" w:customStyle="1" w:styleId="Hlavikainternsdlennadpis">
    <w:name w:val="Hlavička interní sdělení nadpis"/>
    <w:basedOn w:val="Normln"/>
    <w:uiPriority w:val="99"/>
    <w:rsid w:val="00097461"/>
    <w:pPr>
      <w:widowControl w:val="0"/>
      <w:jc w:val="right"/>
    </w:pPr>
    <w:rPr>
      <w:rFonts w:ascii="Arial" w:hAnsi="Arial" w:cs="Arial"/>
      <w:b/>
      <w:bCs/>
      <w:sz w:val="52"/>
      <w:szCs w:val="52"/>
    </w:rPr>
  </w:style>
  <w:style w:type="paragraph" w:customStyle="1" w:styleId="Hlavikainternsdlenkdokomu">
    <w:name w:val="Hlavička interní sdělení kdo komu"/>
    <w:basedOn w:val="Normln"/>
    <w:uiPriority w:val="99"/>
    <w:rsid w:val="00097461"/>
    <w:pPr>
      <w:widowControl w:val="0"/>
      <w:spacing w:before="40" w:after="40"/>
      <w:jc w:val="both"/>
    </w:pPr>
    <w:rPr>
      <w:rFonts w:ascii="Arial" w:hAnsi="Arial" w:cs="Arial"/>
    </w:rPr>
  </w:style>
  <w:style w:type="paragraph" w:customStyle="1" w:styleId="Hlavikacbznak1">
    <w:name w:val="Hlavička cb_znak1"/>
    <w:basedOn w:val="Normln"/>
    <w:uiPriority w:val="99"/>
    <w:rsid w:val="00097461"/>
    <w:pPr>
      <w:widowControl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nhideWhenUsed/>
    <w:rsid w:val="00097461"/>
    <w:rPr>
      <w:color w:val="0000FF"/>
      <w:u w:val="single"/>
    </w:rPr>
  </w:style>
  <w:style w:type="paragraph" w:customStyle="1" w:styleId="Normal">
    <w:name w:val="[Normal]"/>
    <w:rsid w:val="00097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97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4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4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6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7461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09746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097461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80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4407</Words>
  <Characters>26006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9</cp:revision>
  <dcterms:created xsi:type="dcterms:W3CDTF">2017-05-31T07:28:00Z</dcterms:created>
  <dcterms:modified xsi:type="dcterms:W3CDTF">2017-06-02T07:28:00Z</dcterms:modified>
</cp:coreProperties>
</file>