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A752D" w14:textId="77777777" w:rsidR="00904B6B" w:rsidRPr="00CE2791" w:rsidRDefault="00904B6B" w:rsidP="00E21A8D">
      <w:pPr>
        <w:rPr>
          <w:b/>
          <w:lang w:eastAsia="en-US"/>
        </w:rPr>
      </w:pPr>
      <w:r w:rsidRPr="00CE2791">
        <w:rPr>
          <w:b/>
          <w:lang w:eastAsia="en-US"/>
        </w:rPr>
        <w:t>Důvodová zpráva:</w:t>
      </w:r>
      <w:r w:rsidR="00A717A0" w:rsidRPr="00CE2791">
        <w:rPr>
          <w:b/>
          <w:lang w:eastAsia="en-US"/>
        </w:rPr>
        <w:t xml:space="preserve">      </w:t>
      </w:r>
    </w:p>
    <w:p w14:paraId="5BE048BC" w14:textId="41598D24" w:rsidR="006E404D" w:rsidRPr="00CE2791" w:rsidRDefault="004775B4" w:rsidP="00E21A8D">
      <w:pPr>
        <w:rPr>
          <w:b/>
        </w:rPr>
      </w:pPr>
      <w:r w:rsidRPr="00CE2791">
        <w:rPr>
          <w:b/>
        </w:rPr>
        <w:t>V této důvodové zprávě předkládá Rad</w:t>
      </w:r>
      <w:r w:rsidR="007F2310">
        <w:rPr>
          <w:b/>
        </w:rPr>
        <w:t>a</w:t>
      </w:r>
      <w:r w:rsidRPr="00CE2791">
        <w:rPr>
          <w:b/>
        </w:rPr>
        <w:t xml:space="preserve"> Olomouckého kraje </w:t>
      </w:r>
      <w:r w:rsidR="007F2310">
        <w:rPr>
          <w:b/>
        </w:rPr>
        <w:t xml:space="preserve">Zastupitelstvu Olomouckého kraje </w:t>
      </w:r>
      <w:r w:rsidRPr="00CE2791">
        <w:rPr>
          <w:b/>
        </w:rPr>
        <w:t xml:space="preserve">k projednání </w:t>
      </w:r>
      <w:r w:rsidR="00DA5CE6" w:rsidRPr="00CE2791">
        <w:rPr>
          <w:b/>
        </w:rPr>
        <w:t xml:space="preserve">návrh </w:t>
      </w:r>
      <w:r w:rsidRPr="00CE2791">
        <w:rPr>
          <w:b/>
        </w:rPr>
        <w:t>Program</w:t>
      </w:r>
      <w:r w:rsidR="00DA5CE6" w:rsidRPr="00CE2791">
        <w:rPr>
          <w:b/>
        </w:rPr>
        <w:t>u</w:t>
      </w:r>
      <w:r w:rsidRPr="00CE2791">
        <w:rPr>
          <w:b/>
        </w:rPr>
        <w:t xml:space="preserve"> finanční podpory poskytování sociálních služeb v Olomouckém kraji </w:t>
      </w:r>
      <w:r w:rsidR="00440965" w:rsidRPr="00CE2791">
        <w:rPr>
          <w:b/>
        </w:rPr>
        <w:t>(dále jen „Program“)</w:t>
      </w:r>
      <w:r w:rsidR="00DA5CE6" w:rsidRPr="00CE2791">
        <w:rPr>
          <w:b/>
        </w:rPr>
        <w:t xml:space="preserve"> pro rok </w:t>
      </w:r>
      <w:r w:rsidR="008416CF" w:rsidRPr="00CE2791">
        <w:rPr>
          <w:b/>
        </w:rPr>
        <w:t>2018</w:t>
      </w:r>
      <w:r w:rsidR="00740755" w:rsidRPr="00CE2791">
        <w:rPr>
          <w:b/>
        </w:rPr>
        <w:t xml:space="preserve"> a návrh dílčí úpravy Programu pro rok 2017 v části týkající se způsobu podávání finančního vypořádání</w:t>
      </w:r>
      <w:r w:rsidR="006E404D" w:rsidRPr="00CE2791">
        <w:rPr>
          <w:b/>
        </w:rPr>
        <w:t>.</w:t>
      </w:r>
    </w:p>
    <w:p w14:paraId="3B2376BA" w14:textId="77777777" w:rsidR="00DA5CE6" w:rsidRPr="00CE2791" w:rsidRDefault="006E404D" w:rsidP="00DA5CE6">
      <w:pPr>
        <w:spacing w:after="120"/>
        <w:rPr>
          <w:b/>
        </w:rPr>
      </w:pPr>
      <w:r w:rsidRPr="00CE2791">
        <w:t xml:space="preserve">Program definuje </w:t>
      </w:r>
      <w:r w:rsidR="00DA5CE6" w:rsidRPr="00CE2791">
        <w:t>pravidla</w:t>
      </w:r>
      <w:r w:rsidRPr="00CE2791">
        <w:t xml:space="preserve"> pro</w:t>
      </w:r>
      <w:r w:rsidR="00440965" w:rsidRPr="00CE2791">
        <w:t xml:space="preserve"> </w:t>
      </w:r>
      <w:r w:rsidR="00DA5CE6" w:rsidRPr="00CE2791">
        <w:t>poskytování a čerpání</w:t>
      </w:r>
      <w:r w:rsidR="00440965" w:rsidRPr="00CE2791">
        <w:t xml:space="preserve"> finanční</w:t>
      </w:r>
      <w:r w:rsidRPr="00CE2791">
        <w:t>ch</w:t>
      </w:r>
      <w:r w:rsidR="00440965" w:rsidRPr="00CE2791">
        <w:t xml:space="preserve"> p</w:t>
      </w:r>
      <w:r w:rsidR="00DA5CE6" w:rsidRPr="00CE2791">
        <w:t xml:space="preserve">rostředků z rozpočtu Olomouckého kraje včetně účelově určené státní dotace poskytnuté Olomouckému kraji na financování běžných výdajů souvisejících s poskytováním sociálních služeb a vypořádává se s požadavky legislativy Evropské unie v oblasti veřejné podpory. </w:t>
      </w:r>
      <w:r w:rsidR="00CF62D1" w:rsidRPr="00CE2791">
        <w:rPr>
          <w:b/>
        </w:rPr>
        <w:t xml:space="preserve"> </w:t>
      </w:r>
      <w:r w:rsidR="00DA5CE6" w:rsidRPr="00CE2791">
        <w:t>P</w:t>
      </w:r>
      <w:r w:rsidR="00CF62D1" w:rsidRPr="00CE2791">
        <w:t>oprvé byl schválen</w:t>
      </w:r>
      <w:r w:rsidR="00CF62D1" w:rsidRPr="00CE2791">
        <w:rPr>
          <w:b/>
        </w:rPr>
        <w:t xml:space="preserve"> </w:t>
      </w:r>
      <w:r w:rsidR="00DA5CE6" w:rsidRPr="00CE2791">
        <w:t xml:space="preserve">usnesením Zastupitelstva Olomouckého kraje (dále jen „ZOK“) č. UZ/12/40/2014 ze dne </w:t>
      </w:r>
      <w:r w:rsidR="00DA5CE6" w:rsidRPr="00CE2791">
        <w:br/>
        <w:t xml:space="preserve">19. 9. 2014, a to v souvislosti s přechodem kompetencí v oblasti financování sociálních služeb z Ministerstva práce a sociálních věcí ČR na kraje. </w:t>
      </w:r>
      <w:r w:rsidR="00DA5CE6" w:rsidRPr="00CE2791">
        <w:rPr>
          <w:b/>
        </w:rPr>
        <w:t xml:space="preserve">Olomoucký kraj se jím řídil poprvé při poskytování dotací v roce 2015. </w:t>
      </w:r>
    </w:p>
    <w:p w14:paraId="5E80E6A9" w14:textId="700AD92F" w:rsidR="00DA5CE6" w:rsidRPr="00CE2791" w:rsidRDefault="008416CF" w:rsidP="008416CF">
      <w:pPr>
        <w:tabs>
          <w:tab w:val="left" w:pos="1134"/>
          <w:tab w:val="left" w:pos="2410"/>
        </w:tabs>
      </w:pPr>
      <w:r w:rsidRPr="00CE2791">
        <w:t xml:space="preserve">V následujícím období byl obsah </w:t>
      </w:r>
      <w:r w:rsidR="00DA5CE6" w:rsidRPr="00CE2791">
        <w:t>Programu aktualizován na základě zkušeností z administrace dotačního řízení</w:t>
      </w:r>
      <w:r w:rsidRPr="00CE2791">
        <w:t>.</w:t>
      </w:r>
      <w:r w:rsidR="00DA5CE6" w:rsidRPr="00CE2791">
        <w:t xml:space="preserve"> Pro rok 2016 byl schválen v aktualizovaném znění usnesením ZOK č. UZ/16/35/2015 ze dne 26. 6. 2015</w:t>
      </w:r>
      <w:r w:rsidRPr="00CE2791">
        <w:t xml:space="preserve"> a pro rok</w:t>
      </w:r>
      <w:r w:rsidR="00DA5CE6" w:rsidRPr="00CE2791">
        <w:t xml:space="preserve"> 2017 usnesením ZOK č. UZ/22/33/2016 ze dne 24. 6. 2016</w:t>
      </w:r>
      <w:r w:rsidRPr="00CE2791">
        <w:t xml:space="preserve">; v reakci na změny týkající se administrace Programu, které nastaly po jeho schválení v červnu 2016, byl aktualizován usnesením ZOK č.UZ/2/41/2016 ze dne 19. 12. 2016. </w:t>
      </w:r>
      <w:r w:rsidR="00DA5CE6" w:rsidRPr="00CE2791">
        <w:t xml:space="preserve"> </w:t>
      </w:r>
    </w:p>
    <w:p w14:paraId="7D8C388F" w14:textId="24BE3E72" w:rsidR="00DA5CE6" w:rsidRPr="00CE2791" w:rsidRDefault="00DA5CE6" w:rsidP="00DA5CE6">
      <w:pPr>
        <w:rPr>
          <w:bCs/>
        </w:rPr>
      </w:pPr>
      <w:r w:rsidRPr="00CE2791">
        <w:rPr>
          <w:bCs/>
        </w:rPr>
        <w:t>Procedurálně je Program na příslušný kalendářní rok nezbytné projednat a schválit nejpozději na zasedání ZOK v červnu roku předcházejícího. Vyplývá to z legislativní úpravy [§ 101a zákona č.108/2006 Sb., o sociálních službách, ve znění pozdějších předpisů (dále jen „zákon o sociálních službách“), a Nařízení vlády č. 98/2015 ze dne 22. 4. 2015 o provedení § 101a zákona o sociálních službách], podle které je popis způsobu rozdělení a čerpání dotace na příslušný kalendářní rok povinnou náležitostí souhrnné žádosti kraje o účelovou státní dotaci, kterou kraj podává ve lhůtě stanovené ministerstvem při vyhlášení dotačního řízení v oblasti podpory sociálních služeb na příslušný kalendářní rok, nejpozději však do 31. července kalendářního roku, který předchází kalendářnímu roku, na který se o dotaci žádá.</w:t>
      </w:r>
    </w:p>
    <w:p w14:paraId="36981967" w14:textId="3227DE38" w:rsidR="00740755" w:rsidRPr="00CE2791" w:rsidRDefault="00F821A0" w:rsidP="00740755">
      <w:pPr>
        <w:rPr>
          <w:bCs/>
        </w:rPr>
      </w:pPr>
      <w:r w:rsidRPr="00CE2791">
        <w:t xml:space="preserve">Na základě výše uvedeného </w:t>
      </w:r>
      <w:r w:rsidR="00740755" w:rsidRPr="00CE2791">
        <w:t>je Radě a následně Zastupitelstvu Olomouckého kraje předkládán k projednání Program na rok 2018</w:t>
      </w:r>
      <w:r w:rsidR="00072F2D" w:rsidRPr="00CE2791">
        <w:t>. Program</w:t>
      </w:r>
      <w:r w:rsidR="00740755" w:rsidRPr="00CE2791">
        <w:t xml:space="preserve"> bude součástí souhrnné žádosti Olomouckého kraje</w:t>
      </w:r>
      <w:r w:rsidR="00740755" w:rsidRPr="00CE2791">
        <w:rPr>
          <w:bCs/>
        </w:rPr>
        <w:t xml:space="preserve"> o účelovou státní dotaci na rok 2018, kterou je kraj povinen podat nejpozději do </w:t>
      </w:r>
      <w:r w:rsidR="00072F2D" w:rsidRPr="00CE2791">
        <w:rPr>
          <w:bCs/>
        </w:rPr>
        <w:t>31. 7. 2017</w:t>
      </w:r>
      <w:r w:rsidR="00740755" w:rsidRPr="00CE2791">
        <w:rPr>
          <w:bCs/>
        </w:rPr>
        <w:t xml:space="preserve">.  </w:t>
      </w:r>
    </w:p>
    <w:p w14:paraId="2DFA8B8E" w14:textId="77777777" w:rsidR="005E1A4F" w:rsidRPr="00661484" w:rsidRDefault="001F374C" w:rsidP="00661484">
      <w:r>
        <w:t xml:space="preserve">Program je </w:t>
      </w:r>
      <w:r w:rsidR="00B83C9C">
        <w:t xml:space="preserve">sestaven z </w:t>
      </w:r>
      <w:r w:rsidR="00661484" w:rsidRPr="00661484">
        <w:t>obecné části a tří podprogramů:</w:t>
      </w:r>
    </w:p>
    <w:p w14:paraId="32E78AB5" w14:textId="77777777" w:rsidR="00072F2D" w:rsidRPr="00CE2791" w:rsidRDefault="00072F2D" w:rsidP="00072F2D">
      <w:r w:rsidRPr="00CE2791">
        <w:rPr>
          <w:b/>
        </w:rPr>
        <w:t>Obecná část</w:t>
      </w:r>
      <w:r w:rsidRPr="00CE2791">
        <w:t xml:space="preserve"> definuje pojmy a pravidla společná pro celý Program (jednotlivé podprogramy) a vypořádává se s požadavky legislativy Evropské unie (čl. 106 odst. 2 Smlouvy o fungování Evropské unie) v oblasti veřejné podpory; </w:t>
      </w:r>
    </w:p>
    <w:p w14:paraId="77C10A48" w14:textId="77777777" w:rsidR="00072F2D" w:rsidRPr="00CE2791" w:rsidRDefault="00072F2D" w:rsidP="00072F2D">
      <w:r w:rsidRPr="00CE2791">
        <w:rPr>
          <w:b/>
        </w:rPr>
        <w:t>Podprogram č. 1</w:t>
      </w:r>
      <w:r w:rsidRPr="00CE2791">
        <w:t xml:space="preserve"> stanoví postupy administrace a rozdělení účelově určené dotace ze státního rozpočtu poskytnuté Olomouckému kraji na základě ustanovení § 101a zákona o s</w:t>
      </w:r>
      <w:bookmarkStart w:id="0" w:name="_GoBack"/>
      <w:bookmarkEnd w:id="0"/>
      <w:r w:rsidRPr="00CE2791">
        <w:t xml:space="preserve">ociálních službách; </w:t>
      </w:r>
    </w:p>
    <w:p w14:paraId="43B465C4" w14:textId="77777777" w:rsidR="00072F2D" w:rsidRPr="00CE2791" w:rsidRDefault="00072F2D" w:rsidP="00072F2D">
      <w:r w:rsidRPr="00CE2791">
        <w:rPr>
          <w:b/>
        </w:rPr>
        <w:lastRenderedPageBreak/>
        <w:t>Podprogram č. 2</w:t>
      </w:r>
      <w:r w:rsidRPr="00CE2791">
        <w:t xml:space="preserve"> vymezuje způsob poskytování finančních prostředků z rozpočtu Olomouckého kraje na poskytování sociálních služeb nestátními neziskovými organizacemi;</w:t>
      </w:r>
    </w:p>
    <w:p w14:paraId="7AB0E28C" w14:textId="77777777" w:rsidR="00072F2D" w:rsidRPr="00CE2791" w:rsidRDefault="00072F2D" w:rsidP="00072F2D">
      <w:r w:rsidRPr="00CE2791">
        <w:rPr>
          <w:b/>
        </w:rPr>
        <w:t>Podprogram č. 3</w:t>
      </w:r>
      <w:r w:rsidRPr="00CE2791">
        <w:t xml:space="preserve"> stanoví postup pro poskytnutí finančních prostředků (příspěvku na provoz) určených na poskytování sociálních služeb příspěvkovými organizacemi Olomouckého kraje. </w:t>
      </w:r>
    </w:p>
    <w:p w14:paraId="41035985" w14:textId="47E4FBE8" w:rsidR="00072F2D" w:rsidRPr="00CE2791" w:rsidRDefault="00072F2D" w:rsidP="00072F2D">
      <w:pPr>
        <w:rPr>
          <w:bCs/>
          <w:szCs w:val="24"/>
        </w:rPr>
      </w:pPr>
      <w:r w:rsidRPr="00CE2791">
        <w:rPr>
          <w:bCs/>
        </w:rPr>
        <w:t>Navrhovan</w:t>
      </w:r>
      <w:r w:rsidR="00B014D9" w:rsidRPr="00CE2791">
        <w:rPr>
          <w:bCs/>
        </w:rPr>
        <w:t>é</w:t>
      </w:r>
      <w:r w:rsidRPr="00CE2791">
        <w:rPr>
          <w:bCs/>
        </w:rPr>
        <w:t xml:space="preserve"> úprav</w:t>
      </w:r>
      <w:r w:rsidR="00B014D9" w:rsidRPr="00CE2791">
        <w:rPr>
          <w:bCs/>
        </w:rPr>
        <w:t>y</w:t>
      </w:r>
      <w:r w:rsidRPr="00CE2791">
        <w:rPr>
          <w:bCs/>
        </w:rPr>
        <w:t xml:space="preserve"> obsahu Programu pro rok 2018 </w:t>
      </w:r>
      <w:r w:rsidRPr="00CE2791">
        <w:rPr>
          <w:bCs/>
          <w:szCs w:val="24"/>
        </w:rPr>
        <w:t>reagují na dosavadní zkušenosti s administrací Programu včetně zpětné vazby získané od poskytovatelů sociálních služeb – příjemců dotace</w:t>
      </w:r>
      <w:r w:rsidR="00B014D9" w:rsidRPr="00CE2791">
        <w:rPr>
          <w:bCs/>
          <w:szCs w:val="24"/>
        </w:rPr>
        <w:t>,</w:t>
      </w:r>
      <w:r w:rsidRPr="00CE2791">
        <w:rPr>
          <w:bCs/>
          <w:szCs w:val="24"/>
        </w:rPr>
        <w:t xml:space="preserve"> </w:t>
      </w:r>
      <w:r w:rsidR="00B014D9" w:rsidRPr="00CE2791">
        <w:rPr>
          <w:b/>
          <w:bCs/>
        </w:rPr>
        <w:t>mají procedurálně technický charakter, nijak nemění</w:t>
      </w:r>
      <w:r w:rsidR="00B014D9" w:rsidRPr="00CE2791">
        <w:rPr>
          <w:b/>
          <w:bCs/>
          <w:szCs w:val="24"/>
        </w:rPr>
        <w:t xml:space="preserve"> již schválené principy Programu a nemají přímý dopad do rozpočtu Olomouckého kraje.</w:t>
      </w:r>
      <w:r w:rsidRPr="00CE2791">
        <w:rPr>
          <w:bCs/>
          <w:szCs w:val="24"/>
        </w:rPr>
        <w:t xml:space="preserve"> </w:t>
      </w:r>
    </w:p>
    <w:p w14:paraId="05A8FACC" w14:textId="1DA212EF" w:rsidR="00072F2D" w:rsidRPr="00B24774" w:rsidRDefault="00072F2D" w:rsidP="00072F2D">
      <w:pPr>
        <w:tabs>
          <w:tab w:val="left" w:pos="1134"/>
          <w:tab w:val="left" w:pos="2410"/>
        </w:tabs>
        <w:rPr>
          <w:color w:val="FF0000"/>
        </w:rPr>
      </w:pPr>
    </w:p>
    <w:p w14:paraId="36311654" w14:textId="77777777" w:rsidR="0038722A" w:rsidRPr="00961A4A" w:rsidRDefault="0038722A" w:rsidP="0023456B">
      <w:pPr>
        <w:rPr>
          <w:b/>
          <w:i/>
          <w:u w:val="single"/>
        </w:rPr>
      </w:pPr>
      <w:r w:rsidRPr="00961A4A">
        <w:rPr>
          <w:b/>
          <w:i/>
          <w:u w:val="single"/>
        </w:rPr>
        <w:t>Shrnutí navržených změn:</w:t>
      </w:r>
    </w:p>
    <w:p w14:paraId="6D954CAB" w14:textId="6FF93F0A" w:rsidR="00DC1759" w:rsidRDefault="0023456B" w:rsidP="00B24774">
      <w:pPr>
        <w:pStyle w:val="Odstavecseseznamem"/>
        <w:numPr>
          <w:ilvl w:val="0"/>
          <w:numId w:val="11"/>
        </w:numPr>
        <w:ind w:left="714" w:hanging="357"/>
        <w:contextualSpacing w:val="0"/>
      </w:pPr>
      <w:r w:rsidRPr="003F6A3B">
        <w:t xml:space="preserve">Program byl </w:t>
      </w:r>
      <w:r w:rsidR="00DC1759" w:rsidRPr="003F6A3B">
        <w:t xml:space="preserve">upraven na základě zkušeností </w:t>
      </w:r>
      <w:r w:rsidR="00AA438A">
        <w:t xml:space="preserve">z předchozích let – </w:t>
      </w:r>
      <w:r w:rsidR="00DC1759" w:rsidRPr="003F6A3B">
        <w:t>byl</w:t>
      </w:r>
      <w:r w:rsidR="00AA438A">
        <w:t xml:space="preserve"> </w:t>
      </w:r>
      <w:r w:rsidR="00DC1759" w:rsidRPr="003F6A3B">
        <w:t>systematičtěji uspořádán</w:t>
      </w:r>
      <w:r w:rsidR="00D7346F">
        <w:t xml:space="preserve"> a </w:t>
      </w:r>
      <w:r w:rsidR="00DC1759" w:rsidRPr="003F6A3B">
        <w:t>zjednodušen</w:t>
      </w:r>
      <w:r w:rsidR="00AA438A">
        <w:t>.</w:t>
      </w:r>
    </w:p>
    <w:p w14:paraId="13AB2CF7" w14:textId="6C166717" w:rsidR="00027F53" w:rsidRPr="00B27D8C" w:rsidRDefault="00AA438A" w:rsidP="00B24774">
      <w:pPr>
        <w:pStyle w:val="Odstavecseseznamem"/>
        <w:numPr>
          <w:ilvl w:val="0"/>
          <w:numId w:val="11"/>
        </w:numPr>
        <w:ind w:left="714" w:hanging="357"/>
        <w:contextualSpacing w:val="0"/>
      </w:pPr>
      <w:r>
        <w:t>F</w:t>
      </w:r>
      <w:r w:rsidR="00C8444D" w:rsidRPr="00B27D8C">
        <w:t xml:space="preserve">ormuláře </w:t>
      </w:r>
      <w:r w:rsidR="00D54029" w:rsidRPr="00B27D8C">
        <w:t xml:space="preserve">byly přepracovány tak, aby obsahovaly veškeré nezbytné údaje, avšak současně </w:t>
      </w:r>
      <w:r w:rsidR="00E92C26">
        <w:t xml:space="preserve">byly </w:t>
      </w:r>
      <w:r w:rsidR="00B27D8C" w:rsidRPr="00B27D8C">
        <w:t xml:space="preserve">jednodušší a uživatelsky příznivější; </w:t>
      </w:r>
      <w:r w:rsidR="00B27D8C">
        <w:t xml:space="preserve">rovněž </w:t>
      </w:r>
      <w:r w:rsidR="00B27D8C" w:rsidRPr="00B27D8C">
        <w:t xml:space="preserve">byl </w:t>
      </w:r>
      <w:r w:rsidR="00D7346F">
        <w:t xml:space="preserve">výrazně </w:t>
      </w:r>
      <w:r w:rsidR="00B27D8C" w:rsidRPr="00B27D8C">
        <w:t>zredukován jejich počet</w:t>
      </w:r>
      <w:r w:rsidR="00D7346F">
        <w:t>, a to zejména v souvislosti se změnou podávání finančního vypořádání a přezkoumání výše vyrovnávací platby (uvedeno dále v rámci změn Podprogramu č. 1)</w:t>
      </w:r>
      <w:r w:rsidR="00B27D8C" w:rsidRPr="00B27D8C">
        <w:t xml:space="preserve">. </w:t>
      </w:r>
      <w:r w:rsidR="00D54029" w:rsidRPr="00B27D8C">
        <w:t xml:space="preserve"> </w:t>
      </w:r>
      <w:r>
        <w:t xml:space="preserve">Formuláře již nejsou koncipovány jako samostatný soubor (příloha Programu), ale </w:t>
      </w:r>
      <w:r w:rsidR="00CE2791">
        <w:t>jsou koncipovány jako přílohy k jednotlivým podprogramům.</w:t>
      </w:r>
    </w:p>
    <w:p w14:paraId="28E8C87D" w14:textId="77777777" w:rsidR="00DC1759" w:rsidRPr="00432CED" w:rsidRDefault="00DC1759" w:rsidP="0023456B">
      <w:pPr>
        <w:rPr>
          <w:b/>
          <w:i/>
        </w:rPr>
      </w:pPr>
      <w:r w:rsidRPr="00432CED">
        <w:rPr>
          <w:b/>
          <w:i/>
        </w:rPr>
        <w:t>Obecná část</w:t>
      </w:r>
    </w:p>
    <w:p w14:paraId="10D54789" w14:textId="7C9D2C3A" w:rsidR="0001656D" w:rsidRDefault="0001656D" w:rsidP="00B24774">
      <w:pPr>
        <w:pStyle w:val="Odstavecseseznamem"/>
        <w:numPr>
          <w:ilvl w:val="0"/>
          <w:numId w:val="12"/>
        </w:numPr>
        <w:ind w:left="714" w:hanging="357"/>
        <w:contextualSpacing w:val="0"/>
      </w:pPr>
      <w:r>
        <w:t>Aktualizace části Vymezení základních pojmů tak, aby reflektovala změny Programu;</w:t>
      </w:r>
    </w:p>
    <w:p w14:paraId="79F7DCC2" w14:textId="749321E1" w:rsidR="00EA5E66" w:rsidRDefault="00EA5E66" w:rsidP="00B24774">
      <w:pPr>
        <w:pStyle w:val="Odstavecseseznamem"/>
        <w:numPr>
          <w:ilvl w:val="0"/>
          <w:numId w:val="12"/>
        </w:numPr>
        <w:ind w:left="714" w:hanging="357"/>
        <w:contextualSpacing w:val="0"/>
      </w:pPr>
      <w:r>
        <w:t>aktualizace parametrů pro stanovení ma</w:t>
      </w:r>
      <w:r w:rsidR="00BC2FEA">
        <w:t>ximální výše vyrovnávací platby;</w:t>
      </w:r>
    </w:p>
    <w:p w14:paraId="11DE4235" w14:textId="01476160" w:rsidR="00AA438A" w:rsidRPr="009174C2" w:rsidRDefault="00AA438A" w:rsidP="00B24774">
      <w:pPr>
        <w:pStyle w:val="Odstavecseseznamem"/>
        <w:numPr>
          <w:ilvl w:val="0"/>
          <w:numId w:val="12"/>
        </w:numPr>
        <w:contextualSpacing w:val="0"/>
      </w:pPr>
      <w:r>
        <w:t>Z</w:t>
      </w:r>
      <w:r w:rsidRPr="009174C2">
        <w:t xml:space="preserve">měna způsobu podávání </w:t>
      </w:r>
      <w:r>
        <w:t>podkladů pro přezkoumání výše vyrovnávací platby z písemné</w:t>
      </w:r>
      <w:r w:rsidRPr="009174C2">
        <w:t xml:space="preserve"> formy na elektronickou</w:t>
      </w:r>
      <w:r w:rsidR="00CE2791">
        <w:t xml:space="preserve">, a to </w:t>
      </w:r>
      <w:r>
        <w:t xml:space="preserve">prostřednictvím aplikace </w:t>
      </w:r>
      <w:r w:rsidR="00CE2791">
        <w:t>Krajského informačního systému sociálních služeb Olomouckého kraje (dále jen „</w:t>
      </w:r>
      <w:r>
        <w:t>KISSoS</w:t>
      </w:r>
      <w:r w:rsidR="00CE2791">
        <w:t>“</w:t>
      </w:r>
      <w:r>
        <w:t>).</w:t>
      </w:r>
    </w:p>
    <w:p w14:paraId="3223B813" w14:textId="287A6F1C" w:rsidR="00AA438A" w:rsidRPr="00B014D9" w:rsidRDefault="00AA438A" w:rsidP="00B014D9">
      <w:pPr>
        <w:rPr>
          <w:u w:val="single"/>
        </w:rPr>
      </w:pPr>
      <w:r w:rsidRPr="00B014D9">
        <w:rPr>
          <w:bCs/>
          <w:szCs w:val="24"/>
          <w:u w:val="single"/>
        </w:rPr>
        <w:t xml:space="preserve">Navrhovanou změnou dochází k výraznému zjednodušení </w:t>
      </w:r>
      <w:r w:rsidRPr="00B014D9">
        <w:rPr>
          <w:u w:val="single"/>
        </w:rPr>
        <w:t xml:space="preserve">způsobu podávání podkladů pro přezkoumání výše vyrovnávací platby. </w:t>
      </w:r>
      <w:r w:rsidRPr="00B014D9">
        <w:rPr>
          <w:bCs/>
          <w:szCs w:val="24"/>
          <w:u w:val="single"/>
        </w:rPr>
        <w:t xml:space="preserve">Tento způsob je pro příjemce dotace uživatelsky příznivější a rovněž umožní eliminaci (poměrně výrazné) chybovosti při </w:t>
      </w:r>
      <w:r w:rsidRPr="00B014D9">
        <w:rPr>
          <w:u w:val="single"/>
        </w:rPr>
        <w:t>podávání podkladů pro přezkoumání výše vyrovnávací platby</w:t>
      </w:r>
      <w:r w:rsidRPr="00B014D9">
        <w:rPr>
          <w:bCs/>
          <w:szCs w:val="24"/>
          <w:u w:val="single"/>
        </w:rPr>
        <w:t xml:space="preserve"> a rovněž usnadní kontrolu údajů ze strany poskytovatelů dotace. Systém rovněž umožní export dat, která mohou být dále využita při činnosti OSV.  </w:t>
      </w:r>
    </w:p>
    <w:p w14:paraId="34DD0280" w14:textId="77777777" w:rsidR="00DC1759" w:rsidRPr="00432CED" w:rsidRDefault="00DC1759" w:rsidP="0023456B">
      <w:pPr>
        <w:rPr>
          <w:b/>
          <w:i/>
        </w:rPr>
      </w:pPr>
      <w:r w:rsidRPr="00432CED">
        <w:rPr>
          <w:b/>
          <w:i/>
        </w:rPr>
        <w:t>Podprogram č. 1</w:t>
      </w:r>
    </w:p>
    <w:p w14:paraId="658A42A6" w14:textId="0691B510" w:rsidR="00BC2FEA" w:rsidRDefault="00BC2FEA" w:rsidP="00B24774">
      <w:pPr>
        <w:pStyle w:val="Odstavecseseznamem"/>
        <w:numPr>
          <w:ilvl w:val="0"/>
          <w:numId w:val="13"/>
        </w:numPr>
        <w:contextualSpacing w:val="0"/>
      </w:pPr>
      <w:r>
        <w:t xml:space="preserve">Stanovení limitních částek, pro jednotlivé položky uznatelných nákladů (vzdělávání, mzdové náklady), a to souladu s nařízením vlády č. 98/2015, </w:t>
      </w:r>
      <w:r w:rsidRPr="00BC2FEA">
        <w:t>o provedení § 101a zákona o sociálních službách</w:t>
      </w:r>
      <w:r>
        <w:t xml:space="preserve">, § 1 písm. k) na základě kterého je krajům umožněno stanovit limitní částky </w:t>
      </w:r>
      <w:r w:rsidRPr="00BC2FEA">
        <w:t>pro jednotlivé položky uznatelných nákladů</w:t>
      </w:r>
      <w:r>
        <w:t xml:space="preserve">.  </w:t>
      </w:r>
    </w:p>
    <w:p w14:paraId="793B7593" w14:textId="0AE061EE" w:rsidR="003D73B9" w:rsidRDefault="0001656D" w:rsidP="00B24774">
      <w:pPr>
        <w:pStyle w:val="Odstavecseseznamem"/>
        <w:numPr>
          <w:ilvl w:val="0"/>
          <w:numId w:val="13"/>
        </w:numPr>
        <w:contextualSpacing w:val="0"/>
      </w:pPr>
      <w:r>
        <w:t>Odstranění „váhy historie“ jako součásti výpočtu výše dotace – „v</w:t>
      </w:r>
      <w:r w:rsidRPr="00B11AA1">
        <w:t>áhou</w:t>
      </w:r>
      <w:r>
        <w:t xml:space="preserve"> </w:t>
      </w:r>
      <w:r w:rsidRPr="00B11AA1">
        <w:t>historie</w:t>
      </w:r>
      <w:r>
        <w:t xml:space="preserve">“ </w:t>
      </w:r>
      <w:r w:rsidRPr="00B11AA1">
        <w:t xml:space="preserve">se rozumí úprava kalkulace v závislosti na výši dotace poskytnuté </w:t>
      </w:r>
      <w:r>
        <w:t>v předchozím kalendářním roce; cílem tohoto opatření, které bylo při výpočtu výše dotace využíváno v letech 2015 – 2017 bylo eliminovat zejména negativní dopady změny způsobu financování sociálních služeb (při převedení zodpovědnosti za financování</w:t>
      </w:r>
      <w:r w:rsidR="003D73B9">
        <w:t xml:space="preserve"> sociálních </w:t>
      </w:r>
      <w:r w:rsidR="003D73B9">
        <w:lastRenderedPageBreak/>
        <w:t>služeb na kraje) na poskytovatele sociálních služeb. Jednalo se tedy o tzv. „přechodné ustanovení“. Výpočet výše dotace již tedy bude realizován rovným transparentním způsobem pro jednotlivé druhy sociálních služeb a využití „váhy historie“ již nebude při výpočtu výše dotace využíváno.</w:t>
      </w:r>
    </w:p>
    <w:p w14:paraId="012068B0" w14:textId="779DDB35" w:rsidR="001560BE" w:rsidRPr="001560BE" w:rsidRDefault="001560BE" w:rsidP="00B24774">
      <w:pPr>
        <w:pStyle w:val="Odstavecseseznamem"/>
        <w:numPr>
          <w:ilvl w:val="0"/>
          <w:numId w:val="13"/>
        </w:numPr>
        <w:ind w:left="714" w:hanging="357"/>
        <w:contextualSpacing w:val="0"/>
      </w:pPr>
      <w:r>
        <w:t>Aktualizace výpočtu výše dotace u sociální služby § 44 O</w:t>
      </w:r>
      <w:r w:rsidRPr="001560BE">
        <w:t>dlehčovací služby</w:t>
      </w:r>
      <w:r>
        <w:t xml:space="preserve">, které jsou poskytovány </w:t>
      </w:r>
      <w:r w:rsidRPr="001560BE">
        <w:t>speciálními lůžkovými zdravotnickými zařízeními hospicového typu</w:t>
      </w:r>
      <w:r>
        <w:t>; p</w:t>
      </w:r>
      <w:r w:rsidRPr="001560BE">
        <w:t>ostup pro výpočet výše dotace je shodný jako u sociální služby § 48 Domovy pro osoby se zdravotním postižením.</w:t>
      </w:r>
    </w:p>
    <w:p w14:paraId="7F16A768" w14:textId="53011E19" w:rsidR="003D73B9" w:rsidRPr="00CE2791" w:rsidRDefault="003D73B9" w:rsidP="00B24774">
      <w:pPr>
        <w:pStyle w:val="Odstavecseseznamem"/>
        <w:numPr>
          <w:ilvl w:val="0"/>
          <w:numId w:val="13"/>
        </w:numPr>
        <w:ind w:left="714" w:hanging="357"/>
        <w:contextualSpacing w:val="0"/>
      </w:pPr>
      <w:r>
        <w:t>Z</w:t>
      </w:r>
      <w:r w:rsidRPr="009174C2">
        <w:t xml:space="preserve">měna způsobu podávání </w:t>
      </w:r>
      <w:r>
        <w:t xml:space="preserve">finančního vypořádání dotace </w:t>
      </w:r>
      <w:r w:rsidRPr="009174C2">
        <w:t>z tohoto podprogramu z písemné formy na elektronickou</w:t>
      </w:r>
      <w:r>
        <w:t xml:space="preserve"> (prostřednictvím aplikace KISSoS)</w:t>
      </w:r>
      <w:r w:rsidR="00260FE8">
        <w:t xml:space="preserve">, </w:t>
      </w:r>
      <w:r w:rsidR="00260FE8" w:rsidRPr="00CE2791">
        <w:t>do které mají všichni poskytovatelé sociálních služeb zařazených v síti služeb přístup pod svým jedinečným heslem a jsou zvyklí v ní pracovat.</w:t>
      </w:r>
    </w:p>
    <w:p w14:paraId="32CD8F2F" w14:textId="6FFFCFC6" w:rsidR="003D73B9" w:rsidRPr="00B014D9" w:rsidRDefault="003D73B9" w:rsidP="00B014D9">
      <w:pPr>
        <w:rPr>
          <w:bCs/>
          <w:szCs w:val="24"/>
          <w:u w:val="single"/>
        </w:rPr>
      </w:pPr>
      <w:r w:rsidRPr="00B014D9">
        <w:rPr>
          <w:bCs/>
          <w:szCs w:val="24"/>
          <w:u w:val="single"/>
        </w:rPr>
        <w:t xml:space="preserve">Navrhovanou změnou dochází k výraznému zjednodušení </w:t>
      </w:r>
      <w:r w:rsidRPr="00B014D9">
        <w:rPr>
          <w:u w:val="single"/>
        </w:rPr>
        <w:t xml:space="preserve">způsobu podávání finančního vypořádání dotace. </w:t>
      </w:r>
      <w:r w:rsidRPr="00B014D9">
        <w:rPr>
          <w:bCs/>
          <w:szCs w:val="24"/>
          <w:u w:val="single"/>
        </w:rPr>
        <w:t xml:space="preserve">Tento způsob </w:t>
      </w:r>
      <w:r w:rsidR="0070719C" w:rsidRPr="00B014D9">
        <w:rPr>
          <w:bCs/>
          <w:szCs w:val="24"/>
          <w:u w:val="single"/>
        </w:rPr>
        <w:t xml:space="preserve">je pro příjemce dotace uživatelsky příznivější a rovněž umožní eliminaci (poměrně výrazné) chybovosti při podávání finančního vypořádání a rovněž usnadní kontrolu údajů ze strany poskytovatelů dotace. Systém rovněž umožní export dat, která budou využívána při podávání při podávání konečného přehledu </w:t>
      </w:r>
      <w:r w:rsidR="00AA438A" w:rsidRPr="00B014D9">
        <w:rPr>
          <w:bCs/>
          <w:szCs w:val="24"/>
          <w:u w:val="single"/>
        </w:rPr>
        <w:t xml:space="preserve">o čerpání dotace na MPSV ČR. </w:t>
      </w:r>
    </w:p>
    <w:p w14:paraId="610C8E00" w14:textId="009E6ED8" w:rsidR="001F6875" w:rsidRPr="00432CED" w:rsidRDefault="001F6875" w:rsidP="001F6875">
      <w:pPr>
        <w:rPr>
          <w:b/>
          <w:i/>
        </w:rPr>
      </w:pPr>
      <w:r w:rsidRPr="00432CED">
        <w:rPr>
          <w:b/>
          <w:i/>
        </w:rPr>
        <w:t xml:space="preserve">Podprogram č. </w:t>
      </w:r>
      <w:r>
        <w:rPr>
          <w:b/>
          <w:i/>
        </w:rPr>
        <w:t>2</w:t>
      </w:r>
    </w:p>
    <w:p w14:paraId="5703025A" w14:textId="3A9A4910" w:rsidR="001F6875" w:rsidRDefault="001F6875" w:rsidP="001F6875">
      <w:pPr>
        <w:ind w:left="357"/>
      </w:pPr>
      <w:r>
        <w:t>Podprogram byl upraven pouze v souvislosti se změnou koncepce příloh, která je popsána ve shrnutí navržených změn.</w:t>
      </w:r>
    </w:p>
    <w:p w14:paraId="330B4D3E" w14:textId="1AE12BDF" w:rsidR="00B014D9" w:rsidRPr="00CE2791" w:rsidRDefault="00DC1759" w:rsidP="0023456B">
      <w:pPr>
        <w:rPr>
          <w:b/>
          <w:i/>
        </w:rPr>
      </w:pPr>
      <w:r w:rsidRPr="00CE2791">
        <w:rPr>
          <w:b/>
          <w:i/>
        </w:rPr>
        <w:t>Podprogram</w:t>
      </w:r>
      <w:r w:rsidR="00D52FF2" w:rsidRPr="00CE2791">
        <w:rPr>
          <w:b/>
          <w:i/>
        </w:rPr>
        <w:t xml:space="preserve"> č.</w:t>
      </w:r>
      <w:r w:rsidR="001F6875" w:rsidRPr="00CE2791">
        <w:rPr>
          <w:b/>
          <w:i/>
        </w:rPr>
        <w:t xml:space="preserve"> </w:t>
      </w:r>
      <w:r w:rsidR="00426AE0" w:rsidRPr="00CE2791">
        <w:rPr>
          <w:b/>
          <w:i/>
        </w:rPr>
        <w:t xml:space="preserve">3 </w:t>
      </w:r>
    </w:p>
    <w:p w14:paraId="01F1B712" w14:textId="5A38EEB8" w:rsidR="00DC1759" w:rsidRPr="005218E1" w:rsidRDefault="005218E1" w:rsidP="005218E1">
      <w:pPr>
        <w:ind w:left="357"/>
      </w:pPr>
      <w:r>
        <w:t>Z</w:t>
      </w:r>
      <w:r w:rsidR="00B014D9" w:rsidRPr="005218E1">
        <w:t>měny nejsou navrženy</w:t>
      </w:r>
      <w:r>
        <w:t>.</w:t>
      </w:r>
      <w:r w:rsidR="00B014D9" w:rsidRPr="005218E1">
        <w:t xml:space="preserve"> </w:t>
      </w:r>
    </w:p>
    <w:p w14:paraId="7510BBEA" w14:textId="77777777" w:rsidR="00426AE0" w:rsidRDefault="00426AE0" w:rsidP="008C50D7">
      <w:pPr>
        <w:rPr>
          <w:b/>
        </w:rPr>
      </w:pPr>
    </w:p>
    <w:p w14:paraId="7EACFA26" w14:textId="3E67DDD8" w:rsidR="00426AE0" w:rsidRPr="00CE2791" w:rsidRDefault="00E44341" w:rsidP="00426AE0">
      <w:pPr>
        <w:spacing w:line="264" w:lineRule="auto"/>
        <w:rPr>
          <w:b/>
          <w:bCs/>
          <w:szCs w:val="24"/>
          <w:highlight w:val="yellow"/>
        </w:rPr>
      </w:pPr>
      <w:r w:rsidRPr="00CE2791">
        <w:rPr>
          <w:b/>
        </w:rPr>
        <w:t>Text jednotlivých částí Programu</w:t>
      </w:r>
      <w:r w:rsidR="00B65EC8" w:rsidRPr="00CE2791">
        <w:rPr>
          <w:b/>
        </w:rPr>
        <w:t xml:space="preserve"> pro rok 2018</w:t>
      </w:r>
      <w:r w:rsidRPr="00CE2791">
        <w:rPr>
          <w:b/>
        </w:rPr>
        <w:t xml:space="preserve"> je uveden v přílohách č. 1 </w:t>
      </w:r>
      <w:r w:rsidR="00426AE0" w:rsidRPr="00CE2791">
        <w:rPr>
          <w:b/>
        </w:rPr>
        <w:t>–</w:t>
      </w:r>
      <w:r w:rsidRPr="00CE2791">
        <w:rPr>
          <w:b/>
        </w:rPr>
        <w:t xml:space="preserve"> 4</w:t>
      </w:r>
      <w:r w:rsidR="00426AE0" w:rsidRPr="00CE2791">
        <w:rPr>
          <w:b/>
        </w:rPr>
        <w:t xml:space="preserve"> </w:t>
      </w:r>
      <w:r w:rsidRPr="00CE2791">
        <w:rPr>
          <w:b/>
        </w:rPr>
        <w:t xml:space="preserve">důvodové zprávy. </w:t>
      </w:r>
    </w:p>
    <w:p w14:paraId="73BD7594" w14:textId="77777777" w:rsidR="00DA3424" w:rsidRDefault="00B65EC8" w:rsidP="00426AE0">
      <w:pPr>
        <w:spacing w:line="264" w:lineRule="auto"/>
      </w:pPr>
      <w:r w:rsidRPr="00DA3424">
        <w:t xml:space="preserve">Současně je navrhováno, aby změna uvedená v této důvodové zprávě u </w:t>
      </w:r>
      <w:r w:rsidR="005218E1" w:rsidRPr="00DA3424">
        <w:t xml:space="preserve">Obecné části, bodu 3 </w:t>
      </w:r>
      <w:r w:rsidR="00CE2791" w:rsidRPr="00DA3424">
        <w:t xml:space="preserve">a </w:t>
      </w:r>
      <w:r w:rsidRPr="00DA3424">
        <w:t xml:space="preserve">Podprogramu č. 1, </w:t>
      </w:r>
      <w:r w:rsidRPr="00CE2791">
        <w:t xml:space="preserve">bodu 4, tedy změna způsobu </w:t>
      </w:r>
      <w:r w:rsidR="00CE2791" w:rsidRPr="00CE2791">
        <w:t xml:space="preserve">přezkoumání výše vyrovnávací platby a </w:t>
      </w:r>
      <w:r w:rsidRPr="00CE2791">
        <w:t xml:space="preserve">podávání finančního vypořádání účelové státní dotace z písemné formy na elektronickou (prostřednictvím aplikace KISSoS), byla </w:t>
      </w:r>
      <w:r w:rsidRPr="00DA3424">
        <w:t xml:space="preserve">použita již při vypořádání dotace </w:t>
      </w:r>
      <w:r w:rsidR="00DA3424" w:rsidRPr="00DA3424">
        <w:t xml:space="preserve">a přezkoumání vyrovnávací platby </w:t>
      </w:r>
      <w:r w:rsidRPr="00DA3424">
        <w:t>za rok 2017</w:t>
      </w:r>
      <w:r w:rsidR="00787EC7" w:rsidRPr="00DA3424">
        <w:t xml:space="preserve">. K tomu je třeba upravit Program pro rok 2017. </w:t>
      </w:r>
    </w:p>
    <w:p w14:paraId="3BA95A4B" w14:textId="345D20BB" w:rsidR="00B65EC8" w:rsidRPr="00DA3424" w:rsidRDefault="00787EC7" w:rsidP="00426AE0">
      <w:pPr>
        <w:spacing w:line="264" w:lineRule="auto"/>
        <w:rPr>
          <w:b/>
        </w:rPr>
      </w:pPr>
      <w:r w:rsidRPr="00DA3424">
        <w:rPr>
          <w:b/>
        </w:rPr>
        <w:t>Text navrhované úpravy Programu pro rok 2017 je uveden v příloze č. 5 důvodové zprávy.</w:t>
      </w:r>
    </w:p>
    <w:p w14:paraId="59377789" w14:textId="77777777" w:rsidR="007F2310" w:rsidRDefault="007F2310" w:rsidP="007F2310">
      <w:pPr>
        <w:pStyle w:val="Normal"/>
        <w:spacing w:after="119"/>
        <w:jc w:val="both"/>
        <w:rPr>
          <w:b/>
        </w:rPr>
      </w:pPr>
    </w:p>
    <w:p w14:paraId="7F4569F6" w14:textId="77777777" w:rsidR="007F2310" w:rsidRDefault="007F2310">
      <w:pPr>
        <w:spacing w:before="0" w:after="200"/>
        <w:jc w:val="left"/>
        <w:rPr>
          <w:rFonts w:eastAsia="Times New Roman"/>
          <w:b/>
          <w:szCs w:val="24"/>
        </w:rPr>
      </w:pPr>
      <w:r>
        <w:rPr>
          <w:b/>
        </w:rPr>
        <w:br w:type="page"/>
      </w:r>
    </w:p>
    <w:p w14:paraId="169581BF" w14:textId="714238DC" w:rsidR="007F2310" w:rsidRDefault="007F2310" w:rsidP="007F2310">
      <w:pPr>
        <w:pStyle w:val="Normal"/>
        <w:spacing w:after="119"/>
        <w:jc w:val="both"/>
        <w:rPr>
          <w:b/>
        </w:rPr>
      </w:pPr>
      <w:r>
        <w:rPr>
          <w:b/>
        </w:rPr>
        <w:lastRenderedPageBreak/>
        <w:t xml:space="preserve">Rada Olomouckého kraje na svém jednání dne 15. 5. 2017 projednala uvedené dokumenty a svým usnesením </w:t>
      </w:r>
      <w:r w:rsidRPr="000539C6">
        <w:rPr>
          <w:b/>
        </w:rPr>
        <w:t>č. UR/</w:t>
      </w:r>
      <w:r w:rsidR="000539C6" w:rsidRPr="000539C6">
        <w:rPr>
          <w:b/>
        </w:rPr>
        <w:t>15</w:t>
      </w:r>
      <w:r w:rsidRPr="000539C6">
        <w:rPr>
          <w:b/>
        </w:rPr>
        <w:t>/</w:t>
      </w:r>
      <w:r w:rsidR="000539C6" w:rsidRPr="000539C6">
        <w:rPr>
          <w:b/>
        </w:rPr>
        <w:t>4</w:t>
      </w:r>
      <w:r w:rsidR="00D5553B">
        <w:rPr>
          <w:b/>
        </w:rPr>
        <w:t>6</w:t>
      </w:r>
      <w:r w:rsidRPr="000539C6">
        <w:rPr>
          <w:b/>
        </w:rPr>
        <w:t>/201</w:t>
      </w:r>
      <w:r w:rsidR="000539C6">
        <w:rPr>
          <w:b/>
        </w:rPr>
        <w:t>7</w:t>
      </w:r>
      <w:r>
        <w:rPr>
          <w:b/>
        </w:rPr>
        <w:t xml:space="preserve"> doporučila Zastupitelstvu Olomouckého kraje přijmout usnesení v tomto znění:</w:t>
      </w:r>
    </w:p>
    <w:p w14:paraId="59963F81" w14:textId="77777777" w:rsidR="007F2310" w:rsidRDefault="007F2310" w:rsidP="00D5754E">
      <w:pPr>
        <w:pStyle w:val="nzvy"/>
      </w:pPr>
    </w:p>
    <w:p w14:paraId="48BB170C" w14:textId="034718FC" w:rsidR="007F2310" w:rsidRPr="00D5754E" w:rsidRDefault="007F2310" w:rsidP="00D5754E">
      <w:pPr>
        <w:pStyle w:val="nzvy"/>
      </w:pPr>
      <w:r w:rsidRPr="00D5754E">
        <w:t>Zastupitelstvo Olomouckého kraje po projednání:</w:t>
      </w:r>
    </w:p>
    <w:p w14:paraId="58492E85" w14:textId="1F0E660E" w:rsidR="00F378E6" w:rsidRPr="00F378E6" w:rsidRDefault="007F2310" w:rsidP="00F378E6">
      <w:pPr>
        <w:pStyle w:val="Zkladntextodsazendek"/>
        <w:numPr>
          <w:ilvl w:val="0"/>
          <w:numId w:val="8"/>
        </w:numPr>
      </w:pPr>
      <w:r>
        <w:rPr>
          <w:b/>
        </w:rPr>
        <w:t xml:space="preserve">bere </w:t>
      </w:r>
      <w:r w:rsidR="00F378E6" w:rsidRPr="00F378E6">
        <w:rPr>
          <w:b/>
        </w:rPr>
        <w:t>na vědomí</w:t>
      </w:r>
      <w:r w:rsidR="00F378E6" w:rsidRPr="00F378E6">
        <w:t xml:space="preserve"> důvodovou zprávu</w:t>
      </w:r>
    </w:p>
    <w:p w14:paraId="5E423492" w14:textId="7D5591D5" w:rsidR="00E32A20" w:rsidRPr="005218E1" w:rsidRDefault="007F2310" w:rsidP="00B24774">
      <w:pPr>
        <w:pStyle w:val="Zkladntextodsazendek"/>
        <w:numPr>
          <w:ilvl w:val="0"/>
          <w:numId w:val="8"/>
        </w:numPr>
      </w:pPr>
      <w:r w:rsidRPr="007F2310">
        <w:rPr>
          <w:b/>
        </w:rPr>
        <w:t>schvaluje</w:t>
      </w:r>
      <w:r>
        <w:t xml:space="preserve"> </w:t>
      </w:r>
      <w:r w:rsidR="004C3487" w:rsidRPr="005218E1">
        <w:t>Program finanční podpory poskytování sociálních služeb v Olomouckém kraji</w:t>
      </w:r>
      <w:r w:rsidR="00284E01" w:rsidRPr="005218E1">
        <w:t xml:space="preserve"> pro rok 2018</w:t>
      </w:r>
      <w:r w:rsidR="0021004C" w:rsidRPr="005218E1">
        <w:t xml:space="preserve">, </w:t>
      </w:r>
      <w:r w:rsidR="00FE5059" w:rsidRPr="005218E1">
        <w:t xml:space="preserve">dle </w:t>
      </w:r>
      <w:r w:rsidR="0021004C" w:rsidRPr="005218E1">
        <w:t xml:space="preserve">příloh č. 1 </w:t>
      </w:r>
      <w:r w:rsidR="00FE5059" w:rsidRPr="005218E1">
        <w:t>až</w:t>
      </w:r>
      <w:r w:rsidR="0021004C" w:rsidRPr="005218E1">
        <w:t xml:space="preserve"> </w:t>
      </w:r>
      <w:r w:rsidR="00284E01" w:rsidRPr="005218E1">
        <w:t>4</w:t>
      </w:r>
      <w:r w:rsidR="0021004C" w:rsidRPr="005218E1">
        <w:t xml:space="preserve"> důvodové zprávy</w:t>
      </w:r>
    </w:p>
    <w:p w14:paraId="5867DBF7" w14:textId="63F3E0B9" w:rsidR="008E6988" w:rsidRPr="005218E1" w:rsidRDefault="007F2310" w:rsidP="007053B6">
      <w:pPr>
        <w:pStyle w:val="Odstavecseseznamem"/>
        <w:numPr>
          <w:ilvl w:val="0"/>
          <w:numId w:val="8"/>
        </w:numPr>
        <w:rPr>
          <w:bCs/>
        </w:rPr>
      </w:pPr>
      <w:r w:rsidRPr="007F2310">
        <w:rPr>
          <w:b/>
        </w:rPr>
        <w:t>schvaluje</w:t>
      </w:r>
      <w:r>
        <w:t xml:space="preserve"> </w:t>
      </w:r>
      <w:r w:rsidR="007053B6" w:rsidRPr="005218E1">
        <w:t xml:space="preserve">úpravu Programu finanční podpory poskytování sociálních služeb v Olomouckém kraji pro rok 2017, dle přílohy č. 5 důvodové zprávy </w:t>
      </w:r>
    </w:p>
    <w:p w14:paraId="5A196CC4" w14:textId="77777777" w:rsidR="005218E1" w:rsidRPr="005218E1" w:rsidRDefault="005218E1" w:rsidP="005218E1">
      <w:pPr>
        <w:pStyle w:val="Odstavecseseznamem"/>
        <w:rPr>
          <w:bCs/>
        </w:rPr>
      </w:pPr>
    </w:p>
    <w:p w14:paraId="2D110448" w14:textId="77777777" w:rsidR="00CF086A" w:rsidRDefault="00CF086A" w:rsidP="00E21A8D">
      <w:pPr>
        <w:rPr>
          <w:lang w:eastAsia="en-US"/>
        </w:rPr>
      </w:pPr>
    </w:p>
    <w:p w14:paraId="7A876844" w14:textId="77777777" w:rsidR="00651561" w:rsidRPr="007F3C5F" w:rsidRDefault="00651561" w:rsidP="00651561">
      <w:pPr>
        <w:rPr>
          <w:lang w:eastAsia="en-US"/>
        </w:rPr>
      </w:pPr>
      <w:r w:rsidRPr="007F3C5F">
        <w:rPr>
          <w:lang w:eastAsia="en-US"/>
        </w:rPr>
        <w:t>Přílohy:</w:t>
      </w:r>
    </w:p>
    <w:p w14:paraId="37B7FE73" w14:textId="77777777" w:rsidR="00651561" w:rsidRPr="007F3C5F" w:rsidRDefault="00651561" w:rsidP="00651561">
      <w:pPr>
        <w:numPr>
          <w:ilvl w:val="0"/>
          <w:numId w:val="14"/>
        </w:numPr>
        <w:tabs>
          <w:tab w:val="left" w:pos="1418"/>
          <w:tab w:val="left" w:pos="1843"/>
        </w:tabs>
        <w:rPr>
          <w:szCs w:val="24"/>
        </w:rPr>
      </w:pPr>
      <w:r w:rsidRPr="007F3C5F">
        <w:rPr>
          <w:szCs w:val="24"/>
        </w:rPr>
        <w:t>Příloha č. 1</w:t>
      </w:r>
    </w:p>
    <w:p w14:paraId="28A96476" w14:textId="77777777" w:rsidR="00651561" w:rsidRPr="007F3C5F" w:rsidRDefault="00651561" w:rsidP="00651561">
      <w:pPr>
        <w:widowControl w:val="0"/>
        <w:spacing w:after="120"/>
        <w:ind w:left="709"/>
        <w:rPr>
          <w:noProof/>
          <w:szCs w:val="24"/>
          <w:u w:val="single"/>
        </w:rPr>
      </w:pPr>
      <w:r w:rsidRPr="007F3C5F">
        <w:rPr>
          <w:noProof/>
          <w:szCs w:val="24"/>
          <w:u w:val="single"/>
        </w:rPr>
        <w:t>Obecná část (počet stran</w:t>
      </w:r>
      <w:r>
        <w:rPr>
          <w:noProof/>
          <w:szCs w:val="24"/>
          <w:u w:val="single"/>
        </w:rPr>
        <w:t xml:space="preserve"> dokumentu</w:t>
      </w:r>
      <w:r w:rsidRPr="007F3C5F">
        <w:rPr>
          <w:noProof/>
          <w:szCs w:val="24"/>
          <w:u w:val="single"/>
        </w:rPr>
        <w:t xml:space="preserve">: </w:t>
      </w:r>
      <w:r>
        <w:rPr>
          <w:noProof/>
          <w:szCs w:val="24"/>
          <w:u w:val="single"/>
        </w:rPr>
        <w:t>19</w:t>
      </w:r>
      <w:r w:rsidRPr="007F3C5F">
        <w:rPr>
          <w:noProof/>
          <w:szCs w:val="24"/>
          <w:u w:val="single"/>
        </w:rPr>
        <w:t>)</w:t>
      </w:r>
    </w:p>
    <w:p w14:paraId="057FBED0" w14:textId="77777777" w:rsidR="00651561" w:rsidRPr="007F3C5F" w:rsidRDefault="00651561" w:rsidP="00651561">
      <w:pPr>
        <w:numPr>
          <w:ilvl w:val="0"/>
          <w:numId w:val="14"/>
        </w:numPr>
        <w:tabs>
          <w:tab w:val="left" w:pos="1418"/>
          <w:tab w:val="left" w:pos="1843"/>
        </w:tabs>
        <w:rPr>
          <w:szCs w:val="24"/>
        </w:rPr>
      </w:pPr>
      <w:r w:rsidRPr="007F3C5F">
        <w:rPr>
          <w:szCs w:val="24"/>
        </w:rPr>
        <w:t>Příloha č. 2</w:t>
      </w:r>
    </w:p>
    <w:p w14:paraId="10C7F108" w14:textId="77777777" w:rsidR="00651561" w:rsidRPr="007F3C5F" w:rsidRDefault="00651561" w:rsidP="00651561">
      <w:pPr>
        <w:ind w:left="709"/>
        <w:rPr>
          <w:noProof/>
          <w:u w:val="single"/>
        </w:rPr>
      </w:pPr>
      <w:r w:rsidRPr="007F3C5F">
        <w:rPr>
          <w:noProof/>
          <w:u w:val="single"/>
        </w:rPr>
        <w:t>Zvláštní část – Podprogram č. 1 (</w:t>
      </w:r>
      <w:r>
        <w:rPr>
          <w:noProof/>
          <w:u w:val="single"/>
        </w:rPr>
        <w:t>počet stran dokumentu</w:t>
      </w:r>
      <w:r w:rsidRPr="007F3C5F">
        <w:rPr>
          <w:noProof/>
          <w:u w:val="single"/>
        </w:rPr>
        <w:t xml:space="preserve">: </w:t>
      </w:r>
      <w:r>
        <w:rPr>
          <w:noProof/>
          <w:u w:val="single"/>
        </w:rPr>
        <w:t>52</w:t>
      </w:r>
      <w:r w:rsidRPr="007F3C5F">
        <w:rPr>
          <w:noProof/>
          <w:u w:val="single"/>
        </w:rPr>
        <w:t>)</w:t>
      </w:r>
    </w:p>
    <w:p w14:paraId="61766D9C" w14:textId="77777777" w:rsidR="00651561" w:rsidRPr="007F3C5F" w:rsidRDefault="00651561" w:rsidP="00651561">
      <w:pPr>
        <w:numPr>
          <w:ilvl w:val="0"/>
          <w:numId w:val="14"/>
        </w:numPr>
        <w:tabs>
          <w:tab w:val="left" w:pos="1418"/>
          <w:tab w:val="left" w:pos="1843"/>
        </w:tabs>
        <w:rPr>
          <w:szCs w:val="24"/>
        </w:rPr>
      </w:pPr>
      <w:r w:rsidRPr="007F3C5F">
        <w:rPr>
          <w:szCs w:val="24"/>
        </w:rPr>
        <w:t>Příloha č. 3</w:t>
      </w:r>
    </w:p>
    <w:p w14:paraId="1757F23C" w14:textId="77777777" w:rsidR="00651561" w:rsidRPr="007F3C5F" w:rsidRDefault="00651561" w:rsidP="00651561">
      <w:pPr>
        <w:ind w:left="709"/>
        <w:rPr>
          <w:noProof/>
          <w:u w:val="single"/>
        </w:rPr>
      </w:pPr>
      <w:r w:rsidRPr="007F3C5F">
        <w:rPr>
          <w:noProof/>
          <w:u w:val="single"/>
        </w:rPr>
        <w:t>Zvláštní část – Podprogram č. 2 (</w:t>
      </w:r>
      <w:r>
        <w:rPr>
          <w:noProof/>
          <w:u w:val="single"/>
        </w:rPr>
        <w:t>počet stran dokumentu</w:t>
      </w:r>
      <w:r w:rsidRPr="007F3C5F">
        <w:rPr>
          <w:noProof/>
          <w:u w:val="single"/>
        </w:rPr>
        <w:t xml:space="preserve">: </w:t>
      </w:r>
      <w:r>
        <w:rPr>
          <w:noProof/>
          <w:u w:val="single"/>
        </w:rPr>
        <w:t>23)</w:t>
      </w:r>
    </w:p>
    <w:p w14:paraId="23F4A53D" w14:textId="77777777" w:rsidR="00651561" w:rsidRPr="007F3C5F" w:rsidRDefault="00651561" w:rsidP="00651561">
      <w:pPr>
        <w:numPr>
          <w:ilvl w:val="0"/>
          <w:numId w:val="14"/>
        </w:numPr>
        <w:tabs>
          <w:tab w:val="left" w:pos="1418"/>
          <w:tab w:val="left" w:pos="1843"/>
        </w:tabs>
        <w:rPr>
          <w:szCs w:val="24"/>
        </w:rPr>
      </w:pPr>
      <w:r w:rsidRPr="007F3C5F">
        <w:rPr>
          <w:szCs w:val="24"/>
        </w:rPr>
        <w:t>Příloha č. 4</w:t>
      </w:r>
    </w:p>
    <w:p w14:paraId="7B73ECE6" w14:textId="77777777" w:rsidR="00651561" w:rsidRPr="007F21C9" w:rsidRDefault="00651561" w:rsidP="00651561">
      <w:pPr>
        <w:ind w:left="709"/>
        <w:rPr>
          <w:noProof/>
        </w:rPr>
      </w:pPr>
      <w:r w:rsidRPr="007F3C5F">
        <w:rPr>
          <w:noProof/>
          <w:u w:val="single"/>
        </w:rPr>
        <w:t>Zvláštní část – Podprogram č. 3 (</w:t>
      </w:r>
      <w:r>
        <w:rPr>
          <w:noProof/>
          <w:u w:val="single"/>
        </w:rPr>
        <w:t>počet stran dokumentu</w:t>
      </w:r>
      <w:r w:rsidRPr="007F3C5F">
        <w:rPr>
          <w:noProof/>
          <w:u w:val="single"/>
        </w:rPr>
        <w:t xml:space="preserve">: </w:t>
      </w:r>
      <w:r>
        <w:rPr>
          <w:noProof/>
          <w:u w:val="single"/>
        </w:rPr>
        <w:t>7</w:t>
      </w:r>
      <w:r w:rsidRPr="007F3C5F">
        <w:rPr>
          <w:noProof/>
          <w:u w:val="single"/>
        </w:rPr>
        <w:t>)</w:t>
      </w:r>
    </w:p>
    <w:p w14:paraId="1CECF343" w14:textId="4646145F" w:rsidR="00651561" w:rsidRPr="007F3C5F" w:rsidRDefault="00651561" w:rsidP="00651561">
      <w:pPr>
        <w:numPr>
          <w:ilvl w:val="0"/>
          <w:numId w:val="14"/>
        </w:numPr>
        <w:tabs>
          <w:tab w:val="left" w:pos="1418"/>
          <w:tab w:val="left" w:pos="1843"/>
        </w:tabs>
        <w:rPr>
          <w:szCs w:val="24"/>
        </w:rPr>
      </w:pPr>
      <w:r w:rsidRPr="007F3C5F">
        <w:rPr>
          <w:szCs w:val="24"/>
        </w:rPr>
        <w:t xml:space="preserve">Příloha č. </w:t>
      </w:r>
      <w:r>
        <w:rPr>
          <w:szCs w:val="24"/>
        </w:rPr>
        <w:t>5</w:t>
      </w:r>
    </w:p>
    <w:p w14:paraId="50D83A5A" w14:textId="2FA565DC" w:rsidR="000C19E8" w:rsidRPr="0058533F" w:rsidRDefault="00651561" w:rsidP="00F378E6">
      <w:pPr>
        <w:ind w:left="709"/>
        <w:rPr>
          <w:noProof/>
          <w:u w:val="single"/>
        </w:rPr>
      </w:pPr>
      <w:r>
        <w:rPr>
          <w:noProof/>
          <w:u w:val="single"/>
        </w:rPr>
        <w:t>Dodatek k Programu finanční podpory poskytování sociálních služeb v Olomouckém kraji</w:t>
      </w:r>
      <w:r>
        <w:rPr>
          <w:noProof/>
          <w:u w:val="single"/>
        </w:rPr>
        <w:tab/>
      </w:r>
      <w:r w:rsidR="00721F75">
        <w:rPr>
          <w:noProof/>
          <w:u w:val="single"/>
        </w:rPr>
        <w:t xml:space="preserve">za rok 2017 </w:t>
      </w:r>
      <w:r w:rsidRPr="007F3C5F">
        <w:rPr>
          <w:noProof/>
          <w:u w:val="single"/>
        </w:rPr>
        <w:t>(</w:t>
      </w:r>
      <w:r w:rsidR="00721F75">
        <w:rPr>
          <w:noProof/>
          <w:u w:val="single"/>
        </w:rPr>
        <w:t>počet stran dokumentu</w:t>
      </w:r>
      <w:r w:rsidR="00721F75" w:rsidRPr="007F3C5F">
        <w:rPr>
          <w:noProof/>
          <w:u w:val="single"/>
        </w:rPr>
        <w:t xml:space="preserve">: </w:t>
      </w:r>
      <w:r w:rsidR="00675B65">
        <w:rPr>
          <w:noProof/>
          <w:u w:val="single"/>
        </w:rPr>
        <w:t>4</w:t>
      </w:r>
      <w:r w:rsidRPr="007F3C5F">
        <w:rPr>
          <w:noProof/>
          <w:u w:val="single"/>
        </w:rPr>
        <w:t>)</w:t>
      </w:r>
    </w:p>
    <w:sectPr w:rsidR="000C19E8" w:rsidRPr="0058533F" w:rsidSect="009A55DB">
      <w:headerReference w:type="default" r:id="rId8"/>
      <w:footerReference w:type="default" r:id="rId9"/>
      <w:pgSz w:w="11906" w:h="16838"/>
      <w:pgMar w:top="1077" w:right="1077" w:bottom="89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1E8EA" w14:textId="77777777" w:rsidR="00766387" w:rsidRDefault="00766387" w:rsidP="00E21A8D">
      <w:r>
        <w:separator/>
      </w:r>
    </w:p>
  </w:endnote>
  <w:endnote w:type="continuationSeparator" w:id="0">
    <w:p w14:paraId="684E7628" w14:textId="77777777" w:rsidR="00766387" w:rsidRDefault="00766387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D9019" w14:textId="361E70D9" w:rsidR="00F34D40" w:rsidRPr="00BA31CB" w:rsidRDefault="007F2310" w:rsidP="0020542E">
    <w:pPr>
      <w:pStyle w:val="Zpat"/>
      <w:pBdr>
        <w:top w:val="single" w:sz="4" w:space="1" w:color="auto"/>
      </w:pBdr>
      <w:tabs>
        <w:tab w:val="clear" w:pos="9072"/>
        <w:tab w:val="right" w:pos="9781"/>
      </w:tabs>
      <w:spacing w:before="0"/>
      <w:rPr>
        <w:rStyle w:val="slostrnky"/>
        <w:i/>
        <w:sz w:val="20"/>
      </w:rPr>
    </w:pPr>
    <w:r>
      <w:rPr>
        <w:rStyle w:val="slostrnky"/>
        <w:i/>
        <w:sz w:val="20"/>
      </w:rPr>
      <w:t xml:space="preserve">Zastupitelstvo </w:t>
    </w:r>
    <w:r w:rsidR="00F34D40" w:rsidRPr="00E13479">
      <w:rPr>
        <w:rStyle w:val="slostrnky"/>
        <w:i/>
        <w:sz w:val="20"/>
      </w:rPr>
      <w:t xml:space="preserve">Olomouckého kraje </w:t>
    </w:r>
    <w:r>
      <w:rPr>
        <w:rStyle w:val="slostrnky"/>
        <w:i/>
        <w:sz w:val="20"/>
      </w:rPr>
      <w:t>19. 6. 2017</w:t>
    </w:r>
    <w:r w:rsidR="00F34D40" w:rsidRPr="00BA31CB">
      <w:rPr>
        <w:rStyle w:val="slostrnky"/>
        <w:i/>
        <w:sz w:val="20"/>
      </w:rPr>
      <w:tab/>
    </w:r>
    <w:r w:rsidR="00F34D40">
      <w:rPr>
        <w:rStyle w:val="slostrnky"/>
        <w:i/>
        <w:sz w:val="20"/>
      </w:rPr>
      <w:tab/>
    </w:r>
    <w:r w:rsidR="00F34D40" w:rsidRPr="00BA31CB">
      <w:rPr>
        <w:rStyle w:val="slostrnky"/>
        <w:i/>
        <w:sz w:val="20"/>
      </w:rPr>
      <w:t xml:space="preserve">Strana </w:t>
    </w:r>
    <w:r w:rsidR="00F34D40" w:rsidRPr="00BA31CB">
      <w:rPr>
        <w:rStyle w:val="slostrnky"/>
        <w:i/>
        <w:sz w:val="20"/>
      </w:rPr>
      <w:fldChar w:fldCharType="begin"/>
    </w:r>
    <w:r w:rsidR="00F34D40" w:rsidRPr="00BA31CB">
      <w:rPr>
        <w:rStyle w:val="slostrnky"/>
        <w:i/>
        <w:sz w:val="20"/>
      </w:rPr>
      <w:instrText xml:space="preserve"> PAGE </w:instrText>
    </w:r>
    <w:r w:rsidR="00F34D40" w:rsidRPr="00BA31CB">
      <w:rPr>
        <w:rStyle w:val="slostrnky"/>
        <w:i/>
        <w:sz w:val="20"/>
      </w:rPr>
      <w:fldChar w:fldCharType="separate"/>
    </w:r>
    <w:r w:rsidR="00A75E33">
      <w:rPr>
        <w:rStyle w:val="slostrnky"/>
        <w:i/>
        <w:noProof/>
        <w:sz w:val="20"/>
      </w:rPr>
      <w:t>4</w:t>
    </w:r>
    <w:r w:rsidR="00F34D40" w:rsidRPr="00BA31CB">
      <w:rPr>
        <w:rStyle w:val="slostrnky"/>
        <w:i/>
        <w:sz w:val="20"/>
      </w:rPr>
      <w:fldChar w:fldCharType="end"/>
    </w:r>
    <w:r w:rsidR="00F34D40" w:rsidRPr="00BA31CB">
      <w:rPr>
        <w:rStyle w:val="slostrnky"/>
        <w:i/>
        <w:sz w:val="20"/>
      </w:rPr>
      <w:t xml:space="preserve"> (celkem </w:t>
    </w:r>
    <w:r w:rsidR="00D572C8">
      <w:rPr>
        <w:rStyle w:val="slostrnky"/>
        <w:i/>
        <w:sz w:val="20"/>
      </w:rPr>
      <w:t>1</w:t>
    </w:r>
    <w:r>
      <w:rPr>
        <w:rStyle w:val="slostrnky"/>
        <w:i/>
        <w:sz w:val="20"/>
      </w:rPr>
      <w:t>09</w:t>
    </w:r>
    <w:r w:rsidR="00F34D40" w:rsidRPr="00BA31CB">
      <w:rPr>
        <w:rStyle w:val="slostrnky"/>
        <w:i/>
        <w:sz w:val="20"/>
      </w:rPr>
      <w:t>)</w:t>
    </w:r>
  </w:p>
  <w:p w14:paraId="4B1DE925" w14:textId="639E4675" w:rsidR="00B21F3B" w:rsidRPr="0020542E" w:rsidRDefault="00A75E33" w:rsidP="00BF4B95">
    <w:pPr>
      <w:pStyle w:val="Zpat"/>
      <w:pBdr>
        <w:top w:val="single" w:sz="4" w:space="1" w:color="auto"/>
      </w:pBdr>
      <w:spacing w:before="0"/>
      <w:rPr>
        <w:rStyle w:val="slostrnky"/>
      </w:rPr>
    </w:pPr>
    <w:r>
      <w:rPr>
        <w:rStyle w:val="slostrnky"/>
        <w:i/>
        <w:sz w:val="20"/>
      </w:rPr>
      <w:t xml:space="preserve">18. </w:t>
    </w:r>
    <w:r w:rsidR="00FF3DE5" w:rsidRPr="00FF3DE5">
      <w:rPr>
        <w:rStyle w:val="slostrnky"/>
        <w:i/>
        <w:sz w:val="20"/>
      </w:rPr>
      <w:t>Program finanční podpory poskytování sociálních služeb v Olomouckém kraji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8B066" w14:textId="77777777" w:rsidR="00766387" w:rsidRDefault="00766387" w:rsidP="00E21A8D">
      <w:r>
        <w:separator/>
      </w:r>
    </w:p>
  </w:footnote>
  <w:footnote w:type="continuationSeparator" w:id="0">
    <w:p w14:paraId="2E397957" w14:textId="77777777" w:rsidR="00766387" w:rsidRDefault="00766387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660EB" w14:textId="77777777" w:rsidR="00B21F3B" w:rsidRDefault="00B21F3B" w:rsidP="00E21A8D">
    <w:pPr>
      <w:pStyle w:val="Zhlav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0C0C0A2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6349"/>
    <w:multiLevelType w:val="hybridMultilevel"/>
    <w:tmpl w:val="948C2DFE"/>
    <w:lvl w:ilvl="0" w:tplc="F96EAC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002C1"/>
    <w:multiLevelType w:val="hybridMultilevel"/>
    <w:tmpl w:val="8FDEDF84"/>
    <w:lvl w:ilvl="0" w:tplc="6AEA0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E5720F6"/>
    <w:multiLevelType w:val="hybridMultilevel"/>
    <w:tmpl w:val="588C7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1862F65"/>
    <w:multiLevelType w:val="hybridMultilevel"/>
    <w:tmpl w:val="50CCF69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343BF"/>
    <w:multiLevelType w:val="hybridMultilevel"/>
    <w:tmpl w:val="C4B29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319BC"/>
    <w:multiLevelType w:val="hybridMultilevel"/>
    <w:tmpl w:val="02ACB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078069D"/>
    <w:multiLevelType w:val="hybridMultilevel"/>
    <w:tmpl w:val="70D4E3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8D355C"/>
    <w:multiLevelType w:val="hybridMultilevel"/>
    <w:tmpl w:val="40B4A490"/>
    <w:lvl w:ilvl="0" w:tplc="DBB8B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C5378"/>
    <w:multiLevelType w:val="hybridMultilevel"/>
    <w:tmpl w:val="9F4254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24A38"/>
    <w:multiLevelType w:val="hybridMultilevel"/>
    <w:tmpl w:val="8976F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42248A8"/>
    <w:multiLevelType w:val="hybridMultilevel"/>
    <w:tmpl w:val="02ACB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E653F"/>
    <w:multiLevelType w:val="hybridMultilevel"/>
    <w:tmpl w:val="CDA24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D4664"/>
    <w:multiLevelType w:val="hybridMultilevel"/>
    <w:tmpl w:val="02ACB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8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12"/>
  </w:num>
  <w:num w:numId="10">
    <w:abstractNumId w:val="0"/>
  </w:num>
  <w:num w:numId="11">
    <w:abstractNumId w:val="17"/>
  </w:num>
  <w:num w:numId="12">
    <w:abstractNumId w:val="11"/>
  </w:num>
  <w:num w:numId="13">
    <w:abstractNumId w:val="21"/>
  </w:num>
  <w:num w:numId="14">
    <w:abstractNumId w:val="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4"/>
  </w:num>
  <w:num w:numId="22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84A"/>
    <w:rsid w:val="00002F83"/>
    <w:rsid w:val="00005BA6"/>
    <w:rsid w:val="00006355"/>
    <w:rsid w:val="00007ECD"/>
    <w:rsid w:val="000104A7"/>
    <w:rsid w:val="000107F6"/>
    <w:rsid w:val="00011838"/>
    <w:rsid w:val="00012538"/>
    <w:rsid w:val="0001505C"/>
    <w:rsid w:val="000157BA"/>
    <w:rsid w:val="0001656D"/>
    <w:rsid w:val="00016E77"/>
    <w:rsid w:val="00027C3F"/>
    <w:rsid w:val="00027F53"/>
    <w:rsid w:val="00031A24"/>
    <w:rsid w:val="00035970"/>
    <w:rsid w:val="00036F88"/>
    <w:rsid w:val="00041AC8"/>
    <w:rsid w:val="000436EC"/>
    <w:rsid w:val="00043D71"/>
    <w:rsid w:val="0004414C"/>
    <w:rsid w:val="00044648"/>
    <w:rsid w:val="000505C9"/>
    <w:rsid w:val="00050A5D"/>
    <w:rsid w:val="00050DB4"/>
    <w:rsid w:val="00050DE0"/>
    <w:rsid w:val="00052E39"/>
    <w:rsid w:val="000530B8"/>
    <w:rsid w:val="000539C6"/>
    <w:rsid w:val="000552C1"/>
    <w:rsid w:val="000564B7"/>
    <w:rsid w:val="000600A5"/>
    <w:rsid w:val="000612A1"/>
    <w:rsid w:val="000619DE"/>
    <w:rsid w:val="000655B0"/>
    <w:rsid w:val="000655E0"/>
    <w:rsid w:val="00067145"/>
    <w:rsid w:val="000709EB"/>
    <w:rsid w:val="00071452"/>
    <w:rsid w:val="000715BF"/>
    <w:rsid w:val="00072F2D"/>
    <w:rsid w:val="00073CB1"/>
    <w:rsid w:val="000743F1"/>
    <w:rsid w:val="0007477D"/>
    <w:rsid w:val="000753B4"/>
    <w:rsid w:val="000759B9"/>
    <w:rsid w:val="000804D9"/>
    <w:rsid w:val="00082736"/>
    <w:rsid w:val="00083249"/>
    <w:rsid w:val="00083DFA"/>
    <w:rsid w:val="00085467"/>
    <w:rsid w:val="00085B91"/>
    <w:rsid w:val="00086505"/>
    <w:rsid w:val="00086943"/>
    <w:rsid w:val="000869BD"/>
    <w:rsid w:val="000872AC"/>
    <w:rsid w:val="00090037"/>
    <w:rsid w:val="00090229"/>
    <w:rsid w:val="00090C5B"/>
    <w:rsid w:val="00091525"/>
    <w:rsid w:val="00092ADC"/>
    <w:rsid w:val="00093396"/>
    <w:rsid w:val="0009506C"/>
    <w:rsid w:val="000A30BC"/>
    <w:rsid w:val="000A4863"/>
    <w:rsid w:val="000A5067"/>
    <w:rsid w:val="000B32EF"/>
    <w:rsid w:val="000B487E"/>
    <w:rsid w:val="000B4A9B"/>
    <w:rsid w:val="000B604F"/>
    <w:rsid w:val="000C19E8"/>
    <w:rsid w:val="000C307C"/>
    <w:rsid w:val="000C3D6A"/>
    <w:rsid w:val="000C40DE"/>
    <w:rsid w:val="000C5EC9"/>
    <w:rsid w:val="000C7888"/>
    <w:rsid w:val="000C7EF3"/>
    <w:rsid w:val="000D23FA"/>
    <w:rsid w:val="000D6133"/>
    <w:rsid w:val="000F0140"/>
    <w:rsid w:val="000F0FE4"/>
    <w:rsid w:val="000F15A6"/>
    <w:rsid w:val="000F29E5"/>
    <w:rsid w:val="000F31B1"/>
    <w:rsid w:val="000F3CF3"/>
    <w:rsid w:val="000F7516"/>
    <w:rsid w:val="0010069E"/>
    <w:rsid w:val="00101CEB"/>
    <w:rsid w:val="00102243"/>
    <w:rsid w:val="0010278F"/>
    <w:rsid w:val="001032CA"/>
    <w:rsid w:val="00106D7D"/>
    <w:rsid w:val="00107BF6"/>
    <w:rsid w:val="00111301"/>
    <w:rsid w:val="001137B5"/>
    <w:rsid w:val="00114536"/>
    <w:rsid w:val="001203D4"/>
    <w:rsid w:val="00124211"/>
    <w:rsid w:val="001337F9"/>
    <w:rsid w:val="00136496"/>
    <w:rsid w:val="001412E8"/>
    <w:rsid w:val="00141958"/>
    <w:rsid w:val="00141ADE"/>
    <w:rsid w:val="00142B20"/>
    <w:rsid w:val="00142DF2"/>
    <w:rsid w:val="00142F50"/>
    <w:rsid w:val="001438B5"/>
    <w:rsid w:val="0014799E"/>
    <w:rsid w:val="00150663"/>
    <w:rsid w:val="001540AA"/>
    <w:rsid w:val="001560BE"/>
    <w:rsid w:val="001602B2"/>
    <w:rsid w:val="001614FA"/>
    <w:rsid w:val="00162594"/>
    <w:rsid w:val="00162E1B"/>
    <w:rsid w:val="001633FC"/>
    <w:rsid w:val="001638B2"/>
    <w:rsid w:val="00163CB2"/>
    <w:rsid w:val="001677F5"/>
    <w:rsid w:val="001726C8"/>
    <w:rsid w:val="0017557C"/>
    <w:rsid w:val="00175E90"/>
    <w:rsid w:val="0017758E"/>
    <w:rsid w:val="00181211"/>
    <w:rsid w:val="001812A8"/>
    <w:rsid w:val="00182357"/>
    <w:rsid w:val="001860BF"/>
    <w:rsid w:val="00191813"/>
    <w:rsid w:val="00191E36"/>
    <w:rsid w:val="001933EC"/>
    <w:rsid w:val="0019469C"/>
    <w:rsid w:val="001969F9"/>
    <w:rsid w:val="001A191E"/>
    <w:rsid w:val="001A446E"/>
    <w:rsid w:val="001A50E4"/>
    <w:rsid w:val="001A5D83"/>
    <w:rsid w:val="001A5EA4"/>
    <w:rsid w:val="001B04DE"/>
    <w:rsid w:val="001B04FE"/>
    <w:rsid w:val="001B1266"/>
    <w:rsid w:val="001B2435"/>
    <w:rsid w:val="001B3741"/>
    <w:rsid w:val="001B48D4"/>
    <w:rsid w:val="001B4C35"/>
    <w:rsid w:val="001B6635"/>
    <w:rsid w:val="001C17BC"/>
    <w:rsid w:val="001C3ADD"/>
    <w:rsid w:val="001C5160"/>
    <w:rsid w:val="001C5799"/>
    <w:rsid w:val="001C6F88"/>
    <w:rsid w:val="001C7143"/>
    <w:rsid w:val="001D05A0"/>
    <w:rsid w:val="001D47CA"/>
    <w:rsid w:val="001D55E8"/>
    <w:rsid w:val="001D5712"/>
    <w:rsid w:val="001D6AE4"/>
    <w:rsid w:val="001E3C8A"/>
    <w:rsid w:val="001E4830"/>
    <w:rsid w:val="001E6573"/>
    <w:rsid w:val="001F08A9"/>
    <w:rsid w:val="001F1217"/>
    <w:rsid w:val="001F27B1"/>
    <w:rsid w:val="001F374C"/>
    <w:rsid w:val="001F6318"/>
    <w:rsid w:val="001F6875"/>
    <w:rsid w:val="00200AAC"/>
    <w:rsid w:val="00204072"/>
    <w:rsid w:val="0020542E"/>
    <w:rsid w:val="00205D1A"/>
    <w:rsid w:val="0020789E"/>
    <w:rsid w:val="0021004C"/>
    <w:rsid w:val="0021071A"/>
    <w:rsid w:val="00210755"/>
    <w:rsid w:val="00211DE3"/>
    <w:rsid w:val="00215860"/>
    <w:rsid w:val="0022078C"/>
    <w:rsid w:val="002213A6"/>
    <w:rsid w:val="002228F1"/>
    <w:rsid w:val="00222F78"/>
    <w:rsid w:val="00224B43"/>
    <w:rsid w:val="00224C53"/>
    <w:rsid w:val="0022606E"/>
    <w:rsid w:val="0023039E"/>
    <w:rsid w:val="00232BDE"/>
    <w:rsid w:val="0023456B"/>
    <w:rsid w:val="00235D75"/>
    <w:rsid w:val="00236CD7"/>
    <w:rsid w:val="002370E2"/>
    <w:rsid w:val="0024019B"/>
    <w:rsid w:val="00241274"/>
    <w:rsid w:val="002425BB"/>
    <w:rsid w:val="00242959"/>
    <w:rsid w:val="0024590B"/>
    <w:rsid w:val="00247044"/>
    <w:rsid w:val="00247C67"/>
    <w:rsid w:val="00247DBB"/>
    <w:rsid w:val="00247E20"/>
    <w:rsid w:val="00255510"/>
    <w:rsid w:val="00260FE8"/>
    <w:rsid w:val="00261782"/>
    <w:rsid w:val="002618C1"/>
    <w:rsid w:val="00261A11"/>
    <w:rsid w:val="00262234"/>
    <w:rsid w:val="0026286C"/>
    <w:rsid w:val="00262B1C"/>
    <w:rsid w:val="00264B25"/>
    <w:rsid w:val="002745C8"/>
    <w:rsid w:val="00275543"/>
    <w:rsid w:val="0027668B"/>
    <w:rsid w:val="00276E45"/>
    <w:rsid w:val="00277352"/>
    <w:rsid w:val="00277F54"/>
    <w:rsid w:val="00282BB2"/>
    <w:rsid w:val="00284E01"/>
    <w:rsid w:val="00285261"/>
    <w:rsid w:val="00293FBE"/>
    <w:rsid w:val="00297875"/>
    <w:rsid w:val="002A25B0"/>
    <w:rsid w:val="002A2B28"/>
    <w:rsid w:val="002A5FF4"/>
    <w:rsid w:val="002A6E04"/>
    <w:rsid w:val="002B14CC"/>
    <w:rsid w:val="002B1775"/>
    <w:rsid w:val="002B2515"/>
    <w:rsid w:val="002B3261"/>
    <w:rsid w:val="002B3288"/>
    <w:rsid w:val="002B3A44"/>
    <w:rsid w:val="002B5FD6"/>
    <w:rsid w:val="002B61B6"/>
    <w:rsid w:val="002C23F6"/>
    <w:rsid w:val="002C3D4F"/>
    <w:rsid w:val="002C5EF0"/>
    <w:rsid w:val="002C60F8"/>
    <w:rsid w:val="002C611C"/>
    <w:rsid w:val="002C73F5"/>
    <w:rsid w:val="002D0597"/>
    <w:rsid w:val="002D095C"/>
    <w:rsid w:val="002D1D8E"/>
    <w:rsid w:val="002D3A62"/>
    <w:rsid w:val="002D4BFE"/>
    <w:rsid w:val="002D6339"/>
    <w:rsid w:val="002E0ADD"/>
    <w:rsid w:val="002E1890"/>
    <w:rsid w:val="002E2DC0"/>
    <w:rsid w:val="002E2FB8"/>
    <w:rsid w:val="002E39B5"/>
    <w:rsid w:val="002E405A"/>
    <w:rsid w:val="002E73AA"/>
    <w:rsid w:val="002F0A13"/>
    <w:rsid w:val="002F1891"/>
    <w:rsid w:val="002F6859"/>
    <w:rsid w:val="002F6E76"/>
    <w:rsid w:val="002F7258"/>
    <w:rsid w:val="00300A78"/>
    <w:rsid w:val="00304AAC"/>
    <w:rsid w:val="00304AEB"/>
    <w:rsid w:val="0030517B"/>
    <w:rsid w:val="003051EE"/>
    <w:rsid w:val="003054E4"/>
    <w:rsid w:val="003060F6"/>
    <w:rsid w:val="003061B9"/>
    <w:rsid w:val="003066D8"/>
    <w:rsid w:val="00307702"/>
    <w:rsid w:val="003104C8"/>
    <w:rsid w:val="0031181F"/>
    <w:rsid w:val="00311865"/>
    <w:rsid w:val="003132BC"/>
    <w:rsid w:val="0031380C"/>
    <w:rsid w:val="0031759B"/>
    <w:rsid w:val="003229FA"/>
    <w:rsid w:val="00330AE1"/>
    <w:rsid w:val="003321EC"/>
    <w:rsid w:val="003346E7"/>
    <w:rsid w:val="00337C0D"/>
    <w:rsid w:val="0034076E"/>
    <w:rsid w:val="00340A0F"/>
    <w:rsid w:val="003444C4"/>
    <w:rsid w:val="00346770"/>
    <w:rsid w:val="00347030"/>
    <w:rsid w:val="00351C44"/>
    <w:rsid w:val="00352F88"/>
    <w:rsid w:val="003554FA"/>
    <w:rsid w:val="00355871"/>
    <w:rsid w:val="003576F0"/>
    <w:rsid w:val="0036026A"/>
    <w:rsid w:val="0036150B"/>
    <w:rsid w:val="00361EF2"/>
    <w:rsid w:val="003631D5"/>
    <w:rsid w:val="00363DD6"/>
    <w:rsid w:val="0036430E"/>
    <w:rsid w:val="00364F86"/>
    <w:rsid w:val="0036586D"/>
    <w:rsid w:val="00365D0F"/>
    <w:rsid w:val="00366173"/>
    <w:rsid w:val="00370574"/>
    <w:rsid w:val="003739EC"/>
    <w:rsid w:val="00374F10"/>
    <w:rsid w:val="003756B4"/>
    <w:rsid w:val="003772A6"/>
    <w:rsid w:val="00381DAB"/>
    <w:rsid w:val="00385529"/>
    <w:rsid w:val="00386F2A"/>
    <w:rsid w:val="0038722A"/>
    <w:rsid w:val="0039465E"/>
    <w:rsid w:val="00396493"/>
    <w:rsid w:val="00396A23"/>
    <w:rsid w:val="003976B1"/>
    <w:rsid w:val="003A064B"/>
    <w:rsid w:val="003A0B95"/>
    <w:rsid w:val="003A0DFA"/>
    <w:rsid w:val="003A14FB"/>
    <w:rsid w:val="003A1C6B"/>
    <w:rsid w:val="003A250C"/>
    <w:rsid w:val="003A258A"/>
    <w:rsid w:val="003A56E4"/>
    <w:rsid w:val="003B1D4C"/>
    <w:rsid w:val="003B20CB"/>
    <w:rsid w:val="003B2349"/>
    <w:rsid w:val="003B3708"/>
    <w:rsid w:val="003B5767"/>
    <w:rsid w:val="003B5D5A"/>
    <w:rsid w:val="003B6C32"/>
    <w:rsid w:val="003C032F"/>
    <w:rsid w:val="003C09C8"/>
    <w:rsid w:val="003C1951"/>
    <w:rsid w:val="003C21F4"/>
    <w:rsid w:val="003C34D1"/>
    <w:rsid w:val="003C486A"/>
    <w:rsid w:val="003C5EA5"/>
    <w:rsid w:val="003D4101"/>
    <w:rsid w:val="003D41B3"/>
    <w:rsid w:val="003D4323"/>
    <w:rsid w:val="003D524E"/>
    <w:rsid w:val="003D73B9"/>
    <w:rsid w:val="003D7BB3"/>
    <w:rsid w:val="003E0653"/>
    <w:rsid w:val="003E0868"/>
    <w:rsid w:val="003E31DB"/>
    <w:rsid w:val="003E44C3"/>
    <w:rsid w:val="003E5199"/>
    <w:rsid w:val="003E5FA6"/>
    <w:rsid w:val="003F0948"/>
    <w:rsid w:val="003F6A3B"/>
    <w:rsid w:val="00400AF3"/>
    <w:rsid w:val="00404A17"/>
    <w:rsid w:val="0040615E"/>
    <w:rsid w:val="004062DD"/>
    <w:rsid w:val="0041488F"/>
    <w:rsid w:val="004150E3"/>
    <w:rsid w:val="00415539"/>
    <w:rsid w:val="00415A10"/>
    <w:rsid w:val="004178B3"/>
    <w:rsid w:val="00420BD6"/>
    <w:rsid w:val="00420C5D"/>
    <w:rsid w:val="0042525A"/>
    <w:rsid w:val="0042534F"/>
    <w:rsid w:val="00426AE0"/>
    <w:rsid w:val="00430087"/>
    <w:rsid w:val="00431ED7"/>
    <w:rsid w:val="00432CED"/>
    <w:rsid w:val="00434CA8"/>
    <w:rsid w:val="00436CB7"/>
    <w:rsid w:val="00440921"/>
    <w:rsid w:val="00440965"/>
    <w:rsid w:val="00440D75"/>
    <w:rsid w:val="00445085"/>
    <w:rsid w:val="0044597B"/>
    <w:rsid w:val="00446E8D"/>
    <w:rsid w:val="00447C83"/>
    <w:rsid w:val="00453B4B"/>
    <w:rsid w:val="004551BA"/>
    <w:rsid w:val="00455AB1"/>
    <w:rsid w:val="00457A81"/>
    <w:rsid w:val="00461DFA"/>
    <w:rsid w:val="0046240B"/>
    <w:rsid w:val="0046293B"/>
    <w:rsid w:val="00464085"/>
    <w:rsid w:val="0046561B"/>
    <w:rsid w:val="00465937"/>
    <w:rsid w:val="0047001B"/>
    <w:rsid w:val="00470EAE"/>
    <w:rsid w:val="00471671"/>
    <w:rsid w:val="00472F3F"/>
    <w:rsid w:val="0047310C"/>
    <w:rsid w:val="00473938"/>
    <w:rsid w:val="0047545D"/>
    <w:rsid w:val="004775B4"/>
    <w:rsid w:val="004800F1"/>
    <w:rsid w:val="00482643"/>
    <w:rsid w:val="00482F02"/>
    <w:rsid w:val="004832C8"/>
    <w:rsid w:val="00485F53"/>
    <w:rsid w:val="0049027E"/>
    <w:rsid w:val="00490AEA"/>
    <w:rsid w:val="00490C2F"/>
    <w:rsid w:val="00491132"/>
    <w:rsid w:val="00491F58"/>
    <w:rsid w:val="00494AFB"/>
    <w:rsid w:val="00496B20"/>
    <w:rsid w:val="00496CDB"/>
    <w:rsid w:val="00496F5F"/>
    <w:rsid w:val="004A3D8E"/>
    <w:rsid w:val="004A5F19"/>
    <w:rsid w:val="004A64C3"/>
    <w:rsid w:val="004B10AC"/>
    <w:rsid w:val="004B4752"/>
    <w:rsid w:val="004B76FD"/>
    <w:rsid w:val="004C15F8"/>
    <w:rsid w:val="004C1D4D"/>
    <w:rsid w:val="004C30CA"/>
    <w:rsid w:val="004C3487"/>
    <w:rsid w:val="004C462F"/>
    <w:rsid w:val="004C634B"/>
    <w:rsid w:val="004C6BEA"/>
    <w:rsid w:val="004C6E52"/>
    <w:rsid w:val="004C70C2"/>
    <w:rsid w:val="004C71FF"/>
    <w:rsid w:val="004C7438"/>
    <w:rsid w:val="004C794C"/>
    <w:rsid w:val="004D114E"/>
    <w:rsid w:val="004D69B1"/>
    <w:rsid w:val="004E073D"/>
    <w:rsid w:val="004E124B"/>
    <w:rsid w:val="004E1CD5"/>
    <w:rsid w:val="004E4B12"/>
    <w:rsid w:val="004E5182"/>
    <w:rsid w:val="004E5409"/>
    <w:rsid w:val="004E5B83"/>
    <w:rsid w:val="004E6C6A"/>
    <w:rsid w:val="004E77CA"/>
    <w:rsid w:val="004F2588"/>
    <w:rsid w:val="004F2F12"/>
    <w:rsid w:val="004F41DA"/>
    <w:rsid w:val="004F56CE"/>
    <w:rsid w:val="004F57B9"/>
    <w:rsid w:val="004F6B83"/>
    <w:rsid w:val="004F7AE9"/>
    <w:rsid w:val="004F7B60"/>
    <w:rsid w:val="004F7D4B"/>
    <w:rsid w:val="00501B3F"/>
    <w:rsid w:val="005026EB"/>
    <w:rsid w:val="00503565"/>
    <w:rsid w:val="00511AAE"/>
    <w:rsid w:val="00511F4B"/>
    <w:rsid w:val="005138A0"/>
    <w:rsid w:val="005144D0"/>
    <w:rsid w:val="005172F6"/>
    <w:rsid w:val="00521071"/>
    <w:rsid w:val="005218E1"/>
    <w:rsid w:val="0052280D"/>
    <w:rsid w:val="00523DF9"/>
    <w:rsid w:val="00525EB9"/>
    <w:rsid w:val="005328F7"/>
    <w:rsid w:val="00533324"/>
    <w:rsid w:val="005339FC"/>
    <w:rsid w:val="00533D2B"/>
    <w:rsid w:val="00533DE4"/>
    <w:rsid w:val="005344E5"/>
    <w:rsid w:val="00535E61"/>
    <w:rsid w:val="00545CFE"/>
    <w:rsid w:val="005469FB"/>
    <w:rsid w:val="00547654"/>
    <w:rsid w:val="00550440"/>
    <w:rsid w:val="0055044A"/>
    <w:rsid w:val="005507CB"/>
    <w:rsid w:val="00554786"/>
    <w:rsid w:val="00554A4A"/>
    <w:rsid w:val="00555927"/>
    <w:rsid w:val="00560488"/>
    <w:rsid w:val="00560C14"/>
    <w:rsid w:val="005610DF"/>
    <w:rsid w:val="00561921"/>
    <w:rsid w:val="005631FE"/>
    <w:rsid w:val="0056453B"/>
    <w:rsid w:val="00565E43"/>
    <w:rsid w:val="0056703F"/>
    <w:rsid w:val="00567837"/>
    <w:rsid w:val="005702EB"/>
    <w:rsid w:val="00576275"/>
    <w:rsid w:val="00577CC4"/>
    <w:rsid w:val="0058131E"/>
    <w:rsid w:val="005839CD"/>
    <w:rsid w:val="00584164"/>
    <w:rsid w:val="00584890"/>
    <w:rsid w:val="0058533F"/>
    <w:rsid w:val="00585815"/>
    <w:rsid w:val="005860D7"/>
    <w:rsid w:val="0058647E"/>
    <w:rsid w:val="005872F0"/>
    <w:rsid w:val="0058748B"/>
    <w:rsid w:val="005903EA"/>
    <w:rsid w:val="00591197"/>
    <w:rsid w:val="0059389D"/>
    <w:rsid w:val="0059401A"/>
    <w:rsid w:val="005943C0"/>
    <w:rsid w:val="00597A51"/>
    <w:rsid w:val="00597C68"/>
    <w:rsid w:val="005A339F"/>
    <w:rsid w:val="005A4430"/>
    <w:rsid w:val="005A7269"/>
    <w:rsid w:val="005B0C4D"/>
    <w:rsid w:val="005B4239"/>
    <w:rsid w:val="005B6017"/>
    <w:rsid w:val="005C09D8"/>
    <w:rsid w:val="005C10B6"/>
    <w:rsid w:val="005C26EE"/>
    <w:rsid w:val="005C376E"/>
    <w:rsid w:val="005C548C"/>
    <w:rsid w:val="005C6E9E"/>
    <w:rsid w:val="005C7094"/>
    <w:rsid w:val="005D008C"/>
    <w:rsid w:val="005D179C"/>
    <w:rsid w:val="005D37F6"/>
    <w:rsid w:val="005D40F0"/>
    <w:rsid w:val="005E07A7"/>
    <w:rsid w:val="005E0E53"/>
    <w:rsid w:val="005E1A4F"/>
    <w:rsid w:val="005E293A"/>
    <w:rsid w:val="005E2D49"/>
    <w:rsid w:val="005E3AEA"/>
    <w:rsid w:val="005E452D"/>
    <w:rsid w:val="005E5AF2"/>
    <w:rsid w:val="005E60AB"/>
    <w:rsid w:val="005E7942"/>
    <w:rsid w:val="005F3592"/>
    <w:rsid w:val="005F503F"/>
    <w:rsid w:val="006007E7"/>
    <w:rsid w:val="00605775"/>
    <w:rsid w:val="00612349"/>
    <w:rsid w:val="006123F2"/>
    <w:rsid w:val="00614D0E"/>
    <w:rsid w:val="00615733"/>
    <w:rsid w:val="006158C8"/>
    <w:rsid w:val="006179D1"/>
    <w:rsid w:val="00620549"/>
    <w:rsid w:val="00621A04"/>
    <w:rsid w:val="00623E08"/>
    <w:rsid w:val="006245FC"/>
    <w:rsid w:val="00631B63"/>
    <w:rsid w:val="00633192"/>
    <w:rsid w:val="00634EED"/>
    <w:rsid w:val="006355B8"/>
    <w:rsid w:val="00636698"/>
    <w:rsid w:val="00636C0D"/>
    <w:rsid w:val="00641E0C"/>
    <w:rsid w:val="006426E4"/>
    <w:rsid w:val="00643898"/>
    <w:rsid w:val="006443C6"/>
    <w:rsid w:val="00645293"/>
    <w:rsid w:val="0064748F"/>
    <w:rsid w:val="00650E92"/>
    <w:rsid w:val="00650F3C"/>
    <w:rsid w:val="00651561"/>
    <w:rsid w:val="006539B2"/>
    <w:rsid w:val="00655D8E"/>
    <w:rsid w:val="00655FCE"/>
    <w:rsid w:val="00661484"/>
    <w:rsid w:val="00663243"/>
    <w:rsid w:val="0066425F"/>
    <w:rsid w:val="00665FD1"/>
    <w:rsid w:val="006673A1"/>
    <w:rsid w:val="006713BF"/>
    <w:rsid w:val="00671D3F"/>
    <w:rsid w:val="006728AF"/>
    <w:rsid w:val="00672BFD"/>
    <w:rsid w:val="00675B65"/>
    <w:rsid w:val="0067688B"/>
    <w:rsid w:val="00676F2D"/>
    <w:rsid w:val="00677030"/>
    <w:rsid w:val="00682E75"/>
    <w:rsid w:val="006836EE"/>
    <w:rsid w:val="00683806"/>
    <w:rsid w:val="00683851"/>
    <w:rsid w:val="00690E59"/>
    <w:rsid w:val="006925EC"/>
    <w:rsid w:val="00696685"/>
    <w:rsid w:val="006973BB"/>
    <w:rsid w:val="006A3C99"/>
    <w:rsid w:val="006A410C"/>
    <w:rsid w:val="006A68D5"/>
    <w:rsid w:val="006A7751"/>
    <w:rsid w:val="006B10AF"/>
    <w:rsid w:val="006B1514"/>
    <w:rsid w:val="006B29DF"/>
    <w:rsid w:val="006B386F"/>
    <w:rsid w:val="006C0242"/>
    <w:rsid w:val="006C1801"/>
    <w:rsid w:val="006C29F6"/>
    <w:rsid w:val="006C34EE"/>
    <w:rsid w:val="006C41D8"/>
    <w:rsid w:val="006D1C85"/>
    <w:rsid w:val="006D2F9C"/>
    <w:rsid w:val="006D3506"/>
    <w:rsid w:val="006D4A9C"/>
    <w:rsid w:val="006D55CB"/>
    <w:rsid w:val="006E1F8F"/>
    <w:rsid w:val="006E404D"/>
    <w:rsid w:val="006E424F"/>
    <w:rsid w:val="006E5171"/>
    <w:rsid w:val="006E605C"/>
    <w:rsid w:val="006E717B"/>
    <w:rsid w:val="006F4874"/>
    <w:rsid w:val="006F584E"/>
    <w:rsid w:val="006F70B4"/>
    <w:rsid w:val="007002C8"/>
    <w:rsid w:val="00700933"/>
    <w:rsid w:val="007011A6"/>
    <w:rsid w:val="007019D1"/>
    <w:rsid w:val="00702541"/>
    <w:rsid w:val="00702D3C"/>
    <w:rsid w:val="007053B6"/>
    <w:rsid w:val="007053EE"/>
    <w:rsid w:val="00705596"/>
    <w:rsid w:val="0070719C"/>
    <w:rsid w:val="0070755A"/>
    <w:rsid w:val="00716273"/>
    <w:rsid w:val="0071788C"/>
    <w:rsid w:val="00721F75"/>
    <w:rsid w:val="007236E8"/>
    <w:rsid w:val="00723E9C"/>
    <w:rsid w:val="00724358"/>
    <w:rsid w:val="00725BC5"/>
    <w:rsid w:val="00726F01"/>
    <w:rsid w:val="00727C6F"/>
    <w:rsid w:val="00730705"/>
    <w:rsid w:val="0073150B"/>
    <w:rsid w:val="007340D0"/>
    <w:rsid w:val="007352B7"/>
    <w:rsid w:val="007355D1"/>
    <w:rsid w:val="00735DFC"/>
    <w:rsid w:val="00736537"/>
    <w:rsid w:val="00737B7F"/>
    <w:rsid w:val="00740755"/>
    <w:rsid w:val="007419AC"/>
    <w:rsid w:val="007422B5"/>
    <w:rsid w:val="00745374"/>
    <w:rsid w:val="00745B5F"/>
    <w:rsid w:val="00746804"/>
    <w:rsid w:val="0074681B"/>
    <w:rsid w:val="00746C08"/>
    <w:rsid w:val="00751C7B"/>
    <w:rsid w:val="007522DE"/>
    <w:rsid w:val="00755C56"/>
    <w:rsid w:val="00760864"/>
    <w:rsid w:val="0076208E"/>
    <w:rsid w:val="007638D4"/>
    <w:rsid w:val="00763F1B"/>
    <w:rsid w:val="00764A9A"/>
    <w:rsid w:val="00765756"/>
    <w:rsid w:val="00766387"/>
    <w:rsid w:val="00766F24"/>
    <w:rsid w:val="00767ACD"/>
    <w:rsid w:val="00770B64"/>
    <w:rsid w:val="00772602"/>
    <w:rsid w:val="00772D38"/>
    <w:rsid w:val="0077349B"/>
    <w:rsid w:val="00773E32"/>
    <w:rsid w:val="00775381"/>
    <w:rsid w:val="007764E1"/>
    <w:rsid w:val="00777B31"/>
    <w:rsid w:val="00782305"/>
    <w:rsid w:val="0078252E"/>
    <w:rsid w:val="007876F3"/>
    <w:rsid w:val="00787EC7"/>
    <w:rsid w:val="00791785"/>
    <w:rsid w:val="00793D24"/>
    <w:rsid w:val="00795A50"/>
    <w:rsid w:val="007963AE"/>
    <w:rsid w:val="007965A1"/>
    <w:rsid w:val="007A0443"/>
    <w:rsid w:val="007A1F87"/>
    <w:rsid w:val="007A63D6"/>
    <w:rsid w:val="007B0247"/>
    <w:rsid w:val="007B0721"/>
    <w:rsid w:val="007B076A"/>
    <w:rsid w:val="007B4945"/>
    <w:rsid w:val="007B52E0"/>
    <w:rsid w:val="007B5696"/>
    <w:rsid w:val="007C2075"/>
    <w:rsid w:val="007C2992"/>
    <w:rsid w:val="007C2C0C"/>
    <w:rsid w:val="007C5931"/>
    <w:rsid w:val="007D1293"/>
    <w:rsid w:val="007D2609"/>
    <w:rsid w:val="007D32CA"/>
    <w:rsid w:val="007E07CF"/>
    <w:rsid w:val="007E1057"/>
    <w:rsid w:val="007E3829"/>
    <w:rsid w:val="007E4D86"/>
    <w:rsid w:val="007E5721"/>
    <w:rsid w:val="007E6676"/>
    <w:rsid w:val="007E6C57"/>
    <w:rsid w:val="007E6F91"/>
    <w:rsid w:val="007E7F64"/>
    <w:rsid w:val="007F09B1"/>
    <w:rsid w:val="007F21C9"/>
    <w:rsid w:val="007F2310"/>
    <w:rsid w:val="007F24F2"/>
    <w:rsid w:val="007F3936"/>
    <w:rsid w:val="007F393E"/>
    <w:rsid w:val="007F40E2"/>
    <w:rsid w:val="007F4F94"/>
    <w:rsid w:val="00801526"/>
    <w:rsid w:val="00803449"/>
    <w:rsid w:val="00803FB4"/>
    <w:rsid w:val="008064B7"/>
    <w:rsid w:val="00807338"/>
    <w:rsid w:val="00807870"/>
    <w:rsid w:val="008107D4"/>
    <w:rsid w:val="008124F1"/>
    <w:rsid w:val="00812728"/>
    <w:rsid w:val="008158E4"/>
    <w:rsid w:val="008172A3"/>
    <w:rsid w:val="00820A69"/>
    <w:rsid w:val="0082159E"/>
    <w:rsid w:val="0082546D"/>
    <w:rsid w:val="00827426"/>
    <w:rsid w:val="00830007"/>
    <w:rsid w:val="008302F3"/>
    <w:rsid w:val="00831E85"/>
    <w:rsid w:val="008320FF"/>
    <w:rsid w:val="00832541"/>
    <w:rsid w:val="008416CF"/>
    <w:rsid w:val="00842524"/>
    <w:rsid w:val="008441CF"/>
    <w:rsid w:val="008441F7"/>
    <w:rsid w:val="008465B2"/>
    <w:rsid w:val="00852591"/>
    <w:rsid w:val="008607CE"/>
    <w:rsid w:val="00860BE9"/>
    <w:rsid w:val="008623B5"/>
    <w:rsid w:val="00865FA7"/>
    <w:rsid w:val="00867A68"/>
    <w:rsid w:val="00871D42"/>
    <w:rsid w:val="00872E64"/>
    <w:rsid w:val="00873E51"/>
    <w:rsid w:val="00873F1C"/>
    <w:rsid w:val="00875D37"/>
    <w:rsid w:val="00875D7F"/>
    <w:rsid w:val="0087612E"/>
    <w:rsid w:val="00876600"/>
    <w:rsid w:val="00877F42"/>
    <w:rsid w:val="008811DF"/>
    <w:rsid w:val="00881C4D"/>
    <w:rsid w:val="00882E3C"/>
    <w:rsid w:val="008833DE"/>
    <w:rsid w:val="00883609"/>
    <w:rsid w:val="00883F9C"/>
    <w:rsid w:val="00886164"/>
    <w:rsid w:val="00887D69"/>
    <w:rsid w:val="00890481"/>
    <w:rsid w:val="008905B2"/>
    <w:rsid w:val="00890EB2"/>
    <w:rsid w:val="008920EB"/>
    <w:rsid w:val="008946B9"/>
    <w:rsid w:val="00897CAC"/>
    <w:rsid w:val="008A0475"/>
    <w:rsid w:val="008A2270"/>
    <w:rsid w:val="008A323B"/>
    <w:rsid w:val="008A4803"/>
    <w:rsid w:val="008A4AED"/>
    <w:rsid w:val="008A53A1"/>
    <w:rsid w:val="008A743A"/>
    <w:rsid w:val="008A7E28"/>
    <w:rsid w:val="008B068C"/>
    <w:rsid w:val="008B0E5A"/>
    <w:rsid w:val="008B1F42"/>
    <w:rsid w:val="008B2ED8"/>
    <w:rsid w:val="008B3F61"/>
    <w:rsid w:val="008B40DA"/>
    <w:rsid w:val="008B5019"/>
    <w:rsid w:val="008C0FD0"/>
    <w:rsid w:val="008C1B6F"/>
    <w:rsid w:val="008C315A"/>
    <w:rsid w:val="008C50D7"/>
    <w:rsid w:val="008D7AE8"/>
    <w:rsid w:val="008E1E8D"/>
    <w:rsid w:val="008E3415"/>
    <w:rsid w:val="008E44F2"/>
    <w:rsid w:val="008E59B6"/>
    <w:rsid w:val="008E6988"/>
    <w:rsid w:val="008E7280"/>
    <w:rsid w:val="008E7A9E"/>
    <w:rsid w:val="008F0987"/>
    <w:rsid w:val="008F2E40"/>
    <w:rsid w:val="008F69DB"/>
    <w:rsid w:val="008F709B"/>
    <w:rsid w:val="00900482"/>
    <w:rsid w:val="00900552"/>
    <w:rsid w:val="00900BC1"/>
    <w:rsid w:val="00901210"/>
    <w:rsid w:val="00902E9F"/>
    <w:rsid w:val="009037CB"/>
    <w:rsid w:val="00904B6B"/>
    <w:rsid w:val="00905F2F"/>
    <w:rsid w:val="00906308"/>
    <w:rsid w:val="00906EB4"/>
    <w:rsid w:val="0090785B"/>
    <w:rsid w:val="00911793"/>
    <w:rsid w:val="00912B2A"/>
    <w:rsid w:val="00913438"/>
    <w:rsid w:val="009138A8"/>
    <w:rsid w:val="00915C8E"/>
    <w:rsid w:val="009168DE"/>
    <w:rsid w:val="00916C3F"/>
    <w:rsid w:val="00920EF5"/>
    <w:rsid w:val="00922458"/>
    <w:rsid w:val="009234CF"/>
    <w:rsid w:val="00923D9B"/>
    <w:rsid w:val="009240F8"/>
    <w:rsid w:val="009242A7"/>
    <w:rsid w:val="00925E8A"/>
    <w:rsid w:val="009366A9"/>
    <w:rsid w:val="00937DFD"/>
    <w:rsid w:val="00940926"/>
    <w:rsid w:val="00940B17"/>
    <w:rsid w:val="00941E64"/>
    <w:rsid w:val="009422AA"/>
    <w:rsid w:val="0094379B"/>
    <w:rsid w:val="00944501"/>
    <w:rsid w:val="009451D0"/>
    <w:rsid w:val="00945F80"/>
    <w:rsid w:val="00950520"/>
    <w:rsid w:val="00950926"/>
    <w:rsid w:val="00953916"/>
    <w:rsid w:val="009556CC"/>
    <w:rsid w:val="00957F12"/>
    <w:rsid w:val="00957F64"/>
    <w:rsid w:val="00960704"/>
    <w:rsid w:val="00961A4A"/>
    <w:rsid w:val="009629B0"/>
    <w:rsid w:val="00963429"/>
    <w:rsid w:val="009635C5"/>
    <w:rsid w:val="00963A6C"/>
    <w:rsid w:val="0096588C"/>
    <w:rsid w:val="0096613A"/>
    <w:rsid w:val="009668F0"/>
    <w:rsid w:val="00966DCD"/>
    <w:rsid w:val="00967248"/>
    <w:rsid w:val="00967562"/>
    <w:rsid w:val="00967CF1"/>
    <w:rsid w:val="0097133F"/>
    <w:rsid w:val="009726F4"/>
    <w:rsid w:val="009744C9"/>
    <w:rsid w:val="009757E5"/>
    <w:rsid w:val="009767F6"/>
    <w:rsid w:val="0097751C"/>
    <w:rsid w:val="00980255"/>
    <w:rsid w:val="009804E3"/>
    <w:rsid w:val="0098100A"/>
    <w:rsid w:val="009824E3"/>
    <w:rsid w:val="00983378"/>
    <w:rsid w:val="0098340E"/>
    <w:rsid w:val="00983A28"/>
    <w:rsid w:val="00984FA7"/>
    <w:rsid w:val="00985851"/>
    <w:rsid w:val="009873AE"/>
    <w:rsid w:val="009878EF"/>
    <w:rsid w:val="009920C5"/>
    <w:rsid w:val="00992D4B"/>
    <w:rsid w:val="00995DDD"/>
    <w:rsid w:val="009A223A"/>
    <w:rsid w:val="009A55DB"/>
    <w:rsid w:val="009A659B"/>
    <w:rsid w:val="009B3523"/>
    <w:rsid w:val="009B5CF5"/>
    <w:rsid w:val="009B66EA"/>
    <w:rsid w:val="009B681D"/>
    <w:rsid w:val="009B6F95"/>
    <w:rsid w:val="009B709B"/>
    <w:rsid w:val="009C10AC"/>
    <w:rsid w:val="009C26CA"/>
    <w:rsid w:val="009C2B54"/>
    <w:rsid w:val="009C49BD"/>
    <w:rsid w:val="009C517E"/>
    <w:rsid w:val="009C5602"/>
    <w:rsid w:val="009C6AF9"/>
    <w:rsid w:val="009D05AB"/>
    <w:rsid w:val="009D47F5"/>
    <w:rsid w:val="009D4DC5"/>
    <w:rsid w:val="009D58AB"/>
    <w:rsid w:val="009D5CB8"/>
    <w:rsid w:val="009D62FF"/>
    <w:rsid w:val="009D79A3"/>
    <w:rsid w:val="009D7B7C"/>
    <w:rsid w:val="009E1C38"/>
    <w:rsid w:val="009E3526"/>
    <w:rsid w:val="009E4BE0"/>
    <w:rsid w:val="009E5164"/>
    <w:rsid w:val="009E5C49"/>
    <w:rsid w:val="009F1EFD"/>
    <w:rsid w:val="009F335E"/>
    <w:rsid w:val="00A01874"/>
    <w:rsid w:val="00A01DC8"/>
    <w:rsid w:val="00A02140"/>
    <w:rsid w:val="00A03D8B"/>
    <w:rsid w:val="00A100E2"/>
    <w:rsid w:val="00A11E9F"/>
    <w:rsid w:val="00A13CE0"/>
    <w:rsid w:val="00A21622"/>
    <w:rsid w:val="00A21ED1"/>
    <w:rsid w:val="00A2558B"/>
    <w:rsid w:val="00A25E73"/>
    <w:rsid w:val="00A32520"/>
    <w:rsid w:val="00A32702"/>
    <w:rsid w:val="00A32AA4"/>
    <w:rsid w:val="00A32AE3"/>
    <w:rsid w:val="00A3306D"/>
    <w:rsid w:val="00A35332"/>
    <w:rsid w:val="00A36685"/>
    <w:rsid w:val="00A36AC2"/>
    <w:rsid w:val="00A41BA5"/>
    <w:rsid w:val="00A42160"/>
    <w:rsid w:val="00A4359C"/>
    <w:rsid w:val="00A43E3F"/>
    <w:rsid w:val="00A43FBD"/>
    <w:rsid w:val="00A443C0"/>
    <w:rsid w:val="00A4589A"/>
    <w:rsid w:val="00A45916"/>
    <w:rsid w:val="00A465C1"/>
    <w:rsid w:val="00A55781"/>
    <w:rsid w:val="00A5669C"/>
    <w:rsid w:val="00A618C8"/>
    <w:rsid w:val="00A62F61"/>
    <w:rsid w:val="00A63F5A"/>
    <w:rsid w:val="00A667D1"/>
    <w:rsid w:val="00A66934"/>
    <w:rsid w:val="00A709F5"/>
    <w:rsid w:val="00A71036"/>
    <w:rsid w:val="00A717A0"/>
    <w:rsid w:val="00A71EF7"/>
    <w:rsid w:val="00A74DFF"/>
    <w:rsid w:val="00A75E33"/>
    <w:rsid w:val="00A760D4"/>
    <w:rsid w:val="00A76709"/>
    <w:rsid w:val="00A80B8B"/>
    <w:rsid w:val="00A81EBA"/>
    <w:rsid w:val="00A824CD"/>
    <w:rsid w:val="00A82A8E"/>
    <w:rsid w:val="00A84CD5"/>
    <w:rsid w:val="00A85DB9"/>
    <w:rsid w:val="00A86647"/>
    <w:rsid w:val="00A87559"/>
    <w:rsid w:val="00A905B3"/>
    <w:rsid w:val="00A91D30"/>
    <w:rsid w:val="00A95666"/>
    <w:rsid w:val="00A95843"/>
    <w:rsid w:val="00A964DE"/>
    <w:rsid w:val="00A97002"/>
    <w:rsid w:val="00A9702B"/>
    <w:rsid w:val="00AA0A46"/>
    <w:rsid w:val="00AA438A"/>
    <w:rsid w:val="00AA459D"/>
    <w:rsid w:val="00AA5231"/>
    <w:rsid w:val="00AA7311"/>
    <w:rsid w:val="00AA7751"/>
    <w:rsid w:val="00AB0EE4"/>
    <w:rsid w:val="00AB46C0"/>
    <w:rsid w:val="00AB62F8"/>
    <w:rsid w:val="00AB6515"/>
    <w:rsid w:val="00AB70A5"/>
    <w:rsid w:val="00AC0CF8"/>
    <w:rsid w:val="00AC120B"/>
    <w:rsid w:val="00AC20C0"/>
    <w:rsid w:val="00AC295D"/>
    <w:rsid w:val="00AC41EA"/>
    <w:rsid w:val="00AD14D3"/>
    <w:rsid w:val="00AD1580"/>
    <w:rsid w:val="00AD5596"/>
    <w:rsid w:val="00AE18C7"/>
    <w:rsid w:val="00AE36AC"/>
    <w:rsid w:val="00AE3AB2"/>
    <w:rsid w:val="00AE56CA"/>
    <w:rsid w:val="00AF020A"/>
    <w:rsid w:val="00AF04EA"/>
    <w:rsid w:val="00AF1568"/>
    <w:rsid w:val="00AF3D81"/>
    <w:rsid w:val="00AF5357"/>
    <w:rsid w:val="00AF73F5"/>
    <w:rsid w:val="00B000B6"/>
    <w:rsid w:val="00B014D9"/>
    <w:rsid w:val="00B04ABA"/>
    <w:rsid w:val="00B05EF5"/>
    <w:rsid w:val="00B07343"/>
    <w:rsid w:val="00B10090"/>
    <w:rsid w:val="00B152ED"/>
    <w:rsid w:val="00B1580B"/>
    <w:rsid w:val="00B15A27"/>
    <w:rsid w:val="00B15FE7"/>
    <w:rsid w:val="00B17717"/>
    <w:rsid w:val="00B2058C"/>
    <w:rsid w:val="00B21D5D"/>
    <w:rsid w:val="00B21F3B"/>
    <w:rsid w:val="00B22000"/>
    <w:rsid w:val="00B225B1"/>
    <w:rsid w:val="00B22CEC"/>
    <w:rsid w:val="00B24774"/>
    <w:rsid w:val="00B25262"/>
    <w:rsid w:val="00B270B7"/>
    <w:rsid w:val="00B27D8C"/>
    <w:rsid w:val="00B27DEE"/>
    <w:rsid w:val="00B31B0D"/>
    <w:rsid w:val="00B3386D"/>
    <w:rsid w:val="00B37553"/>
    <w:rsid w:val="00B3778E"/>
    <w:rsid w:val="00B37BDD"/>
    <w:rsid w:val="00B4289B"/>
    <w:rsid w:val="00B42AE3"/>
    <w:rsid w:val="00B42DB1"/>
    <w:rsid w:val="00B45A16"/>
    <w:rsid w:val="00B462BF"/>
    <w:rsid w:val="00B46EE6"/>
    <w:rsid w:val="00B51533"/>
    <w:rsid w:val="00B5190A"/>
    <w:rsid w:val="00B51CA2"/>
    <w:rsid w:val="00B51F76"/>
    <w:rsid w:val="00B52B47"/>
    <w:rsid w:val="00B53924"/>
    <w:rsid w:val="00B54D69"/>
    <w:rsid w:val="00B57CFF"/>
    <w:rsid w:val="00B60B04"/>
    <w:rsid w:val="00B62F6F"/>
    <w:rsid w:val="00B63D1B"/>
    <w:rsid w:val="00B64A4C"/>
    <w:rsid w:val="00B65BAC"/>
    <w:rsid w:val="00B65EC8"/>
    <w:rsid w:val="00B706E2"/>
    <w:rsid w:val="00B70F8A"/>
    <w:rsid w:val="00B71360"/>
    <w:rsid w:val="00B71CE7"/>
    <w:rsid w:val="00B74728"/>
    <w:rsid w:val="00B7482F"/>
    <w:rsid w:val="00B753EA"/>
    <w:rsid w:val="00B755C7"/>
    <w:rsid w:val="00B75780"/>
    <w:rsid w:val="00B80DDC"/>
    <w:rsid w:val="00B81A4A"/>
    <w:rsid w:val="00B8244B"/>
    <w:rsid w:val="00B82D4C"/>
    <w:rsid w:val="00B82D56"/>
    <w:rsid w:val="00B83C9C"/>
    <w:rsid w:val="00B83F9F"/>
    <w:rsid w:val="00B873D2"/>
    <w:rsid w:val="00B9087E"/>
    <w:rsid w:val="00B90AA8"/>
    <w:rsid w:val="00B9188F"/>
    <w:rsid w:val="00B91E0A"/>
    <w:rsid w:val="00B92D24"/>
    <w:rsid w:val="00B9543B"/>
    <w:rsid w:val="00BA5192"/>
    <w:rsid w:val="00BB1428"/>
    <w:rsid w:val="00BB67D2"/>
    <w:rsid w:val="00BB6B20"/>
    <w:rsid w:val="00BB6F09"/>
    <w:rsid w:val="00BC2739"/>
    <w:rsid w:val="00BC2FEA"/>
    <w:rsid w:val="00BC3BDD"/>
    <w:rsid w:val="00BC6F3E"/>
    <w:rsid w:val="00BD1C7E"/>
    <w:rsid w:val="00BD6562"/>
    <w:rsid w:val="00BD7CF5"/>
    <w:rsid w:val="00BE106A"/>
    <w:rsid w:val="00BE1B79"/>
    <w:rsid w:val="00BE274D"/>
    <w:rsid w:val="00BE45A2"/>
    <w:rsid w:val="00BE463F"/>
    <w:rsid w:val="00BE4B7A"/>
    <w:rsid w:val="00BE7093"/>
    <w:rsid w:val="00BF0EA6"/>
    <w:rsid w:val="00BF2976"/>
    <w:rsid w:val="00BF4B95"/>
    <w:rsid w:val="00BF5633"/>
    <w:rsid w:val="00C00318"/>
    <w:rsid w:val="00C00826"/>
    <w:rsid w:val="00C010D9"/>
    <w:rsid w:val="00C01788"/>
    <w:rsid w:val="00C01CB9"/>
    <w:rsid w:val="00C01D57"/>
    <w:rsid w:val="00C03CFB"/>
    <w:rsid w:val="00C05890"/>
    <w:rsid w:val="00C065FF"/>
    <w:rsid w:val="00C10DD5"/>
    <w:rsid w:val="00C12426"/>
    <w:rsid w:val="00C1393C"/>
    <w:rsid w:val="00C1533D"/>
    <w:rsid w:val="00C17053"/>
    <w:rsid w:val="00C20DF6"/>
    <w:rsid w:val="00C20EC8"/>
    <w:rsid w:val="00C2121D"/>
    <w:rsid w:val="00C2265F"/>
    <w:rsid w:val="00C23010"/>
    <w:rsid w:val="00C2343B"/>
    <w:rsid w:val="00C26AFC"/>
    <w:rsid w:val="00C30504"/>
    <w:rsid w:val="00C30C1B"/>
    <w:rsid w:val="00C31AA6"/>
    <w:rsid w:val="00C42910"/>
    <w:rsid w:val="00C45002"/>
    <w:rsid w:val="00C4525D"/>
    <w:rsid w:val="00C45E16"/>
    <w:rsid w:val="00C460D5"/>
    <w:rsid w:val="00C46243"/>
    <w:rsid w:val="00C474A4"/>
    <w:rsid w:val="00C47E90"/>
    <w:rsid w:val="00C51CAD"/>
    <w:rsid w:val="00C51FAD"/>
    <w:rsid w:val="00C54354"/>
    <w:rsid w:val="00C54619"/>
    <w:rsid w:val="00C57439"/>
    <w:rsid w:val="00C61024"/>
    <w:rsid w:val="00C62EC8"/>
    <w:rsid w:val="00C662AF"/>
    <w:rsid w:val="00C67450"/>
    <w:rsid w:val="00C72B6E"/>
    <w:rsid w:val="00C7378C"/>
    <w:rsid w:val="00C74772"/>
    <w:rsid w:val="00C74D5F"/>
    <w:rsid w:val="00C75773"/>
    <w:rsid w:val="00C76B47"/>
    <w:rsid w:val="00C8223C"/>
    <w:rsid w:val="00C8444D"/>
    <w:rsid w:val="00C8746B"/>
    <w:rsid w:val="00C87A0F"/>
    <w:rsid w:val="00C90F51"/>
    <w:rsid w:val="00C91C1D"/>
    <w:rsid w:val="00C95142"/>
    <w:rsid w:val="00C9775D"/>
    <w:rsid w:val="00CA135C"/>
    <w:rsid w:val="00CA15B2"/>
    <w:rsid w:val="00CA285C"/>
    <w:rsid w:val="00CA454C"/>
    <w:rsid w:val="00CA7405"/>
    <w:rsid w:val="00CA75A0"/>
    <w:rsid w:val="00CB01D0"/>
    <w:rsid w:val="00CB0504"/>
    <w:rsid w:val="00CB2ED6"/>
    <w:rsid w:val="00CB7719"/>
    <w:rsid w:val="00CC0CB0"/>
    <w:rsid w:val="00CC0FB9"/>
    <w:rsid w:val="00CC3D95"/>
    <w:rsid w:val="00CC3F90"/>
    <w:rsid w:val="00CC55B6"/>
    <w:rsid w:val="00CC7676"/>
    <w:rsid w:val="00CD2A54"/>
    <w:rsid w:val="00CD39F5"/>
    <w:rsid w:val="00CD441C"/>
    <w:rsid w:val="00CE2247"/>
    <w:rsid w:val="00CE2791"/>
    <w:rsid w:val="00CE2E8A"/>
    <w:rsid w:val="00CE51CD"/>
    <w:rsid w:val="00CE58CD"/>
    <w:rsid w:val="00CE5A51"/>
    <w:rsid w:val="00CF086A"/>
    <w:rsid w:val="00CF0B08"/>
    <w:rsid w:val="00CF5093"/>
    <w:rsid w:val="00CF5B31"/>
    <w:rsid w:val="00CF62D1"/>
    <w:rsid w:val="00CF6373"/>
    <w:rsid w:val="00CF6C12"/>
    <w:rsid w:val="00D01A6B"/>
    <w:rsid w:val="00D025E7"/>
    <w:rsid w:val="00D033B6"/>
    <w:rsid w:val="00D04B6B"/>
    <w:rsid w:val="00D04CF9"/>
    <w:rsid w:val="00D110AE"/>
    <w:rsid w:val="00D11896"/>
    <w:rsid w:val="00D11FE6"/>
    <w:rsid w:val="00D1424C"/>
    <w:rsid w:val="00D1436F"/>
    <w:rsid w:val="00D1563A"/>
    <w:rsid w:val="00D15D74"/>
    <w:rsid w:val="00D16767"/>
    <w:rsid w:val="00D16F24"/>
    <w:rsid w:val="00D179F9"/>
    <w:rsid w:val="00D21BC2"/>
    <w:rsid w:val="00D22989"/>
    <w:rsid w:val="00D23139"/>
    <w:rsid w:val="00D24203"/>
    <w:rsid w:val="00D25AB1"/>
    <w:rsid w:val="00D26845"/>
    <w:rsid w:val="00D26DAC"/>
    <w:rsid w:val="00D270A9"/>
    <w:rsid w:val="00D32225"/>
    <w:rsid w:val="00D35A0D"/>
    <w:rsid w:val="00D3607B"/>
    <w:rsid w:val="00D371D9"/>
    <w:rsid w:val="00D40A2B"/>
    <w:rsid w:val="00D40B8C"/>
    <w:rsid w:val="00D419AB"/>
    <w:rsid w:val="00D44CC3"/>
    <w:rsid w:val="00D46189"/>
    <w:rsid w:val="00D466C5"/>
    <w:rsid w:val="00D4727F"/>
    <w:rsid w:val="00D526CE"/>
    <w:rsid w:val="00D52FF2"/>
    <w:rsid w:val="00D54029"/>
    <w:rsid w:val="00D55384"/>
    <w:rsid w:val="00D5553B"/>
    <w:rsid w:val="00D572C8"/>
    <w:rsid w:val="00D5754E"/>
    <w:rsid w:val="00D57AA8"/>
    <w:rsid w:val="00D57C46"/>
    <w:rsid w:val="00D60250"/>
    <w:rsid w:val="00D625D9"/>
    <w:rsid w:val="00D63195"/>
    <w:rsid w:val="00D65028"/>
    <w:rsid w:val="00D65B10"/>
    <w:rsid w:val="00D7346F"/>
    <w:rsid w:val="00D775E3"/>
    <w:rsid w:val="00D80D60"/>
    <w:rsid w:val="00D8199B"/>
    <w:rsid w:val="00D821DE"/>
    <w:rsid w:val="00D842F4"/>
    <w:rsid w:val="00D855F3"/>
    <w:rsid w:val="00D91821"/>
    <w:rsid w:val="00D919B0"/>
    <w:rsid w:val="00D934BD"/>
    <w:rsid w:val="00D95C28"/>
    <w:rsid w:val="00D96695"/>
    <w:rsid w:val="00D97EE7"/>
    <w:rsid w:val="00DA24C1"/>
    <w:rsid w:val="00DA3288"/>
    <w:rsid w:val="00DA3424"/>
    <w:rsid w:val="00DA416B"/>
    <w:rsid w:val="00DA5076"/>
    <w:rsid w:val="00DA5CE6"/>
    <w:rsid w:val="00DA7AB4"/>
    <w:rsid w:val="00DA7D54"/>
    <w:rsid w:val="00DB4EA5"/>
    <w:rsid w:val="00DB60B0"/>
    <w:rsid w:val="00DC0F97"/>
    <w:rsid w:val="00DC127C"/>
    <w:rsid w:val="00DC1759"/>
    <w:rsid w:val="00DC3848"/>
    <w:rsid w:val="00DC6DE5"/>
    <w:rsid w:val="00DD0E76"/>
    <w:rsid w:val="00DD4515"/>
    <w:rsid w:val="00DD579E"/>
    <w:rsid w:val="00DD7B4E"/>
    <w:rsid w:val="00DE0123"/>
    <w:rsid w:val="00DE06A1"/>
    <w:rsid w:val="00DE259F"/>
    <w:rsid w:val="00DE42BD"/>
    <w:rsid w:val="00DE47C5"/>
    <w:rsid w:val="00DE4AFF"/>
    <w:rsid w:val="00DE4C85"/>
    <w:rsid w:val="00DE7B53"/>
    <w:rsid w:val="00DF0B22"/>
    <w:rsid w:val="00DF3D26"/>
    <w:rsid w:val="00DF69E7"/>
    <w:rsid w:val="00E01F18"/>
    <w:rsid w:val="00E02E33"/>
    <w:rsid w:val="00E04931"/>
    <w:rsid w:val="00E0635D"/>
    <w:rsid w:val="00E12F96"/>
    <w:rsid w:val="00E14773"/>
    <w:rsid w:val="00E15FCC"/>
    <w:rsid w:val="00E17756"/>
    <w:rsid w:val="00E17778"/>
    <w:rsid w:val="00E17F49"/>
    <w:rsid w:val="00E21A8D"/>
    <w:rsid w:val="00E21B1E"/>
    <w:rsid w:val="00E258AC"/>
    <w:rsid w:val="00E264CD"/>
    <w:rsid w:val="00E27FEB"/>
    <w:rsid w:val="00E30F5F"/>
    <w:rsid w:val="00E30F97"/>
    <w:rsid w:val="00E3171A"/>
    <w:rsid w:val="00E32A20"/>
    <w:rsid w:val="00E36B74"/>
    <w:rsid w:val="00E37843"/>
    <w:rsid w:val="00E37BFD"/>
    <w:rsid w:val="00E40E73"/>
    <w:rsid w:val="00E42FF8"/>
    <w:rsid w:val="00E44341"/>
    <w:rsid w:val="00E453D2"/>
    <w:rsid w:val="00E45A03"/>
    <w:rsid w:val="00E46CAC"/>
    <w:rsid w:val="00E5197B"/>
    <w:rsid w:val="00E544D9"/>
    <w:rsid w:val="00E55763"/>
    <w:rsid w:val="00E62C98"/>
    <w:rsid w:val="00E66DDA"/>
    <w:rsid w:val="00E67FD6"/>
    <w:rsid w:val="00E70871"/>
    <w:rsid w:val="00E735AD"/>
    <w:rsid w:val="00E81EE5"/>
    <w:rsid w:val="00E84911"/>
    <w:rsid w:val="00E8744D"/>
    <w:rsid w:val="00E87DBB"/>
    <w:rsid w:val="00E92A5E"/>
    <w:rsid w:val="00E92C26"/>
    <w:rsid w:val="00E960D9"/>
    <w:rsid w:val="00E96B0D"/>
    <w:rsid w:val="00E96CF4"/>
    <w:rsid w:val="00E979B4"/>
    <w:rsid w:val="00EA0F94"/>
    <w:rsid w:val="00EA1E28"/>
    <w:rsid w:val="00EA5E27"/>
    <w:rsid w:val="00EA5E66"/>
    <w:rsid w:val="00EB2D5D"/>
    <w:rsid w:val="00EB491E"/>
    <w:rsid w:val="00EB79A6"/>
    <w:rsid w:val="00EC1B4D"/>
    <w:rsid w:val="00EC2695"/>
    <w:rsid w:val="00EC653F"/>
    <w:rsid w:val="00ED175C"/>
    <w:rsid w:val="00ED316C"/>
    <w:rsid w:val="00ED5877"/>
    <w:rsid w:val="00ED6032"/>
    <w:rsid w:val="00ED6850"/>
    <w:rsid w:val="00ED7571"/>
    <w:rsid w:val="00ED7CE6"/>
    <w:rsid w:val="00EE0009"/>
    <w:rsid w:val="00EE0497"/>
    <w:rsid w:val="00EE04B7"/>
    <w:rsid w:val="00EE1DE2"/>
    <w:rsid w:val="00EE2050"/>
    <w:rsid w:val="00EF38AE"/>
    <w:rsid w:val="00EF3FBF"/>
    <w:rsid w:val="00EF494B"/>
    <w:rsid w:val="00EF4B77"/>
    <w:rsid w:val="00EF5994"/>
    <w:rsid w:val="00F00442"/>
    <w:rsid w:val="00F010DB"/>
    <w:rsid w:val="00F01AB2"/>
    <w:rsid w:val="00F033FC"/>
    <w:rsid w:val="00F05D39"/>
    <w:rsid w:val="00F06D4C"/>
    <w:rsid w:val="00F07FA1"/>
    <w:rsid w:val="00F114F9"/>
    <w:rsid w:val="00F12DDA"/>
    <w:rsid w:val="00F131D4"/>
    <w:rsid w:val="00F13806"/>
    <w:rsid w:val="00F142C1"/>
    <w:rsid w:val="00F14E7B"/>
    <w:rsid w:val="00F17C16"/>
    <w:rsid w:val="00F2263C"/>
    <w:rsid w:val="00F22801"/>
    <w:rsid w:val="00F23739"/>
    <w:rsid w:val="00F23886"/>
    <w:rsid w:val="00F26906"/>
    <w:rsid w:val="00F30606"/>
    <w:rsid w:val="00F3162E"/>
    <w:rsid w:val="00F32E6A"/>
    <w:rsid w:val="00F33E99"/>
    <w:rsid w:val="00F34D40"/>
    <w:rsid w:val="00F35DFF"/>
    <w:rsid w:val="00F378E6"/>
    <w:rsid w:val="00F37BFA"/>
    <w:rsid w:val="00F40CCE"/>
    <w:rsid w:val="00F440E7"/>
    <w:rsid w:val="00F45AC6"/>
    <w:rsid w:val="00F45DA7"/>
    <w:rsid w:val="00F47134"/>
    <w:rsid w:val="00F5057D"/>
    <w:rsid w:val="00F57BA2"/>
    <w:rsid w:val="00F6177F"/>
    <w:rsid w:val="00F61AC3"/>
    <w:rsid w:val="00F6464D"/>
    <w:rsid w:val="00F66D48"/>
    <w:rsid w:val="00F7654E"/>
    <w:rsid w:val="00F808A7"/>
    <w:rsid w:val="00F81CDF"/>
    <w:rsid w:val="00F81ECC"/>
    <w:rsid w:val="00F821A0"/>
    <w:rsid w:val="00F82795"/>
    <w:rsid w:val="00F82D28"/>
    <w:rsid w:val="00F84CDB"/>
    <w:rsid w:val="00F87654"/>
    <w:rsid w:val="00F91A1F"/>
    <w:rsid w:val="00F93360"/>
    <w:rsid w:val="00F934BE"/>
    <w:rsid w:val="00FA02E9"/>
    <w:rsid w:val="00FA09C5"/>
    <w:rsid w:val="00FA0A8C"/>
    <w:rsid w:val="00FA0F0C"/>
    <w:rsid w:val="00FA2A66"/>
    <w:rsid w:val="00FA386E"/>
    <w:rsid w:val="00FA4BCF"/>
    <w:rsid w:val="00FA5C95"/>
    <w:rsid w:val="00FA6787"/>
    <w:rsid w:val="00FA6ABC"/>
    <w:rsid w:val="00FB1A8A"/>
    <w:rsid w:val="00FB1E34"/>
    <w:rsid w:val="00FB553A"/>
    <w:rsid w:val="00FB5D40"/>
    <w:rsid w:val="00FC13FA"/>
    <w:rsid w:val="00FC14CF"/>
    <w:rsid w:val="00FC163A"/>
    <w:rsid w:val="00FC1DA5"/>
    <w:rsid w:val="00FC23A2"/>
    <w:rsid w:val="00FC6682"/>
    <w:rsid w:val="00FC6A53"/>
    <w:rsid w:val="00FC7E43"/>
    <w:rsid w:val="00FD02A1"/>
    <w:rsid w:val="00FD1AE0"/>
    <w:rsid w:val="00FD2A75"/>
    <w:rsid w:val="00FD7630"/>
    <w:rsid w:val="00FE25A0"/>
    <w:rsid w:val="00FE27C2"/>
    <w:rsid w:val="00FE3F21"/>
    <w:rsid w:val="00FE42BC"/>
    <w:rsid w:val="00FE5059"/>
    <w:rsid w:val="00FE7056"/>
    <w:rsid w:val="00FE7628"/>
    <w:rsid w:val="00FE77D6"/>
    <w:rsid w:val="00FF2BEA"/>
    <w:rsid w:val="00FF3D9D"/>
    <w:rsid w:val="00FF3DE5"/>
    <w:rsid w:val="00FF50CB"/>
    <w:rsid w:val="00FF5388"/>
    <w:rsid w:val="00FF61E5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61742388"/>
  <w15:docId w15:val="{5C40A17F-0727-453B-B437-7187ED37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9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9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9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9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10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table" w:customStyle="1" w:styleId="Mkatabulky1">
    <w:name w:val="Mřížka tabulky1"/>
    <w:basedOn w:val="Normlntabulka"/>
    <w:next w:val="Mkatabulky"/>
    <w:uiPriority w:val="59"/>
    <w:rsid w:val="000C19E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A4359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3">
    <w:name w:val="Číslování 3"/>
    <w:basedOn w:val="slovn2"/>
    <w:qFormat/>
    <w:rsid w:val="00D54029"/>
    <w:pPr>
      <w:numPr>
        <w:ilvl w:val="0"/>
        <w:numId w:val="0"/>
      </w:numPr>
      <w:ind w:left="1276" w:hanging="283"/>
    </w:pPr>
  </w:style>
  <w:style w:type="table" w:customStyle="1" w:styleId="Mkatabulky3">
    <w:name w:val="Mřížka tabulky3"/>
    <w:basedOn w:val="Normlntabulka"/>
    <w:next w:val="Mkatabulky"/>
    <w:uiPriority w:val="59"/>
    <w:rsid w:val="007B52E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Tun">
    <w:name w:val="Základní text + Tučné"/>
    <w:basedOn w:val="Standardnpsmoodstavce"/>
    <w:uiPriority w:val="99"/>
    <w:rsid w:val="00304AEB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Zkladntext3Char">
    <w:name w:val="Základní text 3 Char"/>
    <w:basedOn w:val="Standardnpsmoodstavce"/>
    <w:link w:val="Zkladntext3"/>
    <w:rsid w:val="00B24774"/>
    <w:rPr>
      <w:rFonts w:ascii="Arial" w:hAnsi="Arial" w:cs="Arial"/>
      <w:b/>
      <w:bCs/>
      <w:sz w:val="20"/>
      <w:szCs w:val="20"/>
    </w:rPr>
  </w:style>
  <w:style w:type="paragraph" w:customStyle="1" w:styleId="nzvy">
    <w:name w:val="názvy"/>
    <w:basedOn w:val="Normln"/>
    <w:autoRedefine/>
    <w:rsid w:val="00D5754E"/>
    <w:pPr>
      <w:spacing w:before="0" w:line="240" w:lineRule="auto"/>
    </w:pPr>
    <w:rPr>
      <w:rFonts w:eastAsia="Times New Roman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6059288-E524-4538-8A52-0CC336E3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1269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Spáčilová Kateřina</cp:lastModifiedBy>
  <cp:revision>25</cp:revision>
  <cp:lastPrinted>2014-08-19T06:51:00Z</cp:lastPrinted>
  <dcterms:created xsi:type="dcterms:W3CDTF">2017-04-27T12:04:00Z</dcterms:created>
  <dcterms:modified xsi:type="dcterms:W3CDTF">2017-05-29T06:03:00Z</dcterms:modified>
</cp:coreProperties>
</file>