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4006C6AE" w:rsidR="009A3DA5" w:rsidRPr="00C85038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 w:rsidRPr="00C850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52CEADBF" w14:textId="41C8C5DF" w:rsidR="00736172" w:rsidRPr="00CB0EBD" w:rsidRDefault="00736172" w:rsidP="00736172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</w:pPr>
      <w:r w:rsidRPr="00CB0EBD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 xml:space="preserve">schváleno dne </w:t>
      </w:r>
      <w:r w:rsidR="00C85038" w:rsidRPr="00CB0EBD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18. 12</w:t>
      </w:r>
      <w:r w:rsidRPr="00CB0EBD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. 2017</w:t>
      </w:r>
    </w:p>
    <w:p w14:paraId="5DEC5C44" w14:textId="5E0F7D3A" w:rsidR="00736172" w:rsidRPr="00CB0EBD" w:rsidRDefault="00736172" w:rsidP="00736172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usnesením zok č. UZ/</w:t>
      </w:r>
      <w:r w:rsidR="006B1A67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8</w:t>
      </w:r>
      <w:r w:rsidRPr="00CB0EBD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/X/2017</w:t>
      </w:r>
    </w:p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41C6CBD" w:rsidR="009A3DA5" w:rsidRPr="00CB0EBD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695B1EE4" w14:textId="56C28570" w:rsidR="00674849" w:rsidRPr="00CB0EBD" w:rsidRDefault="00674849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6420C2B" w:rsidR="009A3DA5" w:rsidRPr="00CB0EBD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426AD57F" w:rsidR="009A3DA5" w:rsidRPr="00CB0EBD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t>Ladislavem Oklešťkem, hejtmanem Olomouckého kraje</w:t>
      </w:r>
    </w:p>
    <w:p w14:paraId="3C9258C1" w14:textId="0B917537" w:rsidR="009A3DA5" w:rsidRPr="00CB0EBD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 a.s., Olomouc</w:t>
      </w:r>
    </w:p>
    <w:p w14:paraId="184B8A22" w14:textId="5FA6582C" w:rsidR="00C70667" w:rsidRPr="00CB0EBD" w:rsidRDefault="00C70667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CB0EB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 27 - 4228330207/0100  </w:t>
      </w:r>
    </w:p>
    <w:p w14:paraId="3C9258C2" w14:textId="77777777" w:rsidR="009A3DA5" w:rsidRPr="00CB0EBD" w:rsidRDefault="009A3DA5" w:rsidP="0002003A">
      <w:pPr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0E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B0E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4" w14:textId="77777777" w:rsidR="009A3DA5" w:rsidRDefault="009A3DA5" w:rsidP="0002003A">
      <w:pPr>
        <w:spacing w:before="120"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3DC1E5E" w14:textId="34078DE8" w:rsidR="00D0579F" w:rsidRPr="00D0579F" w:rsidRDefault="00D0579F" w:rsidP="0002003A">
      <w:pPr>
        <w:spacing w:before="120"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5770E3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</w:t>
      </w:r>
      <w:r w:rsidR="004E087D" w:rsidRPr="005770E3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uvede se, bude-li smlouvu podepisovat </w:t>
      </w:r>
      <w:r w:rsidR="005D498E" w:rsidRPr="005770E3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osoba odlišná od příjemce – např. zmocněnec na základě </w:t>
      </w:r>
      <w:proofErr w:type="spellStart"/>
      <w:r w:rsidR="005D498E" w:rsidRPr="005770E3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udělěné</w:t>
      </w:r>
      <w:proofErr w:type="spellEnd"/>
      <w:r w:rsidR="005D498E" w:rsidRPr="005770E3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 plné moci</w:t>
      </w:r>
      <w:r w:rsidRPr="005770E3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)</w:t>
      </w:r>
    </w:p>
    <w:p w14:paraId="173D95DA" w14:textId="77777777" w:rsid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664A81AA" w14:textId="535D49EC" w:rsidR="00C70667" w:rsidRPr="00CB0EBD" w:rsidRDefault="00C70667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CB0EB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4802E4C" w:rsidR="009A3DA5" w:rsidRPr="00285125" w:rsidRDefault="009A3DA5" w:rsidP="00C7066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</w:t>
      </w:r>
      <w:r w:rsidR="00C70667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Kč, slovy: ......... korun českýc</w:t>
      </w:r>
      <w:r w:rsidR="00C70667">
        <w:rPr>
          <w:rFonts w:ascii="Arial" w:eastAsia="Times New Roman" w:hAnsi="Arial" w:cs="Arial"/>
          <w:sz w:val="24"/>
          <w:szCs w:val="24"/>
          <w:lang w:eastAsia="cs-CZ"/>
        </w:rPr>
        <w:t>h (dále jen „dotace“) za účelem</w:t>
      </w:r>
      <w:r w:rsidR="00C70667" w:rsidRPr="00C706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podpory činnosti nekomerčního, neziskového a obecně prospěšného charakteru v oblasti požární ochrany, zaměřená na činnost spolků a pobočných </w:t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spolků hasičů, na podporu požárního sportu, prezentace požární ochrany veřejnosti, udržování hasičských tradic, informování o historii hasičstva </w:t>
      </w:r>
      <w:r w:rsidR="00D77E53" w:rsidRPr="00CB0EB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t>a zachování historické požární techniky</w:t>
      </w:r>
      <w:r w:rsidR="00D77E53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 v rámci dotačního programu „Dotace </w:t>
      </w:r>
      <w:r w:rsidR="00D77E53" w:rsidRPr="00CB0EBD">
        <w:rPr>
          <w:rFonts w:ascii="Arial" w:eastAsia="Times New Roman" w:hAnsi="Arial" w:cs="Arial"/>
          <w:sz w:val="24"/>
          <w:szCs w:val="24"/>
          <w:lang w:eastAsia="cs-CZ"/>
        </w:rPr>
        <w:br/>
        <w:t>na činnost, akce a projekty hasičů, spolků a pobočných spolků hasičů Olomouckého kraje 2018“</w:t>
      </w:r>
      <w:r w:rsidR="00C70667" w:rsidRPr="00CB0EB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35EB09E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>úhrada/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9D688E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(S</w:t>
      </w:r>
      <w:r w:rsidR="009D688E" w:rsidRPr="00C70667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pecifikuje se dle podané žádosti; </w:t>
      </w:r>
      <w:r w:rsidR="009D688E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název odpovídá názvu akce/projektu uvedeném v žádosti.</w:t>
      </w:r>
      <w:r w:rsidR="009D688E" w:rsidRPr="00C70667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)</w:t>
      </w:r>
    </w:p>
    <w:p w14:paraId="3C9258D0" w14:textId="184288A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B8162B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8701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701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8701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8701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870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8701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8701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8701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870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8701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6CF9A842" w14:textId="3CABF8BA" w:rsidR="00263405" w:rsidRPr="00CB0EBD" w:rsidRDefault="009A3DA5" w:rsidP="00CB0EBD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8701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870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8701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6D7D15C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77E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629B" w:rsidRPr="00CB0EBD">
        <w:rPr>
          <w:rFonts w:ascii="Arial" w:eastAsia="Times New Roman" w:hAnsi="Arial" w:cs="Arial"/>
          <w:sz w:val="24"/>
          <w:szCs w:val="24"/>
          <w:lang w:eastAsia="cs-CZ"/>
        </w:rPr>
        <w:t>Pravidly dotačního programu „Dotace na činnost, akce a projekty hasičů, spolků a pobočných spolků hasičů Olomouckého kraje 2018“ (</w:t>
      </w:r>
      <w:r w:rsidR="009A629B" w:rsidRPr="00CB0EBD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</w:t>
      </w:r>
      <w:r w:rsidR="00D77E53" w:rsidRPr="00CB0E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33973CC" w14:textId="77777777" w:rsidR="00784AE3" w:rsidRDefault="00784AE3" w:rsidP="00784AE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4B07759" w14:textId="77777777" w:rsidR="00E23B61" w:rsidRPr="00E23B61" w:rsidRDefault="00E23B61" w:rsidP="00E23B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3B6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76E6F80" w14:textId="1A8DEA50" w:rsidR="006A3929" w:rsidRDefault="006A3929" w:rsidP="006A39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 w:rsidR="00C70667" w:rsidRPr="00C70667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</w:t>
      </w:r>
      <w:r w:rsidR="00B918B5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Z</w:t>
      </w:r>
      <w:r w:rsidR="009A629B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de budou v souladu s odst. 2.6 Pravidel uvedeny konkrétní uznatelné výdaje, na jejichž úhradu lze dotaci pouze použít</w:t>
      </w:r>
      <w:r w:rsidR="00B918B5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.</w:t>
      </w:r>
      <w:r w:rsidR="00C70667" w:rsidRPr="00C70667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)</w:t>
      </w:r>
    </w:p>
    <w:p w14:paraId="3C9258E1" w14:textId="15B25C52" w:rsidR="009A3DA5" w:rsidRPr="003870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017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387017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387017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 w:rsidRPr="00387017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 w:rsidRPr="00387017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</w:t>
      </w:r>
      <w:r w:rsidR="009A629B">
        <w:rPr>
          <w:rFonts w:ascii="Arial" w:eastAsia="Times New Roman" w:hAnsi="Arial" w:cs="Arial"/>
          <w:sz w:val="24"/>
          <w:szCs w:val="24"/>
          <w:lang w:eastAsia="cs-CZ"/>
        </w:rPr>
        <w:t xml:space="preserve">3.7. a </w:t>
      </w:r>
      <w:r w:rsidR="00B261B6" w:rsidRPr="00387017">
        <w:rPr>
          <w:rFonts w:ascii="Arial" w:eastAsia="Times New Roman" w:hAnsi="Arial" w:cs="Arial"/>
          <w:sz w:val="24"/>
          <w:szCs w:val="24"/>
          <w:lang w:eastAsia="cs-CZ"/>
        </w:rPr>
        <w:t xml:space="preserve">9.4 </w:t>
      </w:r>
      <w:r w:rsidR="00136F37" w:rsidRPr="0038701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38701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 w:rsidRPr="0038701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BA60DEC" w14:textId="763B9D58" w:rsidR="00913C79" w:rsidRDefault="00913C79" w:rsidP="00333AD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B918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333ADA" w:rsidRPr="00C70667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Termín pro použití dotace se stanoví nejpozději do konce měsíce následujícího po konci termínu realizace akce, uvedené</w:t>
      </w:r>
      <w:r w:rsidR="004764CB" w:rsidRPr="00C70667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ho</w:t>
      </w:r>
      <w:r w:rsidR="00333ADA" w:rsidRPr="00C70667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v tabulce žadatelů v materiálu, schváleném řídícím orgánem v</w:t>
      </w:r>
      <w:r w:rsidR="00CB0EB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e</w:t>
      </w:r>
      <w:r w:rsidR="00333ADA" w:rsidRPr="00C70667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 sloupci Termín akce/realizace projektu</w:t>
      </w:r>
      <w:r w:rsidR="00B918B5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.)</w:t>
      </w:r>
    </w:p>
    <w:p w14:paraId="1137A1CB" w14:textId="4EFFCA1B" w:rsidR="00913C79" w:rsidRPr="00CB0EBD" w:rsidRDefault="00913C79" w:rsidP="00CB0EB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70667" w:rsidRPr="00CB0EBD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CB0E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A38D4D" w14:textId="191EBFC2" w:rsidR="00293DBB" w:rsidRPr="00E51D6B" w:rsidRDefault="00293DBB" w:rsidP="00E51D6B">
      <w:pPr>
        <w:pStyle w:val="Odstavecseseznamem"/>
        <w:numPr>
          <w:ilvl w:val="1"/>
          <w:numId w:val="43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</w:t>
      </w:r>
      <w:r w:rsidRPr="00387017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výdajů </w:t>
      </w:r>
      <w:r w:rsidR="00C64A83">
        <w:rPr>
          <w:rFonts w:ascii="Arial" w:eastAsia="Times New Roman" w:hAnsi="Arial" w:cs="Arial"/>
          <w:sz w:val="24"/>
          <w:szCs w:val="24"/>
          <w:lang w:eastAsia="cs-CZ"/>
        </w:rPr>
        <w:t xml:space="preserve">hrazených </w:t>
      </w:r>
      <w:r w:rsidR="005770E3">
        <w:rPr>
          <w:rFonts w:ascii="Arial" w:eastAsia="Times New Roman" w:hAnsi="Arial" w:cs="Arial"/>
          <w:sz w:val="24"/>
          <w:szCs w:val="24"/>
          <w:lang w:eastAsia="cs-CZ"/>
        </w:rPr>
        <w:t xml:space="preserve">z poskytnuté dotace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na akci, na jejíž realizaci byla poskytnuta dotace dle této smlouvy, a to v rozsahu uvedeném v příloze č. 1 „</w:t>
      </w:r>
      <w:r w:rsidR="00E51D6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51D6B" w:rsidRPr="00E51D6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 dispozici v elektronické formě na webu poskytovatele </w:t>
      </w:r>
      <w:hyperlink r:id="rId9" w:history="1">
        <w:r w:rsidR="00E51D6B" w:rsidRPr="00E51D6B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  <w:r w:rsidR="00E51D6B" w:rsidRPr="00E51D6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E51D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0DE5" w:rsidRPr="00E51D6B">
        <w:rPr>
          <w:rFonts w:ascii="Arial" w:eastAsia="Times New Roman" w:hAnsi="Arial" w:cs="Arial"/>
          <w:sz w:val="24"/>
          <w:szCs w:val="24"/>
          <w:lang w:eastAsia="cs-CZ"/>
        </w:rPr>
        <w:t>Tento s</w:t>
      </w:r>
      <w:r w:rsidRPr="00E51D6B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dle tohoto ustanovení doloží příjemce čestným prohlášením, že výdaje uvedené v soupisu jsou </w:t>
      </w:r>
      <w:r w:rsidR="00EA0DE5" w:rsidRPr="00E51D6B">
        <w:rPr>
          <w:rFonts w:ascii="Arial" w:eastAsia="Times New Roman" w:hAnsi="Arial" w:cs="Arial"/>
          <w:sz w:val="24"/>
          <w:szCs w:val="24"/>
          <w:lang w:eastAsia="cs-CZ"/>
        </w:rPr>
        <w:t xml:space="preserve">shodné s údaji na originálech účetních dokladů a jsou </w:t>
      </w:r>
      <w:r w:rsidRPr="00E51D6B">
        <w:rPr>
          <w:rFonts w:ascii="Arial" w:eastAsia="Times New Roman" w:hAnsi="Arial" w:cs="Arial"/>
          <w:sz w:val="24"/>
          <w:szCs w:val="24"/>
          <w:lang w:eastAsia="cs-CZ"/>
        </w:rPr>
        <w:t>pravdivé a úplné</w:t>
      </w:r>
      <w:r w:rsidR="00B918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51D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918B5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CB0EBD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</w:t>
      </w:r>
      <w:r w:rsidR="00B918B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B0EBD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3F275A66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C64A83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CB0E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64A83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popis použití dotace a </w:t>
      </w:r>
      <w:r w:rsidR="009A629B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prokázání propagace poskytovatele uvedené v čl. II odst. 10 této smlouvy. 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2D704434" w:rsidR="009A3DA5" w:rsidRPr="00C64A83" w:rsidRDefault="009A3DA5" w:rsidP="00C64A83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</w:t>
      </w:r>
      <w:r w:rsidR="00CB0EBD" w:rsidRPr="00CB0E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3196D1E3" w:rsidR="009A3DA5" w:rsidRDefault="009A3DA5" w:rsidP="00C64A83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B918B5" w:rsidRDefault="009A3DA5" w:rsidP="00C64A83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6810296F" w14:textId="77777777" w:rsidR="00B918B5" w:rsidRDefault="00B918B5" w:rsidP="00B918B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6F54ED7" w:rsidR="009A3DA5" w:rsidRPr="008B0B51" w:rsidRDefault="009A3DA5" w:rsidP="005816DD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E51D6B">
        <w:rPr>
          <w:rFonts w:ascii="Arial" w:eastAsia="Times New Roman" w:hAnsi="Arial" w:cs="Arial"/>
          <w:sz w:val="24"/>
          <w:szCs w:val="24"/>
          <w:lang w:eastAsia="cs-CZ"/>
        </w:rPr>
        <w:t xml:space="preserve">případě, že je příjemce dle této smlouvy povinen vrátit dotaci nebo její část, </w:t>
      </w:r>
      <w:r w:rsidR="00E51D6B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E51D6B" w:rsidRPr="00CB0EB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27-4228330207/0100 do konce roku 2018, od 1. 1. 2019 na účet </w:t>
      </w:r>
      <w:r w:rsidR="00E51D6B" w:rsidRPr="00CB0EBD">
        <w:rPr>
          <w:rFonts w:ascii="Arial" w:eastAsia="Times New Roman" w:hAnsi="Arial" w:cs="Arial"/>
          <w:sz w:val="24"/>
          <w:szCs w:val="24"/>
          <w:lang w:eastAsia="cs-CZ"/>
        </w:rPr>
        <w:br/>
        <w:t>č. 27-4228320287/0100. Případný odvod či penále se hradí na účet poskytovatele č. 27-4228320287/0100 na základě vystavené faktury.</w:t>
      </w:r>
      <w:r w:rsidR="00AE30DE" w:rsidRPr="00CB0EBD">
        <w:rPr>
          <w:rFonts w:ascii="Arial" w:hAnsi="Arial" w:cs="Arial"/>
          <w:sz w:val="24"/>
          <w:szCs w:val="24"/>
        </w:rPr>
        <w:t xml:space="preserve"> </w:t>
      </w:r>
    </w:p>
    <w:p w14:paraId="3C925913" w14:textId="5712BF1B" w:rsidR="009A3DA5" w:rsidRDefault="009A3DA5" w:rsidP="00C64A83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55BDF311" w14:textId="2D2FAD22" w:rsidR="00836AA2" w:rsidRPr="00CC0204" w:rsidRDefault="00836AA2" w:rsidP="00C64A83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C64A83" w:rsidRPr="00CB0EBD">
        <w:rPr>
          <w:rFonts w:ascii="Arial" w:eastAsia="Times New Roman" w:hAnsi="Arial" w:cs="Arial"/>
          <w:sz w:val="24"/>
          <w:szCs w:val="24"/>
          <w:lang w:eastAsia="cs-CZ"/>
        </w:rPr>
        <w:t>1 roku</w:t>
      </w:r>
      <w:r w:rsidR="00EA0DE5"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smlouvy</w:t>
      </w:r>
      <w:r w:rsidRPr="00CB0EB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31285D" w:rsidRPr="00EA0DE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0E0EFA7" w:rsidR="009A3DA5" w:rsidRDefault="009A3DA5" w:rsidP="00C64A83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42C5A65" w:rsidR="009A3DA5" w:rsidRPr="006706B0" w:rsidRDefault="009A3DA5" w:rsidP="00C64A83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793713A3" w14:textId="4408B349" w:rsidR="004D47B9" w:rsidRPr="00CB0EBD" w:rsidRDefault="00E614BE" w:rsidP="00CB0EBD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65D3A75" w14:textId="77777777" w:rsidR="00A9512A" w:rsidRPr="00E261F7" w:rsidRDefault="00A9512A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EDCFFE4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2F44D51A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44ECAE77" w14:textId="2CD353BC" w:rsidR="00EA0DE5" w:rsidRPr="00EA0DE5" w:rsidRDefault="00EA0DE5" w:rsidP="00EA0DE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0D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Ladislav Okleštěk, </w:t>
            </w:r>
          </w:p>
          <w:p w14:paraId="424013CF" w14:textId="7EB0054F" w:rsidR="00EA0DE5" w:rsidRPr="00EA0DE5" w:rsidRDefault="00EA0DE5" w:rsidP="00EA0DE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A0D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hetjman</w:t>
            </w:r>
            <w:proofErr w:type="spellEnd"/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22FF5F07" w14:textId="77777777" w:rsidR="00DC1889" w:rsidRPr="00DC1889" w:rsidRDefault="00DC1889" w:rsidP="00DC1889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C1889" w:rsidRPr="00DC1889" w:rsidSect="00BE44DF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DBD30" w14:textId="77777777" w:rsidR="0067145A" w:rsidRDefault="0067145A" w:rsidP="00D40C40">
      <w:r>
        <w:separator/>
      </w:r>
    </w:p>
  </w:endnote>
  <w:endnote w:type="continuationSeparator" w:id="0">
    <w:p w14:paraId="4910DEA3" w14:textId="77777777" w:rsidR="0067145A" w:rsidRDefault="0067145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3273" w14:textId="124EB724" w:rsidR="00AA063D" w:rsidRPr="00C009B6" w:rsidRDefault="00BE44DF" w:rsidP="00AA063D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12</w:t>
    </w:r>
    <w:r w:rsidR="00AA063D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>. 2017</w:t>
    </w:r>
    <w:r w:rsidR="00AA063D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</w:t>
    </w:r>
    <w:r w:rsidR="00AA063D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063D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063D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063D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141B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33</w:t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5D53AF9" w14:textId="3B6E0309" w:rsidR="00AA063D" w:rsidRPr="00AA063D" w:rsidRDefault="00041729" w:rsidP="00AA063D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56</w:t>
    </w:r>
    <w:r w:rsidR="003F3409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A063D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Dotační program „Dotace na činnost, akce a projekty hasičů, spolků a pobočných spolků hasičů Olomouckého kraje 2018“ – vyhlášení</w:t>
    </w:r>
  </w:p>
  <w:p w14:paraId="070657ED" w14:textId="62C0C840" w:rsidR="00CD2935" w:rsidRPr="00CD2935" w:rsidRDefault="00AA063D" w:rsidP="0002003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</w:t>
    </w:r>
    <w:r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smlouva na akci </w:t>
    </w:r>
    <w:r w:rsidR="009141B4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5A1B4" w14:textId="77777777" w:rsidR="0067145A" w:rsidRDefault="0067145A" w:rsidP="00D40C40">
      <w:r>
        <w:separator/>
      </w:r>
    </w:p>
  </w:footnote>
  <w:footnote w:type="continuationSeparator" w:id="0">
    <w:p w14:paraId="2ED30701" w14:textId="77777777" w:rsidR="0067145A" w:rsidRDefault="0067145A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A5042"/>
    <w:multiLevelType w:val="multilevel"/>
    <w:tmpl w:val="61E4D53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BE8"/>
    <w:rsid w:val="00001344"/>
    <w:rsid w:val="000032B4"/>
    <w:rsid w:val="000047EB"/>
    <w:rsid w:val="00006AE8"/>
    <w:rsid w:val="0000732D"/>
    <w:rsid w:val="00013145"/>
    <w:rsid w:val="000145AB"/>
    <w:rsid w:val="00014A64"/>
    <w:rsid w:val="00016E18"/>
    <w:rsid w:val="0002003A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729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7C4F"/>
    <w:rsid w:val="00080043"/>
    <w:rsid w:val="000812E1"/>
    <w:rsid w:val="00083837"/>
    <w:rsid w:val="00086582"/>
    <w:rsid w:val="0009139D"/>
    <w:rsid w:val="0009326B"/>
    <w:rsid w:val="000940F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3CED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46F18"/>
    <w:rsid w:val="00150850"/>
    <w:rsid w:val="00150D31"/>
    <w:rsid w:val="00153478"/>
    <w:rsid w:val="00154952"/>
    <w:rsid w:val="001642E1"/>
    <w:rsid w:val="00164C7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F92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724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3DBB"/>
    <w:rsid w:val="00294271"/>
    <w:rsid w:val="00294952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E6600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27C26"/>
    <w:rsid w:val="00330BAB"/>
    <w:rsid w:val="00333ADA"/>
    <w:rsid w:val="0033568D"/>
    <w:rsid w:val="00337C76"/>
    <w:rsid w:val="0034044C"/>
    <w:rsid w:val="00341E0B"/>
    <w:rsid w:val="00342293"/>
    <w:rsid w:val="00343694"/>
    <w:rsid w:val="003454CB"/>
    <w:rsid w:val="00345E5F"/>
    <w:rsid w:val="003475F9"/>
    <w:rsid w:val="00352CA7"/>
    <w:rsid w:val="003534FD"/>
    <w:rsid w:val="00356B49"/>
    <w:rsid w:val="00357A14"/>
    <w:rsid w:val="003607A7"/>
    <w:rsid w:val="00360968"/>
    <w:rsid w:val="00360C91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17"/>
    <w:rsid w:val="00387077"/>
    <w:rsid w:val="00390D9B"/>
    <w:rsid w:val="00394585"/>
    <w:rsid w:val="003948A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0F12"/>
    <w:rsid w:val="003C2F5B"/>
    <w:rsid w:val="003C45D9"/>
    <w:rsid w:val="003C45E5"/>
    <w:rsid w:val="003C6D43"/>
    <w:rsid w:val="003C7150"/>
    <w:rsid w:val="003C717E"/>
    <w:rsid w:val="003C7BC9"/>
    <w:rsid w:val="003D0258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3409"/>
    <w:rsid w:val="003F53C7"/>
    <w:rsid w:val="003F680D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4CB"/>
    <w:rsid w:val="0047697E"/>
    <w:rsid w:val="004769EC"/>
    <w:rsid w:val="004811A3"/>
    <w:rsid w:val="00486F4C"/>
    <w:rsid w:val="00492437"/>
    <w:rsid w:val="00493B7C"/>
    <w:rsid w:val="00495FA8"/>
    <w:rsid w:val="004A007F"/>
    <w:rsid w:val="004A13BB"/>
    <w:rsid w:val="004A27E8"/>
    <w:rsid w:val="004A3148"/>
    <w:rsid w:val="004A59CA"/>
    <w:rsid w:val="004B000B"/>
    <w:rsid w:val="004B09B0"/>
    <w:rsid w:val="004B13A0"/>
    <w:rsid w:val="004B192A"/>
    <w:rsid w:val="004B3ABA"/>
    <w:rsid w:val="004B4678"/>
    <w:rsid w:val="004C1433"/>
    <w:rsid w:val="004C1E11"/>
    <w:rsid w:val="004C3E4C"/>
    <w:rsid w:val="004D09F2"/>
    <w:rsid w:val="004D0E3E"/>
    <w:rsid w:val="004D1913"/>
    <w:rsid w:val="004D2620"/>
    <w:rsid w:val="004D3A9B"/>
    <w:rsid w:val="004D3C67"/>
    <w:rsid w:val="004D4398"/>
    <w:rsid w:val="004D47B9"/>
    <w:rsid w:val="004D7174"/>
    <w:rsid w:val="004D7CAF"/>
    <w:rsid w:val="004E087D"/>
    <w:rsid w:val="004E1D0B"/>
    <w:rsid w:val="004E2514"/>
    <w:rsid w:val="004E3838"/>
    <w:rsid w:val="004E5862"/>
    <w:rsid w:val="004E78D3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A35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770E3"/>
    <w:rsid w:val="00580363"/>
    <w:rsid w:val="00580C7A"/>
    <w:rsid w:val="005816DD"/>
    <w:rsid w:val="00581A95"/>
    <w:rsid w:val="005848C6"/>
    <w:rsid w:val="00585AA7"/>
    <w:rsid w:val="0058756D"/>
    <w:rsid w:val="00590D18"/>
    <w:rsid w:val="00594395"/>
    <w:rsid w:val="00594745"/>
    <w:rsid w:val="0059526D"/>
    <w:rsid w:val="00595928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4F8"/>
    <w:rsid w:val="005F4772"/>
    <w:rsid w:val="005F51CC"/>
    <w:rsid w:val="005F62F9"/>
    <w:rsid w:val="005F635A"/>
    <w:rsid w:val="00600A71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408B"/>
    <w:rsid w:val="00614184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145A"/>
    <w:rsid w:val="00674648"/>
    <w:rsid w:val="00674849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7501"/>
    <w:rsid w:val="006A3929"/>
    <w:rsid w:val="006A5892"/>
    <w:rsid w:val="006A7CB9"/>
    <w:rsid w:val="006B1973"/>
    <w:rsid w:val="006B1A67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4E71"/>
    <w:rsid w:val="006F7040"/>
    <w:rsid w:val="00701BCD"/>
    <w:rsid w:val="00705445"/>
    <w:rsid w:val="00711102"/>
    <w:rsid w:val="00711590"/>
    <w:rsid w:val="007117EC"/>
    <w:rsid w:val="00711FD7"/>
    <w:rsid w:val="00712380"/>
    <w:rsid w:val="0071401C"/>
    <w:rsid w:val="00720FB1"/>
    <w:rsid w:val="0072192A"/>
    <w:rsid w:val="00735623"/>
    <w:rsid w:val="00735E1F"/>
    <w:rsid w:val="007360D6"/>
    <w:rsid w:val="00736172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4AE3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9F8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5E9C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3722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0A29"/>
    <w:rsid w:val="008D21BF"/>
    <w:rsid w:val="008D2A1A"/>
    <w:rsid w:val="008D5340"/>
    <w:rsid w:val="008D747A"/>
    <w:rsid w:val="008D76D8"/>
    <w:rsid w:val="008E0178"/>
    <w:rsid w:val="008E3C74"/>
    <w:rsid w:val="008E49F3"/>
    <w:rsid w:val="008F03FB"/>
    <w:rsid w:val="008F4077"/>
    <w:rsid w:val="008F42F0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141B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0B32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29B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1595"/>
    <w:rsid w:val="009D28A0"/>
    <w:rsid w:val="009D2BF2"/>
    <w:rsid w:val="009D4F9E"/>
    <w:rsid w:val="009D6778"/>
    <w:rsid w:val="009D6807"/>
    <w:rsid w:val="009D688E"/>
    <w:rsid w:val="009D73E4"/>
    <w:rsid w:val="009E11DA"/>
    <w:rsid w:val="009E27A1"/>
    <w:rsid w:val="009E45BE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4649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08F5"/>
    <w:rsid w:val="00A54D36"/>
    <w:rsid w:val="00A5538A"/>
    <w:rsid w:val="00A601FC"/>
    <w:rsid w:val="00A61A61"/>
    <w:rsid w:val="00A64BA5"/>
    <w:rsid w:val="00A67461"/>
    <w:rsid w:val="00A734BE"/>
    <w:rsid w:val="00A77A0F"/>
    <w:rsid w:val="00A80BA4"/>
    <w:rsid w:val="00A821AE"/>
    <w:rsid w:val="00A82275"/>
    <w:rsid w:val="00A82E58"/>
    <w:rsid w:val="00A85253"/>
    <w:rsid w:val="00A86134"/>
    <w:rsid w:val="00A87597"/>
    <w:rsid w:val="00A875A5"/>
    <w:rsid w:val="00A91948"/>
    <w:rsid w:val="00A91B95"/>
    <w:rsid w:val="00A94C19"/>
    <w:rsid w:val="00A9512A"/>
    <w:rsid w:val="00A966EF"/>
    <w:rsid w:val="00A96E88"/>
    <w:rsid w:val="00A96F6E"/>
    <w:rsid w:val="00AA063D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49C6"/>
    <w:rsid w:val="00AF583E"/>
    <w:rsid w:val="00AF584A"/>
    <w:rsid w:val="00AF6250"/>
    <w:rsid w:val="00AF77E0"/>
    <w:rsid w:val="00AF7B59"/>
    <w:rsid w:val="00AF7D3A"/>
    <w:rsid w:val="00B03153"/>
    <w:rsid w:val="00B03C1D"/>
    <w:rsid w:val="00B05653"/>
    <w:rsid w:val="00B05DE4"/>
    <w:rsid w:val="00B074C6"/>
    <w:rsid w:val="00B108B5"/>
    <w:rsid w:val="00B1245E"/>
    <w:rsid w:val="00B14E79"/>
    <w:rsid w:val="00B15265"/>
    <w:rsid w:val="00B177B5"/>
    <w:rsid w:val="00B17E64"/>
    <w:rsid w:val="00B21ADD"/>
    <w:rsid w:val="00B22181"/>
    <w:rsid w:val="00B2218C"/>
    <w:rsid w:val="00B23BED"/>
    <w:rsid w:val="00B261B6"/>
    <w:rsid w:val="00B26FAD"/>
    <w:rsid w:val="00B31447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5D4A"/>
    <w:rsid w:val="00B5669C"/>
    <w:rsid w:val="00B56B3B"/>
    <w:rsid w:val="00B609DE"/>
    <w:rsid w:val="00B6248B"/>
    <w:rsid w:val="00B628D4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8B5"/>
    <w:rsid w:val="00B91AC1"/>
    <w:rsid w:val="00B92A32"/>
    <w:rsid w:val="00B92F1B"/>
    <w:rsid w:val="00B936F7"/>
    <w:rsid w:val="00B96C39"/>
    <w:rsid w:val="00B96E96"/>
    <w:rsid w:val="00B976A4"/>
    <w:rsid w:val="00B97DCD"/>
    <w:rsid w:val="00BA086C"/>
    <w:rsid w:val="00BA1D1C"/>
    <w:rsid w:val="00BA3415"/>
    <w:rsid w:val="00BA4E35"/>
    <w:rsid w:val="00BB0976"/>
    <w:rsid w:val="00BB17B5"/>
    <w:rsid w:val="00BB1D43"/>
    <w:rsid w:val="00BB2582"/>
    <w:rsid w:val="00BB4458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44DF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0CFF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64A83"/>
    <w:rsid w:val="00C70667"/>
    <w:rsid w:val="00C7203F"/>
    <w:rsid w:val="00C72186"/>
    <w:rsid w:val="00C7238F"/>
    <w:rsid w:val="00C73FE7"/>
    <w:rsid w:val="00C74BFA"/>
    <w:rsid w:val="00C7578C"/>
    <w:rsid w:val="00C76C16"/>
    <w:rsid w:val="00C81BD7"/>
    <w:rsid w:val="00C82552"/>
    <w:rsid w:val="00C828EA"/>
    <w:rsid w:val="00C85038"/>
    <w:rsid w:val="00C875AA"/>
    <w:rsid w:val="00C877AD"/>
    <w:rsid w:val="00C87CAD"/>
    <w:rsid w:val="00C90DC4"/>
    <w:rsid w:val="00C92651"/>
    <w:rsid w:val="00C93442"/>
    <w:rsid w:val="00CA19C3"/>
    <w:rsid w:val="00CA19F4"/>
    <w:rsid w:val="00CA24A0"/>
    <w:rsid w:val="00CA54F9"/>
    <w:rsid w:val="00CA7909"/>
    <w:rsid w:val="00CB0A48"/>
    <w:rsid w:val="00CB0EBD"/>
    <w:rsid w:val="00CB3935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2935"/>
    <w:rsid w:val="00CD38E3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1A2F"/>
    <w:rsid w:val="00D34C35"/>
    <w:rsid w:val="00D358A3"/>
    <w:rsid w:val="00D3770B"/>
    <w:rsid w:val="00D40813"/>
    <w:rsid w:val="00D40C40"/>
    <w:rsid w:val="00D42D28"/>
    <w:rsid w:val="00D43C40"/>
    <w:rsid w:val="00D46165"/>
    <w:rsid w:val="00D46665"/>
    <w:rsid w:val="00D558F4"/>
    <w:rsid w:val="00D61EA4"/>
    <w:rsid w:val="00D6556E"/>
    <w:rsid w:val="00D704F9"/>
    <w:rsid w:val="00D719C2"/>
    <w:rsid w:val="00D739F9"/>
    <w:rsid w:val="00D73EC7"/>
    <w:rsid w:val="00D74FAE"/>
    <w:rsid w:val="00D77E53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5E6"/>
    <w:rsid w:val="00D95646"/>
    <w:rsid w:val="00D97207"/>
    <w:rsid w:val="00DA2B55"/>
    <w:rsid w:val="00DA365F"/>
    <w:rsid w:val="00DA3CE2"/>
    <w:rsid w:val="00DB3240"/>
    <w:rsid w:val="00DB5F0A"/>
    <w:rsid w:val="00DB68A2"/>
    <w:rsid w:val="00DC039D"/>
    <w:rsid w:val="00DC1889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3B61"/>
    <w:rsid w:val="00E26B33"/>
    <w:rsid w:val="00E276C5"/>
    <w:rsid w:val="00E3383E"/>
    <w:rsid w:val="00E342BC"/>
    <w:rsid w:val="00E36587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1D6B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0DE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56E1C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142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3286"/>
    <w:rsid w:val="00FB438D"/>
    <w:rsid w:val="00FB508C"/>
    <w:rsid w:val="00FB6560"/>
    <w:rsid w:val="00FC4615"/>
    <w:rsid w:val="00FC4B12"/>
    <w:rsid w:val="00FC5F16"/>
    <w:rsid w:val="00FC60FE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4BC2-BB8F-4974-B57E-C793B864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4</cp:revision>
  <cp:lastPrinted>2017-10-05T10:54:00Z</cp:lastPrinted>
  <dcterms:created xsi:type="dcterms:W3CDTF">2017-11-27T14:43:00Z</dcterms:created>
  <dcterms:modified xsi:type="dcterms:W3CDTF">2017-11-28T07:06:00Z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