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23" w:rsidRDefault="00560E23" w:rsidP="00560E2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385F5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VZOR VEŘEJNOPRÁVNÍ SMLOUVY O POSKYTNUTÍ DOTACE </w:t>
      </w:r>
    </w:p>
    <w:p w:rsidR="00560E23" w:rsidRDefault="00560E23" w:rsidP="00560E2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385F5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NA 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AKCE </w:t>
      </w:r>
      <w:r w:rsidRPr="00385F5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PRÁVNICKÝM OSOBÁM </w:t>
      </w:r>
    </w:p>
    <w:p w:rsidR="00560E23" w:rsidRDefault="00560E23" w:rsidP="00560E2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385F5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:rsidR="00560E23" w:rsidRDefault="00560E23" w:rsidP="00560E2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BD19E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A940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právnické</w:t>
      </w:r>
      <w:r w:rsidR="00687C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A94063">
        <w:rPr>
          <w:rFonts w:ascii="Arial" w:eastAsia="Times New Roman" w:hAnsi="Arial" w:cs="Arial"/>
          <w:sz w:val="24"/>
          <w:szCs w:val="24"/>
          <w:lang w:eastAsia="cs-CZ"/>
        </w:rPr>
        <w:t>: ……………………………………………………………</w:t>
      </w:r>
    </w:p>
    <w:p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D604F5">
        <w:rPr>
          <w:rFonts w:ascii="Arial" w:eastAsia="Times New Roman" w:hAnsi="Arial" w:cs="Arial"/>
          <w:sz w:val="24"/>
          <w:szCs w:val="24"/>
          <w:lang w:eastAsia="cs-CZ"/>
        </w:rPr>
        <w:t xml:space="preserve">nebo jiném </w:t>
      </w:r>
      <w:r>
        <w:rPr>
          <w:rFonts w:ascii="Arial" w:eastAsia="Times New Roman" w:hAnsi="Arial" w:cs="Arial"/>
          <w:sz w:val="24"/>
          <w:szCs w:val="24"/>
          <w:lang w:eastAsia="cs-CZ"/>
        </w:rPr>
        <w:t>rejstříku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061918" w:rsidRPr="0023737C" w:rsidRDefault="009A3DA5" w:rsidP="00061918">
      <w:pPr>
        <w:numPr>
          <w:ilvl w:val="0"/>
          <w:numId w:val="43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ve </w:t>
      </w:r>
      <w:r w:rsidRPr="0023737C"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korun českých (</w:t>
      </w:r>
      <w:r w:rsidR="00061918" w:rsidRPr="0023737C">
        <w:rPr>
          <w:rFonts w:ascii="Arial" w:eastAsia="Times New Roman" w:hAnsi="Arial" w:cs="Arial"/>
          <w:sz w:val="24"/>
          <w:szCs w:val="24"/>
          <w:lang w:eastAsia="cs-CZ"/>
        </w:rPr>
        <w:t xml:space="preserve">dále jen „dotace“) za účelem </w:t>
      </w:r>
      <w:r w:rsidR="00061918" w:rsidRPr="0023737C">
        <w:rPr>
          <w:rFonts w:ascii="Arial" w:hAnsi="Arial" w:cs="Arial"/>
          <w:sz w:val="24"/>
          <w:szCs w:val="24"/>
        </w:rPr>
        <w:t>podpory různých forem krátkodobé, i periodicky se opakující, či celoroční činnosti stálých profesion</w:t>
      </w:r>
      <w:bookmarkStart w:id="0" w:name="_GoBack"/>
      <w:bookmarkEnd w:id="0"/>
      <w:r w:rsidR="00061918" w:rsidRPr="0023737C">
        <w:rPr>
          <w:rFonts w:ascii="Arial" w:hAnsi="Arial" w:cs="Arial"/>
          <w:sz w:val="24"/>
          <w:szCs w:val="24"/>
        </w:rPr>
        <w:t>álních uměleckých souborů a organizací a jejím prostřednictvím mnohostranný kulturní rozvoj života obyvatel Olomouckého kraj především na jeho území, ale i mimo něj, včetně zahraničí.</w:t>
      </w:r>
    </w:p>
    <w:p w:rsidR="009A3DA5" w:rsidRPr="00285125" w:rsidRDefault="009A3DA5" w:rsidP="0006191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8E253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="008E253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</w:t>
      </w:r>
      <w:r w:rsidR="008E253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pecifikuje se dle dotačního titulu)</w:t>
      </w:r>
      <w:r w:rsidR="008E253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</w:t>
      </w:r>
      <w:r w:rsidR="00871366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č. 586/1992 Sb., o daních z příjmů, ve znění pozdějších předpisů (dále jen „cit. zákona“),</w:t>
      </w:r>
    </w:p>
    <w:p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001074" w:rsidRPr="0023737C" w:rsidRDefault="009A3DA5" w:rsidP="00331529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C62A8E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331529" w:rsidRPr="0023737C">
        <w:rPr>
          <w:rFonts w:ascii="Arial" w:eastAsia="Times New Roman" w:hAnsi="Arial" w:cs="Arial"/>
          <w:sz w:val="24"/>
          <w:szCs w:val="24"/>
          <w:lang w:eastAsia="cs-CZ"/>
        </w:rPr>
        <w:t>Program na podporu stálých profesionálních souborů v Olomouckém kraji</w:t>
      </w:r>
      <w:r w:rsidR="00871366">
        <w:rPr>
          <w:rFonts w:ascii="Arial" w:eastAsia="Times New Roman" w:hAnsi="Arial" w:cs="Arial"/>
          <w:sz w:val="24"/>
          <w:szCs w:val="24"/>
          <w:lang w:eastAsia="cs-CZ"/>
        </w:rPr>
        <w:t xml:space="preserve">         </w:t>
      </w:r>
      <w:r w:rsidR="00331529" w:rsidRPr="0023737C">
        <w:rPr>
          <w:rFonts w:ascii="Arial" w:eastAsia="Times New Roman" w:hAnsi="Arial" w:cs="Arial"/>
          <w:sz w:val="24"/>
          <w:szCs w:val="24"/>
          <w:lang w:eastAsia="cs-CZ"/>
        </w:rPr>
        <w:t xml:space="preserve"> v roce 2018 </w:t>
      </w:r>
      <w:r w:rsidR="00C524A4" w:rsidRPr="0023737C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23737C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D11E64" w:rsidRPr="0023737C" w:rsidRDefault="00D11E64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3737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23737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 w:rsidR="00C95988" w:rsidRPr="0023737C"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23737C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 w:rsidR="00C95988" w:rsidRPr="0023737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3737C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:rsidR="000B103E" w:rsidRPr="0023737C" w:rsidRDefault="000B103E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737C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9A3DA5" w:rsidRPr="0023737C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70C0"/>
          <w:sz w:val="24"/>
          <w:szCs w:val="24"/>
          <w:lang w:eastAsia="cs-CZ"/>
        </w:rPr>
      </w:pPr>
      <w:r w:rsidRPr="0023737C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23737C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23737C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001074" w:rsidRPr="0023737C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Zde musí být přesně vymeze</w:t>
      </w:r>
      <w:r w:rsidR="00B518DC" w:rsidRPr="0023737C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ny </w:t>
      </w:r>
      <w:r w:rsidR="00F93004" w:rsidRPr="0023737C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uznatelné </w:t>
      </w:r>
      <w:r w:rsidR="00B518DC" w:rsidRPr="0023737C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výdaje, na jejichž úhradu</w:t>
      </w:r>
      <w:r w:rsidR="00F93004" w:rsidRPr="0023737C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lze dotaci </w:t>
      </w:r>
      <w:r w:rsidR="00FB5FAD" w:rsidRPr="0023737C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pouze </w:t>
      </w:r>
      <w:r w:rsidR="00F93004" w:rsidRPr="0023737C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použít</w:t>
      </w:r>
      <w:r w:rsidR="00AB1A4A" w:rsidRPr="0023737C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(viz odst. 2.7 Pravidel)</w:t>
      </w:r>
      <w:r w:rsidR="00F93004" w:rsidRPr="0023737C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737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Je-li příjemce plátce daně z přidané hodnoty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</w:t>
      </w:r>
      <w:r w:rsidR="0087136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 zdanitelných plnění</w:t>
      </w:r>
      <w:r w:rsidR="0087136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            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23737C" w:rsidRPr="00F30500" w:rsidRDefault="009A3DA5" w:rsidP="0023737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:rsidR="009A3DA5" w:rsidRPr="0023737C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3737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</w:t>
      </w:r>
      <w:r w:rsidR="003D1870" w:rsidRPr="0023737C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23737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23737C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23737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F30500" w:rsidRPr="0023737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1. 1. 2018 </w:t>
      </w:r>
      <w:r w:rsidRPr="0023737C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871366"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D25BAC" w:rsidRPr="00D25BAC" w:rsidRDefault="00F32B92" w:rsidP="00D25BAC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D25BAC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v příloze č. 1 „………………“</w:t>
      </w:r>
      <w:r w:rsidR="004C08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07F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25BAC" w:rsidRPr="00D25BAC">
        <w:rPr>
          <w:rFonts w:ascii="Arial" w:eastAsia="Times New Roman" w:hAnsi="Arial" w:cs="Arial"/>
          <w:sz w:val="24"/>
          <w:szCs w:val="24"/>
          <w:lang w:eastAsia="cs-CZ"/>
        </w:rPr>
        <w:t xml:space="preserve">Příloha č. 1 je pro příjemce k dispozici </w:t>
      </w:r>
      <w:r w:rsidR="00D25BAC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D25BAC" w:rsidRPr="00D25BAC">
        <w:rPr>
          <w:rFonts w:ascii="Arial" w:eastAsia="Times New Roman" w:hAnsi="Arial" w:cs="Arial"/>
          <w:sz w:val="24"/>
          <w:szCs w:val="24"/>
          <w:lang w:eastAsia="cs-CZ"/>
        </w:rPr>
        <w:t>v elektronické formě na webu poskytovatele ……………………………</w:t>
      </w:r>
    </w:p>
    <w:p w:rsidR="00822CBA" w:rsidRPr="00F30500" w:rsidRDefault="00DC038B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22CBA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23737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</w:t>
      </w:r>
      <w:r w:rsidR="00871366"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u jednotlivých výdajů přesahujících částku 1000 Kč. U jednotlivých výdajů do výše 1000 Kč doloží příjemce pouze soupis těchto výdajů,</w:t>
      </w:r>
    </w:p>
    <w:p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23737C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23737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23737C" w:rsidRPr="0023737C" w:rsidRDefault="00A9730D" w:rsidP="0023737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23737C" w:rsidRPr="0023737C">
        <w:rPr>
          <w:rFonts w:ascii="Arial" w:eastAsia="Times New Roman" w:hAnsi="Arial" w:cs="Arial"/>
          <w:sz w:val="24"/>
          <w:szCs w:val="24"/>
          <w:lang w:eastAsia="cs-CZ"/>
        </w:rPr>
        <w:t xml:space="preserve">v písemné podobě musí obsahovat závěrečné vyhodnocení </w:t>
      </w:r>
      <w:r w:rsidR="0023737C">
        <w:rPr>
          <w:rFonts w:ascii="Arial" w:eastAsia="Times New Roman" w:hAnsi="Arial" w:cs="Arial"/>
          <w:sz w:val="24"/>
          <w:szCs w:val="24"/>
          <w:lang w:eastAsia="cs-CZ"/>
        </w:rPr>
        <w:t>akce/</w:t>
      </w:r>
      <w:r w:rsidR="0023737C" w:rsidRPr="0023737C">
        <w:rPr>
          <w:rFonts w:ascii="Arial" w:eastAsia="Times New Roman" w:hAnsi="Arial" w:cs="Arial"/>
          <w:sz w:val="24"/>
          <w:szCs w:val="24"/>
          <w:lang w:eastAsia="cs-CZ"/>
        </w:rPr>
        <w:t xml:space="preserve">projektu, naplnění koncepce </w:t>
      </w:r>
      <w:r w:rsidR="0023737C">
        <w:rPr>
          <w:rFonts w:ascii="Arial" w:eastAsia="Times New Roman" w:hAnsi="Arial" w:cs="Arial"/>
          <w:sz w:val="24"/>
          <w:szCs w:val="24"/>
          <w:lang w:eastAsia="cs-CZ"/>
        </w:rPr>
        <w:t>akce/</w:t>
      </w:r>
      <w:r w:rsidR="0023737C" w:rsidRPr="0023737C">
        <w:rPr>
          <w:rFonts w:ascii="Arial" w:eastAsia="Times New Roman" w:hAnsi="Arial" w:cs="Arial"/>
          <w:sz w:val="24"/>
          <w:szCs w:val="24"/>
          <w:lang w:eastAsia="cs-CZ"/>
        </w:rPr>
        <w:t xml:space="preserve">projektu, přínosy </w:t>
      </w:r>
      <w:r w:rsidR="0023737C">
        <w:rPr>
          <w:rFonts w:ascii="Arial" w:eastAsia="Times New Roman" w:hAnsi="Arial" w:cs="Arial"/>
          <w:sz w:val="24"/>
          <w:szCs w:val="24"/>
          <w:lang w:eastAsia="cs-CZ"/>
        </w:rPr>
        <w:t>akce/</w:t>
      </w:r>
      <w:r w:rsidR="0023737C" w:rsidRPr="0023737C">
        <w:rPr>
          <w:rFonts w:ascii="Arial" w:eastAsia="Times New Roman" w:hAnsi="Arial" w:cs="Arial"/>
          <w:sz w:val="24"/>
          <w:szCs w:val="24"/>
          <w:lang w:eastAsia="cs-CZ"/>
        </w:rPr>
        <w:t xml:space="preserve">projektu pro Olomoucký kraj, výstupy </w:t>
      </w:r>
      <w:r w:rsidR="0023737C">
        <w:rPr>
          <w:rFonts w:ascii="Arial" w:eastAsia="Times New Roman" w:hAnsi="Arial" w:cs="Arial"/>
          <w:sz w:val="24"/>
          <w:szCs w:val="24"/>
          <w:lang w:eastAsia="cs-CZ"/>
        </w:rPr>
        <w:t xml:space="preserve">akce/projektu </w:t>
      </w:r>
      <w:r w:rsidR="0023737C" w:rsidRPr="0023737C">
        <w:rPr>
          <w:rFonts w:ascii="Arial" w:eastAsia="Times New Roman" w:hAnsi="Arial" w:cs="Arial"/>
          <w:sz w:val="24"/>
          <w:szCs w:val="24"/>
          <w:lang w:eastAsia="cs-CZ"/>
        </w:rPr>
        <w:t>pro veřejnost, počet</w:t>
      </w:r>
      <w:r w:rsidR="000A7E43">
        <w:rPr>
          <w:rFonts w:ascii="Arial" w:eastAsia="Times New Roman" w:hAnsi="Arial" w:cs="Arial"/>
          <w:sz w:val="24"/>
          <w:szCs w:val="24"/>
          <w:lang w:eastAsia="cs-CZ"/>
        </w:rPr>
        <w:t xml:space="preserve"> produkcí (např. počet premiér,</w:t>
      </w:r>
      <w:r w:rsidR="0023737C" w:rsidRPr="0023737C">
        <w:rPr>
          <w:rFonts w:ascii="Arial" w:eastAsia="Times New Roman" w:hAnsi="Arial" w:cs="Arial"/>
          <w:sz w:val="24"/>
          <w:szCs w:val="24"/>
          <w:lang w:eastAsia="cs-CZ"/>
        </w:rPr>
        <w:t xml:space="preserve"> představení, koncertů,  počet představení zaměřených např. na děti a mládež apod.), návštěvnost, ohlasy v tradičních sdělovacích prostředcích a v nových médiích a vyhodnocení propagace Olomouckého kraje. </w:t>
      </w:r>
    </w:p>
    <w:p w:rsidR="00A9730D" w:rsidRPr="00A9730D" w:rsidRDefault="0023737C" w:rsidP="0023737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3737C">
        <w:rPr>
          <w:rFonts w:ascii="Arial" w:eastAsia="Times New Roman" w:hAnsi="Arial" w:cs="Arial"/>
          <w:sz w:val="24"/>
          <w:szCs w:val="24"/>
          <w:lang w:eastAsia="cs-CZ"/>
        </w:rPr>
        <w:t xml:space="preserve">Spolu se závěrečnou zprávou a vyúčtováním je příjemce povinen předložit poskytovateli také obrazovou a fotografickou dokumentaci zachycující průběh podpořeného projektu (propagační materiály, pozvánky, letáky, plakáty, </w:t>
      </w:r>
      <w:r w:rsidRPr="0023737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inzeráty, fotografie, ohlasy v médiích apod.) včetně doložení propagace poskytovatele dle čl. II odst. 10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V příloze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závěrečné zprávy je </w:t>
      </w:r>
      <w:r w:rsidR="00A9730D" w:rsidRPr="0023737C">
        <w:rPr>
          <w:rFonts w:ascii="Arial" w:eastAsia="Times New Roman" w:hAnsi="Arial" w:cs="Arial"/>
          <w:sz w:val="24"/>
          <w:szCs w:val="24"/>
          <w:lang w:eastAsia="cs-CZ"/>
        </w:rPr>
        <w:t>příjemce povinen předložit poskytovateli</w:t>
      </w:r>
      <w:r w:rsidRPr="0023737C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</w:t>
      </w:r>
      <w:r w:rsidR="00A9730D" w:rsidRPr="0023737C">
        <w:rPr>
          <w:rFonts w:ascii="Arial" w:eastAsia="Times New Roman" w:hAnsi="Arial" w:cs="Arial"/>
          <w:iCs/>
          <w:sz w:val="24"/>
          <w:szCs w:val="24"/>
          <w:lang w:eastAsia="cs-CZ"/>
        </w:rPr>
        <w:t>splnění povinné propagace poskytovatele a užití jeho loga dle čl. II odst. 10 této smlouvy</w:t>
      </w:r>
      <w:r w:rsidRPr="0023737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</w:p>
    <w:p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</w:t>
      </w:r>
      <w:r w:rsidR="00871366"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 rozpočtových pravidlech územních rozpočtů, ve znění pozdějších předpisů. 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7B35D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7B35DC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</w:tbl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A3DA5" w:rsidRPr="00A84E4C" w:rsidRDefault="009A3DA5" w:rsidP="00A84E4C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84E4C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</w:t>
      </w:r>
      <w:r w:rsidR="00A84E4C" w:rsidRPr="00A84E4C">
        <w:rPr>
          <w:rFonts w:ascii="Arial" w:eastAsia="Times New Roman" w:hAnsi="Arial" w:cs="Arial"/>
          <w:sz w:val="24"/>
          <w:szCs w:val="24"/>
          <w:lang w:eastAsia="cs-CZ"/>
        </w:rPr>
        <w:t xml:space="preserve">íslo </w:t>
      </w:r>
      <w:r w:rsidR="00A84E4C" w:rsidRPr="00A84E4C">
        <w:rPr>
          <w:rFonts w:ascii="Arial" w:eastAsia="Times New Roman" w:hAnsi="Arial" w:cs="Arial"/>
          <w:sz w:val="24"/>
          <w:szCs w:val="24"/>
          <w:lang w:eastAsia="cs-CZ"/>
        </w:rPr>
        <w:br/>
        <w:t>27-4228330207/0100. V případě, že je vratka realizována v následujícím roce 2019, se pak použije příjmový účet č. 27-4228320287/0100. Případný odvod či penále se hradí na účet poskytovatele č. 27-4228320287/0100 na základě vystavené.</w:t>
      </w:r>
    </w:p>
    <w:p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836AA2" w:rsidRPr="00743269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4326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A84E4C" w:rsidRPr="00743269">
        <w:rPr>
          <w:rFonts w:ascii="Arial" w:eastAsia="Times New Roman" w:hAnsi="Arial" w:cs="Arial"/>
          <w:sz w:val="24"/>
          <w:szCs w:val="24"/>
          <w:lang w:eastAsia="cs-CZ"/>
        </w:rPr>
        <w:t xml:space="preserve">propagační kampaně spojené s podpořenou akcí/projektem, </w:t>
      </w:r>
      <w:r w:rsidRPr="00743269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realizována podpořená akce. Spolu s logem </w:t>
      </w:r>
      <w:r w:rsidR="0031285D" w:rsidRPr="00743269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743269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743269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743269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A84E4C">
        <w:rPr>
          <w:rFonts w:ascii="Arial" w:eastAsia="Times New Roman" w:hAnsi="Arial" w:cs="Arial"/>
          <w:sz w:val="24"/>
          <w:szCs w:val="24"/>
          <w:lang w:eastAsia="cs-CZ"/>
        </w:rPr>
        <w:t xml:space="preserve">deset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fotografi</w:t>
      </w:r>
      <w:r w:rsidR="00A84E4C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dokladující</w:t>
      </w:r>
      <w:r w:rsidR="00A84E4C">
        <w:rPr>
          <w:rFonts w:ascii="Arial" w:eastAsia="Times New Roman" w:hAnsi="Arial" w:cs="Arial"/>
          <w:sz w:val="24"/>
          <w:szCs w:val="24"/>
          <w:lang w:eastAsia="cs-CZ"/>
        </w:rPr>
        <w:t>ch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</w:t>
      </w:r>
      <w:r w:rsidR="00A84E4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="00A84E4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871366">
        <w:rPr>
          <w:rFonts w:ascii="Arial" w:eastAsia="Times New Roman" w:hAnsi="Arial" w:cs="Arial"/>
          <w:sz w:val="24"/>
          <w:szCs w:val="24"/>
          <w:lang w:eastAsia="cs-CZ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</w:t>
      </w:r>
      <w:r w:rsidR="0087136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   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zákonem č. 250/2000 Sb., </w:t>
      </w:r>
      <w:r w:rsidR="00871366"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:rsidR="004514E3" w:rsidRPr="00CC0204" w:rsidRDefault="00324F6F" w:rsidP="008E253C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smlouvy), bude dotace poskytována v režimu de minimis.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a vypustí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5. 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však ze smlouvy nevypustí, bude-li v čl. II odst. 2 sjednána spoluúčast příjemce:</w:t>
      </w:r>
    </w:p>
    <w:p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</w:t>
      </w:r>
      <w:r w:rsidR="00871366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č. L 352/1 dne 24. prosince 2013.</w:t>
      </w:r>
    </w:p>
    <w:p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</w:t>
      </w:r>
      <w:r w:rsidR="0087136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    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B96E96" w:rsidRPr="004969B7" w:rsidRDefault="00DF45DD" w:rsidP="004969B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969B7"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 w:rsidRPr="004969B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D65393" w:rsidRPr="00331529" w:rsidRDefault="00FE3DFD" w:rsidP="00743269">
      <w:pPr>
        <w:ind w:left="0" w:firstLine="0"/>
        <w:rPr>
          <w:rFonts w:ascii="Arial" w:eastAsia="Times New Roman" w:hAnsi="Arial" w:cs="Arial"/>
          <w:b/>
          <w:strike/>
          <w:sz w:val="24"/>
          <w:szCs w:val="24"/>
          <w:lang w:eastAsia="cs-CZ"/>
        </w:rPr>
      </w:pPr>
      <w:r w:rsidRPr="00743269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sectPr w:rsidR="00D65393" w:rsidRPr="00331529" w:rsidSect="00F2242C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096" w:rsidRDefault="00F24096" w:rsidP="00D40C40">
      <w:r>
        <w:separator/>
      </w:r>
    </w:p>
  </w:endnote>
  <w:endnote w:type="continuationSeparator" w:id="0">
    <w:p w:rsidR="00F24096" w:rsidRDefault="00F2409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32" w:rsidRDefault="009B2985" w:rsidP="00944832">
    <w:pPr>
      <w:pStyle w:val="Zpat"/>
      <w:pBdr>
        <w:top w:val="single" w:sz="4" w:space="1" w:color="auto"/>
      </w:pBdr>
      <w:spacing w:before="120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Rada Olomouckého kraje </w:t>
    </w:r>
    <w:r w:rsidR="0048675B">
      <w:rPr>
        <w:rFonts w:ascii="Arial" w:eastAsia="Times New Roman" w:hAnsi="Arial" w:cs="Arial"/>
        <w:i/>
        <w:iCs/>
        <w:sz w:val="20"/>
        <w:szCs w:val="20"/>
        <w:lang w:eastAsia="cs-CZ"/>
      </w:rPr>
      <w:t>18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. 12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     </w:t>
    </w:r>
    <w:r w:rsidR="0094483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</w:t>
    </w:r>
    <w:r w:rsidR="00AC71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</w:t>
    </w:r>
    <w:r w:rsidR="00944832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944832">
      <w:fldChar w:fldCharType="begin"/>
    </w:r>
    <w:r w:rsidR="00944832">
      <w:instrText>PAGE   \* MERGEFORMAT</w:instrText>
    </w:r>
    <w:r w:rsidR="00944832">
      <w:fldChar w:fldCharType="separate"/>
    </w:r>
    <w:r w:rsidR="00080901">
      <w:rPr>
        <w:noProof/>
      </w:rPr>
      <w:t>38</w:t>
    </w:r>
    <w:r w:rsidR="00944832">
      <w:fldChar w:fldCharType="end"/>
    </w:r>
    <w:r w:rsidR="00AC71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70</w:t>
    </w:r>
    <w:r w:rsidR="00944832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9B2985" w:rsidRDefault="0048675B" w:rsidP="00944832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35</w:t>
    </w:r>
    <w:r w:rsidR="009B2985" w:rsidRPr="005D5E3D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D0038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="009B2985" w:rsidRPr="00191211">
      <w:rPr>
        <w:rFonts w:ascii="Arial" w:hAnsi="Arial" w:cs="Arial"/>
        <w:i/>
        <w:sz w:val="20"/>
        <w:szCs w:val="20"/>
      </w:rPr>
      <w:t>Program na podporu stálých profesionálních souborů v Olomouckém kraji v roce 2018</w:t>
    </w:r>
    <w:r w:rsidR="009B2985" w:rsidRPr="00A45D08">
      <w:rPr>
        <w:rFonts w:ascii="Arial" w:hAnsi="Arial" w:cs="Arial"/>
        <w:i/>
        <w:sz w:val="20"/>
        <w:szCs w:val="20"/>
      </w:rPr>
      <w:t xml:space="preserve"> – vyhlášení</w:t>
    </w:r>
  </w:p>
  <w:p w:rsidR="009B2985" w:rsidRPr="009F73E2" w:rsidRDefault="009B2985" w:rsidP="009B2985">
    <w:pPr>
      <w:pStyle w:val="Zpat"/>
      <w:ind w:left="0" w:firstLine="0"/>
    </w:pPr>
    <w:r w:rsidRPr="00D315D1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3 -</w:t>
    </w:r>
    <w:r w:rsidRPr="00D315D1">
      <w:rPr>
        <w:rFonts w:ascii="Arial" w:hAnsi="Arial" w:cs="Arial"/>
        <w:i/>
        <w:sz w:val="20"/>
        <w:szCs w:val="20"/>
      </w:rPr>
      <w:t xml:space="preserve"> </w:t>
    </w:r>
    <w:r w:rsidRPr="00D315D1">
      <w:rPr>
        <w:rFonts w:ascii="Arial" w:hAnsi="Arial" w:cs="Arial"/>
        <w:bCs/>
        <w:i/>
        <w:sz w:val="20"/>
        <w:szCs w:val="20"/>
      </w:rPr>
      <w:t>V</w:t>
    </w:r>
    <w:r w:rsidRPr="00D315D1">
      <w:rPr>
        <w:rFonts w:ascii="Arial" w:hAnsi="Arial" w:cs="Arial"/>
        <w:i/>
        <w:sz w:val="20"/>
        <w:szCs w:val="20"/>
      </w:rPr>
      <w:t>zor veřejnoprávní smlouvy o poskytnutí dotace na</w:t>
    </w:r>
    <w:r>
      <w:rPr>
        <w:rFonts w:ascii="Arial" w:hAnsi="Arial" w:cs="Arial"/>
        <w:i/>
        <w:sz w:val="20"/>
        <w:szCs w:val="20"/>
      </w:rPr>
      <w:t xml:space="preserve"> akci právnickým osobám (mimo obce a příspěvkové organizace)</w:t>
    </w:r>
  </w:p>
  <w:p w:rsidR="009B2985" w:rsidRDefault="009B29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3E2" w:rsidRPr="00F2242C" w:rsidRDefault="001A38F1" w:rsidP="009F73E2">
    <w:pPr>
      <w:pStyle w:val="Zpat"/>
      <w:pBdr>
        <w:top w:val="single" w:sz="4" w:space="1" w:color="auto"/>
      </w:pBdr>
      <w:spacing w:before="120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9F73E2" w:rsidRPr="00F2242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 w:rsidR="00331529" w:rsidRPr="00F2242C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48675B" w:rsidRPr="00F2242C"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9F73E2" w:rsidRPr="00F2242C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 w:rsidR="00331529" w:rsidRPr="00F2242C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 </w:t>
    </w:r>
    <w:r w:rsidR="009F73E2" w:rsidRPr="00F2242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                                   </w:t>
    </w:r>
    <w:r w:rsidR="00AC71B3" w:rsidRPr="00F2242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</w:t>
    </w:r>
    <w:r w:rsidR="009F73E2" w:rsidRPr="00F2242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</w:t>
    </w:r>
    <w:r w:rsidR="00944832" w:rsidRPr="00F2242C">
      <w:rPr>
        <w:rFonts w:ascii="Arial" w:eastAsia="Times New Roman" w:hAnsi="Arial" w:cs="Arial"/>
        <w:iCs/>
        <w:sz w:val="20"/>
        <w:szCs w:val="20"/>
        <w:lang w:eastAsia="cs-CZ"/>
      </w:rPr>
      <w:t>Strana </w:t>
    </w:r>
    <w:r w:rsidR="00944832" w:rsidRPr="00F2242C">
      <w:rPr>
        <w:rFonts w:ascii="Arial" w:hAnsi="Arial" w:cs="Arial"/>
        <w:sz w:val="20"/>
        <w:szCs w:val="20"/>
      </w:rPr>
      <w:fldChar w:fldCharType="begin"/>
    </w:r>
    <w:r w:rsidR="00944832" w:rsidRPr="00F2242C">
      <w:rPr>
        <w:rFonts w:ascii="Arial" w:hAnsi="Arial" w:cs="Arial"/>
        <w:sz w:val="20"/>
        <w:szCs w:val="20"/>
      </w:rPr>
      <w:instrText>PAGE   \* MERGEFORMAT</w:instrText>
    </w:r>
    <w:r w:rsidR="00944832" w:rsidRPr="00F2242C">
      <w:rPr>
        <w:rFonts w:ascii="Arial" w:hAnsi="Arial" w:cs="Arial"/>
        <w:sz w:val="20"/>
        <w:szCs w:val="20"/>
      </w:rPr>
      <w:fldChar w:fldCharType="separate"/>
    </w:r>
    <w:r w:rsidR="00A37561">
      <w:rPr>
        <w:rFonts w:ascii="Arial" w:hAnsi="Arial" w:cs="Arial"/>
        <w:noProof/>
        <w:sz w:val="20"/>
        <w:szCs w:val="20"/>
      </w:rPr>
      <w:t>39</w:t>
    </w:r>
    <w:r w:rsidR="00944832" w:rsidRPr="00F2242C">
      <w:rPr>
        <w:rFonts w:ascii="Arial" w:hAnsi="Arial" w:cs="Arial"/>
        <w:sz w:val="20"/>
        <w:szCs w:val="20"/>
      </w:rPr>
      <w:fldChar w:fldCharType="end"/>
    </w:r>
    <w:r w:rsidR="00AC71B3" w:rsidRPr="00F2242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70</w:t>
    </w:r>
    <w:r w:rsidR="00944832" w:rsidRPr="00F2242C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9F73E2" w:rsidRDefault="0048675B" w:rsidP="009F73E2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0"/>
      </w:rPr>
    </w:pPr>
    <w:r w:rsidRPr="0048675B">
      <w:rPr>
        <w:rFonts w:ascii="Arial" w:eastAsia="Times New Roman" w:hAnsi="Arial" w:cs="Arial"/>
        <w:i/>
        <w:iCs/>
        <w:sz w:val="20"/>
        <w:szCs w:val="20"/>
        <w:lang w:eastAsia="cs-CZ"/>
      </w:rPr>
      <w:t>35</w:t>
    </w:r>
    <w:r w:rsidR="009F73E2" w:rsidRPr="0048675B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D0038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</w:t>
    </w:r>
    <w:r w:rsidR="009F73E2" w:rsidRPr="005D5E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F82843" w:rsidRPr="00191211">
      <w:rPr>
        <w:rFonts w:ascii="Arial" w:hAnsi="Arial" w:cs="Arial"/>
        <w:i/>
        <w:sz w:val="20"/>
        <w:szCs w:val="20"/>
      </w:rPr>
      <w:t>Program na podporu stálých profesionálních souborů v Olomouckém kraji v roce 2018</w:t>
    </w:r>
    <w:r w:rsidR="00F82843" w:rsidRPr="00A45D08">
      <w:rPr>
        <w:rFonts w:ascii="Arial" w:hAnsi="Arial" w:cs="Arial"/>
        <w:i/>
        <w:sz w:val="20"/>
        <w:szCs w:val="20"/>
      </w:rPr>
      <w:t xml:space="preserve"> – vyhlášení</w:t>
    </w:r>
  </w:p>
  <w:p w:rsidR="00D20B9A" w:rsidRPr="009F73E2" w:rsidRDefault="009F73E2" w:rsidP="009F73E2">
    <w:pPr>
      <w:pStyle w:val="Zpat"/>
      <w:ind w:left="0" w:firstLine="0"/>
    </w:pPr>
    <w:r w:rsidRPr="00D315D1">
      <w:rPr>
        <w:rFonts w:ascii="Arial" w:hAnsi="Arial" w:cs="Arial"/>
        <w:i/>
        <w:sz w:val="20"/>
        <w:szCs w:val="20"/>
      </w:rPr>
      <w:t xml:space="preserve">Příloha č. </w:t>
    </w:r>
    <w:r w:rsidR="00F82843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-</w:t>
    </w:r>
    <w:r w:rsidRPr="00D315D1">
      <w:rPr>
        <w:rFonts w:ascii="Arial" w:hAnsi="Arial" w:cs="Arial"/>
        <w:i/>
        <w:sz w:val="20"/>
        <w:szCs w:val="20"/>
      </w:rPr>
      <w:t xml:space="preserve"> </w:t>
    </w:r>
    <w:r w:rsidRPr="00D315D1">
      <w:rPr>
        <w:rFonts w:ascii="Arial" w:hAnsi="Arial" w:cs="Arial"/>
        <w:bCs/>
        <w:i/>
        <w:sz w:val="20"/>
        <w:szCs w:val="20"/>
      </w:rPr>
      <w:t>V</w:t>
    </w:r>
    <w:r w:rsidRPr="00D315D1">
      <w:rPr>
        <w:rFonts w:ascii="Arial" w:hAnsi="Arial" w:cs="Arial"/>
        <w:i/>
        <w:sz w:val="20"/>
        <w:szCs w:val="20"/>
      </w:rPr>
      <w:t>zor veřejnoprávní smlouvy o poskytnutí dotace na</w:t>
    </w:r>
    <w:r>
      <w:rPr>
        <w:rFonts w:ascii="Arial" w:hAnsi="Arial" w:cs="Arial"/>
        <w:i/>
        <w:sz w:val="20"/>
        <w:szCs w:val="20"/>
      </w:rPr>
      <w:t xml:space="preserve"> akci právnickým osobám (mimo obce a příspěvkové organizace)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:rsidR="009E41EA" w:rsidRPr="00256C15" w:rsidRDefault="0048675B" w:rsidP="009E41EA">
        <w:pPr>
          <w:pStyle w:val="Zpat"/>
          <w:pBdr>
            <w:top w:val="single" w:sz="4" w:space="1" w:color="auto"/>
          </w:pBdr>
          <w:spacing w:before="120"/>
          <w:ind w:left="0" w:firstLine="0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Zastupitelstvo </w:t>
        </w:r>
        <w:r w:rsidR="009E41EA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Olomouckého kraje 1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8</w:t>
        </w:r>
        <w:r w:rsidR="009E41EA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. 12</w:t>
        </w:r>
        <w:r w:rsidR="009E41EA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. 2017                   </w:t>
        </w:r>
        <w:r w:rsidR="009E41EA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                       </w:t>
        </w:r>
        <w:r w:rsidR="00AC71B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 </w:t>
        </w:r>
        <w:r w:rsidR="009E41EA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    </w:t>
        </w:r>
        <w:r w:rsidR="009E41EA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Strana </w:t>
        </w:r>
        <w:r w:rsidR="009B2985">
          <w:fldChar w:fldCharType="begin"/>
        </w:r>
        <w:r w:rsidR="009B2985">
          <w:instrText>PAGE   \* MERGEFORMAT</w:instrText>
        </w:r>
        <w:r w:rsidR="009B2985">
          <w:fldChar w:fldCharType="separate"/>
        </w:r>
        <w:r w:rsidR="00080901">
          <w:rPr>
            <w:noProof/>
          </w:rPr>
          <w:t>37</w:t>
        </w:r>
        <w:r w:rsidR="009B2985">
          <w:fldChar w:fldCharType="end"/>
        </w:r>
        <w:r w:rsidR="00AC71B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 70</w:t>
        </w:r>
        <w:r w:rsidR="009E41EA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</w:p>
      <w:p w:rsidR="009E41EA" w:rsidRDefault="0048675B" w:rsidP="009E41EA">
        <w:pPr>
          <w:pStyle w:val="Zpat"/>
          <w:pBdr>
            <w:top w:val="single" w:sz="4" w:space="1" w:color="auto"/>
          </w:pBdr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35</w:t>
        </w:r>
        <w:r w:rsidR="009E41EA" w:rsidRPr="005D5E3D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.</w:t>
        </w:r>
        <w:r w:rsidR="00D00381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- </w:t>
        </w:r>
        <w:r w:rsidR="009E41EA" w:rsidRPr="00191211">
          <w:rPr>
            <w:rFonts w:ascii="Arial" w:hAnsi="Arial" w:cs="Arial"/>
            <w:i/>
            <w:sz w:val="20"/>
            <w:szCs w:val="20"/>
          </w:rPr>
          <w:t>Program na podporu stálých profesionálních souborů v Olomouckém kraji v roce 2018</w:t>
        </w:r>
        <w:r w:rsidR="009E41EA" w:rsidRPr="00A45D08">
          <w:rPr>
            <w:rFonts w:ascii="Arial" w:hAnsi="Arial" w:cs="Arial"/>
            <w:i/>
            <w:sz w:val="20"/>
            <w:szCs w:val="20"/>
          </w:rPr>
          <w:t xml:space="preserve"> – vyhlášení</w:t>
        </w:r>
      </w:p>
      <w:p w:rsidR="009E41EA" w:rsidRPr="009F73E2" w:rsidRDefault="009E41EA" w:rsidP="009E41EA">
        <w:pPr>
          <w:pStyle w:val="Zpat"/>
          <w:ind w:left="0" w:firstLine="0"/>
        </w:pPr>
        <w:r w:rsidRPr="00D315D1">
          <w:rPr>
            <w:rFonts w:ascii="Arial" w:hAnsi="Arial" w:cs="Arial"/>
            <w:i/>
            <w:sz w:val="20"/>
            <w:szCs w:val="20"/>
          </w:rPr>
          <w:t xml:space="preserve">Příloha č. </w:t>
        </w:r>
        <w:r>
          <w:rPr>
            <w:rFonts w:ascii="Arial" w:hAnsi="Arial" w:cs="Arial"/>
            <w:i/>
            <w:sz w:val="20"/>
            <w:szCs w:val="20"/>
          </w:rPr>
          <w:t>3 -</w:t>
        </w:r>
        <w:r w:rsidRPr="00D315D1">
          <w:rPr>
            <w:rFonts w:ascii="Arial" w:hAnsi="Arial" w:cs="Arial"/>
            <w:i/>
            <w:sz w:val="20"/>
            <w:szCs w:val="20"/>
          </w:rPr>
          <w:t xml:space="preserve"> </w:t>
        </w:r>
        <w:r w:rsidRPr="00D315D1">
          <w:rPr>
            <w:rFonts w:ascii="Arial" w:hAnsi="Arial" w:cs="Arial"/>
            <w:bCs/>
            <w:i/>
            <w:sz w:val="20"/>
            <w:szCs w:val="20"/>
          </w:rPr>
          <w:t>V</w:t>
        </w:r>
        <w:r w:rsidRPr="00D315D1">
          <w:rPr>
            <w:rFonts w:ascii="Arial" w:hAnsi="Arial" w:cs="Arial"/>
            <w:i/>
            <w:sz w:val="20"/>
            <w:szCs w:val="20"/>
          </w:rPr>
          <w:t>zor veřejnoprávní smlouvy o poskytnutí dotace na</w:t>
        </w:r>
        <w:r>
          <w:rPr>
            <w:rFonts w:ascii="Arial" w:hAnsi="Arial" w:cs="Arial"/>
            <w:i/>
            <w:sz w:val="20"/>
            <w:szCs w:val="20"/>
          </w:rPr>
          <w:t xml:space="preserve"> akci právnickým osobám (mimo obce a příspěvkové organizace)</w:t>
        </w:r>
      </w:p>
      <w:p w:rsidR="001763FE" w:rsidRDefault="00A37561">
        <w:pPr>
          <w:pStyle w:val="Zpat"/>
          <w:jc w:val="center"/>
        </w:pPr>
      </w:p>
    </w:sdtContent>
  </w:sdt>
  <w:p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096" w:rsidRDefault="00F24096" w:rsidP="00D40C40">
      <w:r>
        <w:separator/>
      </w:r>
    </w:p>
  </w:footnote>
  <w:footnote w:type="continuationSeparator" w:id="0">
    <w:p w:rsidR="00F24096" w:rsidRDefault="00F24096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CA9EAB70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EFB"/>
    <w:rsid w:val="00001074"/>
    <w:rsid w:val="00001344"/>
    <w:rsid w:val="0000233D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3650"/>
    <w:rsid w:val="00045D83"/>
    <w:rsid w:val="000463D9"/>
    <w:rsid w:val="0004640A"/>
    <w:rsid w:val="0005287A"/>
    <w:rsid w:val="00055B22"/>
    <w:rsid w:val="000576BE"/>
    <w:rsid w:val="00060C62"/>
    <w:rsid w:val="00061918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4F9D"/>
    <w:rsid w:val="000759C4"/>
    <w:rsid w:val="00075A41"/>
    <w:rsid w:val="00075CC3"/>
    <w:rsid w:val="00080043"/>
    <w:rsid w:val="00080901"/>
    <w:rsid w:val="000812E1"/>
    <w:rsid w:val="00083837"/>
    <w:rsid w:val="00086582"/>
    <w:rsid w:val="0009016F"/>
    <w:rsid w:val="0009326B"/>
    <w:rsid w:val="0009398A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A7E43"/>
    <w:rsid w:val="000B0318"/>
    <w:rsid w:val="000B06AF"/>
    <w:rsid w:val="000B103E"/>
    <w:rsid w:val="000B1B0F"/>
    <w:rsid w:val="000B2B07"/>
    <w:rsid w:val="000B4B4A"/>
    <w:rsid w:val="000B7D04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5D6D"/>
    <w:rsid w:val="00136F37"/>
    <w:rsid w:val="00137D65"/>
    <w:rsid w:val="001429D2"/>
    <w:rsid w:val="001436D1"/>
    <w:rsid w:val="001455DA"/>
    <w:rsid w:val="00147D64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8F1"/>
    <w:rsid w:val="001A3CC1"/>
    <w:rsid w:val="001A4883"/>
    <w:rsid w:val="001A49B5"/>
    <w:rsid w:val="001A62CA"/>
    <w:rsid w:val="001A7A63"/>
    <w:rsid w:val="001B1CF5"/>
    <w:rsid w:val="001B2273"/>
    <w:rsid w:val="001B3185"/>
    <w:rsid w:val="001B326B"/>
    <w:rsid w:val="001B760E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15C"/>
    <w:rsid w:val="001F772C"/>
    <w:rsid w:val="0020036E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66EC"/>
    <w:rsid w:val="00227F41"/>
    <w:rsid w:val="00230580"/>
    <w:rsid w:val="00230F9B"/>
    <w:rsid w:val="00231891"/>
    <w:rsid w:val="00233860"/>
    <w:rsid w:val="00235694"/>
    <w:rsid w:val="002360BE"/>
    <w:rsid w:val="0023737C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6B6B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7A8E"/>
    <w:rsid w:val="00321FF4"/>
    <w:rsid w:val="0032223E"/>
    <w:rsid w:val="00322442"/>
    <w:rsid w:val="00324F6F"/>
    <w:rsid w:val="00326204"/>
    <w:rsid w:val="00331529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914D6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36F2"/>
    <w:rsid w:val="003F53C7"/>
    <w:rsid w:val="003F7C9E"/>
    <w:rsid w:val="00403137"/>
    <w:rsid w:val="004033EA"/>
    <w:rsid w:val="00404AEA"/>
    <w:rsid w:val="00405AFE"/>
    <w:rsid w:val="00405D22"/>
    <w:rsid w:val="00407ADE"/>
    <w:rsid w:val="00407F7D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675B"/>
    <w:rsid w:val="00486F4C"/>
    <w:rsid w:val="0049261D"/>
    <w:rsid w:val="00493B7C"/>
    <w:rsid w:val="00495FA8"/>
    <w:rsid w:val="004969B7"/>
    <w:rsid w:val="004975B8"/>
    <w:rsid w:val="004A007F"/>
    <w:rsid w:val="004A27E8"/>
    <w:rsid w:val="004A59CA"/>
    <w:rsid w:val="004B000B"/>
    <w:rsid w:val="004B09B0"/>
    <w:rsid w:val="004B192A"/>
    <w:rsid w:val="004B3ABA"/>
    <w:rsid w:val="004B4678"/>
    <w:rsid w:val="004C0852"/>
    <w:rsid w:val="004C0F3D"/>
    <w:rsid w:val="004C1433"/>
    <w:rsid w:val="004C1E11"/>
    <w:rsid w:val="004C3E4C"/>
    <w:rsid w:val="004D09F2"/>
    <w:rsid w:val="004D0E3E"/>
    <w:rsid w:val="004D142A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0E23"/>
    <w:rsid w:val="0056218B"/>
    <w:rsid w:val="0056241E"/>
    <w:rsid w:val="00564BEB"/>
    <w:rsid w:val="00566046"/>
    <w:rsid w:val="0056705E"/>
    <w:rsid w:val="005676D6"/>
    <w:rsid w:val="00567BA7"/>
    <w:rsid w:val="00571EC8"/>
    <w:rsid w:val="00576918"/>
    <w:rsid w:val="0057703C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29FE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7C26"/>
    <w:rsid w:val="00690949"/>
    <w:rsid w:val="00695FFD"/>
    <w:rsid w:val="006A0B33"/>
    <w:rsid w:val="006A47B1"/>
    <w:rsid w:val="006A5892"/>
    <w:rsid w:val="006A7CB9"/>
    <w:rsid w:val="006B1973"/>
    <w:rsid w:val="006B3B2A"/>
    <w:rsid w:val="006B4F48"/>
    <w:rsid w:val="006B75E7"/>
    <w:rsid w:val="006B7765"/>
    <w:rsid w:val="006C061A"/>
    <w:rsid w:val="006C0D2D"/>
    <w:rsid w:val="006C43C7"/>
    <w:rsid w:val="006C452D"/>
    <w:rsid w:val="006D0AC7"/>
    <w:rsid w:val="006D101C"/>
    <w:rsid w:val="006D6288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22527"/>
    <w:rsid w:val="00722AD6"/>
    <w:rsid w:val="00723202"/>
    <w:rsid w:val="007235E1"/>
    <w:rsid w:val="007321D0"/>
    <w:rsid w:val="00735623"/>
    <w:rsid w:val="00735E1F"/>
    <w:rsid w:val="007360D6"/>
    <w:rsid w:val="00743269"/>
    <w:rsid w:val="007500B1"/>
    <w:rsid w:val="00751BA1"/>
    <w:rsid w:val="0075231C"/>
    <w:rsid w:val="00753A89"/>
    <w:rsid w:val="007541F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35D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B93"/>
    <w:rsid w:val="007D5EA9"/>
    <w:rsid w:val="007E0009"/>
    <w:rsid w:val="007E0CAA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125"/>
    <w:rsid w:val="008463C9"/>
    <w:rsid w:val="008479FE"/>
    <w:rsid w:val="008525B2"/>
    <w:rsid w:val="008556B1"/>
    <w:rsid w:val="0085615A"/>
    <w:rsid w:val="00856B6D"/>
    <w:rsid w:val="00856F2E"/>
    <w:rsid w:val="0086634E"/>
    <w:rsid w:val="00866505"/>
    <w:rsid w:val="00871366"/>
    <w:rsid w:val="008771BB"/>
    <w:rsid w:val="008824D6"/>
    <w:rsid w:val="00882BA6"/>
    <w:rsid w:val="00885BED"/>
    <w:rsid w:val="00892667"/>
    <w:rsid w:val="0089625A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38FD"/>
    <w:rsid w:val="008D5340"/>
    <w:rsid w:val="008D747A"/>
    <w:rsid w:val="008E0178"/>
    <w:rsid w:val="008E253C"/>
    <w:rsid w:val="008E3C74"/>
    <w:rsid w:val="008F03FB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132C"/>
    <w:rsid w:val="00944832"/>
    <w:rsid w:val="00946358"/>
    <w:rsid w:val="009463E3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B055D"/>
    <w:rsid w:val="009B2985"/>
    <w:rsid w:val="009B662B"/>
    <w:rsid w:val="009B6BE7"/>
    <w:rsid w:val="009C03D8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41EA"/>
    <w:rsid w:val="009E61A3"/>
    <w:rsid w:val="009E65A6"/>
    <w:rsid w:val="009E6E94"/>
    <w:rsid w:val="009E7A42"/>
    <w:rsid w:val="009F0AA3"/>
    <w:rsid w:val="009F0F5D"/>
    <w:rsid w:val="009F5C46"/>
    <w:rsid w:val="009F7302"/>
    <w:rsid w:val="009F73BA"/>
    <w:rsid w:val="009F73E2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00C"/>
    <w:rsid w:val="00A354CE"/>
    <w:rsid w:val="00A35B89"/>
    <w:rsid w:val="00A36E09"/>
    <w:rsid w:val="00A37561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461"/>
    <w:rsid w:val="00A70669"/>
    <w:rsid w:val="00A77A0F"/>
    <w:rsid w:val="00A80BA4"/>
    <w:rsid w:val="00A821AE"/>
    <w:rsid w:val="00A82275"/>
    <w:rsid w:val="00A82E58"/>
    <w:rsid w:val="00A84E4C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34BB"/>
    <w:rsid w:val="00AC71B3"/>
    <w:rsid w:val="00AD0592"/>
    <w:rsid w:val="00AD3B56"/>
    <w:rsid w:val="00AD46AF"/>
    <w:rsid w:val="00AE18C4"/>
    <w:rsid w:val="00AE30DE"/>
    <w:rsid w:val="00AE3DBD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CFC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18DC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543"/>
    <w:rsid w:val="00C15D33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C6C"/>
    <w:rsid w:val="00C43E35"/>
    <w:rsid w:val="00C475DB"/>
    <w:rsid w:val="00C51C7B"/>
    <w:rsid w:val="00C522FA"/>
    <w:rsid w:val="00C524A4"/>
    <w:rsid w:val="00C569FE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95988"/>
    <w:rsid w:val="00CA19C3"/>
    <w:rsid w:val="00CA1E36"/>
    <w:rsid w:val="00CA24A0"/>
    <w:rsid w:val="00CA4C88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0381"/>
    <w:rsid w:val="00D02358"/>
    <w:rsid w:val="00D02425"/>
    <w:rsid w:val="00D02B96"/>
    <w:rsid w:val="00D03D2D"/>
    <w:rsid w:val="00D045AF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5BAC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604F5"/>
    <w:rsid w:val="00D61EA4"/>
    <w:rsid w:val="00D65393"/>
    <w:rsid w:val="00D6556E"/>
    <w:rsid w:val="00D675D4"/>
    <w:rsid w:val="00D704F9"/>
    <w:rsid w:val="00D70888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8AD"/>
    <w:rsid w:val="00E13318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16B0"/>
    <w:rsid w:val="00E62473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1A8C"/>
    <w:rsid w:val="00E823EF"/>
    <w:rsid w:val="00E833E2"/>
    <w:rsid w:val="00E84F2D"/>
    <w:rsid w:val="00E8526E"/>
    <w:rsid w:val="00E855F7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242C"/>
    <w:rsid w:val="00F225F8"/>
    <w:rsid w:val="00F24096"/>
    <w:rsid w:val="00F26645"/>
    <w:rsid w:val="00F2708F"/>
    <w:rsid w:val="00F27955"/>
    <w:rsid w:val="00F30500"/>
    <w:rsid w:val="00F31B25"/>
    <w:rsid w:val="00F32346"/>
    <w:rsid w:val="00F323FB"/>
    <w:rsid w:val="00F32B92"/>
    <w:rsid w:val="00F35DEC"/>
    <w:rsid w:val="00F36721"/>
    <w:rsid w:val="00F37102"/>
    <w:rsid w:val="00F42C49"/>
    <w:rsid w:val="00F43A5D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C83"/>
    <w:rsid w:val="00F71D70"/>
    <w:rsid w:val="00F73535"/>
    <w:rsid w:val="00F74BCF"/>
    <w:rsid w:val="00F76698"/>
    <w:rsid w:val="00F819A1"/>
    <w:rsid w:val="00F82843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EBC"/>
    <w:rsid w:val="00FA26A5"/>
    <w:rsid w:val="00FA2B44"/>
    <w:rsid w:val="00FA4037"/>
    <w:rsid w:val="00FA4156"/>
    <w:rsid w:val="00FA7AB8"/>
    <w:rsid w:val="00FB0C98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3DFD"/>
    <w:rsid w:val="00FF00A6"/>
    <w:rsid w:val="00FF217C"/>
    <w:rsid w:val="00FF3129"/>
    <w:rsid w:val="00FF3753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FCA2A2E"/>
  <w15:docId w15:val="{53150ADB-CD57-49F1-A57E-31CC4919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ACBD1-0E4D-4104-AC2F-FA3E4920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2781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Lazičová Lucie</cp:lastModifiedBy>
  <cp:revision>19</cp:revision>
  <cp:lastPrinted>2017-12-04T06:33:00Z</cp:lastPrinted>
  <dcterms:created xsi:type="dcterms:W3CDTF">2017-12-04T10:47:00Z</dcterms:created>
  <dcterms:modified xsi:type="dcterms:W3CDTF">2017-12-11T15:23:00Z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