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67" w:rsidRPr="00A166F3" w:rsidRDefault="00961952" w:rsidP="00CB176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A166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</w:t>
      </w:r>
      <w:r w:rsidR="00CB1767" w:rsidRPr="00A166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 poskytnutí dotace na celoroční činnost</w:t>
      </w:r>
      <w:r w:rsidR="00CB1767" w:rsidRPr="00A166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CB1767" w:rsidRPr="00A166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CB1767" w:rsidRPr="00A166F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:rsidR="00CB1767" w:rsidRDefault="00CB1767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 název </w:t>
      </w:r>
      <w:r w:rsidR="005D7E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 osoby</w:t>
      </w:r>
    </w:p>
    <w:p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A3DA5" w:rsidRDefault="00F63B86" w:rsidP="007B7621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CB6D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7B7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:rsidR="009A3DA5" w:rsidRPr="00A166F3" w:rsidRDefault="009A3DA5" w:rsidP="001353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166F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výši </w:t>
      </w:r>
      <w:r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......... Kč, slovy: ......... korun český</w:t>
      </w:r>
      <w:r w:rsidR="001353DA"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ch</w:t>
      </w:r>
      <w:r w:rsidR="001353DA" w:rsidRPr="00A166F3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 za účelem podpory a rozšíření kvalitních aktivit v Olomouckém kraji ve veřejném zájmu a</w:t>
      </w:r>
      <w:r w:rsidR="002B11B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353DA" w:rsidRPr="00A166F3">
        <w:rPr>
          <w:rFonts w:ascii="Arial" w:eastAsia="Times New Roman" w:hAnsi="Arial" w:cs="Arial"/>
          <w:sz w:val="24"/>
          <w:szCs w:val="24"/>
          <w:lang w:eastAsia="cs-CZ"/>
        </w:rPr>
        <w:t xml:space="preserve">v souladu s cíli Olomouckého kraje. 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766B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</w:t>
      </w:r>
      <w:r w:rsidR="00766B0E">
        <w:rPr>
          <w:rFonts w:ascii="Arial" w:eastAsia="Times New Roman" w:hAnsi="Arial" w:cs="Arial"/>
          <w:sz w:val="24"/>
          <w:szCs w:val="24"/>
          <w:lang w:eastAsia="cs-CZ"/>
        </w:rPr>
        <w:t xml:space="preserve">o smlouvy jako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 w:rsidR="002B11BE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B1767" w:rsidRPr="00A166F3" w:rsidRDefault="009A3DA5" w:rsidP="00CB1767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166F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 w:rsidRPr="00A166F3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926D4" w:rsidRPr="00A166F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A166F3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CB1767" w:rsidRPr="00A166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Program podpory kultury v Olomouckém kraji v roce 2018 (dále také jen „Pravidla“). </w:t>
      </w:r>
    </w:p>
    <w:p w:rsidR="009A3DA5" w:rsidRDefault="009A3DA5" w:rsidP="00CB176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na ..........……………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</w:t>
      </w:r>
      <w:r w:rsidR="002B11B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</w:t>
      </w:r>
      <w:r w:rsidR="002B11B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A43F6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2B11BE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D326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termínu realizace </w:t>
      </w:r>
      <w:r w:rsidR="006600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projektu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:rsidR="005A477A" w:rsidRPr="00A166F3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166F3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2B11B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8C0891" w:rsidRPr="00A166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1. 1. 2018 </w:t>
      </w:r>
      <w:r w:rsidRPr="00A166F3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:rsidR="002B11BE" w:rsidRPr="00764417" w:rsidRDefault="005A477A" w:rsidP="002B11BE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 (lhůtě), jaký je v tomto čl.</w:t>
      </w:r>
      <w:r w:rsidR="002B11B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>II odst. 2 stanoven pro použití dotace</w:t>
      </w:r>
      <w:r w:rsidR="002B11B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2B11BE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2B11BE"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B11BE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B11BE" w:rsidRPr="002B11BE">
        <w:rPr>
          <w:rFonts w:ascii="Arial" w:hAnsi="Arial" w:cs="Arial"/>
          <w:b/>
          <w:i/>
          <w:sz w:val="24"/>
          <w:szCs w:val="24"/>
        </w:rPr>
        <w:t>https://www.kr-olomoucky.cz/vyuctovani-dotace-cl-4065.html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</w:t>
      </w:r>
      <w:r w:rsidR="002B11BE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, že fotokopie předaných dokladů jsou shodné s originály a výdaje uvedené v soupisu jsou shodné se záznamy v účetnictví příjemce.</w:t>
      </w:r>
    </w:p>
    <w:p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2B11BE"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</w:t>
      </w:r>
      <w:r w:rsidR="002B11BE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, že uvedené vlastní a jiné zdroje jsou pravdivé a úplné</w:t>
      </w:r>
      <w:r w:rsidR="002B11B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B11BE" w:rsidRPr="002B11BE" w:rsidRDefault="002B11BE" w:rsidP="002B11B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11BE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2B11BE" w:rsidRPr="002B11BE" w:rsidRDefault="002B11BE" w:rsidP="002B11B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1B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2B11BE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2B11BE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2B11B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B11B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="004B09B0" w:rsidRPr="002B11BE">
        <w:rPr>
          <w:rFonts w:ascii="Arial" w:eastAsia="Times New Roman" w:hAnsi="Arial" w:cs="Arial"/>
          <w:sz w:val="24"/>
          <w:szCs w:val="24"/>
          <w:lang w:eastAsia="cs-CZ"/>
        </w:rPr>
        <w:t>uznatelné výdaje</w:t>
      </w:r>
      <w:r w:rsidRPr="002B11BE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 odst. 2 a 4 této smlouvy byly nižší než …..</w:t>
      </w:r>
      <w:r w:rsidR="004B09B0" w:rsidRPr="002B11B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2B11BE">
        <w:rPr>
          <w:rFonts w:ascii="Arial" w:eastAsia="Times New Roman" w:hAnsi="Arial" w:cs="Arial"/>
          <w:sz w:val="24"/>
          <w:szCs w:val="24"/>
          <w:lang w:eastAsia="cs-CZ"/>
        </w:rPr>
        <w:t xml:space="preserve"> Kč (slovy: ….</w:t>
      </w:r>
      <w:r w:rsidR="004B09B0" w:rsidRPr="002B11BE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Pr="002B11BE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</w:t>
      </w:r>
      <w:r w:rsidR="00266DB4" w:rsidRPr="002B11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342FF" w:rsidRPr="002B11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bude uvedena částka ve výši dvojnásobku poskytované dotace dle této smlouvy</w:t>
      </w:r>
      <w:r w:rsidR="00F076A0" w:rsidRPr="002B11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2B11BE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 w:rsidP="002B11B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B11BE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A166F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166F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A166F3" w:rsidRPr="00A166F3">
        <w:rPr>
          <w:rFonts w:ascii="Arial" w:hAnsi="Arial" w:cs="Arial"/>
          <w:sz w:val="24"/>
          <w:szCs w:val="24"/>
        </w:rPr>
        <w:t>že je příjemce dle této smlouvy povinen vrátit dotaci nebo její část, vrátí příjemce dotaci nebo její část na účet poskytovatele č. 27-4228330207/0100. V případě, že je vratka realizována v následujícím roce 2019, se pak použije příjmový účet č. 27-4228320287/0100. Případný odvod či penále se hradí na účet poskytovatele č. 27-4228320287/0100 na základě vystavené faktury.</w:t>
      </w:r>
    </w:p>
    <w:p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 ......... ze dne .........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4224D5" w:rsidRDefault="004224D5" w:rsidP="008C32B0">
      <w:pPr>
        <w:ind w:left="0" w:firstLine="0"/>
        <w:rPr>
          <w:rFonts w:ascii="Arial" w:hAnsi="Arial" w:cs="Arial"/>
          <w:bCs/>
        </w:rPr>
      </w:pPr>
    </w:p>
    <w:p w:rsidR="00DA6C9C" w:rsidRDefault="00DA6C9C" w:rsidP="008C32B0">
      <w:pPr>
        <w:ind w:left="0" w:firstLine="0"/>
        <w:rPr>
          <w:rFonts w:ascii="Arial" w:hAnsi="Arial" w:cs="Arial"/>
          <w:bCs/>
        </w:rPr>
      </w:pPr>
    </w:p>
    <w:p w:rsidR="00DA6C9C" w:rsidRDefault="00DA6C9C" w:rsidP="008C32B0">
      <w:pPr>
        <w:ind w:left="0" w:firstLine="0"/>
        <w:rPr>
          <w:rFonts w:ascii="Arial" w:hAnsi="Arial" w:cs="Arial"/>
          <w:bCs/>
        </w:rPr>
      </w:pPr>
    </w:p>
    <w:p w:rsidR="00DA6C9C" w:rsidRDefault="00DA6C9C" w:rsidP="008C32B0">
      <w:pPr>
        <w:ind w:left="0" w:firstLine="0"/>
        <w:rPr>
          <w:rFonts w:ascii="Arial" w:hAnsi="Arial" w:cs="Arial"/>
          <w:bCs/>
        </w:rPr>
      </w:pPr>
    </w:p>
    <w:p w:rsidR="00DA6C9C" w:rsidRDefault="00DA6C9C" w:rsidP="008C32B0">
      <w:pPr>
        <w:ind w:left="0" w:firstLine="0"/>
        <w:rPr>
          <w:rFonts w:ascii="Arial" w:hAnsi="Arial" w:cs="Arial"/>
          <w:bCs/>
        </w:rPr>
      </w:pPr>
    </w:p>
    <w:p w:rsidR="00DA6C9C" w:rsidRDefault="00DA6C9C" w:rsidP="008C32B0">
      <w:pPr>
        <w:ind w:left="0" w:firstLine="0"/>
        <w:rPr>
          <w:rFonts w:ascii="Arial" w:hAnsi="Arial" w:cs="Arial"/>
          <w:bCs/>
        </w:rPr>
      </w:pPr>
    </w:p>
    <w:p w:rsidR="00DD06DA" w:rsidRDefault="00DD06DA" w:rsidP="008C32B0">
      <w:pPr>
        <w:ind w:left="0" w:firstLine="0"/>
        <w:rPr>
          <w:rFonts w:ascii="Arial" w:hAnsi="Arial" w:cs="Arial"/>
          <w:bCs/>
        </w:rPr>
      </w:pPr>
    </w:p>
    <w:p w:rsidR="00DD06DA" w:rsidRDefault="00DD06DA" w:rsidP="00DD06D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AC5EC5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do ..........</w:t>
      </w:r>
      <w:r w:rsidRPr="002B11BE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A13F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2B11BE">
        <w:rPr>
          <w:rFonts w:ascii="Arial" w:eastAsia="Times New Roman" w:hAnsi="Arial" w:cs="Arial"/>
          <w:iCs/>
          <w:sz w:val="24"/>
          <w:szCs w:val="24"/>
          <w:lang w:eastAsia="cs-CZ"/>
        </w:rPr>
        <w:t> 1. 1. 2018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2B11BE">
        <w:rPr>
          <w:rFonts w:ascii="Arial" w:eastAsia="Times New Roman" w:hAnsi="Arial" w:cs="Arial"/>
          <w:b/>
          <w:sz w:val="24"/>
          <w:szCs w:val="24"/>
          <w:lang w:eastAsia="cs-CZ"/>
        </w:rPr>
        <w:t>do 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="00DA6C9C" w:rsidRPr="00764A3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DA6C9C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A6C9C" w:rsidRPr="00DA6C9C">
        <w:rPr>
          <w:rFonts w:ascii="Arial" w:hAnsi="Arial" w:cs="Arial"/>
          <w:b/>
          <w:i/>
          <w:sz w:val="24"/>
          <w:szCs w:val="24"/>
        </w:rPr>
        <w:t>https://www.kr-olomoucky.cz/vyuctovani-dotace-cl-4065.html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doložen čestným prohlášením</w:t>
      </w:r>
      <w:r w:rsidR="00DA6C9C">
        <w:rPr>
          <w:rFonts w:ascii="Arial" w:eastAsia="Times New Roman" w:hAnsi="Arial" w:cs="Arial"/>
          <w:sz w:val="24"/>
          <w:szCs w:val="24"/>
          <w:lang w:eastAsia="cs-CZ"/>
        </w:rPr>
        <w:t xml:space="preserve"> (zapracovaným v příloze č.1)</w:t>
      </w:r>
      <w:r>
        <w:rPr>
          <w:rFonts w:ascii="Arial" w:eastAsia="Times New Roman" w:hAnsi="Arial" w:cs="Arial"/>
          <w:sz w:val="24"/>
          <w:szCs w:val="24"/>
          <w:lang w:eastAsia="cs-CZ"/>
        </w:rPr>
        <w:t>, že výdaje uvedené v soupisu jsou shodné s údaji na originálech účetních dokladů a jsou shodné se záznamy v účetnictví příjemce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DA6C9C" w:rsidRPr="00DA6C9C" w:rsidRDefault="00DA6C9C" w:rsidP="00DA6C9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A6C9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písemné podobě musí obsahovat popis projektu a statistické údaje související s projektem. Dále je příjemce povinen na vyžádání předložit poskytovateli fotodokumentaci a </w:t>
      </w:r>
      <w:r w:rsidRPr="00DA6C9C">
        <w:rPr>
          <w:rFonts w:ascii="Arial" w:hAnsi="Arial" w:cs="Arial"/>
          <w:sz w:val="24"/>
          <w:szCs w:val="24"/>
        </w:rPr>
        <w:t>prokázání splnění povinností příjemce dle čl. II. odst. 10 této smlouvy.</w:t>
      </w:r>
    </w:p>
    <w:p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</w:t>
      </w:r>
      <w:r w:rsidR="00DA6C9C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Sect="00A97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A2" w:rsidRDefault="00B433A2" w:rsidP="00D40C40">
      <w:r>
        <w:separator/>
      </w:r>
    </w:p>
  </w:endnote>
  <w:endnote w:type="continuationSeparator" w:id="0">
    <w:p w:rsidR="00B433A2" w:rsidRDefault="00B433A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DE" w:rsidRDefault="00031D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60" w:rsidRPr="00256C15" w:rsidRDefault="00760C62" w:rsidP="00EB7F60">
    <w:pPr>
      <w:pStyle w:val="Zpat"/>
      <w:pBdr>
        <w:top w:val="single" w:sz="4" w:space="1" w:color="auto"/>
      </w:pBdr>
      <w:spacing w:before="120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</w:t>
    </w:r>
    <w:r w:rsidR="00EB7F6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8C0891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EB7F60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 w:rsidR="008C0891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EB7F6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. 2017              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</w:t>
    </w:r>
    <w:r w:rsidR="00EB7F6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        </w:t>
    </w:r>
    <w:r w:rsidR="00EB7F6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</w:t>
    </w:r>
    <w:r w:rsidR="00EB7F6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F268D3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B7F6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F268D3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436FD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82</w:t>
    </w:r>
    <w:r w:rsidR="00F268D3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B7F6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B16756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3E218B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436FD4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bookmarkStart w:id="0" w:name="_GoBack"/>
    <w:bookmarkEnd w:id="0"/>
    <w:r w:rsidR="00EB7F60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EB7F60" w:rsidRDefault="00C57B30" w:rsidP="00EB7F60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760C62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EB7F60"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23BB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</w:t>
    </w:r>
    <w:r w:rsidR="00EB7F60" w:rsidRPr="005D5E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EB7F60" w:rsidRPr="00CF61C5">
      <w:rPr>
        <w:rFonts w:ascii="Arial" w:hAnsi="Arial" w:cs="Arial"/>
        <w:bCs/>
        <w:i/>
        <w:sz w:val="20"/>
        <w:szCs w:val="20"/>
      </w:rPr>
      <w:t>Program podpory kultury v Olomouckém kraji v roce 2018 - vyhlášení</w:t>
    </w:r>
  </w:p>
  <w:p w:rsidR="005B6E80" w:rsidRPr="003457F8" w:rsidRDefault="00EB7F60" w:rsidP="00EB7F60">
    <w:pPr>
      <w:pStyle w:val="Zpat"/>
      <w:ind w:left="0" w:firstLine="0"/>
    </w:pPr>
    <w:r w:rsidRPr="00D315D1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8 -</w:t>
    </w:r>
    <w:r w:rsidRPr="00D315D1">
      <w:rPr>
        <w:rFonts w:ascii="Arial" w:hAnsi="Arial" w:cs="Arial"/>
        <w:i/>
        <w:sz w:val="20"/>
        <w:szCs w:val="20"/>
      </w:rPr>
      <w:t xml:space="preserve"> </w:t>
    </w:r>
    <w:r w:rsidRPr="00D315D1">
      <w:rPr>
        <w:rFonts w:ascii="Arial" w:hAnsi="Arial" w:cs="Arial"/>
        <w:bCs/>
        <w:i/>
        <w:sz w:val="20"/>
        <w:szCs w:val="20"/>
      </w:rPr>
      <w:t>V</w:t>
    </w:r>
    <w:r w:rsidRPr="00D315D1">
      <w:rPr>
        <w:rFonts w:ascii="Arial" w:hAnsi="Arial" w:cs="Arial"/>
        <w:i/>
        <w:sz w:val="20"/>
        <w:szCs w:val="20"/>
      </w:rPr>
      <w:t>zor veřejnoprávní smlouvy o poskytnutí dotace na</w:t>
    </w:r>
    <w:r>
      <w:rPr>
        <w:rFonts w:ascii="Arial" w:hAnsi="Arial" w:cs="Arial"/>
        <w:i/>
        <w:sz w:val="20"/>
        <w:szCs w:val="20"/>
      </w:rPr>
      <w:t xml:space="preserve"> celoroční činnost právnickým osobám (mimo obce a příspěvkové organizace)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:rsidR="005B6E80" w:rsidRDefault="00F268D3">
        <w:pPr>
          <w:pStyle w:val="Zpat"/>
          <w:jc w:val="center"/>
        </w:pPr>
        <w:r>
          <w:fldChar w:fldCharType="begin"/>
        </w:r>
        <w:r w:rsidR="005B6E80">
          <w:instrText>PAGE   \* MERGEFORMAT</w:instrText>
        </w:r>
        <w:r>
          <w:fldChar w:fldCharType="separate"/>
        </w:r>
        <w:r w:rsidR="005B6E80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A2" w:rsidRDefault="00B433A2" w:rsidP="00D40C40">
      <w:r>
        <w:separator/>
      </w:r>
    </w:p>
  </w:footnote>
  <w:footnote w:type="continuationSeparator" w:id="0">
    <w:p w:rsidR="00B433A2" w:rsidRDefault="00B433A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DE" w:rsidRDefault="00031D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DE" w:rsidRDefault="00031D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DE" w:rsidRDefault="00031D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1DDE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53DA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562F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3E9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11BE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038C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218B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6FD4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EE3"/>
    <w:rsid w:val="005E2631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0C62"/>
    <w:rsid w:val="00762D41"/>
    <w:rsid w:val="0076386E"/>
    <w:rsid w:val="00763E5A"/>
    <w:rsid w:val="00764D1B"/>
    <w:rsid w:val="00766B0E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B95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891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1952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C67D9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166F3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F62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450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6756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75DB"/>
    <w:rsid w:val="00C51C7B"/>
    <w:rsid w:val="00C522FA"/>
    <w:rsid w:val="00C524A4"/>
    <w:rsid w:val="00C569FE"/>
    <w:rsid w:val="00C57B30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A4AB9"/>
    <w:rsid w:val="00CB0A48"/>
    <w:rsid w:val="00CB1767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6C9C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3BB8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B7F60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68D3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6D063F"/>
  <w15:docId w15:val="{5C8DCC3B-3F50-4F39-B434-79D1635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BA5D-517A-4616-993E-2E528053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2975</Words>
  <Characters>17557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Goryczková Lucie</cp:lastModifiedBy>
  <cp:revision>4</cp:revision>
  <cp:lastPrinted>2016-11-21T11:06:00Z</cp:lastPrinted>
  <dcterms:created xsi:type="dcterms:W3CDTF">2017-12-11T12:20:00Z</dcterms:created>
  <dcterms:modified xsi:type="dcterms:W3CDTF">2017-12-11T15:01:00Z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