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7B20" w14:textId="7A8E9459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C4FA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F7672" w:rsidRP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14:paraId="12D73428" w14:textId="7083B498" w:rsidR="005E7A83" w:rsidRDefault="005E7A83" w:rsidP="005E7A8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587EE81C" w14:textId="77777777" w:rsidR="002E34D2" w:rsidRPr="00901011" w:rsidRDefault="005E7A83" w:rsidP="002E34D2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2E34D2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2E34D2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2E34D2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64F89DF3" w14:textId="2969BCDB" w:rsidR="005E7A83" w:rsidRPr="00901011" w:rsidRDefault="005E7A83" w:rsidP="005E7A8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</w:p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474384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99EC33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0AB5131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C3FCEDA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6EF5DCF" w14:textId="03D5D878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5E7A8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77EE9527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1BE3CAE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43CF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2AB768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3CAC7B5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55C23B3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549829E0" w:rsidR="001822F5" w:rsidRDefault="001822F5" w:rsidP="007B39E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7B39E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0A22091" w14:textId="77777777" w:rsidR="001822F5" w:rsidRDefault="001822F5" w:rsidP="001822F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6C802FC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227731D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E77DE4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796185D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4317CD5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98EB113" w14:textId="284CD3F7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22BFA80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C35B6BF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</w:t>
      </w:r>
      <w:r w:rsidRPr="006B454A">
        <w:rPr>
          <w:rFonts w:ascii="Arial" w:hAnsi="Arial" w:cs="Arial"/>
          <w:sz w:val="24"/>
          <w:szCs w:val="24"/>
        </w:rPr>
        <w:lastRenderedPageBreak/>
        <w:t>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3B0AAB5" w14:textId="266C60AE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B91D320" w14:textId="77777777" w:rsidR="001822F5" w:rsidRPr="006B454A" w:rsidRDefault="001822F5" w:rsidP="001822F5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45D1F48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85F0E3" w14:textId="26C5C4A9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477055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513A787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E0EBB3C" w14:textId="0C164BE2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4631DACB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1A36A1A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52A1E71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6BDEBB54" w14:textId="77777777"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AC568A5" w14:textId="77777777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24C67C4" w14:textId="77777777"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835C4A3" w14:textId="2040D8FF"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1C5736A" w14:textId="77777777"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EE966F2" w14:textId="77777777"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1F5004" w14:textId="366A2DAA" w:rsidR="001822F5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2A0A9F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75E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4D9E44" w14:textId="278540B3" w:rsidR="001822F5" w:rsidRPr="00286AF4" w:rsidRDefault="001822F5" w:rsidP="001822F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87F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BD775C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co jsou minimální náležitosti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A2C0463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7AF1CAB" w14:textId="5831B8AB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275E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47D4092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B44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6864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EBE56F1" w14:textId="0D1FC225"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330AF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71A5322" w14:textId="77777777"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7F43BA8" w14:textId="77777777"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FA182FB" w14:textId="77777777"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6CDE3CEB" w14:textId="77777777" w:rsidR="00BB4A2B" w:rsidRDefault="00BB4A2B" w:rsidP="008C32B0">
      <w:pPr>
        <w:ind w:left="0" w:firstLine="0"/>
        <w:rPr>
          <w:rFonts w:ascii="Arial" w:hAnsi="Arial" w:cs="Arial"/>
          <w:bCs/>
        </w:rPr>
      </w:pPr>
    </w:p>
    <w:p w14:paraId="7429D51D" w14:textId="32B0FAFB" w:rsidR="00BB4A2B" w:rsidRDefault="00BB4A2B" w:rsidP="00BB4A2B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106356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3E1C08F" w14:textId="476D37F8" w:rsidR="00BB4A2B" w:rsidRDefault="00BB4A2B" w:rsidP="005837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58370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ínu realizace projektu, uvedeného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6A4EDB8" w14:textId="77777777" w:rsidR="00BB4A2B" w:rsidRDefault="00BB4A2B" w:rsidP="00BB4A2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0404F10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E25DA86" w14:textId="77777777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D3D2BFC" w14:textId="77777777" w:rsidR="00BB4A2B" w:rsidRDefault="00BB4A2B" w:rsidP="00BB4A2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ECD3A97" w14:textId="77777777" w:rsidR="00BB4A2B" w:rsidRDefault="00BB4A2B" w:rsidP="00BB4A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24D76BD" w14:textId="67E40ABA" w:rsidR="00BB4A2B" w:rsidRPr="007B688A" w:rsidRDefault="00BB4A2B" w:rsidP="00BB4A2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50D1203A" w14:textId="77777777" w:rsidR="00BB4A2B" w:rsidRDefault="00BB4A2B" w:rsidP="00BB4A2B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1CE3CAC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FA3FAA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4D400A7" w14:textId="1E694AE8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DB4598D" w14:textId="77777777"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DC71C8" w14:textId="77777777"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A43C1A" w14:textId="6DC97251" w:rsidR="00AC71DE" w:rsidRDefault="00AC71DE" w:rsidP="00AC71DE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3E38B4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C43056" w:rsidRPr="00F70106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49DCA691" w14:textId="77777777" w:rsidR="00C43056" w:rsidRDefault="00C43056" w:rsidP="00AC71DE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2A2B10D" w14:textId="77777777" w:rsidR="00AC71DE" w:rsidRPr="00DC1889" w:rsidRDefault="00AC71DE" w:rsidP="00AC71DE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C71DE" w:rsidRPr="00DC1889" w:rsidSect="00D74DFA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CFA8" w14:textId="77777777" w:rsidR="00490965" w:rsidRDefault="00490965" w:rsidP="00D40C40">
      <w:r>
        <w:separator/>
      </w:r>
    </w:p>
  </w:endnote>
  <w:endnote w:type="continuationSeparator" w:id="0">
    <w:p w14:paraId="7A187A79" w14:textId="77777777" w:rsidR="00490965" w:rsidRDefault="0049096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4E65E34E" w14:textId="2B6071E3" w:rsidR="00D74DFA" w:rsidRPr="009B3649" w:rsidRDefault="00F73C79" w:rsidP="00D74DFA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18. 12. 2017</w:t>
        </w:r>
        <w:r w:rsidR="00D74DFA" w:rsidRPr="009B3649">
          <w:rPr>
            <w:rFonts w:ascii="Arial" w:hAnsi="Arial" w:cs="Arial"/>
            <w:i/>
            <w:sz w:val="20"/>
            <w:szCs w:val="20"/>
          </w:rPr>
          <w:tab/>
        </w:r>
        <w:r w:rsidR="00D74DFA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74DFA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D74DFA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D74DFA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E17B3">
          <w:rPr>
            <w:rFonts w:ascii="Arial" w:hAnsi="Arial" w:cs="Arial"/>
            <w:i/>
            <w:noProof/>
            <w:sz w:val="20"/>
            <w:szCs w:val="20"/>
          </w:rPr>
          <w:t>65</w:t>
        </w:r>
        <w:r w:rsidR="00D74DFA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D74DFA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74DFA">
          <w:rPr>
            <w:rFonts w:ascii="Arial" w:hAnsi="Arial" w:cs="Arial"/>
            <w:i/>
            <w:sz w:val="20"/>
            <w:szCs w:val="20"/>
          </w:rPr>
          <w:t>66</w:t>
        </w:r>
        <w:r w:rsidR="00D74DFA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35CDF812" w14:textId="2D3A1066" w:rsidR="00D74DFA" w:rsidRPr="009B3649" w:rsidRDefault="008E17B3" w:rsidP="00D74DFA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29</w:t>
        </w:r>
        <w:r w:rsidR="00D74DFA" w:rsidRPr="009B3649">
          <w:rPr>
            <w:rFonts w:ascii="Arial" w:hAnsi="Arial" w:cs="Arial"/>
            <w:i/>
            <w:sz w:val="20"/>
            <w:szCs w:val="20"/>
          </w:rPr>
          <w:t xml:space="preserve">. – Program na podporu </w:t>
        </w:r>
        <w:r w:rsidR="00D74DFA" w:rsidRPr="001B53FB">
          <w:rPr>
            <w:rFonts w:ascii="Arial" w:hAnsi="Arial" w:cs="Arial"/>
            <w:i/>
            <w:sz w:val="20"/>
            <w:szCs w:val="20"/>
          </w:rPr>
          <w:t xml:space="preserve">handicapovaných sportovců </w:t>
        </w:r>
        <w:r w:rsidR="00D74DFA" w:rsidRPr="009B3649">
          <w:rPr>
            <w:rFonts w:ascii="Arial" w:hAnsi="Arial" w:cs="Arial"/>
            <w:i/>
            <w:sz w:val="20"/>
            <w:szCs w:val="20"/>
          </w:rPr>
          <w:t>v Olomouckém kraji v roce 2018 - vyhlášení</w:t>
        </w:r>
      </w:p>
      <w:p w14:paraId="39B2ACB2" w14:textId="10BE3470" w:rsidR="00D74DFA" w:rsidRDefault="00D74DFA" w:rsidP="00D74DFA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1B53FB"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3942AB">
          <w:rPr>
            <w:rFonts w:ascii="Arial" w:hAnsi="Arial" w:cs="Arial"/>
            <w:i/>
            <w:sz w:val="20"/>
            <w:szCs w:val="20"/>
          </w:rPr>
          <w:t>5</w:t>
        </w:r>
        <w:r w:rsidRPr="001B53FB">
          <w:rPr>
            <w:rFonts w:ascii="Arial" w:hAnsi="Arial" w:cs="Arial"/>
            <w:i/>
            <w:sz w:val="20"/>
            <w:szCs w:val="20"/>
          </w:rPr>
          <w:t xml:space="preserve"> – Vzor </w:t>
        </w:r>
        <w:r w:rsidRPr="007E7BE4">
          <w:rPr>
            <w:rFonts w:ascii="Arial" w:hAnsi="Arial" w:cs="Arial"/>
            <w:i/>
            <w:sz w:val="20"/>
            <w:szCs w:val="20"/>
          </w:rPr>
          <w:t xml:space="preserve">veřejnoprávní smlouvy na činnost pro </w:t>
        </w:r>
        <w:r>
          <w:rPr>
            <w:rFonts w:ascii="Arial" w:hAnsi="Arial" w:cs="Arial"/>
            <w:i/>
            <w:sz w:val="20"/>
            <w:szCs w:val="20"/>
          </w:rPr>
          <w:t>fyzické</w:t>
        </w:r>
        <w:r w:rsidRPr="007E7BE4">
          <w:rPr>
            <w:rFonts w:ascii="Arial" w:hAnsi="Arial" w:cs="Arial"/>
            <w:i/>
            <w:sz w:val="20"/>
            <w:szCs w:val="20"/>
          </w:rPr>
          <w:t xml:space="preserve"> osoby</w:t>
        </w:r>
        <w:r>
          <w:rPr>
            <w:rFonts w:ascii="Arial" w:hAnsi="Arial" w:cs="Arial"/>
            <w:i/>
            <w:sz w:val="20"/>
            <w:szCs w:val="20"/>
          </w:rPr>
          <w:t xml:space="preserve"> podnikající</w:t>
        </w:r>
      </w:p>
    </w:sdtContent>
  </w:sdt>
  <w:p w14:paraId="07FDA387" w14:textId="1A02A315" w:rsidR="00613037" w:rsidRPr="002E34D2" w:rsidRDefault="00613037" w:rsidP="00D74DF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613037" w:rsidRDefault="006130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F44B" w14:textId="77777777" w:rsidR="00490965" w:rsidRDefault="00490965" w:rsidP="00D40C40">
      <w:r>
        <w:separator/>
      </w:r>
    </w:p>
  </w:footnote>
  <w:footnote w:type="continuationSeparator" w:id="0">
    <w:p w14:paraId="6E81763F" w14:textId="77777777" w:rsidR="00490965" w:rsidRDefault="0049096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63D9" w14:textId="1A712F45" w:rsidR="00D74DFA" w:rsidRPr="00D74DFA" w:rsidRDefault="00D74DFA" w:rsidP="00D74DFA">
    <w:pPr>
      <w:pStyle w:val="Zpat"/>
      <w:ind w:left="0" w:firstLine="0"/>
      <w:jc w:val="center"/>
      <w:rPr>
        <w:rFonts w:ascii="Arial" w:hAnsi="Arial" w:cs="Arial"/>
        <w:sz w:val="24"/>
        <w:szCs w:val="24"/>
      </w:rPr>
    </w:pPr>
    <w:r w:rsidRPr="00D74DFA">
      <w:rPr>
        <w:rFonts w:ascii="Arial" w:hAnsi="Arial" w:cs="Arial"/>
        <w:i/>
        <w:sz w:val="24"/>
        <w:szCs w:val="24"/>
      </w:rPr>
      <w:t xml:space="preserve">Příloha č. </w:t>
    </w:r>
    <w:r w:rsidR="003942AB">
      <w:rPr>
        <w:rFonts w:ascii="Arial" w:hAnsi="Arial" w:cs="Arial"/>
        <w:i/>
        <w:sz w:val="24"/>
        <w:szCs w:val="24"/>
      </w:rPr>
      <w:t>5</w:t>
    </w:r>
    <w:r w:rsidRPr="00D74DFA">
      <w:rPr>
        <w:rFonts w:ascii="Arial" w:hAnsi="Arial" w:cs="Arial"/>
        <w:i/>
        <w:sz w:val="24"/>
        <w:szCs w:val="24"/>
      </w:rPr>
      <w:t xml:space="preserve"> – Vzor veřejnoprávní smlouvy na činnost pro fyzické osoby podnikající</w:t>
    </w:r>
  </w:p>
  <w:p w14:paraId="31CF83BF" w14:textId="77777777" w:rsidR="00D74DFA" w:rsidRDefault="00D74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263D0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0D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06356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AE5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1F2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586D"/>
    <w:rsid w:val="00275E2D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34D2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BB0"/>
    <w:rsid w:val="00321FF4"/>
    <w:rsid w:val="0032223E"/>
    <w:rsid w:val="00326204"/>
    <w:rsid w:val="003269FE"/>
    <w:rsid w:val="00330AF2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2AB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8B4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2349"/>
    <w:rsid w:val="004754B6"/>
    <w:rsid w:val="004754F5"/>
    <w:rsid w:val="004769EC"/>
    <w:rsid w:val="004811A3"/>
    <w:rsid w:val="00486F4C"/>
    <w:rsid w:val="00490965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7770E"/>
    <w:rsid w:val="00580363"/>
    <w:rsid w:val="00580C7A"/>
    <w:rsid w:val="00581A95"/>
    <w:rsid w:val="00583704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E7A83"/>
    <w:rsid w:val="005F1F56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98E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925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39E1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387F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72B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17B3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15FF2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F66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3140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1E00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71DE"/>
    <w:rsid w:val="00AD3B56"/>
    <w:rsid w:val="00AD41BD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0EC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24DB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056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16AF"/>
    <w:rsid w:val="00CC2FA0"/>
    <w:rsid w:val="00CC50FB"/>
    <w:rsid w:val="00CC710B"/>
    <w:rsid w:val="00CC721B"/>
    <w:rsid w:val="00CC7871"/>
    <w:rsid w:val="00CC7BAB"/>
    <w:rsid w:val="00CD39F6"/>
    <w:rsid w:val="00CD4A21"/>
    <w:rsid w:val="00CD5ADF"/>
    <w:rsid w:val="00CD60A7"/>
    <w:rsid w:val="00CD76D2"/>
    <w:rsid w:val="00CE0F98"/>
    <w:rsid w:val="00CE25FD"/>
    <w:rsid w:val="00CE4B44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DFA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3318"/>
    <w:rsid w:val="00E140A7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3CF3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3C79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1480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D2DB1634-852F-4510-82CA-FB4F5C7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F783-0BCE-41C1-89F0-40A38562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4348</Words>
  <Characters>25654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6</cp:revision>
  <cp:lastPrinted>2016-11-21T11:04:00Z</cp:lastPrinted>
  <dcterms:created xsi:type="dcterms:W3CDTF">2017-11-21T06:39:00Z</dcterms:created>
  <dcterms:modified xsi:type="dcterms:W3CDTF">2017-11-29T07:29:00Z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