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"/>
        <w:gridCol w:w="1851"/>
        <w:gridCol w:w="2452"/>
        <w:gridCol w:w="4790"/>
        <w:gridCol w:w="42"/>
      </w:tblGrid>
      <w:tr w:rsidR="00E537C6" w:rsidTr="00E537C6">
        <w:trPr>
          <w:gridBefore w:val="1"/>
          <w:wBefore w:w="73" w:type="dxa"/>
          <w:trHeight w:val="4123"/>
        </w:trPr>
        <w:tc>
          <w:tcPr>
            <w:tcW w:w="1851" w:type="dxa"/>
            <w:hideMark/>
          </w:tcPr>
          <w:p w:rsidR="00E537C6" w:rsidRDefault="00E45260" w:rsidP="00241CC5">
            <w:pPr>
              <w:pStyle w:val="Bezmez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73296867" r:id="rId10"/>
              </w:pict>
            </w:r>
          </w:p>
        </w:tc>
        <w:tc>
          <w:tcPr>
            <w:tcW w:w="7284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173B6A">
              <w:t>5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173B6A">
            <w:pPr>
              <w:pStyle w:val="Vbornadpis"/>
            </w:pPr>
            <w:r>
              <w:t xml:space="preserve">ze dne </w:t>
            </w:r>
            <w:r w:rsidR="00173B6A">
              <w:t>8</w:t>
            </w:r>
            <w:r>
              <w:t xml:space="preserve">. </w:t>
            </w:r>
            <w:r w:rsidR="00173B6A">
              <w:t>listopadu</w:t>
            </w:r>
            <w:r>
              <w:t xml:space="preserve"> 201</w:t>
            </w:r>
            <w:r w:rsidR="009C7919">
              <w:t>7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FA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Petr Bartoník</w:t>
            </w:r>
          </w:p>
          <w:p w:rsidR="009C7919" w:rsidRPr="009D50C1" w:rsidRDefault="009C7919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Mgr. Přemysl Dvorský, Ph.D.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Ivana Dvořáková</w:t>
            </w:r>
          </w:p>
          <w:p w:rsidR="00C42371" w:rsidRPr="009D50C1" w:rsidRDefault="00C42371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Rostislav Hrdiborský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PhDr. Radim Kašpar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Jiří Kroupa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Václav Kryl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Mgr. Martin Kučera, MBA, MPA</w:t>
            </w:r>
          </w:p>
          <w:p w:rsidR="000C08C5" w:rsidRPr="009D50C1" w:rsidRDefault="000C08C5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Petr Měřínský</w:t>
            </w:r>
          </w:p>
          <w:p w:rsidR="00173B6A" w:rsidRPr="009D50C1" w:rsidRDefault="00173B6A" w:rsidP="009762A4">
            <w:pPr>
              <w:pStyle w:val="Vborptomnitext"/>
            </w:pPr>
            <w:r w:rsidRPr="009D50C1">
              <w:t>RSDr. Josef Nekl</w:t>
            </w:r>
          </w:p>
          <w:p w:rsidR="009762A4" w:rsidRPr="009D50C1" w:rsidRDefault="009762A4" w:rsidP="009762A4">
            <w:pPr>
              <w:pStyle w:val="Vborptomnitext"/>
            </w:pPr>
            <w:r w:rsidRPr="009D50C1">
              <w:t>Jaroslav Osina</w:t>
            </w:r>
          </w:p>
          <w:p w:rsidR="009C7919" w:rsidRPr="009D50C1" w:rsidRDefault="009762A4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 xml:space="preserve">Ing. </w:t>
            </w:r>
            <w:r w:rsidR="009C7919" w:rsidRPr="009D50C1">
              <w:rPr>
                <w:b w:val="0"/>
              </w:rPr>
              <w:t>Michal Procházka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Jiří Roubík, Ph.D.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Kamil Štětař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Bc. Jiří Vogel</w:t>
            </w:r>
          </w:p>
          <w:p w:rsidR="00C42371" w:rsidRPr="009D50C1" w:rsidRDefault="00C42371" w:rsidP="00C42371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Jiří Vozda</w:t>
            </w: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C42371" w:rsidRDefault="00C42371" w:rsidP="00C42371">
            <w:pPr>
              <w:pStyle w:val="Vborptomnitext"/>
            </w:pPr>
            <w:r w:rsidRPr="00B41B8B">
              <w:t xml:space="preserve">Ing. </w:t>
            </w:r>
            <w:r>
              <w:t>Pavel Martínek</w:t>
            </w:r>
          </w:p>
          <w:p w:rsidR="00173B6A" w:rsidRDefault="00173B6A" w:rsidP="009762A4">
            <w:pPr>
              <w:pStyle w:val="Vborptomnitext"/>
            </w:pPr>
            <w:r w:rsidRPr="00FE73ED">
              <w:t>Radek Pospíšilík</w:t>
            </w:r>
          </w:p>
          <w:p w:rsidR="009762A4" w:rsidRPr="00B41B8B" w:rsidRDefault="009762A4" w:rsidP="009762A4">
            <w:pPr>
              <w:pStyle w:val="Vborptomnitext"/>
              <w:rPr>
                <w:b/>
              </w:rPr>
            </w:pPr>
            <w:r>
              <w:t>Ing. Radim Sršeň</w:t>
            </w:r>
            <w:r w:rsidRPr="00B41B8B">
              <w:t xml:space="preserve"> </w:t>
            </w: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4E3" w:rsidRPr="000B3111" w:rsidRDefault="00561FF1">
            <w:pPr>
              <w:pStyle w:val="Vborptomnitext"/>
            </w:pPr>
            <w:r>
              <w:t>-</w:t>
            </w: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  <w:p w:rsidR="00E537C6" w:rsidRDefault="00E537C6">
            <w:pPr>
              <w:pStyle w:val="Vborptomnitext"/>
            </w:pPr>
          </w:p>
          <w:p w:rsidR="00E537C6" w:rsidRDefault="00E537C6">
            <w:pPr>
              <w:pStyle w:val="Vborptomnitext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</w:tr>
    </w:tbl>
    <w:p w:rsidR="0088134E" w:rsidRDefault="0088134E" w:rsidP="00E537C6">
      <w:pPr>
        <w:pStyle w:val="Vborprogram"/>
        <w:spacing w:before="360"/>
      </w:pPr>
    </w:p>
    <w:p w:rsidR="00C42371" w:rsidRDefault="00C42371" w:rsidP="00E537C6">
      <w:pPr>
        <w:pStyle w:val="Vborprogram"/>
        <w:spacing w:before="360"/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646CC1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811593" w:rsidRDefault="00811593" w:rsidP="00811593">
      <w:pPr>
        <w:pStyle w:val="slo1text"/>
        <w:numPr>
          <w:ilvl w:val="0"/>
          <w:numId w:val="1"/>
        </w:numPr>
      </w:pPr>
      <w:r w:rsidRPr="00887853">
        <w:t>Program na podporu podnikání 2018</w:t>
      </w:r>
      <w:r>
        <w:t xml:space="preserve"> – pravidla a hodnocení</w:t>
      </w:r>
    </w:p>
    <w:p w:rsidR="00C42371" w:rsidRDefault="00811593" w:rsidP="00811593">
      <w:pPr>
        <w:pStyle w:val="Znak2odsazen1text"/>
        <w:spacing w:line="276" w:lineRule="auto"/>
        <w:outlineLvl w:val="0"/>
        <w:rPr>
          <w:szCs w:val="24"/>
        </w:rPr>
      </w:pPr>
      <w:r w:rsidRPr="005B6A22">
        <w:t>Projekty s dotací EU v oblasti regionálního rozvoje</w:t>
      </w:r>
    </w:p>
    <w:p w:rsidR="00E537C6" w:rsidRPr="009762A4" w:rsidRDefault="009762A4" w:rsidP="009762A4">
      <w:pPr>
        <w:pStyle w:val="Znak2odsazen1text"/>
        <w:spacing w:line="276" w:lineRule="auto"/>
        <w:outlineLvl w:val="0"/>
        <w:rPr>
          <w:szCs w:val="24"/>
        </w:rPr>
      </w:pPr>
      <w:r>
        <w:rPr>
          <w:szCs w:val="24"/>
        </w:rPr>
        <w:t>Různé</w:t>
      </w: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061183">
      <w:pPr>
        <w:pStyle w:val="slo1text"/>
        <w:numPr>
          <w:ilvl w:val="0"/>
          <w:numId w:val="19"/>
        </w:numPr>
        <w:spacing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114283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</w:t>
      </w:r>
      <w:r w:rsidR="00811593">
        <w:rPr>
          <w:szCs w:val="24"/>
        </w:rPr>
        <w:t xml:space="preserve">. </w:t>
      </w:r>
      <w:r w:rsidR="00061183">
        <w:rPr>
          <w:szCs w:val="24"/>
        </w:rPr>
        <w:t xml:space="preserve"> </w:t>
      </w:r>
      <w:r w:rsidR="00811593">
        <w:rPr>
          <w:szCs w:val="24"/>
        </w:rPr>
        <w:t>P</w:t>
      </w:r>
      <w:r w:rsidR="00061183">
        <w:rPr>
          <w:szCs w:val="24"/>
        </w:rPr>
        <w:t>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  <w:r w:rsidR="00EE0B90">
        <w:rPr>
          <w:szCs w:val="24"/>
        </w:rPr>
        <w:t xml:space="preserve"> </w:t>
      </w:r>
      <w:r w:rsidR="00811593">
        <w:rPr>
          <w:szCs w:val="24"/>
        </w:rPr>
        <w:t>Dále byl předán jmenovací dekret RSDr. Josefu Neklovi.</w:t>
      </w:r>
    </w:p>
    <w:p w:rsidR="0009796C" w:rsidRDefault="0009796C" w:rsidP="00114283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Plnění úkolu z jednání V-RR dne 6. 9. 2017 </w:t>
      </w:r>
      <w:r>
        <w:rPr>
          <w:rFonts w:cs="Arial"/>
        </w:rPr>
        <w:t>připravit i</w:t>
      </w:r>
      <w:r w:rsidRPr="002D50AD">
        <w:rPr>
          <w:rFonts w:cs="Arial"/>
        </w:rPr>
        <w:t>nformace o použité metodice vyhodnocení pilířů udržitelného rozvoje území</w:t>
      </w:r>
      <w:r>
        <w:rPr>
          <w:rFonts w:cs="Arial"/>
        </w:rPr>
        <w:t xml:space="preserve"> v rámci představené 5. aktualizace územně analytických podkladů Olomouckého kraje: o</w:t>
      </w:r>
      <w:r w:rsidRPr="00711289">
        <w:rPr>
          <w:rFonts w:cs="Arial"/>
          <w:szCs w:val="24"/>
        </w:rPr>
        <w:t xml:space="preserve">ddělení územního plánování </w:t>
      </w:r>
      <w:r>
        <w:rPr>
          <w:rFonts w:cs="Arial"/>
          <w:szCs w:val="24"/>
        </w:rPr>
        <w:t>KÚOK</w:t>
      </w:r>
      <w:r w:rsidRPr="00711289">
        <w:rPr>
          <w:rFonts w:cs="Arial"/>
          <w:szCs w:val="24"/>
        </w:rPr>
        <w:t xml:space="preserve"> k tomuto </w:t>
      </w:r>
      <w:r>
        <w:rPr>
          <w:rFonts w:cs="Arial"/>
          <w:szCs w:val="24"/>
        </w:rPr>
        <w:t>úkolu</w:t>
      </w:r>
      <w:r w:rsidRPr="00711289">
        <w:rPr>
          <w:rFonts w:cs="Arial"/>
          <w:szCs w:val="24"/>
        </w:rPr>
        <w:t xml:space="preserve"> doplňuje informace o použité metodice vyhodnocení pilířů udržitelného rozvoje území a konkretizuje dílčí výstupy použité pro hodnocení pilíře pro příznivé životní prostředí ve zmíněné oblasti</w:t>
      </w:r>
      <w:r>
        <w:rPr>
          <w:rFonts w:cs="Arial"/>
          <w:szCs w:val="24"/>
        </w:rPr>
        <w:t xml:space="preserve"> – viz příloha č. 1 zápisu</w:t>
      </w:r>
      <w:r w:rsidRPr="00711289">
        <w:rPr>
          <w:rFonts w:cs="Arial"/>
          <w:szCs w:val="24"/>
        </w:rPr>
        <w:t>.</w:t>
      </w:r>
    </w:p>
    <w:p w:rsidR="00061183" w:rsidRPr="00061183" w:rsidRDefault="00061183" w:rsidP="00061183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</w:p>
    <w:p w:rsidR="00646CC1" w:rsidRPr="001B2185" w:rsidRDefault="001B2185" w:rsidP="00646CC1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EF0D47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Ing. </w:t>
      </w:r>
      <w:r w:rsidR="009B5FD6">
        <w:t xml:space="preserve">Marta </w:t>
      </w:r>
      <w:r>
        <w:t xml:space="preserve">Novotná </w:t>
      </w:r>
      <w:r w:rsidR="00061183">
        <w:t>představila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 </w:t>
      </w:r>
      <w:r>
        <w:br/>
        <w:t xml:space="preserve">a Zastupitelstvem Olomouckého kraje, které byly předloženy Odborem strategického rozvoje kraje KÚOK, a to za období od </w:t>
      </w:r>
      <w:r w:rsidR="003C3489">
        <w:t xml:space="preserve">posledního zasedání </w:t>
      </w:r>
      <w:r w:rsidR="00CB2278">
        <w:t xml:space="preserve">Výboru dne </w:t>
      </w:r>
      <w:r w:rsidR="00811593">
        <w:t>6</w:t>
      </w:r>
      <w:r>
        <w:t xml:space="preserve">. </w:t>
      </w:r>
      <w:r w:rsidR="00811593">
        <w:t>9</w:t>
      </w:r>
      <w:r>
        <w:t xml:space="preserve">. 2017. Seznam </w:t>
      </w:r>
      <w:r w:rsidR="00DB0D5A">
        <w:t xml:space="preserve">předložených </w:t>
      </w:r>
      <w:r w:rsidR="003C3489">
        <w:t xml:space="preserve">materiálů je přílohou č. </w:t>
      </w:r>
      <w:r w:rsidR="0009796C">
        <w:t>2</w:t>
      </w:r>
      <w:r>
        <w:t xml:space="preserve"> zápisu. </w:t>
      </w:r>
    </w:p>
    <w:p w:rsidR="0053462E" w:rsidRDefault="0053462E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811593" w:rsidRDefault="00811593" w:rsidP="00811593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811593">
        <w:rPr>
          <w:b/>
        </w:rPr>
        <w:t>Program na podporu podnikání 2018 – pravidla a hodnocení</w:t>
      </w:r>
    </w:p>
    <w:p w:rsidR="0053462E" w:rsidRDefault="00811593" w:rsidP="00811593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>Ing. Novotná představila dotační program, a to obecné informace o něm, jeho dotační tituly, kritéria hodnocení a harmonogram, a ve druhé části byla prezentována spolupráce s Výborem pro regionální rozvoj spočívající v hodnocení žádostí z hlediska kritérií B1 (hodnocení věcné a časové reálnosti) a B2</w:t>
      </w:r>
      <w:r w:rsidR="00AE17BF">
        <w:t xml:space="preserve"> </w:t>
      </w:r>
      <w:r>
        <w:t>(</w:t>
      </w:r>
      <w:r w:rsidR="00C50323">
        <w:t>m</w:t>
      </w:r>
      <w:r w:rsidR="00CF03B3" w:rsidRPr="00811593">
        <w:t>íra přispění k naplnění strategií a cílů Strategie rozvoje územního obvodu Olomouckého kraje na období 2015</w:t>
      </w:r>
      <w:r w:rsidR="00C50323">
        <w:t>-</w:t>
      </w:r>
      <w:r w:rsidR="00CF03B3" w:rsidRPr="00811593">
        <w:t>2020</w:t>
      </w:r>
      <w:r>
        <w:t>)</w:t>
      </w:r>
      <w:r w:rsidR="00C50323">
        <w:t xml:space="preserve">. </w:t>
      </w:r>
      <w:r w:rsidR="0009796C">
        <w:t>Kontaktní osobou</w:t>
      </w:r>
      <w:r w:rsidR="003C2776">
        <w:t xml:space="preserve">, u níž budou </w:t>
      </w:r>
      <w:r w:rsidR="00A5272A">
        <w:t xml:space="preserve">kompletní přijaté žádosti </w:t>
      </w:r>
      <w:r w:rsidR="003C2776">
        <w:t>k nahlédnutí,</w:t>
      </w:r>
      <w:r w:rsidR="0009796C">
        <w:t xml:space="preserve"> je Bc. Renata Polášková, tel. 585 508 494, e-mail </w:t>
      </w:r>
      <w:hyperlink r:id="rId11" w:history="1">
        <w:r w:rsidR="0009796C" w:rsidRPr="0001510C">
          <w:rPr>
            <w:rStyle w:val="Hypertextovodkaz"/>
          </w:rPr>
          <w:t>r.polaskova@kr-olomoucky.cz</w:t>
        </w:r>
      </w:hyperlink>
      <w:r w:rsidR="0009796C">
        <w:t xml:space="preserve">. </w:t>
      </w:r>
      <w:r w:rsidR="00BB620B">
        <w:t xml:space="preserve">Prezentace je přílohou č. </w:t>
      </w:r>
      <w:r w:rsidR="0009796C">
        <w:t>3</w:t>
      </w:r>
      <w:r w:rsidR="00C01006">
        <w:t xml:space="preserve"> </w:t>
      </w:r>
      <w:r w:rsidR="00BB620B">
        <w:t>zápisu.</w:t>
      </w:r>
    </w:p>
    <w:p w:rsidR="00711289" w:rsidRDefault="00711289" w:rsidP="000C08C5">
      <w:pPr>
        <w:pStyle w:val="slo1text"/>
        <w:tabs>
          <w:tab w:val="left" w:pos="-426"/>
        </w:tabs>
        <w:spacing w:line="276" w:lineRule="auto"/>
        <w:ind w:left="-426"/>
        <w:rPr>
          <w:rFonts w:cs="Arial"/>
          <w:szCs w:val="24"/>
        </w:rPr>
      </w:pPr>
    </w:p>
    <w:p w:rsidR="0012742D" w:rsidRPr="00C50323" w:rsidRDefault="00C50323" w:rsidP="0053462E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C50323">
        <w:rPr>
          <w:b/>
        </w:rPr>
        <w:t>Projekty s dotací EU v oblasti regionálního rozvoje</w:t>
      </w:r>
    </w:p>
    <w:p w:rsidR="0005403A" w:rsidRDefault="00C50323" w:rsidP="00E61FBA">
      <w:pPr>
        <w:pStyle w:val="Odstavecseseznamem"/>
        <w:ind w:left="-426"/>
        <w:jc w:val="both"/>
        <w:rPr>
          <w:rFonts w:ascii="Arial" w:hAnsi="Arial" w:cs="Arial"/>
          <w:sz w:val="24"/>
        </w:rPr>
      </w:pPr>
      <w:r w:rsidRPr="00E61FBA">
        <w:rPr>
          <w:rFonts w:ascii="Arial" w:hAnsi="Arial" w:cs="Arial"/>
          <w:sz w:val="24"/>
          <w:szCs w:val="24"/>
        </w:rPr>
        <w:t xml:space="preserve">V prezentaci Ing. Novotná představila projekty s dotací EU realizované na oddělení regionálního rozvoje KÚOK - </w:t>
      </w:r>
      <w:r w:rsidR="00E61FBA">
        <w:rPr>
          <w:rFonts w:ascii="Arial" w:hAnsi="Arial" w:cs="Arial"/>
          <w:bCs/>
          <w:sz w:val="24"/>
          <w:szCs w:val="24"/>
        </w:rPr>
        <w:t>p</w:t>
      </w:r>
      <w:r w:rsidRPr="00E61FBA">
        <w:rPr>
          <w:rFonts w:ascii="Arial" w:hAnsi="Arial" w:cs="Arial"/>
          <w:bCs/>
          <w:sz w:val="24"/>
          <w:szCs w:val="24"/>
        </w:rPr>
        <w:t xml:space="preserve">rojekt technické pomoci Olomouckého kraje </w:t>
      </w:r>
      <w:r w:rsidRPr="00E61FBA">
        <w:rPr>
          <w:rFonts w:ascii="Arial" w:hAnsi="Arial" w:cs="Arial"/>
          <w:bCs/>
          <w:sz w:val="24"/>
          <w:szCs w:val="24"/>
        </w:rPr>
        <w:br/>
        <w:t>v rámci Interreg V-A ČR</w:t>
      </w:r>
      <w:r w:rsidR="00E61FBA" w:rsidRPr="00E61FBA">
        <w:rPr>
          <w:rFonts w:ascii="Arial" w:hAnsi="Arial" w:cs="Arial"/>
          <w:bCs/>
          <w:sz w:val="24"/>
          <w:szCs w:val="24"/>
        </w:rPr>
        <w:t>-</w:t>
      </w:r>
      <w:r w:rsidRPr="00E61FBA">
        <w:rPr>
          <w:rFonts w:ascii="Arial" w:hAnsi="Arial" w:cs="Arial"/>
          <w:bCs/>
          <w:sz w:val="24"/>
          <w:szCs w:val="24"/>
        </w:rPr>
        <w:t xml:space="preserve">Polsko, </w:t>
      </w:r>
      <w:r w:rsidR="00E61FBA">
        <w:rPr>
          <w:rFonts w:ascii="Arial" w:hAnsi="Arial" w:cs="Arial"/>
          <w:bCs/>
          <w:sz w:val="24"/>
          <w:szCs w:val="24"/>
        </w:rPr>
        <w:t>p</w:t>
      </w:r>
      <w:r w:rsidRPr="00E61FBA">
        <w:rPr>
          <w:rFonts w:ascii="Arial" w:hAnsi="Arial" w:cs="Arial"/>
          <w:bCs/>
          <w:sz w:val="24"/>
          <w:szCs w:val="24"/>
        </w:rPr>
        <w:t>rojekt Rozvoj regionálního partnerství v programovém období EU 2014-2020</w:t>
      </w:r>
      <w:r w:rsidR="00E61FBA" w:rsidRPr="00E61FBA">
        <w:rPr>
          <w:rFonts w:ascii="Arial" w:hAnsi="Arial" w:cs="Arial"/>
          <w:bCs/>
          <w:sz w:val="24"/>
          <w:szCs w:val="24"/>
        </w:rPr>
        <w:t xml:space="preserve">, </w:t>
      </w:r>
      <w:r w:rsidR="00E61FBA">
        <w:rPr>
          <w:rFonts w:ascii="Arial" w:hAnsi="Arial" w:cs="Arial"/>
          <w:bCs/>
          <w:sz w:val="24"/>
          <w:szCs w:val="24"/>
        </w:rPr>
        <w:t>p</w:t>
      </w:r>
      <w:r w:rsidR="00E61FBA" w:rsidRPr="00E61FBA">
        <w:rPr>
          <w:rFonts w:ascii="Arial" w:hAnsi="Arial" w:cs="Arial"/>
          <w:bCs/>
          <w:sz w:val="24"/>
          <w:szCs w:val="24"/>
        </w:rPr>
        <w:t>rojekt Smart Akcelerátor Olomouckého kraje a Krajský akční plán rozvoje vzdělávání Olomouckého kraje.</w:t>
      </w:r>
      <w:r w:rsidR="00711289" w:rsidRPr="00E61FBA">
        <w:rPr>
          <w:rFonts w:ascii="Arial" w:hAnsi="Arial" w:cs="Arial"/>
          <w:sz w:val="24"/>
          <w:szCs w:val="24"/>
        </w:rPr>
        <w:t xml:space="preserve"> Prezentace</w:t>
      </w:r>
      <w:r w:rsidR="00E61FBA">
        <w:rPr>
          <w:rFonts w:ascii="Arial" w:hAnsi="Arial" w:cs="Arial"/>
          <w:sz w:val="24"/>
          <w:szCs w:val="24"/>
        </w:rPr>
        <w:t xml:space="preserve"> s detailními informacemi </w:t>
      </w:r>
      <w:r w:rsidR="00E61FBA">
        <w:rPr>
          <w:rFonts w:ascii="Arial" w:hAnsi="Arial" w:cs="Arial"/>
          <w:sz w:val="24"/>
          <w:szCs w:val="24"/>
        </w:rPr>
        <w:lastRenderedPageBreak/>
        <w:t>k jednotlivým projektům</w:t>
      </w:r>
      <w:r w:rsidR="0009796C">
        <w:rPr>
          <w:rFonts w:ascii="Arial" w:hAnsi="Arial" w:cs="Arial"/>
          <w:sz w:val="24"/>
          <w:szCs w:val="24"/>
        </w:rPr>
        <w:t xml:space="preserve"> je přílohou č. 4</w:t>
      </w:r>
      <w:r w:rsidR="00711289" w:rsidRPr="00E61FBA">
        <w:rPr>
          <w:rFonts w:ascii="Arial" w:hAnsi="Arial" w:cs="Arial"/>
          <w:sz w:val="24"/>
          <w:szCs w:val="24"/>
        </w:rPr>
        <w:t xml:space="preserve"> zápisu.</w:t>
      </w:r>
      <w:r w:rsidR="00E61FBA" w:rsidRPr="00E61FBA">
        <w:t xml:space="preserve"> </w:t>
      </w:r>
      <w:r w:rsidR="00E61FBA" w:rsidRPr="00E61FBA">
        <w:rPr>
          <w:rFonts w:ascii="Arial" w:hAnsi="Arial" w:cs="Arial"/>
          <w:sz w:val="24"/>
        </w:rPr>
        <w:t xml:space="preserve">Na žádost členů V-RR je přílohou č. </w:t>
      </w:r>
      <w:r w:rsidR="0009796C">
        <w:rPr>
          <w:rFonts w:ascii="Arial" w:hAnsi="Arial" w:cs="Arial"/>
          <w:sz w:val="24"/>
        </w:rPr>
        <w:t>5</w:t>
      </w:r>
      <w:r w:rsidR="00E61FBA" w:rsidRPr="00E61FBA">
        <w:rPr>
          <w:rFonts w:ascii="Arial" w:hAnsi="Arial" w:cs="Arial"/>
          <w:sz w:val="24"/>
        </w:rPr>
        <w:t xml:space="preserve"> seznam projektů v rámci programu Interreg V-A Česká repu</w:t>
      </w:r>
      <w:r w:rsidR="006A50D0">
        <w:rPr>
          <w:rFonts w:ascii="Arial" w:hAnsi="Arial" w:cs="Arial"/>
          <w:sz w:val="24"/>
        </w:rPr>
        <w:t>blika-Polsko – data jsou aktuální ke dni 2. 11. 2017 a byla vygenerována ze sestavy projektů zanesených v systému MS2014+, kterou počátkem každého měsíce zasílá MMR ČR na sekretariát Regionální stálé konference pro území Olomouckého kraje.</w:t>
      </w:r>
    </w:p>
    <w:p w:rsidR="00E61FBA" w:rsidRPr="00E61FBA" w:rsidRDefault="00E61FBA" w:rsidP="00E61FBA">
      <w:pPr>
        <w:pStyle w:val="Odstavecseseznamem"/>
        <w:ind w:left="-426"/>
        <w:jc w:val="both"/>
        <w:rPr>
          <w:rFonts w:ascii="Arial" w:hAnsi="Arial" w:cs="Arial"/>
          <w:sz w:val="24"/>
          <w:szCs w:val="24"/>
        </w:rPr>
      </w:pPr>
    </w:p>
    <w:p w:rsidR="007F6139" w:rsidRDefault="007F6139" w:rsidP="00D01C65">
      <w:pPr>
        <w:pStyle w:val="Znak2odsazen1text"/>
        <w:numPr>
          <w:ilvl w:val="0"/>
          <w:numId w:val="19"/>
        </w:numPr>
        <w:spacing w:line="276" w:lineRule="auto"/>
        <w:rPr>
          <w:b/>
          <w:szCs w:val="24"/>
        </w:rPr>
      </w:pPr>
      <w:r w:rsidRPr="007F6139">
        <w:rPr>
          <w:b/>
          <w:szCs w:val="24"/>
        </w:rPr>
        <w:t>Různé</w:t>
      </w:r>
    </w:p>
    <w:p w:rsidR="00561FF1" w:rsidRDefault="009D50C1" w:rsidP="00561FF1">
      <w:pPr>
        <w:pStyle w:val="Znak2odsazen1text"/>
        <w:numPr>
          <w:ilvl w:val="0"/>
          <w:numId w:val="0"/>
        </w:numPr>
        <w:spacing w:line="276" w:lineRule="auto"/>
        <w:ind w:left="-426"/>
        <w:rPr>
          <w:szCs w:val="24"/>
        </w:rPr>
      </w:pPr>
      <w:r>
        <w:rPr>
          <w:szCs w:val="24"/>
        </w:rPr>
        <w:t xml:space="preserve">Na základě úkolu z jednání V-RR dne 16. 2. 2017 je níže uveden přehled informací </w:t>
      </w:r>
      <w:r w:rsidR="00706D04">
        <w:rPr>
          <w:szCs w:val="24"/>
        </w:rPr>
        <w:br/>
      </w:r>
      <w:r>
        <w:rPr>
          <w:szCs w:val="24"/>
        </w:rPr>
        <w:t>o I. výzvě</w:t>
      </w:r>
      <w:r w:rsidR="00E64613">
        <w:rPr>
          <w:szCs w:val="24"/>
        </w:rPr>
        <w:t xml:space="preserve"> v programu podpory VYSOKORYCHLOSTNÍ INTERNET v rámci OP PIK:</w:t>
      </w:r>
    </w:p>
    <w:p w:rsidR="00E64613" w:rsidRPr="00E64613" w:rsidRDefault="00024879" w:rsidP="00E64613">
      <w:pPr>
        <w:pStyle w:val="Odstavecseseznamem"/>
        <w:numPr>
          <w:ilvl w:val="0"/>
          <w:numId w:val="28"/>
        </w:numPr>
        <w:autoSpaceDE w:val="0"/>
        <w:autoSpaceDN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E64613" w:rsidRPr="00E64613">
        <w:rPr>
          <w:rFonts w:ascii="Arial" w:hAnsi="Arial" w:cs="Arial"/>
          <w:sz w:val="24"/>
        </w:rPr>
        <w:t>říjem žádostí o podporu byl započat 26. 4. 2017 a ukončení příjmu žádostí bylo stanoveno na 26. 9. 2017</w:t>
      </w:r>
      <w:r>
        <w:rPr>
          <w:rFonts w:ascii="Arial" w:hAnsi="Arial" w:cs="Arial"/>
          <w:sz w:val="24"/>
        </w:rPr>
        <w:t>.</w:t>
      </w:r>
    </w:p>
    <w:p w:rsidR="00E64613" w:rsidRDefault="00024879" w:rsidP="00E64613">
      <w:pPr>
        <w:pStyle w:val="Odstavecseseznamem"/>
        <w:numPr>
          <w:ilvl w:val="0"/>
          <w:numId w:val="28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64613" w:rsidRPr="00E64613">
        <w:rPr>
          <w:rFonts w:ascii="Arial" w:hAnsi="Arial" w:cs="Arial"/>
          <w:sz w:val="24"/>
          <w:szCs w:val="24"/>
        </w:rPr>
        <w:t xml:space="preserve"> Olomouckém kraji mohly být místy realizace projektu pouze následující oblasti: Bludov, Hanušovi</w:t>
      </w:r>
      <w:r w:rsidR="00E64613">
        <w:rPr>
          <w:rFonts w:ascii="Arial" w:hAnsi="Arial" w:cs="Arial"/>
          <w:sz w:val="24"/>
          <w:szCs w:val="24"/>
        </w:rPr>
        <w:t>ce, Konice, Libavá nebo Šumperk</w:t>
      </w:r>
      <w:r>
        <w:rPr>
          <w:rFonts w:ascii="Arial" w:hAnsi="Arial" w:cs="Arial"/>
          <w:sz w:val="24"/>
          <w:szCs w:val="24"/>
        </w:rPr>
        <w:t>.</w:t>
      </w:r>
    </w:p>
    <w:p w:rsidR="00E64613" w:rsidRPr="00E64613" w:rsidRDefault="00024879" w:rsidP="00E64613">
      <w:pPr>
        <w:pStyle w:val="Odstavecseseznamem"/>
        <w:numPr>
          <w:ilvl w:val="0"/>
          <w:numId w:val="28"/>
        </w:numPr>
        <w:autoSpaceDE w:val="0"/>
        <w:autoSpaceDN w:val="0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V</w:t>
      </w:r>
      <w:r w:rsidR="00E64613" w:rsidRPr="00E64613">
        <w:rPr>
          <w:rFonts w:ascii="Arial" w:hAnsi="Arial" w:cs="Arial"/>
          <w:sz w:val="24"/>
          <w:szCs w:val="23"/>
        </w:rPr>
        <w:t xml:space="preserve"> území Olomouckého kraje bylo osloveno všech 24 potenciálních příjemců s informacemi o vyhlášené výzvě a dotazem k připravenosti projektových zámětů do této výzvy. Pouze jedna společnost (Sprintel NGA s.r.o.) analyzovala podmínky </w:t>
      </w:r>
      <w:r w:rsidR="00E64613">
        <w:rPr>
          <w:rFonts w:ascii="Arial" w:hAnsi="Arial" w:cs="Arial"/>
          <w:sz w:val="24"/>
          <w:szCs w:val="23"/>
        </w:rPr>
        <w:br/>
      </w:r>
      <w:r w:rsidR="00E64613" w:rsidRPr="00E64613">
        <w:rPr>
          <w:rFonts w:ascii="Arial" w:hAnsi="Arial" w:cs="Arial"/>
          <w:sz w:val="24"/>
          <w:szCs w:val="23"/>
        </w:rPr>
        <w:t>a uvažovala o případném projektovém záměru</w:t>
      </w:r>
      <w:r>
        <w:rPr>
          <w:rFonts w:ascii="Arial" w:hAnsi="Arial" w:cs="Arial"/>
          <w:sz w:val="24"/>
          <w:szCs w:val="23"/>
        </w:rPr>
        <w:t>.</w:t>
      </w:r>
    </w:p>
    <w:p w:rsidR="009D50C1" w:rsidRDefault="00024879" w:rsidP="009D50C1">
      <w:pPr>
        <w:pStyle w:val="Odstavecseseznamem"/>
        <w:numPr>
          <w:ilvl w:val="0"/>
          <w:numId w:val="28"/>
        </w:numPr>
        <w:autoSpaceDE w:val="0"/>
        <w:autoSpaceDN w:val="0"/>
        <w:jc w:val="both"/>
        <w:rPr>
          <w:szCs w:val="24"/>
        </w:rPr>
      </w:pPr>
      <w:r>
        <w:rPr>
          <w:rFonts w:ascii="Arial" w:hAnsi="Arial" w:cs="Arial"/>
          <w:sz w:val="24"/>
          <w:szCs w:val="23"/>
        </w:rPr>
        <w:t>C</w:t>
      </w:r>
      <w:r w:rsidR="00E64613" w:rsidRPr="00E64613">
        <w:rPr>
          <w:rFonts w:ascii="Arial" w:hAnsi="Arial" w:cs="Arial"/>
          <w:sz w:val="24"/>
          <w:szCs w:val="23"/>
        </w:rPr>
        <w:t xml:space="preserve">elková alokace pro vyhlášenou výzvu byla 11,5 mld. Kč. Do výzvy byly předloženy pouze tři projekty s místem realizace v kraji Středočeském, Jihomoravském </w:t>
      </w:r>
      <w:r w:rsidR="00E64613" w:rsidRPr="00E64613">
        <w:rPr>
          <w:rFonts w:ascii="Arial" w:hAnsi="Arial" w:cs="Arial"/>
          <w:sz w:val="24"/>
          <w:szCs w:val="23"/>
        </w:rPr>
        <w:br/>
        <w:t>a Olomouckém s celkovými způsobilými výdaji 62 mil. Kč a požadovaným příspěvkem EU ve výši 46,7 mil. Kč. Projekt „Vybudování vysokorychlostního internetu v IO Libavá“ s dopadem do Olomouckého kraje byl předložen společností Sprintel NGA s.r.o. a to s celkovými způsobilými výdaji ve výši 30 mil. Kč a požadovanou dotací EU ve výši 22,8 mil. Kč.</w:t>
      </w:r>
    </w:p>
    <w:p w:rsidR="00E64613" w:rsidRPr="009D50C1" w:rsidRDefault="009D50C1" w:rsidP="009D50C1">
      <w:pPr>
        <w:pStyle w:val="Odstavecseseznamem"/>
        <w:autoSpaceDE w:val="0"/>
        <w:autoSpaceDN w:val="0"/>
        <w:ind w:left="-426"/>
        <w:jc w:val="both"/>
        <w:rPr>
          <w:rFonts w:ascii="Arial" w:hAnsi="Arial" w:cs="Arial"/>
          <w:sz w:val="24"/>
          <w:szCs w:val="24"/>
        </w:rPr>
      </w:pPr>
      <w:r w:rsidRPr="009D50C1">
        <w:rPr>
          <w:rFonts w:ascii="Arial" w:hAnsi="Arial" w:cs="Arial"/>
          <w:sz w:val="24"/>
          <w:szCs w:val="24"/>
        </w:rPr>
        <w:t>V souvislosti s plánovanou II.</w:t>
      </w:r>
      <w:r>
        <w:rPr>
          <w:rFonts w:ascii="Arial" w:hAnsi="Arial" w:cs="Arial"/>
          <w:sz w:val="24"/>
          <w:szCs w:val="24"/>
        </w:rPr>
        <w:t xml:space="preserve"> výzvou</w:t>
      </w:r>
      <w:r w:rsidR="00706D04">
        <w:rPr>
          <w:rFonts w:ascii="Arial" w:hAnsi="Arial" w:cs="Arial"/>
          <w:sz w:val="24"/>
          <w:szCs w:val="24"/>
        </w:rPr>
        <w:t xml:space="preserve"> podpory v</w:t>
      </w:r>
      <w:r w:rsidR="00E64613" w:rsidRPr="009D50C1">
        <w:rPr>
          <w:rFonts w:ascii="Arial" w:hAnsi="Arial" w:cs="Arial"/>
          <w:sz w:val="24"/>
          <w:szCs w:val="24"/>
        </w:rPr>
        <w:t>ysokorychlostního internetu</w:t>
      </w:r>
      <w:r>
        <w:rPr>
          <w:rFonts w:ascii="Arial" w:hAnsi="Arial" w:cs="Arial"/>
          <w:sz w:val="24"/>
          <w:szCs w:val="24"/>
        </w:rPr>
        <w:t>, která</w:t>
      </w:r>
      <w:r w:rsidR="00E64613" w:rsidRPr="009D50C1">
        <w:rPr>
          <w:rFonts w:ascii="Arial" w:hAnsi="Arial" w:cs="Arial"/>
          <w:sz w:val="24"/>
          <w:szCs w:val="24"/>
        </w:rPr>
        <w:t xml:space="preserve"> by měla být vyhlášena v</w:t>
      </w:r>
      <w:r w:rsidR="00024879" w:rsidRPr="009D50C1">
        <w:rPr>
          <w:rFonts w:ascii="Arial" w:hAnsi="Arial" w:cs="Arial"/>
          <w:sz w:val="24"/>
          <w:szCs w:val="24"/>
        </w:rPr>
        <w:t> dubnu 2018</w:t>
      </w:r>
      <w:r>
        <w:rPr>
          <w:rFonts w:ascii="Arial" w:hAnsi="Arial" w:cs="Arial"/>
          <w:sz w:val="24"/>
          <w:szCs w:val="24"/>
        </w:rPr>
        <w:t xml:space="preserve">, byl vznesen požadavek na zaslání dopisu na Ministerstvo průmyslu a obchodu (MPO) s žádostí o rozšíření intervenčních oblastí </w:t>
      </w:r>
      <w:r w:rsidR="00706D0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celou oblast Jesenicka</w:t>
      </w:r>
      <w:r w:rsidR="00E64613" w:rsidRPr="009D50C1">
        <w:rPr>
          <w:rFonts w:ascii="Arial" w:hAnsi="Arial" w:cs="Arial"/>
          <w:sz w:val="24"/>
          <w:szCs w:val="24"/>
        </w:rPr>
        <w:t xml:space="preserve">. </w:t>
      </w:r>
      <w:r w:rsidR="00706D04">
        <w:rPr>
          <w:rFonts w:ascii="Arial" w:hAnsi="Arial" w:cs="Arial"/>
          <w:sz w:val="24"/>
          <w:szCs w:val="24"/>
        </w:rPr>
        <w:t xml:space="preserve">Na základě zjištěných informací je doporučeno využít </w:t>
      </w:r>
      <w:r w:rsidR="00706D04" w:rsidRPr="009D50C1">
        <w:rPr>
          <w:rFonts w:ascii="Arial" w:hAnsi="Arial" w:cs="Arial"/>
          <w:sz w:val="24"/>
          <w:szCs w:val="24"/>
        </w:rPr>
        <w:t>webové stránky</w:t>
      </w:r>
      <w:r w:rsidR="00706D04">
        <w:rPr>
          <w:rFonts w:ascii="Arial" w:hAnsi="Arial" w:cs="Arial"/>
          <w:sz w:val="24"/>
          <w:szCs w:val="24"/>
        </w:rPr>
        <w:t xml:space="preserve">, které </w:t>
      </w:r>
      <w:r>
        <w:rPr>
          <w:rFonts w:ascii="Arial" w:hAnsi="Arial" w:cs="Arial"/>
          <w:sz w:val="24"/>
          <w:szCs w:val="24"/>
        </w:rPr>
        <w:t>MPO</w:t>
      </w:r>
      <w:r w:rsidR="00024879" w:rsidRPr="009D50C1">
        <w:rPr>
          <w:rFonts w:ascii="Arial" w:hAnsi="Arial" w:cs="Arial"/>
          <w:sz w:val="24"/>
          <w:szCs w:val="24"/>
        </w:rPr>
        <w:t xml:space="preserve"> </w:t>
      </w:r>
      <w:r w:rsidR="00706D04" w:rsidRPr="009D50C1">
        <w:rPr>
          <w:rFonts w:ascii="Arial" w:hAnsi="Arial" w:cs="Arial"/>
          <w:sz w:val="24"/>
          <w:szCs w:val="24"/>
        </w:rPr>
        <w:t xml:space="preserve">vytvořilo </w:t>
      </w:r>
      <w:r w:rsidR="006A50D0" w:rsidRPr="009D50C1">
        <w:rPr>
          <w:rFonts w:ascii="Arial" w:hAnsi="Arial" w:cs="Arial"/>
          <w:sz w:val="24"/>
          <w:szCs w:val="24"/>
        </w:rPr>
        <w:t xml:space="preserve">k veřejné konzultaci k návrhu intervenčních oblastí </w:t>
      </w:r>
      <w:r w:rsidR="00706D04" w:rsidRPr="009D50C1">
        <w:rPr>
          <w:rFonts w:ascii="Arial" w:hAnsi="Arial" w:cs="Arial"/>
          <w:sz w:val="24"/>
          <w:szCs w:val="24"/>
        </w:rPr>
        <w:t xml:space="preserve">v rámci příprav II. výzvy </w:t>
      </w:r>
      <w:r w:rsidR="006A50D0" w:rsidRPr="009D50C1">
        <w:rPr>
          <w:rFonts w:ascii="Arial" w:hAnsi="Arial" w:cs="Arial"/>
          <w:sz w:val="24"/>
          <w:szCs w:val="24"/>
        </w:rPr>
        <w:t>programu</w:t>
      </w:r>
      <w:r w:rsidR="00024879" w:rsidRPr="009D50C1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706D04" w:rsidRPr="0013364B">
          <w:rPr>
            <w:rStyle w:val="Hypertextovodkaz"/>
            <w:rFonts w:ascii="Arial" w:hAnsi="Arial" w:cs="Arial"/>
            <w:sz w:val="24"/>
            <w:szCs w:val="24"/>
          </w:rPr>
          <w:t>http://intervencnioblasti.verejnakonzultace.cz/2-vyzva/</w:t>
        </w:r>
      </w:hyperlink>
      <w:r w:rsidR="00024879" w:rsidRPr="009D50C1">
        <w:rPr>
          <w:rFonts w:ascii="Arial" w:hAnsi="Arial" w:cs="Arial"/>
          <w:sz w:val="24"/>
          <w:szCs w:val="24"/>
        </w:rPr>
        <w:t xml:space="preserve">, kam Odbor strategického rozvoje kraje KÚOK </w:t>
      </w:r>
      <w:r w:rsidR="006A50D0" w:rsidRPr="009D50C1">
        <w:rPr>
          <w:rFonts w:ascii="Arial" w:hAnsi="Arial" w:cs="Arial"/>
          <w:sz w:val="24"/>
          <w:szCs w:val="24"/>
        </w:rPr>
        <w:t xml:space="preserve">prostřednictvím formuláře odešle požadavek na zahrnutí celé oblasti Jesenicka mezi možná místa realizace projektů. Členům V-RR je pod uvedeným odkazem k dispozici formulář pro zaslání případných připomínek a dále soubory identifikující oblasti, ve kterých je v souladu s podmínkami Výzvy </w:t>
      </w:r>
      <w:r w:rsidR="00A00360" w:rsidRPr="009D50C1">
        <w:rPr>
          <w:rFonts w:ascii="Arial" w:hAnsi="Arial" w:cs="Arial"/>
          <w:sz w:val="24"/>
          <w:szCs w:val="24"/>
        </w:rPr>
        <w:t xml:space="preserve">II. </w:t>
      </w:r>
      <w:r w:rsidR="006A50D0" w:rsidRPr="009D50C1">
        <w:rPr>
          <w:rFonts w:ascii="Arial" w:hAnsi="Arial" w:cs="Arial"/>
          <w:sz w:val="24"/>
          <w:szCs w:val="24"/>
        </w:rPr>
        <w:t>možno poskytnout veřejnou podporu uvedenému cíli</w:t>
      </w:r>
      <w:r w:rsidR="00A00360" w:rsidRPr="009D50C1">
        <w:rPr>
          <w:rFonts w:ascii="Arial" w:hAnsi="Arial" w:cs="Arial"/>
          <w:sz w:val="24"/>
          <w:szCs w:val="24"/>
        </w:rPr>
        <w:t xml:space="preserve"> (za Jesenicko – Vápenná, Černá Voda, Skorošice)</w:t>
      </w:r>
      <w:r w:rsidR="006A50D0" w:rsidRPr="009D50C1">
        <w:rPr>
          <w:rFonts w:ascii="Arial" w:hAnsi="Arial" w:cs="Arial"/>
          <w:sz w:val="24"/>
          <w:szCs w:val="24"/>
        </w:rPr>
        <w:t xml:space="preserve">. </w:t>
      </w:r>
      <w:r w:rsidR="00576394" w:rsidRPr="009D50C1">
        <w:rPr>
          <w:rFonts w:ascii="Arial" w:hAnsi="Arial" w:cs="Arial"/>
          <w:sz w:val="24"/>
          <w:szCs w:val="24"/>
        </w:rPr>
        <w:t>Tato veřejná konzultace je</w:t>
      </w:r>
      <w:r w:rsidR="006A50D0" w:rsidRPr="009D50C1">
        <w:rPr>
          <w:rFonts w:ascii="Arial" w:hAnsi="Arial" w:cs="Arial"/>
          <w:sz w:val="24"/>
          <w:szCs w:val="24"/>
        </w:rPr>
        <w:t xml:space="preserve"> pro připomínky otevřena od 1. 11. 2017 do 31. 12. 2017.</w:t>
      </w:r>
    </w:p>
    <w:p w:rsidR="00543543" w:rsidRDefault="005F40D3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 xml:space="preserve">Další jednání Výboru proběhne </w:t>
      </w:r>
      <w:r w:rsidR="00EE0B90">
        <w:t xml:space="preserve">dne </w:t>
      </w:r>
      <w:r w:rsidR="00561FF1">
        <w:t>14</w:t>
      </w:r>
      <w:r w:rsidR="00EE0B90">
        <w:t xml:space="preserve">. </w:t>
      </w:r>
      <w:r w:rsidR="00561FF1">
        <w:t>2</w:t>
      </w:r>
      <w:r w:rsidR="00EE0B90">
        <w:t xml:space="preserve">. </w:t>
      </w:r>
      <w:r w:rsidR="0057012E">
        <w:t>201</w:t>
      </w:r>
      <w:r w:rsidR="00561FF1">
        <w:t>8</w:t>
      </w:r>
      <w:r w:rsidR="00EE0B90">
        <w:t xml:space="preserve"> ve 13:00 hodin</w:t>
      </w:r>
      <w:r>
        <w:t xml:space="preserve">. </w:t>
      </w:r>
      <w:r w:rsidR="00816788">
        <w:t>Předseda Výboru</w:t>
      </w:r>
      <w:r w:rsidR="00597C23">
        <w:t xml:space="preserve"> poděkoval všem zůčastněným za </w:t>
      </w:r>
      <w:r w:rsidR="00816788">
        <w:t>účast na zasedání</w:t>
      </w:r>
      <w:r>
        <w:t>.</w:t>
      </w:r>
    </w:p>
    <w:p w:rsidR="00A00360" w:rsidRDefault="00A00360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E537C6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E64613">
        <w:rPr>
          <w:b w:val="0"/>
          <w:szCs w:val="24"/>
        </w:rPr>
        <w:t>16</w:t>
      </w:r>
      <w:r>
        <w:rPr>
          <w:b w:val="0"/>
          <w:szCs w:val="24"/>
        </w:rPr>
        <w:t>. </w:t>
      </w:r>
      <w:r w:rsidR="00561FF1">
        <w:rPr>
          <w:b w:val="0"/>
          <w:szCs w:val="24"/>
        </w:rPr>
        <w:t>11</w:t>
      </w:r>
      <w:r w:rsidR="0073667E">
        <w:rPr>
          <w:b w:val="0"/>
          <w:szCs w:val="24"/>
        </w:rPr>
        <w:t>. 201</w:t>
      </w:r>
      <w:r w:rsidR="001A7D4B">
        <w:rPr>
          <w:b w:val="0"/>
          <w:szCs w:val="24"/>
        </w:rPr>
        <w:t>7</w:t>
      </w: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3C2776" w:rsidP="001A7D4B">
      <w:pPr>
        <w:pStyle w:val="Vborplohy"/>
        <w:spacing w:after="0"/>
        <w:ind w:left="6663" w:hanging="142"/>
        <w:rPr>
          <w:sz w:val="24"/>
          <w:szCs w:val="24"/>
        </w:rPr>
      </w:pPr>
      <w:r>
        <w:rPr>
          <w:sz w:val="24"/>
          <w:szCs w:val="24"/>
        </w:rPr>
        <w:t>předseda V</w:t>
      </w:r>
      <w:r w:rsidR="00E537C6" w:rsidRPr="001A7D4B">
        <w:rPr>
          <w:sz w:val="24"/>
          <w:szCs w:val="24"/>
        </w:rPr>
        <w:t>ýboru</w:t>
      </w:r>
    </w:p>
    <w:sectPr w:rsidR="00B952BB" w:rsidRPr="001A7D4B" w:rsidSect="0073667E">
      <w:footerReference w:type="defaul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4B" w:rsidRDefault="008D064B" w:rsidP="00C61A3C">
      <w:pPr>
        <w:spacing w:after="0" w:line="240" w:lineRule="auto"/>
      </w:pPr>
      <w:r>
        <w:separator/>
      </w:r>
    </w:p>
  </w:endnote>
  <w:endnote w:type="continuationSeparator" w:id="0">
    <w:p w:rsidR="008D064B" w:rsidRDefault="008D064B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260">
          <w:rPr>
            <w:noProof/>
          </w:rPr>
          <w:t>1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4B" w:rsidRDefault="008D064B" w:rsidP="00C61A3C">
      <w:pPr>
        <w:spacing w:after="0" w:line="240" w:lineRule="auto"/>
      </w:pPr>
      <w:r>
        <w:separator/>
      </w:r>
    </w:p>
  </w:footnote>
  <w:footnote w:type="continuationSeparator" w:id="0">
    <w:p w:rsidR="008D064B" w:rsidRDefault="008D064B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5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7"/>
  </w:num>
  <w:num w:numId="21">
    <w:abstractNumId w:val="13"/>
  </w:num>
  <w:num w:numId="22">
    <w:abstractNumId w:val="8"/>
  </w:num>
  <w:num w:numId="23">
    <w:abstractNumId w:val="3"/>
  </w:num>
  <w:num w:numId="24">
    <w:abstractNumId w:val="10"/>
  </w:num>
  <w:num w:numId="25">
    <w:abstractNumId w:val="12"/>
  </w:num>
  <w:num w:numId="26">
    <w:abstractNumId w:val="4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BD"/>
    <w:rsid w:val="00020D24"/>
    <w:rsid w:val="00023193"/>
    <w:rsid w:val="000240A5"/>
    <w:rsid w:val="00024879"/>
    <w:rsid w:val="000273D3"/>
    <w:rsid w:val="0002747F"/>
    <w:rsid w:val="00044266"/>
    <w:rsid w:val="000470C9"/>
    <w:rsid w:val="0005403A"/>
    <w:rsid w:val="00057727"/>
    <w:rsid w:val="00061183"/>
    <w:rsid w:val="00076C07"/>
    <w:rsid w:val="00082461"/>
    <w:rsid w:val="00090559"/>
    <w:rsid w:val="00096A22"/>
    <w:rsid w:val="0009796C"/>
    <w:rsid w:val="000A40CE"/>
    <w:rsid w:val="000B3111"/>
    <w:rsid w:val="000B466F"/>
    <w:rsid w:val="000C08C5"/>
    <w:rsid w:val="000D4A10"/>
    <w:rsid w:val="000F1D3C"/>
    <w:rsid w:val="00114283"/>
    <w:rsid w:val="00115DAE"/>
    <w:rsid w:val="0012330E"/>
    <w:rsid w:val="00126521"/>
    <w:rsid w:val="00127207"/>
    <w:rsid w:val="0012742D"/>
    <w:rsid w:val="001436E5"/>
    <w:rsid w:val="00171C64"/>
    <w:rsid w:val="00173B6A"/>
    <w:rsid w:val="00187165"/>
    <w:rsid w:val="001938D3"/>
    <w:rsid w:val="00197057"/>
    <w:rsid w:val="00197417"/>
    <w:rsid w:val="001A139B"/>
    <w:rsid w:val="001A7D4B"/>
    <w:rsid w:val="001B2185"/>
    <w:rsid w:val="001B3E5A"/>
    <w:rsid w:val="001B5986"/>
    <w:rsid w:val="001D47C0"/>
    <w:rsid w:val="001D4DB8"/>
    <w:rsid w:val="001E7027"/>
    <w:rsid w:val="00241CC5"/>
    <w:rsid w:val="0024517F"/>
    <w:rsid w:val="00246951"/>
    <w:rsid w:val="002624E3"/>
    <w:rsid w:val="002715E6"/>
    <w:rsid w:val="00272554"/>
    <w:rsid w:val="00281707"/>
    <w:rsid w:val="00297733"/>
    <w:rsid w:val="002B5590"/>
    <w:rsid w:val="002D0CC1"/>
    <w:rsid w:val="002F2254"/>
    <w:rsid w:val="00300ED7"/>
    <w:rsid w:val="00301BCE"/>
    <w:rsid w:val="00302E33"/>
    <w:rsid w:val="00307BD7"/>
    <w:rsid w:val="00310F4C"/>
    <w:rsid w:val="003174DB"/>
    <w:rsid w:val="003212FC"/>
    <w:rsid w:val="00342E49"/>
    <w:rsid w:val="0034720F"/>
    <w:rsid w:val="003502F1"/>
    <w:rsid w:val="00350EF7"/>
    <w:rsid w:val="00352FEF"/>
    <w:rsid w:val="00365136"/>
    <w:rsid w:val="00365624"/>
    <w:rsid w:val="003666C6"/>
    <w:rsid w:val="00371E13"/>
    <w:rsid w:val="00381A3A"/>
    <w:rsid w:val="00382AC1"/>
    <w:rsid w:val="003B7EC2"/>
    <w:rsid w:val="003C2776"/>
    <w:rsid w:val="003C3489"/>
    <w:rsid w:val="003D035B"/>
    <w:rsid w:val="003F0694"/>
    <w:rsid w:val="003F0D4B"/>
    <w:rsid w:val="00405D44"/>
    <w:rsid w:val="00412F67"/>
    <w:rsid w:val="004255E8"/>
    <w:rsid w:val="004266DF"/>
    <w:rsid w:val="004312E7"/>
    <w:rsid w:val="004400CF"/>
    <w:rsid w:val="00445D83"/>
    <w:rsid w:val="00453A65"/>
    <w:rsid w:val="00487C93"/>
    <w:rsid w:val="004938EE"/>
    <w:rsid w:val="004B345C"/>
    <w:rsid w:val="004B79DB"/>
    <w:rsid w:val="004C0376"/>
    <w:rsid w:val="004C1B8E"/>
    <w:rsid w:val="004E5BAD"/>
    <w:rsid w:val="004F11E2"/>
    <w:rsid w:val="00500F88"/>
    <w:rsid w:val="00512735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6394"/>
    <w:rsid w:val="00582BC0"/>
    <w:rsid w:val="00584369"/>
    <w:rsid w:val="0059786E"/>
    <w:rsid w:val="00597C23"/>
    <w:rsid w:val="005A2932"/>
    <w:rsid w:val="005B2810"/>
    <w:rsid w:val="005B2F52"/>
    <w:rsid w:val="005C245F"/>
    <w:rsid w:val="005C33FA"/>
    <w:rsid w:val="005E3C09"/>
    <w:rsid w:val="005F28F4"/>
    <w:rsid w:val="005F3BA8"/>
    <w:rsid w:val="005F40D3"/>
    <w:rsid w:val="006010DA"/>
    <w:rsid w:val="00610491"/>
    <w:rsid w:val="0061502D"/>
    <w:rsid w:val="00624E3F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91DCF"/>
    <w:rsid w:val="006A50D0"/>
    <w:rsid w:val="006B0A88"/>
    <w:rsid w:val="006B1463"/>
    <w:rsid w:val="006C08B8"/>
    <w:rsid w:val="006C377C"/>
    <w:rsid w:val="006C4311"/>
    <w:rsid w:val="006E196D"/>
    <w:rsid w:val="006E59E9"/>
    <w:rsid w:val="006F5C69"/>
    <w:rsid w:val="007046E9"/>
    <w:rsid w:val="00706D04"/>
    <w:rsid w:val="00711289"/>
    <w:rsid w:val="007357E3"/>
    <w:rsid w:val="0073667E"/>
    <w:rsid w:val="0074191F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75CF"/>
    <w:rsid w:val="007C2EBD"/>
    <w:rsid w:val="007C6B4D"/>
    <w:rsid w:val="007E5DFE"/>
    <w:rsid w:val="007F5A50"/>
    <w:rsid w:val="007F6139"/>
    <w:rsid w:val="00811593"/>
    <w:rsid w:val="00816788"/>
    <w:rsid w:val="00833B1E"/>
    <w:rsid w:val="008351B2"/>
    <w:rsid w:val="0083544F"/>
    <w:rsid w:val="00854DBD"/>
    <w:rsid w:val="00864DAF"/>
    <w:rsid w:val="008656D7"/>
    <w:rsid w:val="00870EA9"/>
    <w:rsid w:val="0088134E"/>
    <w:rsid w:val="0089147B"/>
    <w:rsid w:val="00891B3F"/>
    <w:rsid w:val="008D064B"/>
    <w:rsid w:val="008D3E41"/>
    <w:rsid w:val="008E03C0"/>
    <w:rsid w:val="008F1C7B"/>
    <w:rsid w:val="008F48FC"/>
    <w:rsid w:val="008F6E8F"/>
    <w:rsid w:val="00916566"/>
    <w:rsid w:val="009250D7"/>
    <w:rsid w:val="00935065"/>
    <w:rsid w:val="009426B9"/>
    <w:rsid w:val="009559C8"/>
    <w:rsid w:val="00963AFD"/>
    <w:rsid w:val="00970CBD"/>
    <w:rsid w:val="0097459E"/>
    <w:rsid w:val="009762A4"/>
    <w:rsid w:val="009A14B7"/>
    <w:rsid w:val="009A31B8"/>
    <w:rsid w:val="009B3A75"/>
    <w:rsid w:val="009B5FD6"/>
    <w:rsid w:val="009C43A6"/>
    <w:rsid w:val="009C7919"/>
    <w:rsid w:val="009D0FAD"/>
    <w:rsid w:val="009D3A98"/>
    <w:rsid w:val="009D50C1"/>
    <w:rsid w:val="009F2B76"/>
    <w:rsid w:val="00A00360"/>
    <w:rsid w:val="00A0321C"/>
    <w:rsid w:val="00A10694"/>
    <w:rsid w:val="00A14130"/>
    <w:rsid w:val="00A5272A"/>
    <w:rsid w:val="00A56C23"/>
    <w:rsid w:val="00A60740"/>
    <w:rsid w:val="00A64703"/>
    <w:rsid w:val="00A67E6C"/>
    <w:rsid w:val="00A8263D"/>
    <w:rsid w:val="00A839EF"/>
    <w:rsid w:val="00A864D4"/>
    <w:rsid w:val="00AD6301"/>
    <w:rsid w:val="00AE0336"/>
    <w:rsid w:val="00AE17BF"/>
    <w:rsid w:val="00AE787E"/>
    <w:rsid w:val="00AE79BB"/>
    <w:rsid w:val="00AF0057"/>
    <w:rsid w:val="00B0417C"/>
    <w:rsid w:val="00B06622"/>
    <w:rsid w:val="00B13D92"/>
    <w:rsid w:val="00B210DD"/>
    <w:rsid w:val="00B26793"/>
    <w:rsid w:val="00B34D86"/>
    <w:rsid w:val="00B35478"/>
    <w:rsid w:val="00B36655"/>
    <w:rsid w:val="00B41B8B"/>
    <w:rsid w:val="00B43C8C"/>
    <w:rsid w:val="00B45FD2"/>
    <w:rsid w:val="00B47C89"/>
    <w:rsid w:val="00B5721C"/>
    <w:rsid w:val="00B6074B"/>
    <w:rsid w:val="00B8345A"/>
    <w:rsid w:val="00B952BB"/>
    <w:rsid w:val="00B97423"/>
    <w:rsid w:val="00BB620B"/>
    <w:rsid w:val="00BC7C48"/>
    <w:rsid w:val="00BD23B4"/>
    <w:rsid w:val="00BD7635"/>
    <w:rsid w:val="00C00668"/>
    <w:rsid w:val="00C01006"/>
    <w:rsid w:val="00C0250E"/>
    <w:rsid w:val="00C02A7E"/>
    <w:rsid w:val="00C04B13"/>
    <w:rsid w:val="00C0604F"/>
    <w:rsid w:val="00C137D2"/>
    <w:rsid w:val="00C367EE"/>
    <w:rsid w:val="00C42371"/>
    <w:rsid w:val="00C445BD"/>
    <w:rsid w:val="00C50323"/>
    <w:rsid w:val="00C61A3C"/>
    <w:rsid w:val="00C64662"/>
    <w:rsid w:val="00C8334B"/>
    <w:rsid w:val="00C9216C"/>
    <w:rsid w:val="00C97C7F"/>
    <w:rsid w:val="00CB2278"/>
    <w:rsid w:val="00CB3200"/>
    <w:rsid w:val="00CD721B"/>
    <w:rsid w:val="00CE15F2"/>
    <w:rsid w:val="00CF03B3"/>
    <w:rsid w:val="00D01C65"/>
    <w:rsid w:val="00D06522"/>
    <w:rsid w:val="00D066AB"/>
    <w:rsid w:val="00D15352"/>
    <w:rsid w:val="00D4127D"/>
    <w:rsid w:val="00D42216"/>
    <w:rsid w:val="00D74A61"/>
    <w:rsid w:val="00D975F1"/>
    <w:rsid w:val="00DA0EDD"/>
    <w:rsid w:val="00DA4B45"/>
    <w:rsid w:val="00DB088E"/>
    <w:rsid w:val="00DB0D5A"/>
    <w:rsid w:val="00DB5DE6"/>
    <w:rsid w:val="00DC46ED"/>
    <w:rsid w:val="00DD7D45"/>
    <w:rsid w:val="00DE626E"/>
    <w:rsid w:val="00DE74F9"/>
    <w:rsid w:val="00DF06AB"/>
    <w:rsid w:val="00DF592F"/>
    <w:rsid w:val="00DF5B0A"/>
    <w:rsid w:val="00E02B39"/>
    <w:rsid w:val="00E10B66"/>
    <w:rsid w:val="00E30A59"/>
    <w:rsid w:val="00E3282E"/>
    <w:rsid w:val="00E45260"/>
    <w:rsid w:val="00E537C6"/>
    <w:rsid w:val="00E55323"/>
    <w:rsid w:val="00E61FBA"/>
    <w:rsid w:val="00E64613"/>
    <w:rsid w:val="00E81200"/>
    <w:rsid w:val="00E912B2"/>
    <w:rsid w:val="00EA086E"/>
    <w:rsid w:val="00EB0EF4"/>
    <w:rsid w:val="00EC1D59"/>
    <w:rsid w:val="00EC5242"/>
    <w:rsid w:val="00ED5E81"/>
    <w:rsid w:val="00EE0B90"/>
    <w:rsid w:val="00EE3B3D"/>
    <w:rsid w:val="00EE51F6"/>
    <w:rsid w:val="00EF0D47"/>
    <w:rsid w:val="00F02697"/>
    <w:rsid w:val="00F05C1B"/>
    <w:rsid w:val="00F27264"/>
    <w:rsid w:val="00F27453"/>
    <w:rsid w:val="00F27EC7"/>
    <w:rsid w:val="00F4796D"/>
    <w:rsid w:val="00F518C0"/>
    <w:rsid w:val="00F51B97"/>
    <w:rsid w:val="00F67270"/>
    <w:rsid w:val="00F84987"/>
    <w:rsid w:val="00F87EF3"/>
    <w:rsid w:val="00F974CB"/>
    <w:rsid w:val="00FB23C4"/>
    <w:rsid w:val="00FC5960"/>
    <w:rsid w:val="00FC791C"/>
    <w:rsid w:val="00FD1AFD"/>
    <w:rsid w:val="00FE73ED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vencnioblasti.verejnakonzultace.cz/2-vyz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.polaskova@kr-olomoucky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D95B-9D9F-446B-9050-01F6967F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5057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Rábová Kristýna</cp:lastModifiedBy>
  <cp:revision>2</cp:revision>
  <cp:lastPrinted>2015-06-16T09:49:00Z</cp:lastPrinted>
  <dcterms:created xsi:type="dcterms:W3CDTF">2017-11-27T13:08:00Z</dcterms:created>
  <dcterms:modified xsi:type="dcterms:W3CDTF">2017-11-27T13:08:00Z</dcterms:modified>
</cp:coreProperties>
</file>