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AB0" w:rsidRPr="007D4A64" w:rsidRDefault="00CB1AB0" w:rsidP="00CB1AB0">
      <w:pPr>
        <w:autoSpaceDE w:val="0"/>
        <w:autoSpaceDN w:val="0"/>
        <w:adjustRightInd w:val="0"/>
        <w:jc w:val="left"/>
        <w:rPr>
          <w:rFonts w:ascii="Arial" w:hAnsi="Arial" w:cs="Arial"/>
          <w:sz w:val="24"/>
          <w:szCs w:val="24"/>
        </w:rPr>
      </w:pPr>
      <w:r w:rsidRPr="007D4A64">
        <w:rPr>
          <w:rFonts w:ascii="Arial" w:hAnsi="Arial" w:cs="Arial"/>
          <w:sz w:val="24"/>
          <w:szCs w:val="24"/>
        </w:rPr>
        <w:t>Příloha č. 1</w:t>
      </w:r>
    </w:p>
    <w:p w:rsidR="00CB1AB0" w:rsidRPr="007D4A64" w:rsidRDefault="00CB1AB0" w:rsidP="00CB1AB0">
      <w:pPr>
        <w:autoSpaceDE w:val="0"/>
        <w:autoSpaceDN w:val="0"/>
        <w:adjustRightInd w:val="0"/>
        <w:jc w:val="left"/>
        <w:rPr>
          <w:rFonts w:ascii="Arial" w:hAnsi="Arial" w:cs="Arial"/>
          <w:sz w:val="24"/>
          <w:szCs w:val="24"/>
        </w:rPr>
      </w:pPr>
    </w:p>
    <w:p w:rsidR="00670A33" w:rsidRPr="007D4A64" w:rsidRDefault="00670A33" w:rsidP="00670A33">
      <w:pPr>
        <w:autoSpaceDE w:val="0"/>
        <w:autoSpaceDN w:val="0"/>
        <w:adjustRightInd w:val="0"/>
        <w:jc w:val="center"/>
        <w:rPr>
          <w:rFonts w:ascii="Arial" w:hAnsi="Arial" w:cs="Arial"/>
          <w:b/>
          <w:i/>
          <w:caps/>
          <w:sz w:val="24"/>
        </w:rPr>
      </w:pPr>
      <w:r w:rsidRPr="007D4A64">
        <w:rPr>
          <w:rFonts w:ascii="Arial" w:hAnsi="Arial" w:cs="Arial"/>
          <w:b/>
          <w:caps/>
          <w:sz w:val="24"/>
        </w:rPr>
        <w:t>Dotační program pro sociální oblast</w:t>
      </w:r>
      <w:r w:rsidRPr="007D4A64">
        <w:rPr>
          <w:rFonts w:ascii="Arial" w:hAnsi="Arial" w:cs="Arial"/>
          <w:b/>
          <w:i/>
          <w:caps/>
          <w:sz w:val="24"/>
        </w:rPr>
        <w:t xml:space="preserve"> </w:t>
      </w:r>
    </w:p>
    <w:p w:rsidR="00670A33" w:rsidRPr="007D4A64" w:rsidRDefault="00670A33" w:rsidP="00670A33">
      <w:pPr>
        <w:autoSpaceDE w:val="0"/>
        <w:autoSpaceDN w:val="0"/>
        <w:adjustRightInd w:val="0"/>
        <w:jc w:val="center"/>
        <w:rPr>
          <w:rFonts w:ascii="Arial" w:hAnsi="Arial" w:cs="Arial"/>
          <w:b/>
          <w:i/>
        </w:rPr>
      </w:pPr>
      <w:r w:rsidRPr="007D4A64">
        <w:rPr>
          <w:rFonts w:ascii="Arial" w:hAnsi="Arial" w:cs="Arial"/>
          <w:b/>
          <w:i/>
        </w:rPr>
        <w:t>(vyjma programů v oblasti vzdělávání a programů notifikovaných EK)</w:t>
      </w:r>
    </w:p>
    <w:p w:rsidR="000B45A1" w:rsidRPr="007D4A64" w:rsidRDefault="000B45A1" w:rsidP="00585DF5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C231E2" w:rsidRPr="007D4A64" w:rsidRDefault="00216633" w:rsidP="00585DF5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7D4A64">
        <w:rPr>
          <w:rFonts w:ascii="Arial" w:hAnsi="Arial" w:cs="Arial"/>
          <w:b/>
        </w:rPr>
        <w:t>DOTAČNÍ TITUL PODPORA PREVENCE KRIMINALITY</w:t>
      </w:r>
    </w:p>
    <w:p w:rsidR="00C231E2" w:rsidRPr="007D4A64" w:rsidRDefault="00C231E2" w:rsidP="00F96E1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sz w:val="24"/>
          <w:szCs w:val="24"/>
        </w:rPr>
      </w:pPr>
      <w:r w:rsidRPr="007D4A64">
        <w:rPr>
          <w:rFonts w:ascii="Arial" w:hAnsi="Arial" w:cs="Arial"/>
          <w:b/>
          <w:bCs/>
          <w:sz w:val="24"/>
          <w:szCs w:val="24"/>
        </w:rPr>
        <w:t xml:space="preserve">Název dotačního programu a jeho vyhlašovatel </w:t>
      </w:r>
    </w:p>
    <w:p w:rsidR="00C231E2" w:rsidRPr="007D4A64" w:rsidRDefault="00C231E2" w:rsidP="00B1245E">
      <w:pPr>
        <w:autoSpaceDE w:val="0"/>
        <w:autoSpaceDN w:val="0"/>
        <w:adjustRightInd w:val="0"/>
        <w:rPr>
          <w:rFonts w:ascii="Arial" w:hAnsi="Arial" w:cs="Arial"/>
        </w:rPr>
      </w:pPr>
    </w:p>
    <w:p w:rsidR="00F17308" w:rsidRPr="007D4A64" w:rsidRDefault="00C231E2" w:rsidP="00526D5A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/>
          <w:bCs/>
        </w:rPr>
      </w:pPr>
      <w:r w:rsidRPr="007D4A64">
        <w:rPr>
          <w:rFonts w:ascii="Arial" w:hAnsi="Arial" w:cs="Arial"/>
          <w:b/>
          <w:bCs/>
        </w:rPr>
        <w:t>Název</w:t>
      </w:r>
      <w:r w:rsidR="00946358" w:rsidRPr="007D4A64">
        <w:rPr>
          <w:rFonts w:ascii="Arial" w:hAnsi="Arial" w:cs="Arial"/>
          <w:b/>
          <w:bCs/>
        </w:rPr>
        <w:t xml:space="preserve"> programu</w:t>
      </w:r>
      <w:r w:rsidRPr="007D4A64">
        <w:rPr>
          <w:rFonts w:ascii="Arial" w:hAnsi="Arial" w:cs="Arial"/>
          <w:b/>
          <w:bCs/>
        </w:rPr>
        <w:t xml:space="preserve">: </w:t>
      </w:r>
      <w:r w:rsidR="00F17308" w:rsidRPr="007D4A64">
        <w:rPr>
          <w:rFonts w:ascii="Arial" w:hAnsi="Arial" w:cs="Arial"/>
          <w:b/>
          <w:bCs/>
        </w:rPr>
        <w:t>„Dotační program pro sociální oblast“</w:t>
      </w:r>
    </w:p>
    <w:p w:rsidR="00F17308" w:rsidRPr="007D4A64" w:rsidRDefault="00F17308" w:rsidP="00F17308">
      <w:pPr>
        <w:ind w:left="863" w:firstLine="0"/>
        <w:rPr>
          <w:rFonts w:ascii="Arial" w:hAnsi="Arial" w:cs="Arial"/>
          <w:b/>
        </w:rPr>
      </w:pPr>
      <w:r w:rsidRPr="007D4A64">
        <w:rPr>
          <w:rFonts w:ascii="Arial" w:hAnsi="Arial" w:cs="Arial"/>
          <w:b/>
        </w:rPr>
        <w:t>Dotační titul: Podpora prevence kriminality</w:t>
      </w:r>
    </w:p>
    <w:p w:rsidR="00C231E2" w:rsidRPr="007D4A64" w:rsidRDefault="00C231E2" w:rsidP="00B1245E">
      <w:pPr>
        <w:autoSpaceDE w:val="0"/>
        <w:autoSpaceDN w:val="0"/>
        <w:adjustRightInd w:val="0"/>
        <w:rPr>
          <w:rFonts w:ascii="Arial" w:hAnsi="Arial" w:cs="Arial"/>
        </w:rPr>
      </w:pPr>
    </w:p>
    <w:p w:rsidR="00C231E2" w:rsidRPr="007D4A64" w:rsidRDefault="00C231E2" w:rsidP="004D7CAF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7D4A64">
        <w:rPr>
          <w:rFonts w:ascii="Arial" w:hAnsi="Arial" w:cs="Arial"/>
          <w:b/>
          <w:bCs/>
        </w:rPr>
        <w:t xml:space="preserve">Vyhlašovatel: </w:t>
      </w:r>
      <w:r w:rsidRPr="007D4A64">
        <w:rPr>
          <w:rFonts w:ascii="Arial" w:hAnsi="Arial" w:cs="Arial"/>
        </w:rPr>
        <w:t xml:space="preserve">Olomoucký kraj </w:t>
      </w:r>
    </w:p>
    <w:p w:rsidR="00D46165" w:rsidRPr="007D4A64" w:rsidRDefault="00D46165" w:rsidP="00D46165">
      <w:pPr>
        <w:pStyle w:val="Odstavecseseznamem"/>
        <w:rPr>
          <w:rFonts w:ascii="Arial" w:hAnsi="Arial" w:cs="Arial"/>
        </w:rPr>
      </w:pPr>
    </w:p>
    <w:p w:rsidR="00286E19" w:rsidRPr="007D4A64" w:rsidRDefault="00D46165" w:rsidP="004D7CAF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7D4A64">
        <w:rPr>
          <w:rFonts w:ascii="Arial" w:hAnsi="Arial" w:cs="Arial"/>
          <w:b/>
        </w:rPr>
        <w:t>Administrátorem dotačního programu</w:t>
      </w:r>
      <w:r w:rsidRPr="007D4A64">
        <w:rPr>
          <w:rFonts w:ascii="Arial" w:hAnsi="Arial" w:cs="Arial"/>
        </w:rPr>
        <w:t xml:space="preserve"> je Odbor</w:t>
      </w:r>
      <w:r w:rsidR="00F17308" w:rsidRPr="007D4A64">
        <w:rPr>
          <w:rFonts w:ascii="Arial" w:hAnsi="Arial" w:cs="Arial"/>
        </w:rPr>
        <w:t xml:space="preserve"> sociálních věcí</w:t>
      </w:r>
      <w:r w:rsidRPr="007D4A64">
        <w:rPr>
          <w:rFonts w:ascii="Arial" w:hAnsi="Arial" w:cs="Arial"/>
        </w:rPr>
        <w:t xml:space="preserve"> Krajského úřadu Olomouckého kraje, který také zajišťuje koordinaci, realizaci a zveřejnění dotačního programu. </w:t>
      </w:r>
    </w:p>
    <w:p w:rsidR="00286E19" w:rsidRPr="007D4A64" w:rsidRDefault="00286E19" w:rsidP="00286E19">
      <w:pPr>
        <w:pStyle w:val="Odstavecseseznamem"/>
        <w:rPr>
          <w:rFonts w:ascii="Arial" w:hAnsi="Arial" w:cs="Arial"/>
        </w:rPr>
      </w:pPr>
    </w:p>
    <w:p w:rsidR="00F17308" w:rsidRPr="007D4A64" w:rsidRDefault="00D46165" w:rsidP="00286E19">
      <w:pPr>
        <w:pStyle w:val="Odstavecseseznamem"/>
        <w:ind w:left="851" w:firstLine="0"/>
        <w:contextualSpacing w:val="0"/>
        <w:rPr>
          <w:rFonts w:ascii="Arial" w:hAnsi="Arial" w:cs="Arial"/>
        </w:rPr>
      </w:pPr>
      <w:r w:rsidRPr="007D4A64">
        <w:rPr>
          <w:rFonts w:ascii="Arial" w:hAnsi="Arial" w:cs="Arial"/>
        </w:rPr>
        <w:t>Kontaktní osob</w:t>
      </w:r>
      <w:r w:rsidR="00F17308" w:rsidRPr="007D4A64">
        <w:rPr>
          <w:rFonts w:ascii="Arial" w:hAnsi="Arial" w:cs="Arial"/>
        </w:rPr>
        <w:t>a</w:t>
      </w:r>
      <w:r w:rsidR="00286E19" w:rsidRPr="007D4A64">
        <w:rPr>
          <w:rFonts w:ascii="Arial" w:hAnsi="Arial" w:cs="Arial"/>
        </w:rPr>
        <w:t xml:space="preserve"> pro dotační titul Podpora prevence kriminality</w:t>
      </w:r>
      <w:r w:rsidRPr="007D4A64">
        <w:rPr>
          <w:rFonts w:ascii="Arial" w:hAnsi="Arial" w:cs="Arial"/>
        </w:rPr>
        <w:t xml:space="preserve">: </w:t>
      </w:r>
    </w:p>
    <w:p w:rsidR="00D46165" w:rsidRPr="007D4A64" w:rsidRDefault="00286E19" w:rsidP="00286E19">
      <w:pPr>
        <w:ind w:left="0" w:firstLine="0"/>
        <w:rPr>
          <w:rFonts w:ascii="Arial" w:hAnsi="Arial" w:cs="Arial"/>
        </w:rPr>
      </w:pPr>
      <w:r w:rsidRPr="007D4A64">
        <w:rPr>
          <w:rFonts w:ascii="Arial" w:hAnsi="Arial" w:cs="Arial"/>
        </w:rPr>
        <w:t xml:space="preserve">              </w:t>
      </w:r>
      <w:r w:rsidR="00F17308" w:rsidRPr="007D4A64">
        <w:rPr>
          <w:rFonts w:ascii="Arial" w:hAnsi="Arial" w:cs="Arial"/>
        </w:rPr>
        <w:t xml:space="preserve">Mgr. Michal Poláček, e-mail: </w:t>
      </w:r>
      <w:hyperlink r:id="rId9" w:history="1">
        <w:r w:rsidR="00F17308" w:rsidRPr="007D4A64">
          <w:rPr>
            <w:rStyle w:val="Hypertextovodkaz"/>
            <w:rFonts w:ascii="Arial" w:hAnsi="Arial" w:cs="Arial"/>
            <w:color w:val="auto"/>
          </w:rPr>
          <w:t>m.polacek@kr-olomoucky.cz</w:t>
        </w:r>
      </w:hyperlink>
      <w:r w:rsidR="00F17308" w:rsidRPr="007D4A64">
        <w:rPr>
          <w:rFonts w:ascii="Arial" w:hAnsi="Arial" w:cs="Arial"/>
        </w:rPr>
        <w:t>, tel. 585 508 604</w:t>
      </w:r>
    </w:p>
    <w:p w:rsidR="00995A7B" w:rsidRPr="007D4A64" w:rsidRDefault="00995A7B" w:rsidP="00995A7B">
      <w:pPr>
        <w:pStyle w:val="Odstavecseseznamem"/>
        <w:rPr>
          <w:rFonts w:ascii="Arial" w:hAnsi="Arial" w:cs="Arial"/>
        </w:rPr>
      </w:pPr>
    </w:p>
    <w:p w:rsidR="00995A7B" w:rsidRPr="007D4A64" w:rsidRDefault="00995A7B" w:rsidP="00F96E1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4"/>
          <w:szCs w:val="24"/>
        </w:rPr>
      </w:pPr>
      <w:r w:rsidRPr="007D4A64">
        <w:rPr>
          <w:rFonts w:ascii="Arial" w:hAnsi="Arial" w:cs="Arial"/>
          <w:b/>
          <w:bCs/>
          <w:sz w:val="24"/>
          <w:szCs w:val="24"/>
        </w:rPr>
        <w:t>Základní pojmy</w:t>
      </w:r>
    </w:p>
    <w:p w:rsidR="00995A7B" w:rsidRPr="007D4A64" w:rsidRDefault="00995A7B" w:rsidP="00995A7B">
      <w:pPr>
        <w:pStyle w:val="Odstavecseseznamem"/>
        <w:autoSpaceDE w:val="0"/>
        <w:autoSpaceDN w:val="0"/>
        <w:adjustRightInd w:val="0"/>
        <w:ind w:left="360"/>
        <w:rPr>
          <w:rFonts w:ascii="Arial" w:hAnsi="Arial" w:cs="Arial"/>
          <w:b/>
        </w:rPr>
      </w:pPr>
    </w:p>
    <w:p w:rsidR="00995A7B" w:rsidRPr="007D4A64" w:rsidRDefault="00995A7B" w:rsidP="00A247E2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</w:rPr>
      </w:pPr>
      <w:r w:rsidRPr="007D4A64">
        <w:rPr>
          <w:rFonts w:ascii="Arial" w:hAnsi="Arial" w:cs="Arial"/>
          <w:b/>
        </w:rPr>
        <w:t>Administrátor</w:t>
      </w:r>
      <w:r w:rsidRPr="007D4A64">
        <w:rPr>
          <w:rFonts w:ascii="Arial" w:hAnsi="Arial" w:cs="Arial"/>
        </w:rPr>
        <w:t xml:space="preserve"> je věcně příslušný odbor Krajského úřadu Olomouckého kraje, který </w:t>
      </w:r>
      <w:r w:rsidR="00AB20DF" w:rsidRPr="007D4A64">
        <w:rPr>
          <w:rFonts w:ascii="Arial" w:hAnsi="Arial" w:cs="Arial"/>
        </w:rPr>
        <w:t>zejména</w:t>
      </w:r>
      <w:r w:rsidRPr="007D4A64">
        <w:rPr>
          <w:rFonts w:ascii="Arial" w:hAnsi="Arial" w:cs="Arial"/>
        </w:rPr>
        <w:t xml:space="preserve"> připravuje podklady pro vyhlášení dotačního programu, zveřejňuje </w:t>
      </w:r>
      <w:r w:rsidR="00A247E2" w:rsidRPr="007D4A64">
        <w:rPr>
          <w:rFonts w:ascii="Arial" w:hAnsi="Arial" w:cs="Arial"/>
        </w:rPr>
        <w:br/>
      </w:r>
      <w:r w:rsidRPr="007D4A64">
        <w:rPr>
          <w:rFonts w:ascii="Arial" w:hAnsi="Arial" w:cs="Arial"/>
        </w:rPr>
        <w:t>a realizuje dotační program, posuzuje žádosti po formální a věcné stránce, komunikuje se žadateli</w:t>
      </w:r>
      <w:r w:rsidR="00567BA7" w:rsidRPr="007D4A64">
        <w:rPr>
          <w:rFonts w:ascii="Arial" w:hAnsi="Arial" w:cs="Arial"/>
        </w:rPr>
        <w:t>, provádí hodnoc</w:t>
      </w:r>
      <w:r w:rsidR="00284654" w:rsidRPr="007D4A64">
        <w:rPr>
          <w:rFonts w:ascii="Arial" w:hAnsi="Arial" w:cs="Arial"/>
        </w:rPr>
        <w:t>ení formálních kritérií žádostí, posuzuje soulad s podmínkami dotačního programu, provádí prověření závěrečné zprávy a finančního vyúčtování dotace včetně kontroly dokladů a souvisejících činností.</w:t>
      </w:r>
    </w:p>
    <w:p w:rsidR="00995A7B" w:rsidRPr="007D4A64" w:rsidRDefault="00995A7B" w:rsidP="00A247E2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b/>
        </w:rPr>
      </w:pPr>
      <w:r w:rsidRPr="007D4A64">
        <w:rPr>
          <w:rFonts w:ascii="Arial" w:hAnsi="Arial" w:cs="Arial"/>
          <w:b/>
        </w:rPr>
        <w:t>Akce</w:t>
      </w:r>
      <w:r w:rsidR="0004640A" w:rsidRPr="007D4A64">
        <w:rPr>
          <w:rFonts w:ascii="Arial" w:hAnsi="Arial" w:cs="Arial"/>
        </w:rPr>
        <w:t>/</w:t>
      </w:r>
      <w:r w:rsidR="00AB20DF" w:rsidRPr="007D4A64">
        <w:rPr>
          <w:rFonts w:ascii="Arial" w:hAnsi="Arial" w:cs="Arial"/>
          <w:b/>
        </w:rPr>
        <w:t>projekt</w:t>
      </w:r>
      <w:r w:rsidR="00AB20DF" w:rsidRPr="007D4A64">
        <w:rPr>
          <w:rFonts w:ascii="Arial" w:hAnsi="Arial" w:cs="Arial"/>
        </w:rPr>
        <w:t xml:space="preserve"> </w:t>
      </w:r>
      <w:r w:rsidRPr="007D4A64">
        <w:rPr>
          <w:rFonts w:ascii="Arial" w:hAnsi="Arial" w:cs="Arial"/>
        </w:rPr>
        <w:t>je žadatelem navrhovaný ucelený souhrn činností, jež mají být podpořeny z dotačního titulu.</w:t>
      </w:r>
    </w:p>
    <w:p w:rsidR="00995A7B" w:rsidRPr="007D4A64" w:rsidRDefault="00995A7B" w:rsidP="00A247E2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b/>
        </w:rPr>
      </w:pPr>
      <w:r w:rsidRPr="007D4A64">
        <w:rPr>
          <w:rFonts w:ascii="Arial" w:hAnsi="Arial" w:cs="Arial"/>
          <w:b/>
        </w:rPr>
        <w:t>Dotační program</w:t>
      </w:r>
      <w:r w:rsidRPr="007D4A64">
        <w:rPr>
          <w:rFonts w:ascii="Arial" w:hAnsi="Arial" w:cs="Arial"/>
        </w:rPr>
        <w:t xml:space="preserve"> je program zaměřený na podporu předem určené oblasti finanční podpory s předem určenou cílovou skupinou. Jeho prostřednictvím jsou poskytovány prostředky z rozpočtu Olomouckého kraje, a to formou dotace.</w:t>
      </w:r>
    </w:p>
    <w:p w:rsidR="00995A7B" w:rsidRPr="007D4A64" w:rsidRDefault="00995A7B" w:rsidP="00A247E2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b/>
        </w:rPr>
      </w:pPr>
      <w:r w:rsidRPr="007D4A64">
        <w:rPr>
          <w:rFonts w:ascii="Arial" w:hAnsi="Arial" w:cs="Arial"/>
          <w:b/>
        </w:rPr>
        <w:t>Dotační titul</w:t>
      </w:r>
      <w:r w:rsidRPr="007D4A64">
        <w:rPr>
          <w:rFonts w:ascii="Arial" w:hAnsi="Arial" w:cs="Arial"/>
        </w:rPr>
        <w:t xml:space="preserve"> je konkrétní oblast pod</w:t>
      </w:r>
      <w:r w:rsidR="00AB20DF" w:rsidRPr="007D4A64">
        <w:rPr>
          <w:rFonts w:ascii="Arial" w:hAnsi="Arial" w:cs="Arial"/>
        </w:rPr>
        <w:t>pory s uvedením účelu poskytované</w:t>
      </w:r>
      <w:r w:rsidRPr="007D4A64">
        <w:rPr>
          <w:rFonts w:ascii="Arial" w:hAnsi="Arial" w:cs="Arial"/>
        </w:rPr>
        <w:t xml:space="preserve"> dotace, vyhlášená  poskytovatelem do</w:t>
      </w:r>
      <w:r w:rsidR="00FD07DA" w:rsidRPr="007D4A64">
        <w:rPr>
          <w:rFonts w:ascii="Arial" w:hAnsi="Arial" w:cs="Arial"/>
        </w:rPr>
        <w:t>tace v rámci dotačního programu.</w:t>
      </w:r>
    </w:p>
    <w:p w:rsidR="00EE35A0" w:rsidRPr="007D4A64" w:rsidRDefault="00EE35A0" w:rsidP="005848C6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</w:rPr>
      </w:pPr>
      <w:r w:rsidRPr="007D4A64">
        <w:rPr>
          <w:rFonts w:ascii="Arial" w:hAnsi="Arial" w:cs="Arial"/>
          <w:b/>
        </w:rPr>
        <w:t xml:space="preserve">Smlouva </w:t>
      </w:r>
      <w:r w:rsidRPr="007D4A64">
        <w:rPr>
          <w:rFonts w:ascii="Arial" w:hAnsi="Arial" w:cs="Arial"/>
        </w:rPr>
        <w:t>je veřejnopr</w:t>
      </w:r>
      <w:r w:rsidR="005848C6" w:rsidRPr="007D4A64">
        <w:rPr>
          <w:rFonts w:ascii="Arial" w:hAnsi="Arial" w:cs="Arial"/>
        </w:rPr>
        <w:t>ávní smlouva, na jejímž základě</w:t>
      </w:r>
      <w:r w:rsidRPr="007D4A64">
        <w:rPr>
          <w:rFonts w:ascii="Arial" w:hAnsi="Arial" w:cs="Arial"/>
        </w:rPr>
        <w:t xml:space="preserve"> </w:t>
      </w:r>
      <w:r w:rsidR="00A67461" w:rsidRPr="007D4A64">
        <w:rPr>
          <w:rFonts w:ascii="Arial" w:hAnsi="Arial" w:cs="Arial"/>
        </w:rPr>
        <w:t xml:space="preserve">poskytovatel </w:t>
      </w:r>
      <w:r w:rsidRPr="007D4A64">
        <w:rPr>
          <w:rFonts w:ascii="Arial" w:hAnsi="Arial" w:cs="Arial"/>
        </w:rPr>
        <w:t xml:space="preserve">poskytuje </w:t>
      </w:r>
      <w:r w:rsidR="00A67461" w:rsidRPr="007D4A64">
        <w:rPr>
          <w:rFonts w:ascii="Arial" w:hAnsi="Arial" w:cs="Arial"/>
        </w:rPr>
        <w:t xml:space="preserve">dotaci </w:t>
      </w:r>
      <w:r w:rsidRPr="007D4A64">
        <w:rPr>
          <w:rFonts w:ascii="Arial" w:hAnsi="Arial" w:cs="Arial"/>
        </w:rPr>
        <w:t>příjemci (dále jen „Smlouva“)</w:t>
      </w:r>
      <w:r w:rsidR="00FD07DA" w:rsidRPr="007D4A64">
        <w:rPr>
          <w:rFonts w:ascii="Arial" w:hAnsi="Arial" w:cs="Arial"/>
        </w:rPr>
        <w:t>.</w:t>
      </w:r>
    </w:p>
    <w:p w:rsidR="00EE7725" w:rsidRPr="007D4A64" w:rsidRDefault="00EE7725" w:rsidP="00A247E2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</w:rPr>
      </w:pPr>
      <w:r w:rsidRPr="007D4A64">
        <w:rPr>
          <w:rFonts w:ascii="Arial" w:hAnsi="Arial" w:cs="Arial"/>
          <w:b/>
        </w:rPr>
        <w:t xml:space="preserve">Poskytovatel </w:t>
      </w:r>
      <w:r w:rsidRPr="007D4A64">
        <w:rPr>
          <w:rFonts w:ascii="Arial" w:hAnsi="Arial" w:cs="Arial"/>
        </w:rPr>
        <w:t>dotace je Olomoucký kraj.</w:t>
      </w:r>
    </w:p>
    <w:p w:rsidR="00EE7725" w:rsidRPr="007D4A64" w:rsidRDefault="00EE7725" w:rsidP="00A247E2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b/>
        </w:rPr>
      </w:pPr>
      <w:r w:rsidRPr="007D4A64">
        <w:rPr>
          <w:rFonts w:ascii="Arial" w:hAnsi="Arial" w:cs="Arial"/>
          <w:b/>
        </w:rPr>
        <w:t>Příjemce</w:t>
      </w:r>
      <w:r w:rsidRPr="007D4A64">
        <w:rPr>
          <w:rFonts w:ascii="Arial" w:hAnsi="Arial" w:cs="Arial"/>
        </w:rPr>
        <w:t xml:space="preserve"> </w:t>
      </w:r>
      <w:r w:rsidR="00A443EF" w:rsidRPr="007D4A64">
        <w:rPr>
          <w:rFonts w:ascii="Arial" w:hAnsi="Arial" w:cs="Arial"/>
        </w:rPr>
        <w:t xml:space="preserve">dotace </w:t>
      </w:r>
      <w:r w:rsidRPr="007D4A64">
        <w:rPr>
          <w:rFonts w:ascii="Arial" w:hAnsi="Arial" w:cs="Arial"/>
        </w:rPr>
        <w:t>je žadatel, v jehož prospěch příslušný orgán Olomouckého kraje schválil poskytnutí dotace.</w:t>
      </w:r>
    </w:p>
    <w:p w:rsidR="00EE7725" w:rsidRPr="007D4A64" w:rsidRDefault="00EE7725" w:rsidP="00A247E2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</w:rPr>
      </w:pPr>
      <w:r w:rsidRPr="007D4A64">
        <w:rPr>
          <w:rFonts w:ascii="Arial" w:hAnsi="Arial" w:cs="Arial"/>
        </w:rPr>
        <w:t xml:space="preserve">Funkci </w:t>
      </w:r>
      <w:r w:rsidRPr="007D4A64">
        <w:rPr>
          <w:rFonts w:ascii="Arial" w:hAnsi="Arial" w:cs="Arial"/>
          <w:b/>
        </w:rPr>
        <w:t>řídícího orgánu</w:t>
      </w:r>
      <w:r w:rsidRPr="007D4A64">
        <w:rPr>
          <w:rFonts w:ascii="Arial" w:hAnsi="Arial" w:cs="Arial"/>
        </w:rPr>
        <w:t xml:space="preserve"> </w:t>
      </w:r>
      <w:r w:rsidR="00676E36" w:rsidRPr="007D4A64">
        <w:rPr>
          <w:rFonts w:ascii="Arial" w:hAnsi="Arial" w:cs="Arial"/>
        </w:rPr>
        <w:t xml:space="preserve">a schvalujícího orgánu </w:t>
      </w:r>
      <w:r w:rsidRPr="007D4A64">
        <w:rPr>
          <w:rFonts w:ascii="Arial" w:hAnsi="Arial" w:cs="Arial"/>
        </w:rPr>
        <w:t>plní Rada Olomouckého kraje, případně Zastupitelstvo Olomouckého kraje, a to dle druhu žadatele a dle výše dotace poskytnuté ve stávajícím kalendářním roce jednomu žadateli. Řídící orgán rozhoduje zejména</w:t>
      </w:r>
      <w:r w:rsidR="00520749" w:rsidRPr="007D4A64">
        <w:rPr>
          <w:rFonts w:ascii="Arial" w:hAnsi="Arial" w:cs="Arial"/>
        </w:rPr>
        <w:t xml:space="preserve"> </w:t>
      </w:r>
      <w:r w:rsidRPr="007D4A64">
        <w:rPr>
          <w:rFonts w:ascii="Arial" w:hAnsi="Arial" w:cs="Arial"/>
        </w:rPr>
        <w:t>o přidělení dotace a její výši.</w:t>
      </w:r>
    </w:p>
    <w:p w:rsidR="009119F6" w:rsidRPr="007D4A64" w:rsidRDefault="00EE7725" w:rsidP="00A247E2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</w:rPr>
      </w:pPr>
      <w:r w:rsidRPr="007D4A64">
        <w:rPr>
          <w:rFonts w:ascii="Arial" w:hAnsi="Arial" w:cs="Arial"/>
          <w:b/>
        </w:rPr>
        <w:t>Účel</w:t>
      </w:r>
      <w:r w:rsidR="00AB20DF" w:rsidRPr="007D4A64">
        <w:rPr>
          <w:rFonts w:ascii="Arial" w:hAnsi="Arial" w:cs="Arial"/>
        </w:rPr>
        <w:t xml:space="preserve"> poskytované</w:t>
      </w:r>
      <w:r w:rsidRPr="007D4A64">
        <w:rPr>
          <w:rFonts w:ascii="Arial" w:hAnsi="Arial" w:cs="Arial"/>
        </w:rPr>
        <w:t xml:space="preserve"> dotace je vždy specifikován ve vyhlášeném </w:t>
      </w:r>
      <w:r w:rsidR="00FB438D" w:rsidRPr="007D4A64">
        <w:rPr>
          <w:rFonts w:ascii="Arial" w:hAnsi="Arial" w:cs="Arial"/>
        </w:rPr>
        <w:t xml:space="preserve">dotačním </w:t>
      </w:r>
      <w:r w:rsidR="00394585" w:rsidRPr="007D4A64">
        <w:rPr>
          <w:rFonts w:ascii="Arial" w:hAnsi="Arial" w:cs="Arial"/>
        </w:rPr>
        <w:t>programu/</w:t>
      </w:r>
      <w:r w:rsidR="00FB438D" w:rsidRPr="007D4A64">
        <w:rPr>
          <w:rFonts w:ascii="Arial" w:hAnsi="Arial" w:cs="Arial"/>
        </w:rPr>
        <w:t xml:space="preserve">titulu </w:t>
      </w:r>
      <w:r w:rsidRPr="007D4A64">
        <w:rPr>
          <w:rFonts w:ascii="Arial" w:hAnsi="Arial" w:cs="Arial"/>
        </w:rPr>
        <w:t xml:space="preserve">a ve </w:t>
      </w:r>
      <w:r w:rsidR="00EE35A0" w:rsidRPr="007D4A64">
        <w:rPr>
          <w:rFonts w:ascii="Arial" w:hAnsi="Arial" w:cs="Arial"/>
        </w:rPr>
        <w:t>Smlouvě</w:t>
      </w:r>
      <w:r w:rsidRPr="007D4A64">
        <w:rPr>
          <w:rFonts w:ascii="Arial" w:hAnsi="Arial" w:cs="Arial"/>
        </w:rPr>
        <w:t xml:space="preserve">. Účel dotace je specifikován dle </w:t>
      </w:r>
      <w:r w:rsidR="00FB438D" w:rsidRPr="007D4A64">
        <w:rPr>
          <w:rFonts w:ascii="Arial" w:hAnsi="Arial" w:cs="Arial"/>
        </w:rPr>
        <w:t xml:space="preserve">definovaného cíle dotačního programu </w:t>
      </w:r>
      <w:r w:rsidRPr="007D4A64">
        <w:rPr>
          <w:rFonts w:ascii="Arial" w:hAnsi="Arial" w:cs="Arial"/>
        </w:rPr>
        <w:t>a s ohledem na důvody podpory dané oblasti.</w:t>
      </w:r>
    </w:p>
    <w:p w:rsidR="00995A7B" w:rsidRPr="007D4A64" w:rsidRDefault="00995A7B" w:rsidP="00A247E2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b/>
        </w:rPr>
      </w:pPr>
      <w:r w:rsidRPr="007D4A64">
        <w:rPr>
          <w:rFonts w:ascii="Arial" w:hAnsi="Arial" w:cs="Arial"/>
          <w:b/>
        </w:rPr>
        <w:t>Vyhlašovatel</w:t>
      </w:r>
      <w:r w:rsidRPr="007D4A64">
        <w:rPr>
          <w:rFonts w:ascii="Arial" w:hAnsi="Arial" w:cs="Arial"/>
        </w:rPr>
        <w:t xml:space="preserve"> je vždy Olomoucký kraj.</w:t>
      </w:r>
    </w:p>
    <w:p w:rsidR="00995A7B" w:rsidRPr="007D4A64" w:rsidRDefault="00995A7B" w:rsidP="00A247E2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b/>
        </w:rPr>
      </w:pPr>
      <w:r w:rsidRPr="007D4A64">
        <w:rPr>
          <w:rFonts w:ascii="Arial" w:hAnsi="Arial" w:cs="Arial"/>
          <w:b/>
        </w:rPr>
        <w:lastRenderedPageBreak/>
        <w:t>Žadatel</w:t>
      </w:r>
      <w:r w:rsidRPr="007D4A64">
        <w:rPr>
          <w:rFonts w:ascii="Arial" w:hAnsi="Arial" w:cs="Arial"/>
        </w:rPr>
        <w:t xml:space="preserve"> je fyzická nebo právnická osoba, která může žádat o dotaci.</w:t>
      </w:r>
    </w:p>
    <w:p w:rsidR="003F7C9E" w:rsidRPr="007D4A64" w:rsidRDefault="003F7C9E" w:rsidP="003F7C9E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b/>
          <w:u w:val="single"/>
        </w:rPr>
      </w:pPr>
      <w:r w:rsidRPr="007D4A64">
        <w:rPr>
          <w:rFonts w:ascii="Arial" w:hAnsi="Arial" w:cs="Arial"/>
          <w:b/>
        </w:rPr>
        <w:t>Poradní orgán</w:t>
      </w:r>
      <w:r w:rsidRPr="007D4A64">
        <w:rPr>
          <w:rFonts w:ascii="Arial" w:hAnsi="Arial" w:cs="Arial"/>
        </w:rPr>
        <w:t xml:space="preserve"> </w:t>
      </w:r>
      <w:r w:rsidR="003A040E" w:rsidRPr="007D4A64">
        <w:rPr>
          <w:rFonts w:ascii="Arial" w:hAnsi="Arial" w:cs="Arial"/>
        </w:rPr>
        <w:t>je odborná komise, výbor či jiný odborný orgán, který hodnotí žádosti o dotaci z odborného hlediska a je složen ze zástupců Olomouckého kraje a odborné veřejnosti. Může být zřízen jako stálý či dočasný orgán</w:t>
      </w:r>
      <w:r w:rsidR="00D05681" w:rsidRPr="007D4A64">
        <w:rPr>
          <w:rFonts w:ascii="Arial" w:hAnsi="Arial" w:cs="Arial"/>
        </w:rPr>
        <w:t>.</w:t>
      </w:r>
    </w:p>
    <w:p w:rsidR="00D05681" w:rsidRPr="007D4A64" w:rsidRDefault="003A040E" w:rsidP="00D05681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b/>
          <w:u w:val="single"/>
        </w:rPr>
      </w:pPr>
      <w:r w:rsidRPr="007D4A64">
        <w:rPr>
          <w:rFonts w:ascii="Arial" w:hAnsi="Arial" w:cs="Arial"/>
          <w:b/>
        </w:rPr>
        <w:t>Uznatelný</w:t>
      </w:r>
      <w:r w:rsidR="00D05681" w:rsidRPr="007D4A64">
        <w:rPr>
          <w:rFonts w:ascii="Arial" w:hAnsi="Arial" w:cs="Arial"/>
          <w:b/>
        </w:rPr>
        <w:t xml:space="preserve"> </w:t>
      </w:r>
      <w:r w:rsidRPr="007D4A64">
        <w:rPr>
          <w:rFonts w:ascii="Arial" w:hAnsi="Arial" w:cs="Arial"/>
          <w:b/>
        </w:rPr>
        <w:t>výdaj</w:t>
      </w:r>
      <w:r w:rsidR="00D05681" w:rsidRPr="007D4A64">
        <w:rPr>
          <w:rFonts w:ascii="Arial" w:hAnsi="Arial" w:cs="Arial"/>
        </w:rPr>
        <w:t xml:space="preserve"> </w:t>
      </w:r>
      <w:r w:rsidRPr="007D4A64">
        <w:rPr>
          <w:rFonts w:ascii="Arial" w:hAnsi="Arial" w:cs="Arial"/>
        </w:rPr>
        <w:t>je výdaj žadatele, který musí být vynaložen na činnosti a aktivity, které jasně souvisí s obsahem a cíli akce/projektu. Výdaj musí být zaznamenán na účtech příjemce podpory, být identifikovatelný a kontrolovatelný a musí být doložitelný originály účetních dokladů ve smyslu § 11 zákona o účetnictví č. 563/1991 Sb., resp. originály jiných dokladů ekvivalentní průkazní hodnoty. Jedná se o výdaj, který není vymezen v bodě 9.3. těchto pravidel jako neuznatelný výdaj akce/projektu.</w:t>
      </w:r>
    </w:p>
    <w:p w:rsidR="00D05F68" w:rsidRPr="007D4A64" w:rsidRDefault="00D05F68" w:rsidP="00D05681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</w:rPr>
      </w:pPr>
      <w:r w:rsidRPr="007D4A64">
        <w:rPr>
          <w:rFonts w:ascii="Arial" w:hAnsi="Arial" w:cs="Arial"/>
          <w:b/>
        </w:rPr>
        <w:t xml:space="preserve">Závěrečná zpráva </w:t>
      </w:r>
      <w:r w:rsidRPr="007D4A64">
        <w:rPr>
          <w:rFonts w:ascii="Arial" w:hAnsi="Arial" w:cs="Arial"/>
        </w:rPr>
        <w:t>je popis a závěrečné zhodnocení akce/projekt</w:t>
      </w:r>
      <w:r w:rsidR="001B326B" w:rsidRPr="007D4A64">
        <w:rPr>
          <w:rFonts w:ascii="Arial" w:hAnsi="Arial" w:cs="Arial"/>
        </w:rPr>
        <w:t>u.</w:t>
      </w:r>
    </w:p>
    <w:p w:rsidR="00FD07DA" w:rsidRPr="007D4A64" w:rsidRDefault="00FD07DA" w:rsidP="00E84F2D">
      <w:pPr>
        <w:pStyle w:val="Odstavecseseznamem"/>
        <w:spacing w:before="120" w:after="120"/>
        <w:ind w:left="851" w:firstLine="0"/>
        <w:contextualSpacing w:val="0"/>
        <w:rPr>
          <w:rFonts w:ascii="Arial" w:hAnsi="Arial" w:cs="Arial"/>
          <w:i/>
        </w:rPr>
      </w:pPr>
    </w:p>
    <w:p w:rsidR="00C231E2" w:rsidRPr="007D4A64" w:rsidRDefault="008B17D3" w:rsidP="00F96E1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4"/>
          <w:szCs w:val="24"/>
        </w:rPr>
      </w:pPr>
      <w:r w:rsidRPr="007D4A64">
        <w:rPr>
          <w:rFonts w:ascii="Arial" w:hAnsi="Arial" w:cs="Arial"/>
          <w:b/>
          <w:bCs/>
          <w:sz w:val="24"/>
          <w:szCs w:val="24"/>
        </w:rPr>
        <w:t>C</w:t>
      </w:r>
      <w:r w:rsidR="00C231E2" w:rsidRPr="007D4A64">
        <w:rPr>
          <w:rFonts w:ascii="Arial" w:hAnsi="Arial" w:cs="Arial"/>
          <w:b/>
          <w:bCs/>
          <w:sz w:val="24"/>
          <w:szCs w:val="24"/>
        </w:rPr>
        <w:t xml:space="preserve">íl dotačního programu a výchozí podmínky pro vytvoření dotačního programu </w:t>
      </w:r>
    </w:p>
    <w:p w:rsidR="00C231E2" w:rsidRPr="007D4A64" w:rsidRDefault="00C231E2" w:rsidP="00B1245E">
      <w:pPr>
        <w:autoSpaceDE w:val="0"/>
        <w:autoSpaceDN w:val="0"/>
        <w:adjustRightInd w:val="0"/>
        <w:rPr>
          <w:rFonts w:ascii="Arial" w:hAnsi="Arial" w:cs="Arial"/>
        </w:rPr>
      </w:pPr>
    </w:p>
    <w:p w:rsidR="00C231E2" w:rsidRPr="007D4A64" w:rsidRDefault="00E92900" w:rsidP="004D7CAF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7D4A64">
        <w:rPr>
          <w:rFonts w:ascii="Arial" w:hAnsi="Arial" w:cs="Arial"/>
        </w:rPr>
        <w:t>C</w:t>
      </w:r>
      <w:r w:rsidR="00C231E2" w:rsidRPr="007D4A64">
        <w:rPr>
          <w:rFonts w:ascii="Arial" w:hAnsi="Arial" w:cs="Arial"/>
        </w:rPr>
        <w:t xml:space="preserve">ílem dotačního programu </w:t>
      </w:r>
      <w:r w:rsidR="005B3B69" w:rsidRPr="007D4A64">
        <w:rPr>
          <w:rFonts w:ascii="Arial" w:hAnsi="Arial" w:cs="Arial"/>
        </w:rPr>
        <w:t xml:space="preserve">je </w:t>
      </w:r>
      <w:r w:rsidR="00C231E2" w:rsidRPr="007D4A64">
        <w:rPr>
          <w:rFonts w:ascii="Arial" w:hAnsi="Arial" w:cs="Arial"/>
        </w:rPr>
        <w:t>podpor</w:t>
      </w:r>
      <w:r w:rsidR="005B3B69" w:rsidRPr="007D4A64">
        <w:rPr>
          <w:rFonts w:ascii="Arial" w:hAnsi="Arial" w:cs="Arial"/>
        </w:rPr>
        <w:t>a</w:t>
      </w:r>
      <w:r w:rsidR="00AA5100" w:rsidRPr="007D4A64">
        <w:rPr>
          <w:rFonts w:ascii="Arial" w:hAnsi="Arial" w:cs="Arial"/>
        </w:rPr>
        <w:t xml:space="preserve"> </w:t>
      </w:r>
      <w:r w:rsidR="00BE528E" w:rsidRPr="007D4A64">
        <w:rPr>
          <w:rFonts w:ascii="Arial" w:hAnsi="Arial" w:cs="Arial"/>
        </w:rPr>
        <w:t xml:space="preserve">akcí/projektů </w:t>
      </w:r>
      <w:r w:rsidR="00EC34A9" w:rsidRPr="007D4A64">
        <w:rPr>
          <w:rFonts w:ascii="Arial" w:hAnsi="Arial" w:cs="Arial"/>
        </w:rPr>
        <w:t>v sociální oblasti směřujících ke zkvalitnění života občanů Olomouckého kraje specifikovaných v jednotlivých dotačních titulech ve</w:t>
      </w:r>
      <w:r w:rsidR="005B3B69" w:rsidRPr="007D4A64">
        <w:rPr>
          <w:rFonts w:ascii="Arial" w:hAnsi="Arial" w:cs="Arial"/>
        </w:rPr>
        <w:t xml:space="preserve"> veřejném zájmu</w:t>
      </w:r>
      <w:r w:rsidR="00D05681" w:rsidRPr="007D4A64">
        <w:rPr>
          <w:rFonts w:ascii="Arial" w:hAnsi="Arial" w:cs="Arial"/>
        </w:rPr>
        <w:t xml:space="preserve"> a v souladu s cíli Olomouckého kraje</w:t>
      </w:r>
      <w:r w:rsidR="00C231E2" w:rsidRPr="007D4A64">
        <w:rPr>
          <w:rFonts w:ascii="Arial" w:hAnsi="Arial" w:cs="Arial"/>
        </w:rPr>
        <w:t xml:space="preserve">. </w:t>
      </w:r>
    </w:p>
    <w:p w:rsidR="00122793" w:rsidRPr="007D4A64" w:rsidRDefault="00122793" w:rsidP="00122793">
      <w:pPr>
        <w:pStyle w:val="Odstavecseseznamem"/>
        <w:ind w:left="851" w:firstLine="0"/>
        <w:contextualSpacing w:val="0"/>
        <w:rPr>
          <w:rFonts w:ascii="Arial" w:hAnsi="Arial" w:cs="Arial"/>
        </w:rPr>
      </w:pPr>
    </w:p>
    <w:p w:rsidR="00C231E2" w:rsidRPr="007D4A64" w:rsidRDefault="00C231E2" w:rsidP="00AC093A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</w:rPr>
      </w:pPr>
      <w:r w:rsidRPr="007D4A64">
        <w:rPr>
          <w:rFonts w:ascii="Arial" w:hAnsi="Arial" w:cs="Arial"/>
        </w:rPr>
        <w:t xml:space="preserve">Dotační program vychází </w:t>
      </w:r>
      <w:r w:rsidR="004D7CAF" w:rsidRPr="007D4A64">
        <w:rPr>
          <w:rFonts w:ascii="Arial" w:hAnsi="Arial" w:cs="Arial"/>
        </w:rPr>
        <w:t>z</w:t>
      </w:r>
      <w:r w:rsidR="00EC34A9" w:rsidRPr="007D4A64">
        <w:rPr>
          <w:rFonts w:ascii="Arial" w:hAnsi="Arial" w:cs="Arial"/>
        </w:rPr>
        <w:t> Programového prohlášení Rady Olomoucké</w:t>
      </w:r>
      <w:r w:rsidR="00585C8C" w:rsidRPr="007D4A64">
        <w:rPr>
          <w:rFonts w:ascii="Arial" w:hAnsi="Arial" w:cs="Arial"/>
        </w:rPr>
        <w:t>ho kraje pro období 2012 – 2016 a Programu rozvoje územního obvodu Olomouckého kraje na období 2015 - 2020</w:t>
      </w:r>
      <w:r w:rsidRPr="007D4A64">
        <w:rPr>
          <w:rFonts w:ascii="Arial" w:hAnsi="Arial" w:cs="Arial"/>
          <w:i/>
        </w:rPr>
        <w:t xml:space="preserve"> </w:t>
      </w:r>
    </w:p>
    <w:p w:rsidR="00720FB1" w:rsidRPr="007D4A64" w:rsidRDefault="00720FB1" w:rsidP="00720FB1">
      <w:pPr>
        <w:pStyle w:val="Odstavecseseznamem"/>
        <w:ind w:left="851" w:firstLine="0"/>
        <w:contextualSpacing w:val="0"/>
        <w:rPr>
          <w:rFonts w:ascii="Arial" w:hAnsi="Arial" w:cs="Arial"/>
        </w:rPr>
      </w:pPr>
    </w:p>
    <w:p w:rsidR="00C231E2" w:rsidRPr="007D4A64" w:rsidRDefault="00763E5A" w:rsidP="00F96E1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4"/>
          <w:szCs w:val="24"/>
        </w:rPr>
      </w:pPr>
      <w:r w:rsidRPr="007D4A64">
        <w:rPr>
          <w:rFonts w:ascii="Arial" w:hAnsi="Arial" w:cs="Arial"/>
          <w:b/>
          <w:bCs/>
          <w:sz w:val="24"/>
          <w:szCs w:val="24"/>
        </w:rPr>
        <w:t>Důvod, účel dotačního titulu</w:t>
      </w:r>
      <w:r w:rsidR="00C231E2" w:rsidRPr="007D4A64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C231E2" w:rsidRPr="007D4A64" w:rsidRDefault="00C231E2" w:rsidP="00F96E10">
      <w:pPr>
        <w:pStyle w:val="Odstavecseseznamem"/>
        <w:autoSpaceDE w:val="0"/>
        <w:autoSpaceDN w:val="0"/>
        <w:adjustRightInd w:val="0"/>
        <w:spacing w:before="120" w:after="120"/>
        <w:ind w:left="357" w:firstLine="0"/>
        <w:rPr>
          <w:rFonts w:ascii="Arial" w:hAnsi="Arial" w:cs="Arial"/>
          <w:b/>
          <w:bCs/>
          <w:sz w:val="24"/>
          <w:szCs w:val="24"/>
        </w:rPr>
      </w:pPr>
    </w:p>
    <w:p w:rsidR="00C231E2" w:rsidRPr="007D4A64" w:rsidRDefault="00C231E2" w:rsidP="00B1245E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ind w:left="851" w:hanging="851"/>
        <w:contextualSpacing w:val="0"/>
        <w:rPr>
          <w:rFonts w:ascii="Arial" w:hAnsi="Arial" w:cs="Arial"/>
        </w:rPr>
      </w:pPr>
      <w:r w:rsidRPr="007D4A64">
        <w:rPr>
          <w:rFonts w:ascii="Arial" w:hAnsi="Arial" w:cs="Arial"/>
        </w:rPr>
        <w:t>Dotační titul</w:t>
      </w:r>
      <w:r w:rsidR="00EC34A9" w:rsidRPr="007D4A64">
        <w:rPr>
          <w:rFonts w:ascii="Arial" w:hAnsi="Arial" w:cs="Arial"/>
        </w:rPr>
        <w:t>:</w:t>
      </w:r>
      <w:r w:rsidRPr="007D4A64">
        <w:rPr>
          <w:rFonts w:ascii="Arial" w:hAnsi="Arial" w:cs="Arial"/>
        </w:rPr>
        <w:t xml:space="preserve"> </w:t>
      </w:r>
      <w:r w:rsidR="00EC34A9" w:rsidRPr="007D4A64">
        <w:rPr>
          <w:rFonts w:ascii="Arial" w:hAnsi="Arial" w:cs="Arial"/>
        </w:rPr>
        <w:t xml:space="preserve">Podpora prevence kriminality </w:t>
      </w:r>
    </w:p>
    <w:p w:rsidR="002B26C3" w:rsidRPr="007D4A64" w:rsidRDefault="00CD4309" w:rsidP="002B26C3">
      <w:pPr>
        <w:pStyle w:val="Odstavecseseznamem"/>
        <w:autoSpaceDE w:val="0"/>
        <w:autoSpaceDN w:val="0"/>
        <w:adjustRightInd w:val="0"/>
        <w:ind w:left="851" w:firstLine="0"/>
        <w:contextualSpacing w:val="0"/>
        <w:rPr>
          <w:rFonts w:ascii="Arial" w:hAnsi="Arial" w:cs="Arial"/>
        </w:rPr>
      </w:pPr>
      <w:r w:rsidRPr="007D4A64">
        <w:rPr>
          <w:rFonts w:ascii="Arial" w:hAnsi="Arial" w:cs="Arial"/>
        </w:rPr>
        <w:t>Účelem</w:t>
      </w:r>
      <w:r w:rsidR="002B26C3" w:rsidRPr="007D4A64">
        <w:rPr>
          <w:rFonts w:ascii="Arial" w:hAnsi="Arial" w:cs="Arial"/>
        </w:rPr>
        <w:t xml:space="preserve"> dotačního titulu je podpora akcí/projektů </w:t>
      </w:r>
      <w:r w:rsidR="00070089" w:rsidRPr="007D4A64">
        <w:rPr>
          <w:rFonts w:ascii="Arial" w:hAnsi="Arial" w:cs="Arial"/>
        </w:rPr>
        <w:t xml:space="preserve">z oblasti situační prevence </w:t>
      </w:r>
      <w:r w:rsidR="002B26C3" w:rsidRPr="007D4A64">
        <w:rPr>
          <w:rFonts w:ascii="Arial" w:hAnsi="Arial" w:cs="Arial"/>
        </w:rPr>
        <w:t xml:space="preserve">směřujících ke zvýšení bezpečnosti obyvatel Olomouckého kraje, prevenci majetkové kriminality, vandalismu a souvisejících </w:t>
      </w:r>
      <w:r w:rsidR="00070089" w:rsidRPr="007D4A64">
        <w:rPr>
          <w:rFonts w:ascii="Arial" w:hAnsi="Arial" w:cs="Arial"/>
        </w:rPr>
        <w:t>sociálně patologických jevů.</w:t>
      </w:r>
    </w:p>
    <w:p w:rsidR="001D2582" w:rsidRPr="007D4A64" w:rsidRDefault="001D2582" w:rsidP="002B26C3">
      <w:pPr>
        <w:pStyle w:val="Odstavecseseznamem"/>
        <w:autoSpaceDE w:val="0"/>
        <w:autoSpaceDN w:val="0"/>
        <w:adjustRightInd w:val="0"/>
        <w:ind w:left="851" w:firstLine="0"/>
        <w:contextualSpacing w:val="0"/>
        <w:rPr>
          <w:rFonts w:ascii="Arial" w:hAnsi="Arial" w:cs="Arial"/>
        </w:rPr>
      </w:pPr>
      <w:r w:rsidRPr="007D4A64">
        <w:rPr>
          <w:rFonts w:ascii="Arial" w:hAnsi="Arial" w:cs="Arial"/>
        </w:rPr>
        <w:t>Dotační titul vychází ze Strategie prevence kriminality Olomouckého kraje na období 2013 – 2016.</w:t>
      </w:r>
    </w:p>
    <w:p w:rsidR="00070089" w:rsidRPr="007D4A64" w:rsidRDefault="00070089" w:rsidP="002B26C3">
      <w:pPr>
        <w:pStyle w:val="Odstavecseseznamem"/>
        <w:autoSpaceDE w:val="0"/>
        <w:autoSpaceDN w:val="0"/>
        <w:adjustRightInd w:val="0"/>
        <w:ind w:left="851" w:firstLine="0"/>
        <w:contextualSpacing w:val="0"/>
        <w:rPr>
          <w:rFonts w:ascii="Arial" w:hAnsi="Arial" w:cs="Arial"/>
        </w:rPr>
      </w:pPr>
      <w:r w:rsidRPr="007D4A64">
        <w:rPr>
          <w:rFonts w:ascii="Arial" w:hAnsi="Arial" w:cs="Arial"/>
        </w:rPr>
        <w:t>Podporované aktivity:</w:t>
      </w:r>
    </w:p>
    <w:p w:rsidR="001D2582" w:rsidRPr="007D4A64" w:rsidRDefault="001D2582" w:rsidP="00F73993">
      <w:pPr>
        <w:pStyle w:val="Odstavecseseznamem"/>
        <w:numPr>
          <w:ilvl w:val="2"/>
          <w:numId w:val="1"/>
        </w:numPr>
        <w:autoSpaceDE w:val="0"/>
        <w:autoSpaceDN w:val="0"/>
        <w:adjustRightInd w:val="0"/>
        <w:ind w:left="1560" w:hanging="698"/>
        <w:contextualSpacing w:val="0"/>
        <w:rPr>
          <w:rFonts w:ascii="Arial" w:eastAsia="Calibri" w:hAnsi="Arial" w:cs="Arial"/>
        </w:rPr>
      </w:pPr>
      <w:r w:rsidRPr="007D4A64">
        <w:rPr>
          <w:rFonts w:ascii="Arial" w:eastAsia="Calibri" w:hAnsi="Arial" w:cs="Arial"/>
        </w:rPr>
        <w:t xml:space="preserve">zřízení, rozšíření a modernizace kamerových dohlížecích systémů (kamery, držáky, kabeláž, zařízení k přenosu signálu – drátové i bezdrátové, vyhodnocovací a záznamová zařízení, potřebný software, další příslušenství a řídící centrum), jejichž obsluhu bude zajišťovat obecní (městská) policie nebo Policie ČR, provoz bude probíhat v souladu se zákonem č. 101/2000 Sb., o ochraně osobních údajů, ve znění pozdějších předpisů, a které splňují příslušné technické požadavky dle platných právních norem; </w:t>
      </w:r>
    </w:p>
    <w:p w:rsidR="001D2582" w:rsidRPr="007D4A64" w:rsidRDefault="001D2582" w:rsidP="00F73993">
      <w:pPr>
        <w:pStyle w:val="Odstavecseseznamem"/>
        <w:numPr>
          <w:ilvl w:val="2"/>
          <w:numId w:val="1"/>
        </w:numPr>
        <w:autoSpaceDE w:val="0"/>
        <w:autoSpaceDN w:val="0"/>
        <w:adjustRightInd w:val="0"/>
        <w:ind w:left="1560" w:hanging="698"/>
        <w:contextualSpacing w:val="0"/>
        <w:rPr>
          <w:rFonts w:ascii="Arial" w:eastAsia="Calibri" w:hAnsi="Arial" w:cs="Arial"/>
        </w:rPr>
      </w:pPr>
      <w:r w:rsidRPr="007D4A64">
        <w:rPr>
          <w:rFonts w:ascii="Arial" w:eastAsia="Calibri" w:hAnsi="Arial" w:cs="Arial"/>
        </w:rPr>
        <w:t xml:space="preserve">zřízení, rozšíření a modernizace zabezpečovacích a vyhodnocovacích systémů (elektromotorické a elektromechanické zámkové systémy, bezpečnostní kování a závory, bezpečnostní dveře, elektrické zabezpečovací systémy, uzavřené televizní okruhy, </w:t>
      </w:r>
      <w:proofErr w:type="spellStart"/>
      <w:r w:rsidRPr="007D4A64">
        <w:rPr>
          <w:rFonts w:ascii="Arial" w:eastAsia="Calibri" w:hAnsi="Arial" w:cs="Arial"/>
        </w:rPr>
        <w:t>perimetrie</w:t>
      </w:r>
      <w:proofErr w:type="spellEnd"/>
      <w:r w:rsidRPr="007D4A64">
        <w:rPr>
          <w:rFonts w:ascii="Arial" w:eastAsia="Calibri" w:hAnsi="Arial" w:cs="Arial"/>
        </w:rPr>
        <w:t>, kontrolní systémy selektivního vstupu, přepěťové ochrany, ochrany dat a informací, pulty centralizované ochrany, objektové vysílače, elektronická vjezdová zařízení), které budou instalovány na objekty v majetku obce,</w:t>
      </w:r>
    </w:p>
    <w:p w:rsidR="001D2582" w:rsidRPr="007D4A64" w:rsidRDefault="001D2582" w:rsidP="00F73993">
      <w:pPr>
        <w:pStyle w:val="Odstavecseseznamem"/>
        <w:numPr>
          <w:ilvl w:val="2"/>
          <w:numId w:val="1"/>
        </w:numPr>
        <w:autoSpaceDE w:val="0"/>
        <w:autoSpaceDN w:val="0"/>
        <w:adjustRightInd w:val="0"/>
        <w:ind w:left="1560" w:hanging="698"/>
        <w:contextualSpacing w:val="0"/>
        <w:rPr>
          <w:rFonts w:ascii="Arial" w:eastAsia="Calibri" w:hAnsi="Arial" w:cs="Arial"/>
        </w:rPr>
      </w:pPr>
      <w:r w:rsidRPr="007D4A64">
        <w:rPr>
          <w:rFonts w:ascii="Arial" w:eastAsia="Calibri" w:hAnsi="Arial" w:cs="Arial"/>
        </w:rPr>
        <w:t>zřízení, rozšíření a modernizace zabezpečovacích mříží (splňujících příslušná certifikační kritéria), které budou instalovány na objekty v majetku obce a pevně spojeny se stavbou;</w:t>
      </w:r>
    </w:p>
    <w:p w:rsidR="001D2582" w:rsidRPr="007D4A64" w:rsidRDefault="001D2582" w:rsidP="00F73993">
      <w:pPr>
        <w:pStyle w:val="Odstavecseseznamem"/>
        <w:numPr>
          <w:ilvl w:val="2"/>
          <w:numId w:val="1"/>
        </w:numPr>
        <w:autoSpaceDE w:val="0"/>
        <w:autoSpaceDN w:val="0"/>
        <w:adjustRightInd w:val="0"/>
        <w:ind w:left="1560" w:hanging="698"/>
        <w:contextualSpacing w:val="0"/>
        <w:rPr>
          <w:rFonts w:ascii="Arial" w:eastAsia="Calibri" w:hAnsi="Arial" w:cs="Arial"/>
        </w:rPr>
      </w:pPr>
      <w:r w:rsidRPr="007D4A64">
        <w:rPr>
          <w:rFonts w:ascii="Arial" w:eastAsia="Calibri" w:hAnsi="Arial" w:cs="Arial"/>
        </w:rPr>
        <w:lastRenderedPageBreak/>
        <w:t xml:space="preserve">zřízení, rozšíření a modernizace osvětlení (může být doplněno nerozbitnými kryty v provedení </w:t>
      </w:r>
      <w:proofErr w:type="spellStart"/>
      <w:r w:rsidRPr="007D4A64">
        <w:rPr>
          <w:rFonts w:ascii="Arial" w:eastAsia="Calibri" w:hAnsi="Arial" w:cs="Arial"/>
        </w:rPr>
        <w:t>antivandal</w:t>
      </w:r>
      <w:proofErr w:type="spellEnd"/>
      <w:r w:rsidRPr="007D4A64">
        <w:rPr>
          <w:rFonts w:ascii="Arial" w:eastAsia="Calibri" w:hAnsi="Arial" w:cs="Arial"/>
        </w:rPr>
        <w:t xml:space="preserve"> a detektory pohybu, součástí může být kabeláž a rozvody), které bude instalované na rizikových místech veřejného prostoru;</w:t>
      </w:r>
    </w:p>
    <w:p w:rsidR="001D2582" w:rsidRPr="007D4A64" w:rsidRDefault="001D2582" w:rsidP="00F73993">
      <w:pPr>
        <w:pStyle w:val="Odstavecseseznamem"/>
        <w:numPr>
          <w:ilvl w:val="2"/>
          <w:numId w:val="1"/>
        </w:numPr>
        <w:autoSpaceDE w:val="0"/>
        <w:autoSpaceDN w:val="0"/>
        <w:adjustRightInd w:val="0"/>
        <w:ind w:left="1560" w:hanging="698"/>
        <w:contextualSpacing w:val="0"/>
        <w:rPr>
          <w:rFonts w:ascii="Arial" w:eastAsia="Calibri" w:hAnsi="Arial" w:cs="Arial"/>
        </w:rPr>
      </w:pPr>
      <w:r w:rsidRPr="007D4A64">
        <w:rPr>
          <w:rFonts w:ascii="Arial" w:eastAsia="Calibri" w:hAnsi="Arial" w:cs="Arial"/>
        </w:rPr>
        <w:t>zřízení, rozšíření a modernizace oplocení (včetně sloupků), které bude instalováno na rizikových místech nacházejících se v zónách nebo přístupových cestách v majetku obce.</w:t>
      </w:r>
    </w:p>
    <w:p w:rsidR="00070089" w:rsidRPr="007D4A64" w:rsidRDefault="00070089" w:rsidP="002B26C3">
      <w:pPr>
        <w:pStyle w:val="Odstavecseseznamem"/>
        <w:autoSpaceDE w:val="0"/>
        <w:autoSpaceDN w:val="0"/>
        <w:adjustRightInd w:val="0"/>
        <w:ind w:left="851" w:firstLine="0"/>
        <w:contextualSpacing w:val="0"/>
        <w:rPr>
          <w:rFonts w:ascii="Arial" w:hAnsi="Arial" w:cs="Arial"/>
        </w:rPr>
      </w:pPr>
    </w:p>
    <w:p w:rsidR="00C33655" w:rsidRPr="007D4A64" w:rsidRDefault="00C33655" w:rsidP="00083837">
      <w:pPr>
        <w:pStyle w:val="Odstavecseseznamem"/>
        <w:autoSpaceDE w:val="0"/>
        <w:autoSpaceDN w:val="0"/>
        <w:adjustRightInd w:val="0"/>
        <w:ind w:left="0" w:firstLine="0"/>
        <w:rPr>
          <w:rFonts w:ascii="Arial" w:hAnsi="Arial" w:cs="Arial"/>
          <w:b/>
          <w:i/>
        </w:rPr>
      </w:pPr>
    </w:p>
    <w:p w:rsidR="00C231E2" w:rsidRPr="007D4A64" w:rsidRDefault="00C231E2" w:rsidP="00F96E1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4"/>
          <w:szCs w:val="24"/>
        </w:rPr>
      </w:pPr>
      <w:r w:rsidRPr="007D4A64">
        <w:rPr>
          <w:rFonts w:ascii="Arial" w:hAnsi="Arial" w:cs="Arial"/>
          <w:b/>
          <w:bCs/>
          <w:sz w:val="24"/>
          <w:szCs w:val="24"/>
        </w:rPr>
        <w:t xml:space="preserve">Okruh žadatelů </w:t>
      </w:r>
    </w:p>
    <w:p w:rsidR="00C231E2" w:rsidRPr="007D4A64" w:rsidRDefault="00C231E2" w:rsidP="004D7CAF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7D4A64">
        <w:rPr>
          <w:rFonts w:ascii="Arial" w:hAnsi="Arial" w:cs="Arial"/>
        </w:rPr>
        <w:t xml:space="preserve">Žadatelem může být pouze: </w:t>
      </w:r>
    </w:p>
    <w:p w:rsidR="00B1245E" w:rsidRPr="007D4A64" w:rsidRDefault="00B1245E" w:rsidP="00B1245E">
      <w:pPr>
        <w:pStyle w:val="Odstavecseseznamem"/>
        <w:autoSpaceDE w:val="0"/>
        <w:autoSpaceDN w:val="0"/>
        <w:adjustRightInd w:val="0"/>
        <w:ind w:left="2232"/>
        <w:rPr>
          <w:rFonts w:ascii="Arial" w:hAnsi="Arial" w:cs="Arial"/>
        </w:rPr>
      </w:pPr>
    </w:p>
    <w:p w:rsidR="000463D9" w:rsidRPr="007D4A64" w:rsidRDefault="00503A3F" w:rsidP="00824CBB">
      <w:pPr>
        <w:pStyle w:val="Odstavecseseznamem"/>
        <w:numPr>
          <w:ilvl w:val="0"/>
          <w:numId w:val="3"/>
        </w:numPr>
        <w:ind w:left="1701" w:hanging="851"/>
        <w:contextualSpacing w:val="0"/>
        <w:rPr>
          <w:rFonts w:ascii="Arial" w:hAnsi="Arial" w:cs="Arial"/>
        </w:rPr>
      </w:pPr>
      <w:r w:rsidRPr="007D4A64">
        <w:rPr>
          <w:rFonts w:ascii="Arial" w:hAnsi="Arial" w:cs="Arial"/>
        </w:rPr>
        <w:t>právnická osoba, kterou je</w:t>
      </w:r>
      <w:r w:rsidR="000463D9" w:rsidRPr="007D4A64">
        <w:rPr>
          <w:rFonts w:ascii="Arial" w:hAnsi="Arial" w:cs="Arial"/>
        </w:rPr>
        <w:t>:</w:t>
      </w:r>
    </w:p>
    <w:p w:rsidR="000463D9" w:rsidRPr="007D4A64" w:rsidRDefault="00503A3F" w:rsidP="00B64C8F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rPr>
          <w:rFonts w:ascii="Arial" w:hAnsi="Arial" w:cs="Arial"/>
        </w:rPr>
      </w:pPr>
      <w:r w:rsidRPr="007D4A64">
        <w:rPr>
          <w:rFonts w:ascii="Arial" w:hAnsi="Arial" w:cs="Arial"/>
        </w:rPr>
        <w:t>obec v územním obvodu Olomouckého kraje</w:t>
      </w:r>
      <w:r w:rsidR="000463D9" w:rsidRPr="007D4A64">
        <w:rPr>
          <w:rFonts w:ascii="Arial" w:hAnsi="Arial" w:cs="Arial"/>
        </w:rPr>
        <w:t>,</w:t>
      </w:r>
      <w:r w:rsidR="00216633" w:rsidRPr="007D4A64">
        <w:rPr>
          <w:rFonts w:ascii="Arial" w:hAnsi="Arial" w:cs="Arial"/>
        </w:rPr>
        <w:t xml:space="preserve"> nebo</w:t>
      </w:r>
    </w:p>
    <w:p w:rsidR="000463D9" w:rsidRPr="007D4A64" w:rsidRDefault="00503A3F" w:rsidP="00B64C8F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rPr>
          <w:rFonts w:ascii="Arial" w:hAnsi="Arial" w:cs="Arial"/>
        </w:rPr>
      </w:pPr>
      <w:r w:rsidRPr="007D4A64">
        <w:rPr>
          <w:rFonts w:ascii="Arial" w:hAnsi="Arial" w:cs="Arial"/>
        </w:rPr>
        <w:t>dobrovolný svazek obcí, který je registrován v souladu se zákonem o</w:t>
      </w:r>
      <w:r w:rsidR="00C37AF3" w:rsidRPr="007D4A64">
        <w:rPr>
          <w:rFonts w:ascii="Arial" w:hAnsi="Arial" w:cs="Arial"/>
        </w:rPr>
        <w:t> </w:t>
      </w:r>
      <w:r w:rsidRPr="007D4A64">
        <w:rPr>
          <w:rFonts w:ascii="Arial" w:hAnsi="Arial" w:cs="Arial"/>
        </w:rPr>
        <w:t>obcích a jehož sídlo se nachází v územním obvodu Olomouckého kraje</w:t>
      </w:r>
      <w:r w:rsidR="000463D9" w:rsidRPr="007D4A64">
        <w:rPr>
          <w:rFonts w:ascii="Arial" w:hAnsi="Arial" w:cs="Arial"/>
        </w:rPr>
        <w:t>,</w:t>
      </w:r>
    </w:p>
    <w:p w:rsidR="00EF056B" w:rsidRPr="007D4A64" w:rsidRDefault="00EF056B" w:rsidP="00EF056B">
      <w:pPr>
        <w:pStyle w:val="Odstavecseseznamem"/>
        <w:autoSpaceDE w:val="0"/>
        <w:autoSpaceDN w:val="0"/>
        <w:adjustRightInd w:val="0"/>
        <w:ind w:left="567" w:firstLine="0"/>
        <w:rPr>
          <w:rFonts w:ascii="Arial" w:hAnsi="Arial" w:cs="Arial"/>
          <w:i/>
        </w:rPr>
      </w:pPr>
    </w:p>
    <w:p w:rsidR="00C231E2" w:rsidRPr="007D4A64" w:rsidRDefault="00C231E2" w:rsidP="004D7CAF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7D4A64">
        <w:rPr>
          <w:rFonts w:ascii="Arial" w:hAnsi="Arial" w:cs="Arial"/>
        </w:rPr>
        <w:t xml:space="preserve">Dotaci lze poskytnout jen tomu žadateli: </w:t>
      </w:r>
    </w:p>
    <w:p w:rsidR="00C231E2" w:rsidRPr="007D4A64" w:rsidRDefault="00C231E2" w:rsidP="00B64C8F">
      <w:pPr>
        <w:pStyle w:val="Odstavecseseznamem"/>
        <w:numPr>
          <w:ilvl w:val="0"/>
          <w:numId w:val="7"/>
        </w:numPr>
        <w:ind w:hanging="784"/>
        <w:contextualSpacing w:val="0"/>
        <w:rPr>
          <w:rFonts w:ascii="Arial" w:hAnsi="Arial" w:cs="Arial"/>
        </w:rPr>
      </w:pPr>
      <w:r w:rsidRPr="007D4A64">
        <w:rPr>
          <w:rFonts w:ascii="Arial" w:hAnsi="Arial" w:cs="Arial"/>
        </w:rPr>
        <w:t xml:space="preserve">který nemá neuhrazené závazky po lhůtě splatnosti vůči orgánům veřejné správy České republiky, Evropské unie nebo některého z jejích členských států, dále zdravotním pojišťovnám a orgánům, poskytujících finanční prostředky na projekty spolufinancované z rozpočtu EU; </w:t>
      </w:r>
    </w:p>
    <w:p w:rsidR="002E6113" w:rsidRPr="007D4A64" w:rsidRDefault="002E6113" w:rsidP="00B64C8F">
      <w:pPr>
        <w:pStyle w:val="Odstavecseseznamem"/>
        <w:numPr>
          <w:ilvl w:val="0"/>
          <w:numId w:val="7"/>
        </w:numPr>
        <w:ind w:hanging="784"/>
        <w:contextualSpacing w:val="0"/>
        <w:rPr>
          <w:rFonts w:ascii="Arial" w:hAnsi="Arial" w:cs="Arial"/>
        </w:rPr>
      </w:pPr>
      <w:r w:rsidRPr="007D4A64">
        <w:rPr>
          <w:rFonts w:ascii="Arial" w:hAnsi="Arial" w:cs="Arial"/>
        </w:rPr>
        <w:t>který nemá neuhrazené závazky po lhůtě splatnosti vůči vyhlašovateli a jeho zřízeným organizacím,</w:t>
      </w:r>
    </w:p>
    <w:p w:rsidR="00AB20DF" w:rsidRPr="007D4A64" w:rsidRDefault="00C231E2" w:rsidP="00B64C8F">
      <w:pPr>
        <w:pStyle w:val="Odstavecseseznamem"/>
        <w:numPr>
          <w:ilvl w:val="0"/>
          <w:numId w:val="7"/>
        </w:numPr>
        <w:ind w:hanging="784"/>
        <w:contextualSpacing w:val="0"/>
        <w:rPr>
          <w:rFonts w:ascii="Arial" w:hAnsi="Arial" w:cs="Arial"/>
        </w:rPr>
      </w:pPr>
      <w:r w:rsidRPr="007D4A64">
        <w:rPr>
          <w:rFonts w:ascii="Arial" w:hAnsi="Arial" w:cs="Arial"/>
        </w:rPr>
        <w:t xml:space="preserve">který se nenachází podle zákona č. 182/2006 Sb., o úpadku a způsobech jeho řešení (insolvenční zákon), ve znění pozdějších předpisů, v úpadku a nedošlo v jeho případě k podání insolvenčního návrhu ani tento návrh sám nepodal ani nebylo vydáno rozhodnutí o úpadku; </w:t>
      </w:r>
    </w:p>
    <w:p w:rsidR="00557105" w:rsidRPr="007D4A64" w:rsidRDefault="00C231E2" w:rsidP="00B64C8F">
      <w:pPr>
        <w:pStyle w:val="Odstavecseseznamem"/>
        <w:numPr>
          <w:ilvl w:val="0"/>
          <w:numId w:val="7"/>
        </w:numPr>
        <w:ind w:hanging="784"/>
        <w:contextualSpacing w:val="0"/>
        <w:rPr>
          <w:rFonts w:ascii="Arial" w:hAnsi="Arial" w:cs="Arial"/>
        </w:rPr>
      </w:pPr>
      <w:r w:rsidRPr="007D4A64">
        <w:rPr>
          <w:rFonts w:ascii="Arial" w:hAnsi="Arial" w:cs="Arial"/>
        </w:rPr>
        <w:t xml:space="preserve">který se nenachází v procesu zrušení bez právního nástupce (např. likvidace, zrušení nebo zánik živnostenského oprávnění), ani není </w:t>
      </w:r>
      <w:r w:rsidR="00A247E2" w:rsidRPr="007D4A64">
        <w:rPr>
          <w:rFonts w:ascii="Arial" w:hAnsi="Arial" w:cs="Arial"/>
        </w:rPr>
        <w:br/>
      </w:r>
      <w:r w:rsidRPr="007D4A64">
        <w:rPr>
          <w:rFonts w:ascii="Arial" w:hAnsi="Arial" w:cs="Arial"/>
        </w:rPr>
        <w:t xml:space="preserve">v procesu zrušení s právním nástupcem (např. sloučení, splynutí, rozdělení obchodní společnosti); </w:t>
      </w:r>
    </w:p>
    <w:p w:rsidR="00C231E2" w:rsidRPr="007D4A64" w:rsidRDefault="00C231E2" w:rsidP="00B64C8F">
      <w:pPr>
        <w:pStyle w:val="Odstavecseseznamem"/>
        <w:numPr>
          <w:ilvl w:val="0"/>
          <w:numId w:val="7"/>
        </w:numPr>
        <w:ind w:hanging="784"/>
        <w:contextualSpacing w:val="0"/>
        <w:rPr>
          <w:rFonts w:ascii="Arial" w:hAnsi="Arial" w:cs="Arial"/>
        </w:rPr>
      </w:pPr>
      <w:r w:rsidRPr="007D4A64">
        <w:rPr>
          <w:rFonts w:ascii="Arial" w:hAnsi="Arial" w:cs="Arial"/>
        </w:rPr>
        <w:t xml:space="preserve">kterému nebyl soudem nebo správním orgánem uložen zákaz činnosti nebo zrušeno oprávnění k činnosti týkající se jeho předmětu podnikání a/nebo související s projektem, na který má být poskytována dotace; </w:t>
      </w:r>
    </w:p>
    <w:p w:rsidR="00C231E2" w:rsidRPr="007D4A64" w:rsidRDefault="00C231E2" w:rsidP="00B64C8F">
      <w:pPr>
        <w:pStyle w:val="Odstavecseseznamem"/>
        <w:numPr>
          <w:ilvl w:val="0"/>
          <w:numId w:val="7"/>
        </w:numPr>
        <w:ind w:hanging="784"/>
        <w:contextualSpacing w:val="0"/>
        <w:rPr>
          <w:rFonts w:ascii="Arial" w:hAnsi="Arial" w:cs="Arial"/>
        </w:rPr>
      </w:pPr>
      <w:r w:rsidRPr="007D4A64">
        <w:rPr>
          <w:rFonts w:ascii="Arial" w:hAnsi="Arial" w:cs="Arial"/>
        </w:rPr>
        <w:t>vůči kterému (</w:t>
      </w:r>
      <w:r w:rsidR="00422A0D" w:rsidRPr="007D4A64">
        <w:rPr>
          <w:rFonts w:ascii="Arial" w:hAnsi="Arial" w:cs="Arial"/>
        </w:rPr>
        <w:t>případně</w:t>
      </w:r>
      <w:r w:rsidR="00EF056B" w:rsidRPr="007D4A64">
        <w:rPr>
          <w:rFonts w:ascii="Arial" w:hAnsi="Arial" w:cs="Arial"/>
        </w:rPr>
        <w:t>,</w:t>
      </w:r>
      <w:r w:rsidR="00A36E09" w:rsidRPr="007D4A64">
        <w:rPr>
          <w:rFonts w:ascii="Arial" w:hAnsi="Arial" w:cs="Arial"/>
        </w:rPr>
        <w:t xml:space="preserve"> </w:t>
      </w:r>
      <w:r w:rsidR="00422A0D" w:rsidRPr="007D4A64">
        <w:rPr>
          <w:rFonts w:ascii="Arial" w:hAnsi="Arial" w:cs="Arial"/>
        </w:rPr>
        <w:t>vůči</w:t>
      </w:r>
      <w:r w:rsidRPr="007D4A64">
        <w:rPr>
          <w:rFonts w:ascii="Arial" w:hAnsi="Arial" w:cs="Arial"/>
        </w:rPr>
        <w:t xml:space="preserve"> jehož majetku) není navrhováno ani vedeno řízení o výkonu soudního či správního rozhodnutí ani navrhována či prováděna exekuce; </w:t>
      </w:r>
    </w:p>
    <w:p w:rsidR="00C231E2" w:rsidRPr="007D4A64" w:rsidRDefault="00C231E2" w:rsidP="00B64C8F">
      <w:pPr>
        <w:pStyle w:val="Odstavecseseznamem"/>
        <w:numPr>
          <w:ilvl w:val="0"/>
          <w:numId w:val="7"/>
        </w:numPr>
        <w:ind w:hanging="784"/>
        <w:contextualSpacing w:val="0"/>
        <w:rPr>
          <w:rFonts w:ascii="Arial" w:hAnsi="Arial" w:cs="Arial"/>
        </w:rPr>
      </w:pPr>
      <w:r w:rsidRPr="007D4A64">
        <w:rPr>
          <w:rFonts w:ascii="Arial" w:hAnsi="Arial" w:cs="Arial"/>
        </w:rPr>
        <w:t>který nemá v rejstříku trestů záznam o pravomocném odsouzení pro trestný čin, jehož skutková podstata souvisí s jeho předmětem podnikání, paděláním či pozměňováním veřejné listiny nebo</w:t>
      </w:r>
      <w:r w:rsidR="00AB20DF" w:rsidRPr="007D4A64">
        <w:rPr>
          <w:rFonts w:ascii="Arial" w:hAnsi="Arial" w:cs="Arial"/>
        </w:rPr>
        <w:t xml:space="preserve"> úplatkářstvím, nebo pro trestný</w:t>
      </w:r>
      <w:r w:rsidRPr="007D4A64">
        <w:rPr>
          <w:rFonts w:ascii="Arial" w:hAnsi="Arial" w:cs="Arial"/>
        </w:rPr>
        <w:t xml:space="preserve"> čin hospodářský anebo trestný čin proti majetku podle hlavy druhé a deváté části druhé zákona č. 140/1961 Sb., trestní zákon, ve znění pozdějších předpisů, či podle hlav páté a šesté části druhé zákona </w:t>
      </w:r>
      <w:r w:rsidR="00A247E2" w:rsidRPr="007D4A64">
        <w:rPr>
          <w:rFonts w:ascii="Arial" w:hAnsi="Arial" w:cs="Arial"/>
        </w:rPr>
        <w:br/>
      </w:r>
      <w:r w:rsidRPr="007D4A64">
        <w:rPr>
          <w:rFonts w:ascii="Arial" w:hAnsi="Arial" w:cs="Arial"/>
        </w:rPr>
        <w:t xml:space="preserve">č. 40/2009 Sb., trestní zákoník, ve znění pozdějších předpisů, ani proti němu nebylo v souvislosti s takovým trestným činem zahájeno trestní stíhání podle zákona č. 141/1961 Sb., o trestním řízení soudním (trestní řád), ve znění pozdějších předpisů; je-li žadatel právnickou osobou, týká se prohlášení podle tohoto ustanovení všech osob, které jsou jejím statutárním orgánem nebo obdržely plnou moc za účelem zastupování právnické osoby pro účely podání žádosti o poskytnutí dotace a uzavření a realizace </w:t>
      </w:r>
      <w:r w:rsidR="00EE35A0" w:rsidRPr="007D4A64">
        <w:rPr>
          <w:rFonts w:ascii="Arial" w:hAnsi="Arial" w:cs="Arial"/>
        </w:rPr>
        <w:t>Smlouvy</w:t>
      </w:r>
      <w:r w:rsidRPr="007D4A64">
        <w:rPr>
          <w:rFonts w:ascii="Arial" w:hAnsi="Arial" w:cs="Arial"/>
        </w:rPr>
        <w:t xml:space="preserve">; </w:t>
      </w:r>
    </w:p>
    <w:p w:rsidR="000032B4" w:rsidRPr="007D4A64" w:rsidRDefault="00933519" w:rsidP="00B64C8F">
      <w:pPr>
        <w:pStyle w:val="Odstavecseseznamem"/>
        <w:numPr>
          <w:ilvl w:val="0"/>
          <w:numId w:val="7"/>
        </w:numPr>
        <w:ind w:hanging="784"/>
        <w:contextualSpacing w:val="0"/>
        <w:rPr>
          <w:rFonts w:ascii="Arial" w:hAnsi="Arial" w:cs="Arial"/>
          <w:i/>
        </w:rPr>
      </w:pPr>
      <w:r w:rsidRPr="007D4A64">
        <w:rPr>
          <w:rFonts w:ascii="Arial" w:hAnsi="Arial" w:cs="Arial"/>
        </w:rPr>
        <w:t xml:space="preserve">který nemá v centrálním registru podpor malého rozsahu překročen limit stanovený v </w:t>
      </w:r>
      <w:hyperlink r:id="rId10" w:tgtFrame="_blank" w:tooltip=" odkaz do nového okna" w:history="1">
        <w:r w:rsidRPr="007D4A64">
          <w:rPr>
            <w:rFonts w:ascii="Arial" w:hAnsi="Arial" w:cs="Arial"/>
          </w:rPr>
          <w:t xml:space="preserve">Nařízení Komise (EU) č. 1407/2013 ze dne 18. prosince 2013 o použití článků 107 a 108 Smlouvy o fungování Evropské unie na podporu </w:t>
        </w:r>
        <w:r w:rsidRPr="007D4A64">
          <w:rPr>
            <w:rFonts w:ascii="Arial" w:hAnsi="Arial" w:cs="Arial"/>
          </w:rPr>
          <w:lastRenderedPageBreak/>
          <w:t xml:space="preserve">de </w:t>
        </w:r>
        <w:proofErr w:type="spellStart"/>
        <w:r w:rsidRPr="007D4A64">
          <w:rPr>
            <w:rFonts w:ascii="Arial" w:hAnsi="Arial" w:cs="Arial"/>
          </w:rPr>
          <w:t>minimis</w:t>
        </w:r>
        <w:proofErr w:type="spellEnd"/>
      </w:hyperlink>
      <w:r w:rsidRPr="007D4A64">
        <w:rPr>
          <w:rFonts w:ascii="Arial" w:hAnsi="Arial" w:cs="Arial"/>
        </w:rPr>
        <w:t xml:space="preserve"> uveřejněného v Úředním věstníku Evropské unie č. L 352/1 dne 24. prosince 2013 v případě, že bude dotace poskytnuta formou podpory de </w:t>
      </w:r>
      <w:proofErr w:type="spellStart"/>
      <w:r w:rsidRPr="007D4A64">
        <w:rPr>
          <w:rFonts w:ascii="Arial" w:hAnsi="Arial" w:cs="Arial"/>
        </w:rPr>
        <w:t>minimis</w:t>
      </w:r>
      <w:proofErr w:type="spellEnd"/>
      <w:r w:rsidR="00413E2D" w:rsidRPr="007D4A64">
        <w:rPr>
          <w:rFonts w:ascii="Arial" w:hAnsi="Arial" w:cs="Arial"/>
        </w:rPr>
        <w:t xml:space="preserve"> (v případech, kdy se jedná o veřejnou podporu malého rozsahu)</w:t>
      </w:r>
      <w:r w:rsidR="00AA674F" w:rsidRPr="007D4A64">
        <w:rPr>
          <w:rFonts w:ascii="Arial" w:hAnsi="Arial" w:cs="Arial"/>
        </w:rPr>
        <w:t>.</w:t>
      </w:r>
      <w:r w:rsidR="00AB20DF" w:rsidRPr="007D4A64">
        <w:rPr>
          <w:rFonts w:ascii="Arial" w:hAnsi="Arial" w:cs="Arial"/>
        </w:rPr>
        <w:t xml:space="preserve"> </w:t>
      </w:r>
      <w:r w:rsidR="00CF6095" w:rsidRPr="007D4A64">
        <w:rPr>
          <w:rFonts w:ascii="Arial" w:hAnsi="Arial" w:cs="Arial"/>
        </w:rPr>
        <w:t>U</w:t>
      </w:r>
      <w:r w:rsidR="00B7235E" w:rsidRPr="007D4A64">
        <w:rPr>
          <w:rFonts w:ascii="Arial" w:hAnsi="Arial" w:cs="Arial"/>
          <w:i/>
        </w:rPr>
        <w:t xml:space="preserve"> dotačního titulu Podpora prevence kriminality se nejedná o veřejnou podporu</w:t>
      </w:r>
      <w:r w:rsidR="000B45A1" w:rsidRPr="007D4A64">
        <w:rPr>
          <w:rFonts w:ascii="Arial" w:hAnsi="Arial" w:cs="Arial"/>
          <w:i/>
        </w:rPr>
        <w:t>.</w:t>
      </w:r>
    </w:p>
    <w:p w:rsidR="000032B4" w:rsidRPr="007D4A64" w:rsidRDefault="000032B4" w:rsidP="00BA5871">
      <w:pPr>
        <w:pStyle w:val="Odstavecseseznamem"/>
        <w:numPr>
          <w:ilvl w:val="0"/>
          <w:numId w:val="7"/>
        </w:numPr>
        <w:ind w:hanging="784"/>
        <w:contextualSpacing w:val="0"/>
        <w:rPr>
          <w:rFonts w:ascii="Arial" w:hAnsi="Arial" w:cs="Arial"/>
          <w:i/>
          <w:strike/>
        </w:rPr>
      </w:pPr>
      <w:r w:rsidRPr="007D4A64">
        <w:rPr>
          <w:rFonts w:ascii="Arial" w:hAnsi="Arial" w:cs="Arial"/>
        </w:rPr>
        <w:t>který</w:t>
      </w:r>
      <w:r w:rsidR="00BA5871" w:rsidRPr="007D4A64">
        <w:rPr>
          <w:rFonts w:ascii="Arial" w:hAnsi="Arial" w:cs="Arial"/>
        </w:rPr>
        <w:t xml:space="preserve"> </w:t>
      </w:r>
      <w:r w:rsidR="00270EA4" w:rsidRPr="007D4A64">
        <w:rPr>
          <w:rFonts w:ascii="Arial" w:hAnsi="Arial" w:cs="Arial"/>
        </w:rPr>
        <w:t>u kamerových dohlížecích systémů není schopen splnit Rozšiřující podmínky Ministerstva vnitra (zajistit nepřetržitý 24 – hodinový monitoring kvalifikovaným operátorem – příslušníkem Policie České republiky, strážníkem či zaměstnancem obecní policie ve smyslu příslušných zákonných ustanovení)</w:t>
      </w:r>
      <w:r w:rsidR="00164A8D" w:rsidRPr="007D4A64">
        <w:rPr>
          <w:rFonts w:ascii="Arial" w:hAnsi="Arial" w:cs="Arial"/>
        </w:rPr>
        <w:t>.</w:t>
      </w:r>
      <w:r w:rsidR="00270EA4" w:rsidRPr="007D4A64">
        <w:rPr>
          <w:rFonts w:ascii="Arial" w:hAnsi="Arial" w:cs="Arial"/>
          <w:sz w:val="24"/>
          <w:szCs w:val="24"/>
        </w:rPr>
        <w:t xml:space="preserve"> </w:t>
      </w:r>
    </w:p>
    <w:p w:rsidR="00541F9F" w:rsidRPr="007D4A64" w:rsidRDefault="00541F9F" w:rsidP="00FD07DA">
      <w:pPr>
        <w:pStyle w:val="Odstavecseseznamem"/>
        <w:ind w:left="1635" w:firstLine="0"/>
        <w:contextualSpacing w:val="0"/>
        <w:rPr>
          <w:rFonts w:ascii="Arial" w:hAnsi="Arial" w:cs="Arial"/>
        </w:rPr>
      </w:pPr>
    </w:p>
    <w:p w:rsidR="00C231E2" w:rsidRPr="007D4A64" w:rsidRDefault="00C231E2" w:rsidP="00F96E1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4"/>
          <w:szCs w:val="24"/>
        </w:rPr>
      </w:pPr>
      <w:r w:rsidRPr="007D4A64">
        <w:rPr>
          <w:rFonts w:ascii="Arial" w:hAnsi="Arial" w:cs="Arial"/>
          <w:b/>
          <w:bCs/>
          <w:sz w:val="24"/>
          <w:szCs w:val="24"/>
        </w:rPr>
        <w:t xml:space="preserve">Výše celkové částky určené na dotační program </w:t>
      </w:r>
    </w:p>
    <w:p w:rsidR="00F647AB" w:rsidRPr="007D4A64" w:rsidRDefault="00C231E2" w:rsidP="008A56FF">
      <w:pPr>
        <w:autoSpaceDE w:val="0"/>
        <w:autoSpaceDN w:val="0"/>
        <w:adjustRightInd w:val="0"/>
        <w:spacing w:after="27"/>
        <w:rPr>
          <w:rFonts w:ascii="Arial" w:hAnsi="Arial" w:cs="Arial"/>
        </w:rPr>
      </w:pPr>
      <w:r w:rsidRPr="007D4A64">
        <w:rPr>
          <w:rFonts w:ascii="Arial" w:hAnsi="Arial" w:cs="Arial"/>
        </w:rPr>
        <w:t xml:space="preserve">Na dotační program je </w:t>
      </w:r>
      <w:r w:rsidR="00AB20DF" w:rsidRPr="007D4A64">
        <w:rPr>
          <w:rFonts w:ascii="Arial" w:hAnsi="Arial" w:cs="Arial"/>
        </w:rPr>
        <w:t>předpokládaná výše celkové částky</w:t>
      </w:r>
      <w:r w:rsidRPr="007D4A64">
        <w:rPr>
          <w:rFonts w:ascii="Arial" w:hAnsi="Arial" w:cs="Arial"/>
        </w:rPr>
        <w:t xml:space="preserve"> </w:t>
      </w:r>
      <w:r w:rsidR="008B6981" w:rsidRPr="007D4A64">
        <w:rPr>
          <w:rFonts w:ascii="Arial" w:hAnsi="Arial" w:cs="Arial"/>
        </w:rPr>
        <w:t>4 250 000</w:t>
      </w:r>
      <w:r w:rsidRPr="007D4A64">
        <w:rPr>
          <w:rFonts w:ascii="Arial" w:hAnsi="Arial" w:cs="Arial"/>
        </w:rPr>
        <w:t xml:space="preserve">,- Kč, z toho na: </w:t>
      </w:r>
    </w:p>
    <w:p w:rsidR="00F647AB" w:rsidRPr="007D4A64" w:rsidRDefault="00C231E2" w:rsidP="00B64C8F">
      <w:pPr>
        <w:pStyle w:val="Odstavecseseznamem"/>
        <w:numPr>
          <w:ilvl w:val="0"/>
          <w:numId w:val="8"/>
        </w:numPr>
        <w:ind w:left="1701" w:hanging="850"/>
        <w:contextualSpacing w:val="0"/>
        <w:rPr>
          <w:rFonts w:ascii="Arial" w:hAnsi="Arial" w:cs="Arial"/>
        </w:rPr>
      </w:pPr>
      <w:r w:rsidRPr="007D4A64">
        <w:rPr>
          <w:rFonts w:ascii="Arial" w:hAnsi="Arial" w:cs="Arial"/>
        </w:rPr>
        <w:t xml:space="preserve">dotační titul </w:t>
      </w:r>
      <w:r w:rsidR="008B6981" w:rsidRPr="007D4A64">
        <w:rPr>
          <w:rFonts w:ascii="Arial" w:hAnsi="Arial" w:cs="Arial"/>
        </w:rPr>
        <w:t xml:space="preserve">Podpora prevence kriminality </w:t>
      </w:r>
      <w:r w:rsidRPr="007D4A64">
        <w:rPr>
          <w:rFonts w:ascii="Arial" w:hAnsi="Arial" w:cs="Arial"/>
        </w:rPr>
        <w:t xml:space="preserve"> je určena částka </w:t>
      </w:r>
      <w:r w:rsidR="008B6981" w:rsidRPr="007D4A64">
        <w:rPr>
          <w:rFonts w:ascii="Arial" w:hAnsi="Arial" w:cs="Arial"/>
        </w:rPr>
        <w:t>800 000</w:t>
      </w:r>
      <w:r w:rsidR="00F647AB" w:rsidRPr="007D4A64">
        <w:rPr>
          <w:rFonts w:ascii="Arial" w:hAnsi="Arial" w:cs="Arial"/>
        </w:rPr>
        <w:t>,- Kč</w:t>
      </w:r>
      <w:r w:rsidRPr="007D4A64">
        <w:rPr>
          <w:rFonts w:ascii="Arial" w:hAnsi="Arial" w:cs="Arial"/>
        </w:rPr>
        <w:t xml:space="preserve">, </w:t>
      </w:r>
    </w:p>
    <w:p w:rsidR="00A64BA5" w:rsidRPr="007D4A64" w:rsidRDefault="00A64BA5" w:rsidP="00A64BA5">
      <w:pPr>
        <w:rPr>
          <w:rFonts w:ascii="Arial" w:hAnsi="Arial" w:cs="Arial"/>
          <w:i/>
          <w:strike/>
        </w:rPr>
      </w:pPr>
    </w:p>
    <w:p w:rsidR="00541F9F" w:rsidRPr="007D4A64" w:rsidRDefault="00541F9F" w:rsidP="00A64BA5">
      <w:pPr>
        <w:rPr>
          <w:rFonts w:ascii="Arial" w:hAnsi="Arial" w:cs="Arial"/>
          <w:i/>
        </w:rPr>
      </w:pPr>
    </w:p>
    <w:p w:rsidR="00C231E2" w:rsidRPr="007D4A64" w:rsidRDefault="00C231E2" w:rsidP="00F96E1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4"/>
          <w:szCs w:val="24"/>
        </w:rPr>
      </w:pPr>
      <w:r w:rsidRPr="007D4A64">
        <w:rPr>
          <w:rFonts w:ascii="Arial" w:hAnsi="Arial" w:cs="Arial"/>
          <w:b/>
          <w:bCs/>
          <w:sz w:val="24"/>
          <w:szCs w:val="24"/>
        </w:rPr>
        <w:t xml:space="preserve">Lokalizace </w:t>
      </w:r>
      <w:r w:rsidR="00071CAE" w:rsidRPr="007D4A64">
        <w:rPr>
          <w:rFonts w:ascii="Arial" w:hAnsi="Arial" w:cs="Arial"/>
          <w:b/>
          <w:bCs/>
          <w:sz w:val="24"/>
          <w:szCs w:val="24"/>
        </w:rPr>
        <w:t xml:space="preserve">výstupů </w:t>
      </w:r>
      <w:r w:rsidRPr="007D4A64">
        <w:rPr>
          <w:rFonts w:ascii="Arial" w:hAnsi="Arial" w:cs="Arial"/>
          <w:b/>
          <w:bCs/>
          <w:sz w:val="24"/>
          <w:szCs w:val="24"/>
        </w:rPr>
        <w:t xml:space="preserve">dotačního programu </w:t>
      </w:r>
    </w:p>
    <w:p w:rsidR="007E0009" w:rsidRPr="007D4A64" w:rsidRDefault="007E0009" w:rsidP="004D7CAF">
      <w:pPr>
        <w:autoSpaceDE w:val="0"/>
        <w:autoSpaceDN w:val="0"/>
        <w:adjustRightInd w:val="0"/>
        <w:ind w:left="0" w:firstLine="0"/>
        <w:rPr>
          <w:rFonts w:ascii="Arial" w:hAnsi="Arial" w:cs="Arial"/>
        </w:rPr>
      </w:pPr>
      <w:r w:rsidRPr="007D4A64">
        <w:rPr>
          <w:rFonts w:ascii="Arial" w:hAnsi="Arial" w:cs="Arial"/>
        </w:rPr>
        <w:t xml:space="preserve">Projekt žadatele musí být realizován v územním obvodu Olomouckého kraje. Pokud se jeho realizace vztahuje mimo územní obvod Olomouckého kraje, musí žadatel prokázat jeho přínos nebo využitelnost ve veřejném zájmu pro územní obvod Olomouckého kraje. </w:t>
      </w:r>
    </w:p>
    <w:p w:rsidR="00F647AB" w:rsidRPr="007D4A64" w:rsidRDefault="00F647AB" w:rsidP="004D7CAF">
      <w:pPr>
        <w:autoSpaceDE w:val="0"/>
        <w:autoSpaceDN w:val="0"/>
        <w:adjustRightInd w:val="0"/>
        <w:ind w:left="0" w:firstLine="0"/>
        <w:rPr>
          <w:rFonts w:ascii="Arial" w:hAnsi="Arial" w:cs="Arial"/>
          <w:b/>
          <w:bCs/>
        </w:rPr>
      </w:pPr>
    </w:p>
    <w:p w:rsidR="00956C18" w:rsidRPr="007D4A64" w:rsidRDefault="00956C18" w:rsidP="004D7CAF">
      <w:pPr>
        <w:autoSpaceDE w:val="0"/>
        <w:autoSpaceDN w:val="0"/>
        <w:adjustRightInd w:val="0"/>
        <w:ind w:left="0" w:firstLine="0"/>
        <w:rPr>
          <w:rFonts w:ascii="Arial" w:hAnsi="Arial" w:cs="Arial"/>
          <w:b/>
          <w:bCs/>
        </w:rPr>
      </w:pPr>
    </w:p>
    <w:p w:rsidR="00C231E2" w:rsidRPr="007D4A64" w:rsidRDefault="00C231E2" w:rsidP="00B1245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</w:rPr>
      </w:pPr>
      <w:r w:rsidRPr="007D4A64">
        <w:rPr>
          <w:rFonts w:ascii="Arial" w:hAnsi="Arial" w:cs="Arial"/>
          <w:b/>
          <w:bCs/>
          <w:sz w:val="24"/>
          <w:szCs w:val="24"/>
        </w:rPr>
        <w:t>Pravidla pro poskytnutí dotací – dotační t</w:t>
      </w:r>
      <w:r w:rsidR="004D7CAF" w:rsidRPr="007D4A64">
        <w:rPr>
          <w:rFonts w:ascii="Arial" w:hAnsi="Arial" w:cs="Arial"/>
          <w:b/>
          <w:bCs/>
          <w:sz w:val="24"/>
          <w:szCs w:val="24"/>
        </w:rPr>
        <w:t>itul</w:t>
      </w:r>
      <w:r w:rsidR="002C0CA8" w:rsidRPr="007D4A64">
        <w:rPr>
          <w:rFonts w:ascii="Arial" w:hAnsi="Arial" w:cs="Arial"/>
          <w:b/>
          <w:bCs/>
          <w:sz w:val="24"/>
          <w:szCs w:val="24"/>
        </w:rPr>
        <w:t xml:space="preserve"> </w:t>
      </w:r>
      <w:r w:rsidR="008B6981" w:rsidRPr="007D4A64">
        <w:rPr>
          <w:rFonts w:ascii="Arial" w:hAnsi="Arial" w:cs="Arial"/>
          <w:b/>
          <w:bCs/>
          <w:sz w:val="24"/>
          <w:szCs w:val="24"/>
        </w:rPr>
        <w:t>Podpora prevence kriminality</w:t>
      </w:r>
    </w:p>
    <w:p w:rsidR="002C0CA8" w:rsidRPr="007D4A64" w:rsidRDefault="002C0CA8" w:rsidP="002C0CA8">
      <w:pPr>
        <w:pStyle w:val="Odstavecseseznamem"/>
        <w:autoSpaceDE w:val="0"/>
        <w:autoSpaceDN w:val="0"/>
        <w:adjustRightInd w:val="0"/>
        <w:spacing w:before="120" w:after="120"/>
        <w:ind w:left="357" w:firstLine="0"/>
        <w:rPr>
          <w:rFonts w:ascii="Arial" w:hAnsi="Arial" w:cs="Arial"/>
        </w:rPr>
      </w:pPr>
    </w:p>
    <w:p w:rsidR="00C231E2" w:rsidRPr="007D4A64" w:rsidRDefault="00C231E2" w:rsidP="004D7CAF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trike/>
        </w:rPr>
      </w:pPr>
      <w:r w:rsidRPr="007D4A64">
        <w:rPr>
          <w:rFonts w:ascii="Arial" w:hAnsi="Arial" w:cs="Arial"/>
          <w:b/>
        </w:rPr>
        <w:t>M</w:t>
      </w:r>
      <w:r w:rsidRPr="007D4A64">
        <w:rPr>
          <w:rFonts w:ascii="Arial" w:hAnsi="Arial" w:cs="Arial"/>
          <w:b/>
          <w:bCs/>
        </w:rPr>
        <w:t xml:space="preserve">aximální výše </w:t>
      </w:r>
      <w:r w:rsidRPr="007D4A64">
        <w:rPr>
          <w:rFonts w:ascii="Arial" w:hAnsi="Arial" w:cs="Arial"/>
        </w:rPr>
        <w:t>dotace na jednu akci</w:t>
      </w:r>
      <w:r w:rsidR="00EF056B" w:rsidRPr="007D4A64">
        <w:rPr>
          <w:rFonts w:ascii="Arial" w:hAnsi="Arial" w:cs="Arial"/>
        </w:rPr>
        <w:t>/projekt</w:t>
      </w:r>
      <w:r w:rsidRPr="007D4A64">
        <w:rPr>
          <w:rFonts w:ascii="Arial" w:hAnsi="Arial" w:cs="Arial"/>
        </w:rPr>
        <w:t xml:space="preserve"> činí</w:t>
      </w:r>
      <w:r w:rsidR="008B6981" w:rsidRPr="007D4A64">
        <w:rPr>
          <w:rFonts w:ascii="Arial" w:hAnsi="Arial" w:cs="Arial"/>
        </w:rPr>
        <w:t xml:space="preserve"> 200 000,</w:t>
      </w:r>
      <w:r w:rsidR="00F647AB" w:rsidRPr="007D4A64">
        <w:rPr>
          <w:rFonts w:ascii="Arial" w:hAnsi="Arial" w:cs="Arial"/>
        </w:rPr>
        <w:t>- Kč</w:t>
      </w:r>
      <w:r w:rsidRPr="007D4A64">
        <w:rPr>
          <w:rFonts w:ascii="Arial" w:hAnsi="Arial" w:cs="Arial"/>
        </w:rPr>
        <w:t xml:space="preserve">. </w:t>
      </w:r>
    </w:p>
    <w:p w:rsidR="00C231E2" w:rsidRPr="007D4A64" w:rsidRDefault="00C231E2" w:rsidP="00B1245E">
      <w:pPr>
        <w:autoSpaceDE w:val="0"/>
        <w:autoSpaceDN w:val="0"/>
        <w:adjustRightInd w:val="0"/>
        <w:rPr>
          <w:rFonts w:ascii="Arial" w:hAnsi="Arial" w:cs="Arial"/>
        </w:rPr>
      </w:pPr>
    </w:p>
    <w:p w:rsidR="00C231E2" w:rsidRPr="007D4A64" w:rsidRDefault="00C231E2" w:rsidP="004D7CAF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trike/>
        </w:rPr>
      </w:pPr>
      <w:r w:rsidRPr="007D4A64">
        <w:rPr>
          <w:rFonts w:ascii="Arial" w:hAnsi="Arial" w:cs="Arial"/>
          <w:b/>
          <w:bCs/>
        </w:rPr>
        <w:t xml:space="preserve">Minimální výše </w:t>
      </w:r>
      <w:r w:rsidR="00EF056B" w:rsidRPr="007D4A64">
        <w:rPr>
          <w:rFonts w:ascii="Arial" w:hAnsi="Arial" w:cs="Arial"/>
        </w:rPr>
        <w:t>dotace na jednu akci/projekt</w:t>
      </w:r>
      <w:r w:rsidRPr="007D4A64">
        <w:rPr>
          <w:rFonts w:ascii="Arial" w:hAnsi="Arial" w:cs="Arial"/>
        </w:rPr>
        <w:t xml:space="preserve"> </w:t>
      </w:r>
      <w:r w:rsidR="00EF056B" w:rsidRPr="007D4A64">
        <w:rPr>
          <w:rFonts w:ascii="Arial" w:hAnsi="Arial" w:cs="Arial"/>
        </w:rPr>
        <w:t xml:space="preserve">činí </w:t>
      </w:r>
      <w:r w:rsidR="008B6981" w:rsidRPr="007D4A64">
        <w:rPr>
          <w:rFonts w:ascii="Arial" w:hAnsi="Arial" w:cs="Arial"/>
        </w:rPr>
        <w:t>40 000</w:t>
      </w:r>
      <w:r w:rsidR="00F647AB" w:rsidRPr="007D4A64">
        <w:rPr>
          <w:rFonts w:ascii="Arial" w:hAnsi="Arial" w:cs="Arial"/>
        </w:rPr>
        <w:t>,- Kč</w:t>
      </w:r>
      <w:r w:rsidRPr="007D4A64">
        <w:rPr>
          <w:rFonts w:ascii="Arial" w:hAnsi="Arial" w:cs="Arial"/>
        </w:rPr>
        <w:t xml:space="preserve">. </w:t>
      </w:r>
    </w:p>
    <w:p w:rsidR="002C0CA8" w:rsidRPr="007D4A64" w:rsidRDefault="002C0CA8" w:rsidP="002C0CA8">
      <w:pPr>
        <w:ind w:left="0" w:firstLine="0"/>
        <w:rPr>
          <w:rFonts w:ascii="Arial" w:hAnsi="Arial" w:cs="Arial"/>
          <w:i/>
        </w:rPr>
      </w:pPr>
    </w:p>
    <w:p w:rsidR="00CA53A5" w:rsidRPr="007D4A64" w:rsidRDefault="00150850" w:rsidP="00150244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7D4A64">
        <w:rPr>
          <w:rFonts w:ascii="Arial" w:hAnsi="Arial" w:cs="Arial"/>
          <w:bCs/>
        </w:rPr>
        <w:t xml:space="preserve">Minimální podíl spoluúčasti žadatele z vlastních </w:t>
      </w:r>
      <w:r w:rsidR="000032B4" w:rsidRPr="007D4A64">
        <w:rPr>
          <w:rFonts w:ascii="Arial" w:hAnsi="Arial" w:cs="Arial"/>
          <w:bCs/>
        </w:rPr>
        <w:t>a jiných zdrojů</w:t>
      </w:r>
      <w:r w:rsidR="001720A1" w:rsidRPr="007D4A64">
        <w:rPr>
          <w:rFonts w:ascii="Arial" w:hAnsi="Arial" w:cs="Arial"/>
          <w:bCs/>
        </w:rPr>
        <w:t>,</w:t>
      </w:r>
      <w:r w:rsidRPr="007D4A64">
        <w:rPr>
          <w:rFonts w:ascii="Arial" w:hAnsi="Arial" w:cs="Arial"/>
          <w:bCs/>
        </w:rPr>
        <w:t xml:space="preserve"> činí</w:t>
      </w:r>
      <w:r w:rsidR="005E5BBD" w:rsidRPr="007D4A64">
        <w:rPr>
          <w:rFonts w:ascii="Arial" w:hAnsi="Arial" w:cs="Arial"/>
          <w:bCs/>
        </w:rPr>
        <w:t xml:space="preserve"> minimálně</w:t>
      </w:r>
      <w:r w:rsidRPr="007D4A64">
        <w:rPr>
          <w:rFonts w:ascii="Arial" w:hAnsi="Arial" w:cs="Arial"/>
          <w:bCs/>
        </w:rPr>
        <w:t xml:space="preserve"> 50 % </w:t>
      </w:r>
      <w:r w:rsidR="00F42C49" w:rsidRPr="007D4A64">
        <w:rPr>
          <w:rFonts w:ascii="Arial" w:hAnsi="Arial" w:cs="Arial"/>
          <w:bCs/>
        </w:rPr>
        <w:t xml:space="preserve">celkových skutečně vynaložených </w:t>
      </w:r>
      <w:r w:rsidRPr="007D4A64">
        <w:rPr>
          <w:rFonts w:ascii="Arial" w:hAnsi="Arial" w:cs="Arial"/>
          <w:bCs/>
        </w:rPr>
        <w:t>uznatelných výdajů akce</w:t>
      </w:r>
      <w:r w:rsidR="00EB56A8" w:rsidRPr="007D4A64">
        <w:rPr>
          <w:rFonts w:ascii="Arial" w:hAnsi="Arial" w:cs="Arial"/>
          <w:bCs/>
        </w:rPr>
        <w:t>/projektu.</w:t>
      </w:r>
      <w:r w:rsidR="00D61EA4" w:rsidRPr="007D4A64">
        <w:rPr>
          <w:rFonts w:ascii="Arial" w:hAnsi="Arial" w:cs="Arial"/>
          <w:bCs/>
        </w:rPr>
        <w:t xml:space="preserve"> </w:t>
      </w:r>
      <w:r w:rsidR="00B60BFA" w:rsidRPr="007D4A64">
        <w:rPr>
          <w:rFonts w:ascii="Arial" w:hAnsi="Arial" w:cs="Arial"/>
          <w:bCs/>
        </w:rPr>
        <w:t>Jinými zdroji spolufinancování mohou být kromě zdrojů uvedených v ustanovení 12.4 také dary a příspěvky fyzických a právnických osob. Za jiné zdroje nelze považovat dotace z rozpočtu Olomouckého kraje</w:t>
      </w:r>
      <w:r w:rsidR="0081291B" w:rsidRPr="007D4A64">
        <w:rPr>
          <w:rFonts w:ascii="Arial" w:hAnsi="Arial" w:cs="Arial"/>
          <w:bCs/>
        </w:rPr>
        <w:t>.</w:t>
      </w:r>
      <w:r w:rsidR="00B60BFA" w:rsidRPr="007D4A64">
        <w:rPr>
          <w:rFonts w:ascii="Arial" w:hAnsi="Arial" w:cs="Arial"/>
          <w:bCs/>
          <w:lang w:eastAsia="cs-CZ"/>
        </w:rPr>
        <w:t xml:space="preserve"> </w:t>
      </w:r>
    </w:p>
    <w:p w:rsidR="00E84F2D" w:rsidRPr="007D4A64" w:rsidRDefault="00E84F2D" w:rsidP="00CA53A5">
      <w:pPr>
        <w:pStyle w:val="Odstavecseseznamem"/>
        <w:ind w:left="851" w:firstLine="0"/>
        <w:contextualSpacing w:val="0"/>
        <w:rPr>
          <w:rFonts w:ascii="Arial" w:hAnsi="Arial" w:cs="Arial"/>
          <w:bCs/>
        </w:rPr>
      </w:pPr>
    </w:p>
    <w:p w:rsidR="001A028E" w:rsidRPr="007D4A64" w:rsidRDefault="001A028E" w:rsidP="001A028E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7D4A64">
        <w:rPr>
          <w:rFonts w:ascii="Arial" w:hAnsi="Arial" w:cs="Arial"/>
        </w:rPr>
        <w:t xml:space="preserve">Žadatel může na tentýž účel vyhlášeného dotačního programu/titulu podat pouze jednu žádost o poskytnutí dotace v daném kalendářním roce. V případě, že na stejný účel bude podána další žádost, žádosti nebude vyhověno a žadatel bude o této skutečnosti informován. </w:t>
      </w:r>
    </w:p>
    <w:p w:rsidR="00EF056B" w:rsidRPr="007D4A64" w:rsidRDefault="00EF056B" w:rsidP="008D5340">
      <w:pPr>
        <w:pStyle w:val="Odstavecseseznamem"/>
        <w:spacing w:line="276" w:lineRule="auto"/>
        <w:ind w:left="503" w:firstLine="348"/>
        <w:rPr>
          <w:rFonts w:ascii="Arial" w:hAnsi="Arial"/>
          <w:i/>
          <w:u w:val="single"/>
        </w:rPr>
      </w:pPr>
    </w:p>
    <w:p w:rsidR="00C231E2" w:rsidRPr="007D4A64" w:rsidRDefault="00C231E2" w:rsidP="004D7CAF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7D4A64">
        <w:rPr>
          <w:rFonts w:ascii="Arial" w:hAnsi="Arial" w:cs="Arial"/>
        </w:rPr>
        <w:t xml:space="preserve">Platební podmínky: </w:t>
      </w:r>
    </w:p>
    <w:p w:rsidR="00503A3F" w:rsidRPr="007D4A64" w:rsidRDefault="00F647AB" w:rsidP="00B64C8F">
      <w:pPr>
        <w:pStyle w:val="Odstavecseseznamem"/>
        <w:numPr>
          <w:ilvl w:val="0"/>
          <w:numId w:val="6"/>
        </w:numPr>
        <w:spacing w:before="120"/>
        <w:ind w:left="1702" w:hanging="851"/>
        <w:contextualSpacing w:val="0"/>
        <w:rPr>
          <w:rFonts w:ascii="Arial" w:hAnsi="Arial" w:cs="Arial"/>
        </w:rPr>
      </w:pPr>
      <w:r w:rsidRPr="007D4A64">
        <w:rPr>
          <w:rFonts w:ascii="Arial" w:hAnsi="Arial" w:cs="Arial"/>
        </w:rPr>
        <w:t>dotace bude žadateli posky</w:t>
      </w:r>
      <w:r w:rsidR="00AB20DF" w:rsidRPr="007D4A64">
        <w:rPr>
          <w:rFonts w:ascii="Arial" w:hAnsi="Arial" w:cs="Arial"/>
        </w:rPr>
        <w:t>tnuta</w:t>
      </w:r>
      <w:r w:rsidR="006264E0" w:rsidRPr="007D4A64">
        <w:rPr>
          <w:rFonts w:ascii="Arial" w:hAnsi="Arial" w:cs="Arial"/>
          <w:b/>
          <w:bCs/>
        </w:rPr>
        <w:t xml:space="preserve"> </w:t>
      </w:r>
      <w:r w:rsidR="00AB20DF" w:rsidRPr="007D4A64">
        <w:rPr>
          <w:rFonts w:ascii="Arial" w:hAnsi="Arial" w:cs="Arial"/>
        </w:rPr>
        <w:t>na základě a za podmínek</w:t>
      </w:r>
      <w:r w:rsidR="00FD07DA" w:rsidRPr="007D4A64">
        <w:rPr>
          <w:rFonts w:ascii="Arial" w:hAnsi="Arial" w:cs="Arial"/>
        </w:rPr>
        <w:t xml:space="preserve"> </w:t>
      </w:r>
      <w:r w:rsidR="00EE35A0" w:rsidRPr="007D4A64">
        <w:rPr>
          <w:rFonts w:ascii="Arial" w:hAnsi="Arial" w:cs="Arial"/>
        </w:rPr>
        <w:t>ve Smlouvě</w:t>
      </w:r>
      <w:r w:rsidR="00EF056B" w:rsidRPr="007D4A64">
        <w:rPr>
          <w:rFonts w:ascii="Arial" w:hAnsi="Arial" w:cs="Arial"/>
        </w:rPr>
        <w:t>.</w:t>
      </w:r>
      <w:r w:rsidR="00520749" w:rsidRPr="007D4A64">
        <w:rPr>
          <w:rFonts w:ascii="Arial" w:hAnsi="Arial" w:cs="Arial"/>
        </w:rPr>
        <w:t xml:space="preserve"> </w:t>
      </w:r>
    </w:p>
    <w:p w:rsidR="00531AE7" w:rsidRPr="007D4A64" w:rsidRDefault="00150850" w:rsidP="00B64C8F">
      <w:pPr>
        <w:pStyle w:val="Odstavecseseznamem"/>
        <w:numPr>
          <w:ilvl w:val="0"/>
          <w:numId w:val="6"/>
        </w:numPr>
        <w:spacing w:before="120"/>
        <w:ind w:left="1702" w:hanging="851"/>
        <w:contextualSpacing w:val="0"/>
        <w:rPr>
          <w:rFonts w:ascii="Arial" w:hAnsi="Arial" w:cs="Arial"/>
          <w:i/>
          <w:strike/>
        </w:rPr>
      </w:pPr>
      <w:r w:rsidRPr="007D4A64">
        <w:rPr>
          <w:rFonts w:ascii="Arial" w:hAnsi="Arial" w:cs="Arial"/>
          <w:b/>
        </w:rPr>
        <w:t>dotace je vyplácena</w:t>
      </w:r>
      <w:r w:rsidRPr="007D4A64">
        <w:rPr>
          <w:rFonts w:ascii="Arial" w:hAnsi="Arial" w:cs="Arial"/>
        </w:rPr>
        <w:t xml:space="preserve"> ve lhůtě do 21 dnů po podpisu </w:t>
      </w:r>
      <w:r w:rsidR="00EE35A0" w:rsidRPr="007D4A64">
        <w:rPr>
          <w:rFonts w:ascii="Arial" w:hAnsi="Arial" w:cs="Arial"/>
        </w:rPr>
        <w:t>Smlouvy</w:t>
      </w:r>
      <w:r w:rsidRPr="007D4A64">
        <w:rPr>
          <w:rFonts w:ascii="Arial" w:hAnsi="Arial" w:cs="Arial"/>
        </w:rPr>
        <w:t xml:space="preserve"> všemi smluvními stranami</w:t>
      </w:r>
      <w:r w:rsidR="00363897" w:rsidRPr="007D4A64">
        <w:rPr>
          <w:rFonts w:ascii="Arial" w:hAnsi="Arial" w:cs="Arial"/>
        </w:rPr>
        <w:t xml:space="preserve">, není-li ve </w:t>
      </w:r>
      <w:r w:rsidR="00EE35A0" w:rsidRPr="007D4A64">
        <w:rPr>
          <w:rFonts w:ascii="Arial" w:hAnsi="Arial" w:cs="Arial"/>
        </w:rPr>
        <w:t>Smlouvě</w:t>
      </w:r>
      <w:r w:rsidR="00363897" w:rsidRPr="007D4A64">
        <w:rPr>
          <w:rFonts w:ascii="Arial" w:hAnsi="Arial" w:cs="Arial"/>
        </w:rPr>
        <w:t xml:space="preserve"> uvedeno jinak.</w:t>
      </w:r>
      <w:r w:rsidRPr="007D4A64">
        <w:rPr>
          <w:rFonts w:ascii="Arial" w:hAnsi="Arial" w:cs="Arial"/>
        </w:rPr>
        <w:t xml:space="preserve"> </w:t>
      </w:r>
    </w:p>
    <w:p w:rsidR="00F647AB" w:rsidRPr="007D4A64" w:rsidRDefault="00F647AB" w:rsidP="00B64C8F">
      <w:pPr>
        <w:pStyle w:val="Odstavecseseznamem"/>
        <w:numPr>
          <w:ilvl w:val="0"/>
          <w:numId w:val="6"/>
        </w:numPr>
        <w:spacing w:before="120"/>
        <w:ind w:left="1701" w:hanging="851"/>
        <w:contextualSpacing w:val="0"/>
        <w:rPr>
          <w:rFonts w:ascii="Arial" w:hAnsi="Arial" w:cs="Arial"/>
        </w:rPr>
      </w:pPr>
      <w:r w:rsidRPr="007D4A64">
        <w:rPr>
          <w:rFonts w:ascii="Arial" w:hAnsi="Arial" w:cs="Arial"/>
        </w:rPr>
        <w:t>prostředky dotace je možné čerpat na uznatelné výdaje akce vzniklé od </w:t>
      </w:r>
      <w:r w:rsidR="008B6981" w:rsidRPr="007D4A64">
        <w:rPr>
          <w:rFonts w:ascii="Arial" w:hAnsi="Arial" w:cs="Arial"/>
        </w:rPr>
        <w:t>1</w:t>
      </w:r>
      <w:r w:rsidRPr="007D4A64">
        <w:rPr>
          <w:rFonts w:ascii="Arial" w:hAnsi="Arial" w:cs="Arial"/>
        </w:rPr>
        <w:t>. </w:t>
      </w:r>
      <w:r w:rsidR="008B6981" w:rsidRPr="007D4A64">
        <w:rPr>
          <w:rFonts w:ascii="Arial" w:hAnsi="Arial" w:cs="Arial"/>
        </w:rPr>
        <w:t>1</w:t>
      </w:r>
      <w:r w:rsidRPr="007D4A64">
        <w:rPr>
          <w:rFonts w:ascii="Arial" w:hAnsi="Arial" w:cs="Arial"/>
        </w:rPr>
        <w:t>. 20</w:t>
      </w:r>
      <w:r w:rsidR="008B6981" w:rsidRPr="007D4A64">
        <w:rPr>
          <w:rFonts w:ascii="Arial" w:hAnsi="Arial" w:cs="Arial"/>
        </w:rPr>
        <w:t xml:space="preserve">16 </w:t>
      </w:r>
      <w:r w:rsidRPr="007D4A64">
        <w:rPr>
          <w:rFonts w:ascii="Arial" w:hAnsi="Arial" w:cs="Arial"/>
        </w:rPr>
        <w:t xml:space="preserve">do </w:t>
      </w:r>
      <w:r w:rsidR="008B6981" w:rsidRPr="007D4A64">
        <w:rPr>
          <w:rFonts w:ascii="Arial" w:hAnsi="Arial" w:cs="Arial"/>
        </w:rPr>
        <w:t>31</w:t>
      </w:r>
      <w:r w:rsidR="00071CAE" w:rsidRPr="007D4A64">
        <w:rPr>
          <w:rFonts w:ascii="Arial" w:hAnsi="Arial" w:cs="Arial"/>
        </w:rPr>
        <w:t>. </w:t>
      </w:r>
      <w:r w:rsidR="008B6981" w:rsidRPr="007D4A64">
        <w:rPr>
          <w:rFonts w:ascii="Arial" w:hAnsi="Arial" w:cs="Arial"/>
        </w:rPr>
        <w:t>12</w:t>
      </w:r>
      <w:r w:rsidR="00071CAE" w:rsidRPr="007D4A64">
        <w:rPr>
          <w:rFonts w:ascii="Arial" w:hAnsi="Arial" w:cs="Arial"/>
        </w:rPr>
        <w:t>. 20</w:t>
      </w:r>
      <w:r w:rsidR="008B6981" w:rsidRPr="007D4A64">
        <w:rPr>
          <w:rFonts w:ascii="Arial" w:hAnsi="Arial" w:cs="Arial"/>
        </w:rPr>
        <w:t>16</w:t>
      </w:r>
      <w:r w:rsidR="007500B1" w:rsidRPr="007D4A64">
        <w:rPr>
          <w:rFonts w:ascii="Arial" w:hAnsi="Arial" w:cs="Arial"/>
        </w:rPr>
        <w:t>,</w:t>
      </w:r>
      <w:r w:rsidR="008A56FF" w:rsidRPr="007D4A64">
        <w:rPr>
          <w:rFonts w:ascii="Arial" w:hAnsi="Arial" w:cs="Arial"/>
        </w:rPr>
        <w:t xml:space="preserve"> </w:t>
      </w:r>
    </w:p>
    <w:p w:rsidR="00150850" w:rsidRPr="007D4A64" w:rsidRDefault="00E12891" w:rsidP="00216633">
      <w:pPr>
        <w:pStyle w:val="Odstavecseseznamem"/>
        <w:numPr>
          <w:ilvl w:val="0"/>
          <w:numId w:val="6"/>
        </w:numPr>
        <w:spacing w:before="120" w:after="200"/>
        <w:ind w:left="1702" w:hanging="851"/>
        <w:contextualSpacing w:val="0"/>
        <w:rPr>
          <w:rFonts w:ascii="Arial" w:hAnsi="Arial" w:cs="Arial"/>
        </w:rPr>
      </w:pPr>
      <w:r w:rsidRPr="007D4A64">
        <w:rPr>
          <w:rFonts w:ascii="Arial" w:hAnsi="Arial" w:cs="Arial"/>
          <w:szCs w:val="24"/>
        </w:rPr>
        <w:t>příjemce dotace prokáže výši skutečně vynaložených uznatelných výdajů, které se vztahují k akci/projektu, nejpozději do 31. 1. 2017 v rámci finančního vyúčtování dotace, jež bude Olomouckému kraji předloženo spolu se závěrečnou zprávou v souladu se Smlouvou</w:t>
      </w:r>
      <w:r w:rsidRPr="007D4A64">
        <w:rPr>
          <w:rFonts w:ascii="Arial" w:hAnsi="Arial" w:cs="Arial"/>
          <w:sz w:val="24"/>
          <w:szCs w:val="24"/>
        </w:rPr>
        <w:t xml:space="preserve">. </w:t>
      </w:r>
      <w:r w:rsidR="00D95798" w:rsidRPr="007D4A64">
        <w:rPr>
          <w:rFonts w:ascii="Arial" w:hAnsi="Arial" w:cs="Arial"/>
          <w:sz w:val="24"/>
          <w:szCs w:val="24"/>
        </w:rPr>
        <w:t>P</w:t>
      </w:r>
      <w:r w:rsidR="000A1C1C" w:rsidRPr="007D4A64">
        <w:rPr>
          <w:rFonts w:ascii="Arial" w:hAnsi="Arial" w:cs="Arial"/>
        </w:rPr>
        <w:t>říjemce dotace</w:t>
      </w:r>
      <w:r w:rsidR="005C69C9" w:rsidRPr="007D4A64">
        <w:rPr>
          <w:rFonts w:ascii="Arial" w:hAnsi="Arial" w:cs="Arial"/>
        </w:rPr>
        <w:t xml:space="preserve"> </w:t>
      </w:r>
      <w:r w:rsidR="000A1C1C" w:rsidRPr="007D4A64">
        <w:rPr>
          <w:rFonts w:ascii="Arial" w:hAnsi="Arial" w:cs="Arial"/>
        </w:rPr>
        <w:t xml:space="preserve">doloží soupis všech výdajů na celou akci/ projekt (tj. uznatelných i </w:t>
      </w:r>
      <w:r w:rsidR="000A1C1C" w:rsidRPr="007D4A64">
        <w:rPr>
          <w:rFonts w:ascii="Arial" w:hAnsi="Arial" w:cs="Arial"/>
        </w:rPr>
        <w:lastRenderedPageBreak/>
        <w:t xml:space="preserve">neuznatelných výdajů, hrazených ze zdrojů Olomouckého kraje, zdrojů příjemce i jiných zdrojů). </w:t>
      </w:r>
    </w:p>
    <w:p w:rsidR="009C5933" w:rsidRPr="007D4A64" w:rsidRDefault="009C5933" w:rsidP="00ED2C68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</w:rPr>
      </w:pPr>
      <w:r w:rsidRPr="007D4A64">
        <w:rPr>
          <w:rFonts w:ascii="Arial" w:hAnsi="Arial" w:cs="Arial"/>
        </w:rPr>
        <w:t xml:space="preserve">U právnických </w:t>
      </w:r>
      <w:r w:rsidR="00EC3BEC" w:rsidRPr="007D4A64">
        <w:rPr>
          <w:rFonts w:ascii="Arial" w:hAnsi="Arial" w:cs="Arial"/>
        </w:rPr>
        <w:t xml:space="preserve">osob, </w:t>
      </w:r>
      <w:r w:rsidR="00EC5A31" w:rsidRPr="007D4A64">
        <w:rPr>
          <w:rFonts w:ascii="Arial" w:hAnsi="Arial" w:cs="Arial"/>
        </w:rPr>
        <w:t>které</w:t>
      </w:r>
      <w:r w:rsidR="00EC3BEC" w:rsidRPr="007D4A64">
        <w:rPr>
          <w:rFonts w:ascii="Arial" w:hAnsi="Arial" w:cs="Arial"/>
        </w:rPr>
        <w:t xml:space="preserve"> jsou oprávněny </w:t>
      </w:r>
      <w:r w:rsidR="00EC5A31" w:rsidRPr="007D4A64">
        <w:rPr>
          <w:rFonts w:ascii="Arial" w:hAnsi="Arial" w:cs="Arial"/>
        </w:rPr>
        <w:t>zastupovat</w:t>
      </w:r>
      <w:r w:rsidR="00EC3BEC" w:rsidRPr="007D4A64">
        <w:rPr>
          <w:rFonts w:ascii="Arial" w:hAnsi="Arial" w:cs="Arial"/>
        </w:rPr>
        <w:t xml:space="preserve"> jedna a více osob, odpovídá </w:t>
      </w:r>
      <w:r w:rsidRPr="007D4A64">
        <w:rPr>
          <w:rFonts w:ascii="Arial" w:hAnsi="Arial" w:cs="Arial"/>
        </w:rPr>
        <w:t xml:space="preserve">za pravdivost i správnost </w:t>
      </w:r>
      <w:r w:rsidR="00EC3BEC" w:rsidRPr="007D4A64">
        <w:rPr>
          <w:rFonts w:ascii="Arial" w:hAnsi="Arial" w:cs="Arial"/>
        </w:rPr>
        <w:t xml:space="preserve">podání </w:t>
      </w:r>
      <w:r w:rsidRPr="007D4A64">
        <w:rPr>
          <w:rFonts w:ascii="Arial" w:hAnsi="Arial" w:cs="Arial"/>
        </w:rPr>
        <w:t xml:space="preserve">závěrečné zprávy a finančního vyúčtování dotace </w:t>
      </w:r>
      <w:r w:rsidR="00C11E80" w:rsidRPr="007D4A64">
        <w:rPr>
          <w:rFonts w:ascii="Arial" w:hAnsi="Arial" w:cs="Arial"/>
        </w:rPr>
        <w:t xml:space="preserve">jedna z </w:t>
      </w:r>
      <w:r w:rsidRPr="007D4A64">
        <w:rPr>
          <w:rFonts w:ascii="Arial" w:hAnsi="Arial" w:cs="Arial"/>
        </w:rPr>
        <w:t>osob oprávněn</w:t>
      </w:r>
      <w:r w:rsidR="00C11E80" w:rsidRPr="007D4A64">
        <w:rPr>
          <w:rFonts w:ascii="Arial" w:hAnsi="Arial" w:cs="Arial"/>
        </w:rPr>
        <w:t xml:space="preserve">ých </w:t>
      </w:r>
      <w:r w:rsidR="00EC5A31" w:rsidRPr="007D4A64">
        <w:rPr>
          <w:rFonts w:ascii="Arial" w:hAnsi="Arial" w:cs="Arial"/>
        </w:rPr>
        <w:t>zastupovat</w:t>
      </w:r>
      <w:r w:rsidRPr="007D4A64">
        <w:rPr>
          <w:rFonts w:ascii="Arial" w:hAnsi="Arial" w:cs="Arial"/>
        </w:rPr>
        <w:t xml:space="preserve"> příjemce, která tuto skutečnost v závěrečné zprávě a ve finančním vyúčtování dotace písemně potvrdí.</w:t>
      </w:r>
    </w:p>
    <w:p w:rsidR="00150850" w:rsidRPr="007D4A64" w:rsidRDefault="00EE35A0" w:rsidP="00ED2C68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</w:rPr>
      </w:pPr>
      <w:r w:rsidRPr="007D4A64">
        <w:rPr>
          <w:rFonts w:ascii="Arial" w:hAnsi="Arial" w:cs="Arial"/>
        </w:rPr>
        <w:t>Zemře-li žadatel po uzavření S</w:t>
      </w:r>
      <w:r w:rsidR="004135C2" w:rsidRPr="007D4A64">
        <w:rPr>
          <w:rFonts w:ascii="Arial" w:hAnsi="Arial" w:cs="Arial"/>
        </w:rPr>
        <w:t>mlouvy, ale před vyplacením dotace nebo části dotace na jeho účet, právo na poskytnutí dotace zaniká; dědicové nemají na poskytnutí dotace právní nárok. Zemře-li příjemce po vyplacení dotace nebo části dotace na jeho účet, přechází</w:t>
      </w:r>
      <w:r w:rsidRPr="007D4A64">
        <w:rPr>
          <w:rFonts w:ascii="Arial" w:hAnsi="Arial" w:cs="Arial"/>
        </w:rPr>
        <w:t xml:space="preserve"> práva a povinnosti ze S</w:t>
      </w:r>
      <w:r w:rsidR="004135C2" w:rsidRPr="007D4A64">
        <w:rPr>
          <w:rFonts w:ascii="Arial" w:hAnsi="Arial" w:cs="Arial"/>
        </w:rPr>
        <w:t>mlouvy na jeho dědice.</w:t>
      </w:r>
      <w:r w:rsidR="00520749" w:rsidRPr="007D4A64">
        <w:rPr>
          <w:rFonts w:ascii="Arial" w:hAnsi="Arial" w:cs="Arial"/>
        </w:rPr>
        <w:t xml:space="preserve"> </w:t>
      </w:r>
      <w:r w:rsidR="00D95798" w:rsidRPr="007D4A64">
        <w:rPr>
          <w:rFonts w:ascii="Arial" w:hAnsi="Arial" w:cs="Arial"/>
        </w:rPr>
        <w:t>(</w:t>
      </w:r>
      <w:r w:rsidR="00957CEE" w:rsidRPr="007D4A64">
        <w:rPr>
          <w:rFonts w:ascii="Arial" w:hAnsi="Arial" w:cs="Arial"/>
          <w:bCs/>
          <w:iCs/>
        </w:rPr>
        <w:t>Ne</w:t>
      </w:r>
      <w:r w:rsidR="00D95798" w:rsidRPr="007D4A64">
        <w:rPr>
          <w:rFonts w:ascii="Arial" w:hAnsi="Arial" w:cs="Arial"/>
          <w:bCs/>
          <w:iCs/>
        </w:rPr>
        <w:t>týká se tohoto dotačního titulu)</w:t>
      </w:r>
    </w:p>
    <w:p w:rsidR="0042012D" w:rsidRPr="007D4A64" w:rsidRDefault="004135C2" w:rsidP="00230580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</w:rPr>
      </w:pPr>
      <w:r w:rsidRPr="007D4A64">
        <w:rPr>
          <w:rFonts w:ascii="Arial" w:hAnsi="Arial" w:cs="Arial"/>
        </w:rPr>
        <w:t>V případě přeměny žadatele/příjemce, který je právnickou osobou, nebo jeho zrušení s likvidací, je žadatel/příjemce povinen o této skutečnosti předem písemně informovat administrátora.</w:t>
      </w:r>
      <w:r w:rsidR="00230580" w:rsidRPr="007D4A64">
        <w:rPr>
          <w:rFonts w:ascii="Arial" w:hAnsi="Arial" w:cs="Arial"/>
        </w:rPr>
        <w:t xml:space="preserve"> </w:t>
      </w:r>
    </w:p>
    <w:p w:rsidR="003C7BC9" w:rsidRPr="007D4A64" w:rsidRDefault="005469CD" w:rsidP="00FD1BE1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426" w:hanging="426"/>
        <w:rPr>
          <w:rFonts w:ascii="Arial" w:hAnsi="Arial" w:cs="Arial"/>
          <w:b/>
          <w:bCs/>
        </w:rPr>
      </w:pPr>
      <w:r w:rsidRPr="007D4A64">
        <w:rPr>
          <w:rFonts w:ascii="Arial" w:hAnsi="Arial" w:cs="Arial"/>
          <w:b/>
          <w:bCs/>
          <w:sz w:val="24"/>
          <w:szCs w:val="24"/>
        </w:rPr>
        <w:t>Společná pravidla pro poskytnutí dotací</w:t>
      </w:r>
    </w:p>
    <w:p w:rsidR="00A5538A" w:rsidRPr="007D4A64" w:rsidRDefault="00A5538A" w:rsidP="00A5538A">
      <w:pPr>
        <w:pStyle w:val="Odstavecseseznamem"/>
        <w:autoSpaceDE w:val="0"/>
        <w:autoSpaceDN w:val="0"/>
        <w:adjustRightInd w:val="0"/>
        <w:spacing w:before="120" w:after="120"/>
        <w:ind w:left="360" w:firstLine="0"/>
        <w:rPr>
          <w:rFonts w:ascii="Arial" w:hAnsi="Arial" w:cs="Arial"/>
          <w:b/>
          <w:bCs/>
        </w:rPr>
      </w:pPr>
    </w:p>
    <w:p w:rsidR="005469CD" w:rsidRPr="007D4A64" w:rsidRDefault="005469CD" w:rsidP="00E039A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7D4A64">
        <w:rPr>
          <w:rFonts w:ascii="Arial" w:hAnsi="Arial" w:cs="Arial"/>
          <w:bCs/>
        </w:rPr>
        <w:t>Dotace je poskytována na uznatelné výdaje akce investičního charakteru</w:t>
      </w:r>
      <w:r w:rsidR="00764D1B" w:rsidRPr="007D4A64">
        <w:rPr>
          <w:rFonts w:ascii="Arial" w:hAnsi="Arial" w:cs="Arial"/>
          <w:bCs/>
        </w:rPr>
        <w:t xml:space="preserve"> </w:t>
      </w:r>
      <w:r w:rsidRPr="007D4A64">
        <w:rPr>
          <w:rFonts w:ascii="Arial" w:hAnsi="Arial" w:cs="Arial"/>
          <w:bCs/>
        </w:rPr>
        <w:t xml:space="preserve"> je přísně účelová a její čerpání je vázáno jen na financování akce</w:t>
      </w:r>
      <w:r w:rsidR="00240D4A" w:rsidRPr="007D4A64">
        <w:rPr>
          <w:rFonts w:ascii="Arial" w:hAnsi="Arial" w:cs="Arial"/>
          <w:bCs/>
        </w:rPr>
        <w:t>/projektu</w:t>
      </w:r>
      <w:r w:rsidRPr="007D4A64">
        <w:rPr>
          <w:rFonts w:ascii="Arial" w:hAnsi="Arial" w:cs="Arial"/>
          <w:bCs/>
        </w:rPr>
        <w:t xml:space="preserve">, na kterou byla poskytnuta. </w:t>
      </w:r>
    </w:p>
    <w:p w:rsidR="00764D1B" w:rsidRPr="007D4A64" w:rsidRDefault="00764D1B" w:rsidP="0044719F">
      <w:pPr>
        <w:pStyle w:val="Odstavecseseznamem"/>
        <w:ind w:left="360" w:firstLine="0"/>
        <w:contextualSpacing w:val="0"/>
        <w:jc w:val="left"/>
        <w:rPr>
          <w:i/>
        </w:rPr>
      </w:pPr>
    </w:p>
    <w:p w:rsidR="00150850" w:rsidRPr="007D4A64" w:rsidRDefault="00150850" w:rsidP="00A875A5">
      <w:pPr>
        <w:pStyle w:val="Odstavecseseznamem"/>
        <w:numPr>
          <w:ilvl w:val="1"/>
          <w:numId w:val="1"/>
        </w:numPr>
        <w:spacing w:after="200" w:line="276" w:lineRule="auto"/>
        <w:ind w:left="851" w:hanging="851"/>
        <w:contextualSpacing w:val="0"/>
        <w:jc w:val="left"/>
        <w:rPr>
          <w:rFonts w:ascii="Arial" w:hAnsi="Arial" w:cs="Arial"/>
          <w:bCs/>
        </w:rPr>
      </w:pPr>
      <w:r w:rsidRPr="007D4A64">
        <w:rPr>
          <w:rFonts w:ascii="Arial" w:hAnsi="Arial" w:cs="Arial"/>
          <w:bCs/>
        </w:rPr>
        <w:t>Majetek pořizovaný z dotace musí být pořizován výlučně do vlastnictví žadatele.</w:t>
      </w:r>
    </w:p>
    <w:p w:rsidR="005469CD" w:rsidRPr="007D4A64" w:rsidRDefault="005469CD" w:rsidP="00E039A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7D4A64">
        <w:rPr>
          <w:rFonts w:ascii="Arial" w:hAnsi="Arial" w:cs="Arial"/>
          <w:bCs/>
        </w:rPr>
        <w:t>Neuznatelnými výdaji akce se rozumí (na tyto výdaje nelze dotaci použít)</w:t>
      </w:r>
      <w:r w:rsidR="00992F86" w:rsidRPr="007D4A64">
        <w:rPr>
          <w:rFonts w:ascii="Arial" w:hAnsi="Arial" w:cs="Arial"/>
          <w:bCs/>
        </w:rPr>
        <w:t>:</w:t>
      </w:r>
      <w:r w:rsidR="00992F86" w:rsidRPr="007D4A64">
        <w:rPr>
          <w:rFonts w:ascii="Arial" w:hAnsi="Arial" w:cs="Arial"/>
          <w:i/>
        </w:rPr>
        <w:t xml:space="preserve"> </w:t>
      </w:r>
    </w:p>
    <w:p w:rsidR="00A30281" w:rsidRPr="007D4A64" w:rsidRDefault="00A30281" w:rsidP="00B64C8F">
      <w:pPr>
        <w:pStyle w:val="Odstavecseseznamem"/>
        <w:numPr>
          <w:ilvl w:val="0"/>
          <w:numId w:val="9"/>
        </w:numPr>
        <w:ind w:left="1701" w:hanging="850"/>
        <w:contextualSpacing w:val="0"/>
        <w:rPr>
          <w:rFonts w:ascii="Arial" w:hAnsi="Arial" w:cs="Arial"/>
          <w:bCs/>
        </w:rPr>
      </w:pPr>
      <w:r w:rsidRPr="007D4A64">
        <w:rPr>
          <w:rFonts w:ascii="Arial" w:hAnsi="Arial" w:cs="Arial"/>
          <w:bCs/>
        </w:rPr>
        <w:t>úhrada daní, daňových odpisů, poplatků a odvodů,</w:t>
      </w:r>
    </w:p>
    <w:p w:rsidR="00503A3F" w:rsidRPr="007D4A64" w:rsidRDefault="005469CD" w:rsidP="00B64C8F">
      <w:pPr>
        <w:pStyle w:val="Odstavecseseznamem"/>
        <w:numPr>
          <w:ilvl w:val="0"/>
          <w:numId w:val="9"/>
        </w:numPr>
        <w:ind w:left="1701" w:hanging="851"/>
        <w:contextualSpacing w:val="0"/>
        <w:rPr>
          <w:rFonts w:ascii="Arial" w:hAnsi="Arial" w:cs="Arial"/>
          <w:bCs/>
        </w:rPr>
      </w:pPr>
      <w:r w:rsidRPr="007D4A64">
        <w:rPr>
          <w:rFonts w:ascii="Arial" w:hAnsi="Arial" w:cs="Arial"/>
          <w:bCs/>
        </w:rPr>
        <w:t>úhrada úvěrů a půjček,</w:t>
      </w:r>
    </w:p>
    <w:p w:rsidR="005469CD" w:rsidRPr="007D4A64" w:rsidRDefault="00503A3F" w:rsidP="00B64C8F">
      <w:pPr>
        <w:pStyle w:val="Odstavecseseznamem"/>
        <w:numPr>
          <w:ilvl w:val="0"/>
          <w:numId w:val="9"/>
        </w:numPr>
        <w:ind w:left="1701" w:hanging="851"/>
        <w:contextualSpacing w:val="0"/>
        <w:rPr>
          <w:rFonts w:ascii="Arial" w:hAnsi="Arial" w:cs="Arial"/>
          <w:bCs/>
        </w:rPr>
      </w:pPr>
      <w:r w:rsidRPr="007D4A64">
        <w:rPr>
          <w:rFonts w:ascii="Arial" w:hAnsi="Arial" w:cs="Arial"/>
          <w:bCs/>
        </w:rPr>
        <w:t>nákup věcí osobní potřeby,</w:t>
      </w:r>
    </w:p>
    <w:p w:rsidR="005469CD" w:rsidRPr="007D4A64" w:rsidRDefault="005469CD" w:rsidP="00B64C8F">
      <w:pPr>
        <w:pStyle w:val="Odstavecseseznamem"/>
        <w:numPr>
          <w:ilvl w:val="0"/>
          <w:numId w:val="9"/>
        </w:numPr>
        <w:ind w:left="1701" w:hanging="851"/>
        <w:contextualSpacing w:val="0"/>
        <w:rPr>
          <w:rFonts w:ascii="Arial" w:hAnsi="Arial" w:cs="Arial"/>
          <w:bCs/>
        </w:rPr>
      </w:pPr>
      <w:r w:rsidRPr="007D4A64">
        <w:rPr>
          <w:rFonts w:ascii="Arial" w:hAnsi="Arial" w:cs="Arial"/>
          <w:bCs/>
        </w:rPr>
        <w:t xml:space="preserve">penále, pokuty, </w:t>
      </w:r>
    </w:p>
    <w:p w:rsidR="005469CD" w:rsidRPr="007D4A64" w:rsidRDefault="005469CD" w:rsidP="00B64C8F">
      <w:pPr>
        <w:pStyle w:val="Odstavecseseznamem"/>
        <w:numPr>
          <w:ilvl w:val="0"/>
          <w:numId w:val="9"/>
        </w:numPr>
        <w:ind w:left="1701" w:hanging="851"/>
        <w:contextualSpacing w:val="0"/>
        <w:rPr>
          <w:rFonts w:ascii="Arial" w:hAnsi="Arial" w:cs="Arial"/>
          <w:bCs/>
        </w:rPr>
      </w:pPr>
      <w:r w:rsidRPr="007D4A64">
        <w:rPr>
          <w:rFonts w:ascii="Arial" w:hAnsi="Arial" w:cs="Arial"/>
          <w:bCs/>
        </w:rPr>
        <w:t xml:space="preserve">pojistné, </w:t>
      </w:r>
    </w:p>
    <w:p w:rsidR="00EC5A31" w:rsidRPr="007D4A64" w:rsidRDefault="00EC5A31" w:rsidP="00B64C8F">
      <w:pPr>
        <w:pStyle w:val="Odstavecseseznamem"/>
        <w:numPr>
          <w:ilvl w:val="0"/>
          <w:numId w:val="9"/>
        </w:numPr>
        <w:ind w:left="1701" w:hanging="851"/>
        <w:contextualSpacing w:val="0"/>
        <w:rPr>
          <w:rFonts w:ascii="Arial" w:hAnsi="Arial" w:cs="Arial"/>
          <w:bCs/>
        </w:rPr>
      </w:pPr>
      <w:r w:rsidRPr="007D4A64">
        <w:rPr>
          <w:rFonts w:ascii="Arial" w:hAnsi="Arial" w:cs="Arial"/>
          <w:bCs/>
        </w:rPr>
        <w:t>leasing</w:t>
      </w:r>
    </w:p>
    <w:p w:rsidR="00EC5A31" w:rsidRPr="007D4A64" w:rsidRDefault="00EC5A31" w:rsidP="00B64C8F">
      <w:pPr>
        <w:pStyle w:val="Odstavecseseznamem"/>
        <w:numPr>
          <w:ilvl w:val="0"/>
          <w:numId w:val="9"/>
        </w:numPr>
        <w:ind w:left="1701" w:hanging="851"/>
        <w:contextualSpacing w:val="0"/>
        <w:rPr>
          <w:rFonts w:ascii="Arial" w:hAnsi="Arial" w:cs="Arial"/>
          <w:bCs/>
        </w:rPr>
      </w:pPr>
      <w:r w:rsidRPr="007D4A64">
        <w:rPr>
          <w:rFonts w:ascii="Arial" w:hAnsi="Arial" w:cs="Arial"/>
          <w:bCs/>
        </w:rPr>
        <w:t>nákup darů – mimo ceny do soutěží</w:t>
      </w:r>
    </w:p>
    <w:p w:rsidR="00CB7992" w:rsidRPr="007D4A64" w:rsidRDefault="00CB7992" w:rsidP="00CB7992">
      <w:pPr>
        <w:pStyle w:val="Odstavecseseznamem"/>
        <w:ind w:left="1701" w:firstLine="0"/>
        <w:contextualSpacing w:val="0"/>
        <w:rPr>
          <w:rFonts w:ascii="Arial" w:hAnsi="Arial" w:cs="Arial"/>
          <w:bCs/>
        </w:rPr>
      </w:pPr>
    </w:p>
    <w:p w:rsidR="003C7BC9" w:rsidRPr="007D4A64" w:rsidRDefault="005469CD" w:rsidP="00E039A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  <w:strike/>
        </w:rPr>
      </w:pPr>
      <w:r w:rsidRPr="007D4A64">
        <w:rPr>
          <w:rFonts w:ascii="Arial" w:hAnsi="Arial" w:cs="Arial"/>
          <w:bCs/>
        </w:rPr>
        <w:t xml:space="preserve">Příjemce se zaváže, že bude po dobu minimálně 2 let ode dne platnosti a účinnosti </w:t>
      </w:r>
      <w:r w:rsidR="006304D1" w:rsidRPr="007D4A64">
        <w:rPr>
          <w:rFonts w:ascii="Arial" w:hAnsi="Arial" w:cs="Arial"/>
          <w:bCs/>
        </w:rPr>
        <w:t>Smlouvy</w:t>
      </w:r>
      <w:r w:rsidRPr="007D4A64">
        <w:rPr>
          <w:rFonts w:ascii="Arial" w:hAnsi="Arial" w:cs="Arial"/>
          <w:bCs/>
        </w:rPr>
        <w:t xml:space="preserve"> </w:t>
      </w:r>
      <w:r w:rsidR="00585DF5" w:rsidRPr="007D4A64">
        <w:rPr>
          <w:rFonts w:ascii="Arial" w:hAnsi="Arial" w:cs="Arial"/>
          <w:bCs/>
        </w:rPr>
        <w:t xml:space="preserve"> </w:t>
      </w:r>
      <w:r w:rsidRPr="007D4A64">
        <w:rPr>
          <w:rFonts w:ascii="Arial" w:hAnsi="Arial" w:cs="Arial"/>
          <w:bCs/>
        </w:rPr>
        <w:t xml:space="preserve">provozovat </w:t>
      </w:r>
      <w:r w:rsidR="007E72A9" w:rsidRPr="007D4A64">
        <w:rPr>
          <w:rFonts w:ascii="Arial" w:hAnsi="Arial" w:cs="Arial"/>
          <w:bCs/>
        </w:rPr>
        <w:t xml:space="preserve">pořízený majetek </w:t>
      </w:r>
      <w:r w:rsidRPr="007D4A64">
        <w:rPr>
          <w:rFonts w:ascii="Arial" w:hAnsi="Arial" w:cs="Arial"/>
          <w:bCs/>
        </w:rPr>
        <w:t>a neukončí jej ani nepřeruší bez vědomí a písemného souhlasu vyhlašovatele a bude nakládat s veškerým majetkem získaným nebo zhodnoceným, byť i jen částečně, z dotace (dále jen „majetek“) s péčí řádného hospodáře a nezatěžovat bez vědomí a písemného souhlasu vyhlašovatele tento majetek ani jeho části žádnými věcnými právy třetích osob, včetně zástavního práva</w:t>
      </w:r>
      <w:r w:rsidR="00BF6EA8" w:rsidRPr="007D4A64">
        <w:rPr>
          <w:rFonts w:ascii="Arial" w:hAnsi="Arial" w:cs="Arial"/>
          <w:bCs/>
        </w:rPr>
        <w:t>.</w:t>
      </w:r>
      <w:r w:rsidRPr="007D4A64">
        <w:rPr>
          <w:rFonts w:ascii="Arial" w:hAnsi="Arial" w:cs="Arial"/>
          <w:bCs/>
        </w:rPr>
        <w:t xml:space="preserve"> </w:t>
      </w:r>
      <w:r w:rsidR="00607499" w:rsidRPr="007D4A64">
        <w:rPr>
          <w:rFonts w:ascii="Arial" w:hAnsi="Arial" w:cs="Arial"/>
          <w:i/>
          <w:strike/>
        </w:rPr>
        <w:t xml:space="preserve"> </w:t>
      </w:r>
    </w:p>
    <w:p w:rsidR="00150850" w:rsidRPr="007D4A64" w:rsidRDefault="00150850" w:rsidP="00150850">
      <w:pPr>
        <w:pStyle w:val="Odstavecseseznamem"/>
        <w:ind w:left="851" w:firstLine="0"/>
        <w:contextualSpacing w:val="0"/>
        <w:rPr>
          <w:rFonts w:ascii="Arial" w:hAnsi="Arial" w:cs="Arial"/>
          <w:bCs/>
        </w:rPr>
      </w:pPr>
    </w:p>
    <w:p w:rsidR="00D46165" w:rsidRPr="007D4A64" w:rsidRDefault="00150850" w:rsidP="00150850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  <w:strike/>
        </w:rPr>
      </w:pPr>
      <w:r w:rsidRPr="007D4A64">
        <w:rPr>
          <w:rFonts w:ascii="Arial" w:hAnsi="Arial" w:cs="Arial"/>
          <w:bCs/>
        </w:rPr>
        <w:t>Příjemce nesmí majetek pořízený z dotace po dobu minimálně 5 let od ukončení akce převést na jinou osobu. Po stejnou dobu nesmí příjemce majetek, či jeho části, pořízený z dotace prodat nebo pronajmout či darovat bez vědomí a písemného souhlasu vyhlašovatele. Dříve jej může prodat bez písemného souhlasu vyhlašovatele, jen pokud výtěžek z prodeje použije na pořízení majetku zabezpečujícího pokračování akce.</w:t>
      </w:r>
      <w:r w:rsidRPr="007D4A64">
        <w:rPr>
          <w:rFonts w:ascii="Arial" w:hAnsi="Arial"/>
        </w:rPr>
        <w:t xml:space="preserve"> </w:t>
      </w:r>
    </w:p>
    <w:p w:rsidR="00150850" w:rsidRPr="007D4A64" w:rsidRDefault="00150850" w:rsidP="00E039A3">
      <w:pPr>
        <w:pStyle w:val="Odstavecseseznamem"/>
        <w:ind w:left="851"/>
        <w:contextualSpacing w:val="0"/>
        <w:rPr>
          <w:rFonts w:ascii="Arial" w:hAnsi="Arial" w:cs="Arial"/>
          <w:b/>
          <w:strike/>
        </w:rPr>
      </w:pPr>
    </w:p>
    <w:p w:rsidR="00D46165" w:rsidRPr="007D4A64" w:rsidRDefault="00D46165" w:rsidP="00E039A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7D4A64">
        <w:rPr>
          <w:rFonts w:ascii="Arial" w:hAnsi="Arial" w:cs="Arial"/>
        </w:rPr>
        <w:t xml:space="preserve">Změna účelu dotace je možná pouze s předchozím písemným souhlasem vyhlašovatele (uzavřením dodatku ke </w:t>
      </w:r>
      <w:r w:rsidR="00EE35A0" w:rsidRPr="007D4A64">
        <w:rPr>
          <w:rFonts w:ascii="Arial" w:hAnsi="Arial" w:cs="Arial"/>
        </w:rPr>
        <w:t>Smlouvě</w:t>
      </w:r>
      <w:r w:rsidRPr="007D4A64">
        <w:rPr>
          <w:rFonts w:ascii="Arial" w:hAnsi="Arial" w:cs="Arial"/>
        </w:rPr>
        <w:t>).</w:t>
      </w:r>
      <w:r w:rsidR="00A5538A" w:rsidRPr="007D4A64">
        <w:rPr>
          <w:rFonts w:ascii="Arial" w:hAnsi="Arial" w:cs="Arial"/>
        </w:rPr>
        <w:t xml:space="preserve"> </w:t>
      </w:r>
    </w:p>
    <w:p w:rsidR="007E72A9" w:rsidRPr="007D4A64" w:rsidRDefault="007E72A9" w:rsidP="007E72A9">
      <w:pPr>
        <w:pStyle w:val="Odstavecseseznamem"/>
        <w:rPr>
          <w:rFonts w:ascii="Arial" w:hAnsi="Arial" w:cs="Arial"/>
        </w:rPr>
      </w:pPr>
    </w:p>
    <w:p w:rsidR="007B44AB" w:rsidRPr="007D4A64" w:rsidRDefault="00C7203F" w:rsidP="007E72A9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7D4A64">
        <w:rPr>
          <w:rFonts w:ascii="Arial" w:hAnsi="Arial" w:cs="Arial"/>
        </w:rPr>
        <w:t>Příjemce je povinen uskuteč</w:t>
      </w:r>
      <w:r w:rsidR="00EE35A0" w:rsidRPr="007D4A64">
        <w:rPr>
          <w:rFonts w:ascii="Arial" w:hAnsi="Arial" w:cs="Arial"/>
        </w:rPr>
        <w:t>ňovat propagaci akce v souladu se Smlouvou</w:t>
      </w:r>
      <w:r w:rsidR="00296C12" w:rsidRPr="007D4A64">
        <w:rPr>
          <w:rFonts w:ascii="Arial" w:hAnsi="Arial" w:cs="Arial"/>
        </w:rPr>
        <w:t>.</w:t>
      </w:r>
    </w:p>
    <w:p w:rsidR="00503A3F" w:rsidRPr="007D4A64" w:rsidRDefault="00503A3F" w:rsidP="00E039A3">
      <w:pPr>
        <w:pStyle w:val="Odstavecseseznamem"/>
        <w:ind w:left="851"/>
        <w:contextualSpacing w:val="0"/>
        <w:rPr>
          <w:rFonts w:ascii="Arial" w:hAnsi="Arial" w:cs="Arial"/>
        </w:rPr>
      </w:pPr>
    </w:p>
    <w:p w:rsidR="00C7203F" w:rsidRPr="007D4A64" w:rsidRDefault="00C7203F" w:rsidP="00E039A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7D4A64">
        <w:rPr>
          <w:rFonts w:ascii="Arial" w:hAnsi="Arial" w:cs="Arial"/>
        </w:rPr>
        <w:t xml:space="preserve">Příjemce musí při čerpání dotace postupovat v souladu s platnými právními předpisy. Výběr dodavatele musí být proveden v souladu s předpisy upravujícími </w:t>
      </w:r>
      <w:r w:rsidRPr="007D4A64">
        <w:rPr>
          <w:rFonts w:ascii="Arial" w:hAnsi="Arial" w:cs="Arial"/>
        </w:rPr>
        <w:lastRenderedPageBreak/>
        <w:t>zadávání veřejných zakázek; v případě akcí spolufinancovaných ze strukturálních fondů Evropské unie i podle pravidel platných pro tyto fondy</w:t>
      </w:r>
      <w:r w:rsidR="00503A3F" w:rsidRPr="007D4A64">
        <w:rPr>
          <w:rFonts w:ascii="Arial" w:hAnsi="Arial" w:cs="Arial"/>
        </w:rPr>
        <w:t>.</w:t>
      </w:r>
    </w:p>
    <w:p w:rsidR="004033EA" w:rsidRPr="007D4A64" w:rsidRDefault="004033EA" w:rsidP="004033EA">
      <w:pPr>
        <w:pStyle w:val="Odstavecseseznamem"/>
        <w:ind w:left="851" w:firstLine="0"/>
        <w:contextualSpacing w:val="0"/>
        <w:rPr>
          <w:i/>
        </w:rPr>
      </w:pPr>
    </w:p>
    <w:p w:rsidR="00E039A3" w:rsidRPr="007D4A64" w:rsidRDefault="009C5933" w:rsidP="00E039A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7D4A64">
        <w:rPr>
          <w:rFonts w:ascii="Arial" w:hAnsi="Arial" w:cs="Arial"/>
        </w:rPr>
        <w:t xml:space="preserve">Příslušné orgány poskytovatele jsou oprávněny v souladu se zvláštním právním předpisem zákonem č. 320/2001 Sb., o finanční kontrole ve veřejné správě a </w:t>
      </w:r>
      <w:r w:rsidR="00A247E2" w:rsidRPr="007D4A64">
        <w:rPr>
          <w:rFonts w:ascii="Arial" w:hAnsi="Arial" w:cs="Arial"/>
        </w:rPr>
        <w:br/>
      </w:r>
      <w:r w:rsidRPr="007D4A64">
        <w:rPr>
          <w:rFonts w:ascii="Arial" w:hAnsi="Arial" w:cs="Arial"/>
        </w:rPr>
        <w:t>o změně některých zákonů (zákon o finanční kontrole), ve znění pozdějších předpisů, zákonem č. 129/2000Sb., o krajích (krajské zřízení), ve znění pozdějších předpisů, zákonem č. 250/2000Sb., o rozpočtových pravidlech územních rozpočtů, ve znění pozdějších předpisů, kdykoliv kontrolovat dodržení podmínek, za kterých byla dotace poskytnuta.</w:t>
      </w:r>
      <w:r w:rsidR="00503A3F" w:rsidRPr="007D4A64">
        <w:rPr>
          <w:rFonts w:ascii="Arial" w:hAnsi="Arial" w:cs="Arial"/>
        </w:rPr>
        <w:t xml:space="preserve"> </w:t>
      </w:r>
    </w:p>
    <w:p w:rsidR="00E039A3" w:rsidRPr="007D4A64" w:rsidRDefault="00E039A3" w:rsidP="00E039A3">
      <w:pPr>
        <w:pStyle w:val="Odstavecseseznamem"/>
        <w:ind w:left="851"/>
        <w:contextualSpacing w:val="0"/>
        <w:rPr>
          <w:rFonts w:ascii="Arial" w:hAnsi="Arial" w:cs="Arial"/>
        </w:rPr>
      </w:pPr>
    </w:p>
    <w:p w:rsidR="00503A3F" w:rsidRPr="007D4A64" w:rsidRDefault="00503A3F" w:rsidP="00E039A3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</w:rPr>
      </w:pPr>
      <w:r w:rsidRPr="007D4A64">
        <w:rPr>
          <w:rFonts w:ascii="Arial" w:hAnsi="Arial" w:cs="Arial"/>
        </w:rPr>
        <w:t>V případě, že příjemce nepoužije dotaci k účelu, na který mu byla poskytnuta nebo se dopustí jakéhokoliv jiného porušení rozpočtové kázně, vystavuje se sankcím podle zákona</w:t>
      </w:r>
      <w:r w:rsidR="00244A06" w:rsidRPr="007D4A64">
        <w:rPr>
          <w:rFonts w:ascii="Arial" w:hAnsi="Arial" w:cs="Arial"/>
        </w:rPr>
        <w:t xml:space="preserve"> č. 250/2000 Sb., </w:t>
      </w:r>
      <w:r w:rsidRPr="007D4A64">
        <w:rPr>
          <w:rFonts w:ascii="Arial" w:hAnsi="Arial" w:cs="Arial"/>
        </w:rPr>
        <w:t>o rozpočtových pravidlech územních rozpočtů</w:t>
      </w:r>
      <w:r w:rsidR="00244A06" w:rsidRPr="007D4A64">
        <w:rPr>
          <w:rFonts w:ascii="Arial" w:hAnsi="Arial" w:cs="Arial"/>
        </w:rPr>
        <w:t>, ve znění pozdějších předpisů.</w:t>
      </w:r>
      <w:r w:rsidR="00E941C9" w:rsidRPr="007D4A64">
        <w:rPr>
          <w:rFonts w:ascii="Arial" w:hAnsi="Arial" w:cs="Arial"/>
        </w:rPr>
        <w:t xml:space="preserve"> </w:t>
      </w:r>
    </w:p>
    <w:p w:rsidR="00607499" w:rsidRPr="007D4A64" w:rsidRDefault="00607499" w:rsidP="00E039A3">
      <w:pPr>
        <w:pStyle w:val="Odstavecseseznamem"/>
        <w:ind w:left="851"/>
        <w:contextualSpacing w:val="0"/>
        <w:rPr>
          <w:rFonts w:ascii="Arial" w:hAnsi="Arial" w:cs="Arial"/>
        </w:rPr>
      </w:pPr>
    </w:p>
    <w:p w:rsidR="00EB0B52" w:rsidRPr="007D4A64" w:rsidRDefault="00E941C9" w:rsidP="00E039A3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</w:rPr>
      </w:pPr>
      <w:r w:rsidRPr="007D4A64">
        <w:rPr>
          <w:rFonts w:ascii="Arial" w:hAnsi="Arial" w:cs="Arial"/>
        </w:rPr>
        <w:t>V souladu se zákonem č. 250/2000 Sb., o rozpočtových pravidlech územních rozpočtů, v platném znění, mohou být výše odvodů za poru</w:t>
      </w:r>
      <w:r w:rsidR="00D815C4" w:rsidRPr="007D4A64">
        <w:rPr>
          <w:rFonts w:ascii="Arial" w:hAnsi="Arial" w:cs="Arial"/>
        </w:rPr>
        <w:t>š</w:t>
      </w:r>
      <w:r w:rsidRPr="007D4A64">
        <w:rPr>
          <w:rFonts w:ascii="Arial" w:hAnsi="Arial" w:cs="Arial"/>
        </w:rPr>
        <w:t xml:space="preserve">ení rozpočtové kázně ve </w:t>
      </w:r>
      <w:r w:rsidR="00EE35A0" w:rsidRPr="007D4A64">
        <w:rPr>
          <w:rFonts w:ascii="Arial" w:hAnsi="Arial" w:cs="Arial"/>
        </w:rPr>
        <w:t>Smlouvě</w:t>
      </w:r>
      <w:r w:rsidRPr="007D4A64">
        <w:rPr>
          <w:rFonts w:ascii="Arial" w:hAnsi="Arial" w:cs="Arial"/>
        </w:rPr>
        <w:t xml:space="preserve"> stanoveny u porušení souvisejících </w:t>
      </w:r>
      <w:r w:rsidR="00AC020C" w:rsidRPr="007D4A64">
        <w:rPr>
          <w:rFonts w:ascii="Arial" w:hAnsi="Arial" w:cs="Arial"/>
        </w:rPr>
        <w:t>s účelem ve snížené výši odvodu,</w:t>
      </w:r>
      <w:r w:rsidRPr="007D4A64">
        <w:rPr>
          <w:rStyle w:val="Znakapoznpodarou"/>
          <w:rFonts w:ascii="Times New Roman" w:hAnsi="Times New Roman"/>
          <w:sz w:val="20"/>
          <w:szCs w:val="20"/>
        </w:rPr>
        <w:t xml:space="preserve"> </w:t>
      </w:r>
      <w:r w:rsidR="00AC020C" w:rsidRPr="007D4A64">
        <w:rPr>
          <w:rFonts w:ascii="Arial" w:hAnsi="Arial" w:cs="Arial"/>
        </w:rPr>
        <w:t xml:space="preserve">které budou podrobně specifikovány ve </w:t>
      </w:r>
      <w:r w:rsidR="00EE35A0" w:rsidRPr="007D4A64">
        <w:rPr>
          <w:rFonts w:ascii="Arial" w:hAnsi="Arial" w:cs="Arial"/>
        </w:rPr>
        <w:t>S</w:t>
      </w:r>
      <w:r w:rsidR="00AC020C" w:rsidRPr="007D4A64">
        <w:rPr>
          <w:rFonts w:ascii="Arial" w:hAnsi="Arial" w:cs="Arial"/>
        </w:rPr>
        <w:t>mlouvě.</w:t>
      </w:r>
    </w:p>
    <w:p w:rsidR="00122793" w:rsidRPr="007D4A64" w:rsidRDefault="00122793" w:rsidP="00122793">
      <w:pPr>
        <w:pStyle w:val="Odstavecseseznamem"/>
        <w:rPr>
          <w:rStyle w:val="Znakapoznpodarou"/>
          <w:rFonts w:ascii="Arial" w:hAnsi="Arial" w:cs="Arial"/>
          <w:vertAlign w:val="baseline"/>
        </w:rPr>
      </w:pPr>
    </w:p>
    <w:p w:rsidR="00786B20" w:rsidRPr="007D4A64" w:rsidRDefault="00786B20" w:rsidP="00A247E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240"/>
        <w:ind w:left="357" w:hanging="357"/>
        <w:rPr>
          <w:rFonts w:ascii="Arial" w:hAnsi="Arial" w:cs="Arial"/>
          <w:b/>
          <w:bCs/>
          <w:sz w:val="24"/>
          <w:szCs w:val="24"/>
        </w:rPr>
      </w:pPr>
      <w:r w:rsidRPr="007D4A64">
        <w:rPr>
          <w:rFonts w:ascii="Arial" w:hAnsi="Arial" w:cs="Arial"/>
          <w:b/>
          <w:bCs/>
          <w:sz w:val="24"/>
          <w:szCs w:val="24"/>
        </w:rPr>
        <w:t xml:space="preserve">Pravidla pro předkládání žádostí o dotace </w:t>
      </w:r>
    </w:p>
    <w:p w:rsidR="00A247E2" w:rsidRPr="007D4A64" w:rsidRDefault="00A247E2" w:rsidP="00A247E2">
      <w:pPr>
        <w:pStyle w:val="Odstavecseseznamem"/>
        <w:autoSpaceDE w:val="0"/>
        <w:autoSpaceDN w:val="0"/>
        <w:adjustRightInd w:val="0"/>
        <w:spacing w:before="120" w:after="240"/>
        <w:ind w:left="357" w:firstLine="0"/>
        <w:rPr>
          <w:rFonts w:ascii="Arial" w:hAnsi="Arial" w:cs="Arial"/>
          <w:b/>
          <w:bCs/>
          <w:sz w:val="24"/>
          <w:szCs w:val="24"/>
        </w:rPr>
      </w:pPr>
    </w:p>
    <w:p w:rsidR="009F7302" w:rsidRPr="007D4A64" w:rsidRDefault="00E37EDC" w:rsidP="00A247E2">
      <w:pPr>
        <w:pStyle w:val="Odstavecseseznamem"/>
        <w:numPr>
          <w:ilvl w:val="1"/>
          <w:numId w:val="1"/>
        </w:numPr>
        <w:tabs>
          <w:tab w:val="left" w:pos="851"/>
        </w:tabs>
        <w:spacing w:before="240"/>
        <w:ind w:left="851" w:hanging="851"/>
        <w:contextualSpacing w:val="0"/>
        <w:rPr>
          <w:rFonts w:ascii="Arial" w:hAnsi="Arial" w:cs="Arial"/>
        </w:rPr>
      </w:pPr>
      <w:bookmarkStart w:id="0" w:name="_GoBack"/>
      <w:r w:rsidRPr="007D4A64">
        <w:rPr>
          <w:rFonts w:ascii="Arial" w:hAnsi="Arial" w:cs="Arial"/>
        </w:rPr>
        <w:t xml:space="preserve">Dotační program je zveřejněn na úřední desce od </w:t>
      </w:r>
      <w:r w:rsidR="00CA53A5" w:rsidRPr="007D4A64">
        <w:rPr>
          <w:rFonts w:ascii="Arial" w:hAnsi="Arial" w:cs="Arial"/>
        </w:rPr>
        <w:t>21. 12. 2015 do</w:t>
      </w:r>
      <w:r w:rsidR="003128A2">
        <w:rPr>
          <w:rFonts w:ascii="Arial" w:hAnsi="Arial" w:cs="Arial"/>
        </w:rPr>
        <w:t xml:space="preserve"> 20</w:t>
      </w:r>
      <w:r w:rsidR="008F35B6" w:rsidRPr="007D4A64">
        <w:rPr>
          <w:rFonts w:ascii="Arial" w:hAnsi="Arial" w:cs="Arial"/>
        </w:rPr>
        <w:t>. 3. 2016</w:t>
      </w:r>
      <w:r w:rsidR="00D94C93" w:rsidRPr="007D4A64">
        <w:rPr>
          <w:rFonts w:ascii="Arial" w:hAnsi="Arial" w:cs="Arial"/>
        </w:rPr>
        <w:t xml:space="preserve">, </w:t>
      </w:r>
      <w:bookmarkEnd w:id="0"/>
      <w:r w:rsidR="00D94C93" w:rsidRPr="007D4A64">
        <w:rPr>
          <w:rFonts w:ascii="Arial" w:hAnsi="Arial" w:cs="Arial"/>
        </w:rPr>
        <w:t>v souladu se zákonem č. 250/2000 Sb., o rozpočtových pravidlech územních rozpočtů. J</w:t>
      </w:r>
      <w:r w:rsidRPr="007D4A64">
        <w:rPr>
          <w:rFonts w:ascii="Arial" w:hAnsi="Arial" w:cs="Arial"/>
        </w:rPr>
        <w:t>eho zveřejnění nemá vliv na dobu, po kterou jsou přijímány žádosti o dotace.</w:t>
      </w:r>
    </w:p>
    <w:p w:rsidR="00E37EDC" w:rsidRPr="007D4A64" w:rsidRDefault="00E37EDC" w:rsidP="00E039A3">
      <w:pPr>
        <w:tabs>
          <w:tab w:val="left" w:pos="851"/>
        </w:tabs>
        <w:ind w:left="0" w:firstLine="0"/>
        <w:rPr>
          <w:rFonts w:ascii="Arial" w:hAnsi="Arial" w:cs="Arial"/>
        </w:rPr>
      </w:pPr>
    </w:p>
    <w:p w:rsidR="00E039A3" w:rsidRPr="007D4A64" w:rsidRDefault="00E12891" w:rsidP="00E039A3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</w:rPr>
      </w:pPr>
      <w:r w:rsidRPr="007D4A64">
        <w:rPr>
          <w:rFonts w:ascii="Arial" w:hAnsi="Arial" w:cs="Arial"/>
        </w:rPr>
        <w:t>Lhůta pro podávání žádostí o dotace je stanovena od 21. 1. 2016 do 19. 2. 2016</w:t>
      </w:r>
      <w:r w:rsidR="00BF6EA8" w:rsidRPr="007D4A64">
        <w:rPr>
          <w:rFonts w:ascii="Arial" w:hAnsi="Arial" w:cs="Arial"/>
        </w:rPr>
        <w:t>.</w:t>
      </w:r>
      <w:r w:rsidRPr="007D4A64">
        <w:rPr>
          <w:rFonts w:ascii="Arial" w:hAnsi="Arial" w:cs="Arial"/>
        </w:rPr>
        <w:t xml:space="preserve">   Rozhodující pro doručení žádosti o dotaci je okamžik </w:t>
      </w:r>
      <w:r w:rsidRPr="007D4A64">
        <w:rPr>
          <w:rFonts w:ascii="Arial" w:hAnsi="Arial" w:cs="Arial"/>
          <w:bCs/>
        </w:rPr>
        <w:t xml:space="preserve">předání </w:t>
      </w:r>
      <w:r w:rsidRPr="007D4A64">
        <w:rPr>
          <w:rFonts w:ascii="Arial" w:hAnsi="Arial" w:cs="Arial"/>
          <w:bCs/>
        </w:rPr>
        <w:br/>
        <w:t>k poštovnímu doručení, osobní převzetí žádosti o dotaci na podatelně Olomouckého kraje ve výše uvedeném termínu do 12.00 hod.,</w:t>
      </w:r>
      <w:r w:rsidRPr="007D4A64">
        <w:rPr>
          <w:rFonts w:ascii="Arial" w:hAnsi="Arial" w:cs="Arial"/>
          <w:b/>
          <w:bCs/>
        </w:rPr>
        <w:t xml:space="preserve">  </w:t>
      </w:r>
      <w:r w:rsidRPr="007D4A64">
        <w:rPr>
          <w:rFonts w:ascii="Arial" w:hAnsi="Arial" w:cs="Arial"/>
        </w:rPr>
        <w:t xml:space="preserve">nebo převzetí originálu žádosti </w:t>
      </w:r>
      <w:r w:rsidRPr="007D4A64">
        <w:rPr>
          <w:rFonts w:ascii="Arial" w:hAnsi="Arial" w:cs="Arial"/>
        </w:rPr>
        <w:br/>
        <w:t>o dotaci vyhlašovatelem jiným způsobem přípustným podle zvláštních právních předpisů.</w:t>
      </w:r>
      <w:r w:rsidRPr="007D4A64">
        <w:rPr>
          <w:rFonts w:ascii="Arial" w:hAnsi="Arial" w:cs="Arial"/>
          <w:i/>
          <w:iCs/>
        </w:rPr>
        <w:t xml:space="preserve"> </w:t>
      </w:r>
      <w:r w:rsidRPr="007D4A64">
        <w:rPr>
          <w:rFonts w:ascii="Arial" w:hAnsi="Arial" w:cs="Arial"/>
        </w:rPr>
        <w:t>Sběr žádostí bude zahájen nejdříve 30 dnů od zveřejnění.</w:t>
      </w:r>
    </w:p>
    <w:p w:rsidR="00E12891" w:rsidRPr="007D4A64" w:rsidRDefault="00E12891" w:rsidP="00E12891">
      <w:pPr>
        <w:tabs>
          <w:tab w:val="left" w:pos="851"/>
        </w:tabs>
        <w:ind w:left="0" w:firstLine="0"/>
        <w:rPr>
          <w:rFonts w:ascii="Arial" w:hAnsi="Arial" w:cs="Arial"/>
        </w:rPr>
      </w:pPr>
    </w:p>
    <w:p w:rsidR="002601DB" w:rsidRPr="007D4A64" w:rsidRDefault="002601DB" w:rsidP="00E039A3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</w:rPr>
      </w:pPr>
      <w:r w:rsidRPr="007D4A64">
        <w:rPr>
          <w:rFonts w:ascii="Arial" w:hAnsi="Arial" w:cs="Arial"/>
        </w:rPr>
        <w:t>Dotaci lze poskytnout pouze na základě řádně doručené žádosti, která je zveřejněna spolu s programem na webových stránkách Olomouckého kraje. Žádost o dotaci musí být vyplněna elektronicky na formuláři zveřejněném na internetových stránkách vyhlašovatele. Po vyplnění</w:t>
      </w:r>
      <w:r w:rsidR="007E6FA2" w:rsidRPr="007D4A64">
        <w:rPr>
          <w:rFonts w:ascii="Arial" w:hAnsi="Arial" w:cs="Arial"/>
        </w:rPr>
        <w:t xml:space="preserve"> žádosti</w:t>
      </w:r>
      <w:r w:rsidRPr="007D4A64">
        <w:rPr>
          <w:rFonts w:ascii="Arial" w:hAnsi="Arial" w:cs="Arial"/>
        </w:rPr>
        <w:t xml:space="preserve"> </w:t>
      </w:r>
      <w:r w:rsidR="00171C02" w:rsidRPr="007D4A64">
        <w:rPr>
          <w:rFonts w:ascii="Arial" w:hAnsi="Arial" w:cs="Arial"/>
        </w:rPr>
        <w:t xml:space="preserve">a </w:t>
      </w:r>
      <w:r w:rsidR="007E6FA2" w:rsidRPr="007D4A64">
        <w:rPr>
          <w:rFonts w:ascii="Arial" w:hAnsi="Arial" w:cs="Arial"/>
        </w:rPr>
        <w:t xml:space="preserve">po jejím </w:t>
      </w:r>
      <w:r w:rsidR="00171C02" w:rsidRPr="007D4A64">
        <w:rPr>
          <w:rFonts w:ascii="Arial" w:hAnsi="Arial" w:cs="Arial"/>
        </w:rPr>
        <w:t xml:space="preserve">uložení </w:t>
      </w:r>
      <w:r w:rsidRPr="007D4A64">
        <w:rPr>
          <w:rFonts w:ascii="Arial" w:hAnsi="Arial" w:cs="Arial"/>
        </w:rPr>
        <w:t>lze žádost vytisknout</w:t>
      </w:r>
      <w:r w:rsidR="007E6FA2" w:rsidRPr="007D4A64">
        <w:rPr>
          <w:rFonts w:ascii="Arial" w:hAnsi="Arial" w:cs="Arial"/>
        </w:rPr>
        <w:t>.</w:t>
      </w:r>
      <w:r w:rsidRPr="007D4A64">
        <w:rPr>
          <w:rFonts w:ascii="Arial" w:hAnsi="Arial" w:cs="Arial"/>
        </w:rPr>
        <w:t xml:space="preserve"> Žádost je možno podat ve stanovené lhůtě:</w:t>
      </w:r>
    </w:p>
    <w:p w:rsidR="00711102" w:rsidRPr="007D4A64" w:rsidRDefault="00711102" w:rsidP="00B64C8F">
      <w:pPr>
        <w:pStyle w:val="Odstavecseseznamem"/>
        <w:numPr>
          <w:ilvl w:val="0"/>
          <w:numId w:val="5"/>
        </w:numPr>
        <w:rPr>
          <w:rFonts w:ascii="Arial" w:hAnsi="Arial" w:cs="Arial"/>
        </w:rPr>
      </w:pPr>
      <w:r w:rsidRPr="007D4A64">
        <w:rPr>
          <w:rFonts w:ascii="Arial" w:hAnsi="Arial" w:cs="Arial"/>
        </w:rPr>
        <w:t xml:space="preserve">písemně </w:t>
      </w:r>
      <w:r w:rsidR="008C7242" w:rsidRPr="007D4A64">
        <w:rPr>
          <w:rFonts w:ascii="Arial" w:hAnsi="Arial" w:cs="Arial"/>
        </w:rPr>
        <w:t xml:space="preserve">– </w:t>
      </w:r>
      <w:r w:rsidRPr="007D4A64">
        <w:rPr>
          <w:rFonts w:ascii="Arial" w:hAnsi="Arial" w:cs="Arial"/>
        </w:rPr>
        <w:t>zaslání</w:t>
      </w:r>
      <w:r w:rsidR="008C7242" w:rsidRPr="007D4A64">
        <w:rPr>
          <w:rFonts w:ascii="Arial" w:hAnsi="Arial" w:cs="Arial"/>
        </w:rPr>
        <w:t>m</w:t>
      </w:r>
      <w:r w:rsidRPr="007D4A64">
        <w:rPr>
          <w:rFonts w:ascii="Arial" w:hAnsi="Arial" w:cs="Arial"/>
        </w:rPr>
        <w:t xml:space="preserve"> 1 originál</w:t>
      </w:r>
      <w:r w:rsidR="00E8134E" w:rsidRPr="007D4A64">
        <w:rPr>
          <w:rFonts w:ascii="Arial" w:hAnsi="Arial" w:cs="Arial"/>
        </w:rPr>
        <w:t>u</w:t>
      </w:r>
      <w:r w:rsidRPr="007D4A64">
        <w:rPr>
          <w:rFonts w:ascii="Arial" w:hAnsi="Arial" w:cs="Arial"/>
        </w:rPr>
        <w:t xml:space="preserve"> adresu Olom</w:t>
      </w:r>
      <w:r w:rsidR="00762D41" w:rsidRPr="007D4A64">
        <w:rPr>
          <w:rFonts w:ascii="Arial" w:hAnsi="Arial" w:cs="Arial"/>
        </w:rPr>
        <w:t>oucký kraj, Jeremenkova 40a, 779</w:t>
      </w:r>
      <w:r w:rsidR="001D1DD2" w:rsidRPr="007D4A64">
        <w:rPr>
          <w:rFonts w:ascii="Arial" w:hAnsi="Arial" w:cs="Arial"/>
        </w:rPr>
        <w:t> </w:t>
      </w:r>
      <w:r w:rsidRPr="007D4A64">
        <w:rPr>
          <w:rFonts w:ascii="Arial" w:hAnsi="Arial" w:cs="Arial"/>
        </w:rPr>
        <w:t>11 Olomouc nebo</w:t>
      </w:r>
    </w:p>
    <w:p w:rsidR="00711102" w:rsidRPr="007D4A64" w:rsidRDefault="00711102" w:rsidP="00B64C8F">
      <w:pPr>
        <w:pStyle w:val="Odstavecseseznamem"/>
        <w:numPr>
          <w:ilvl w:val="0"/>
          <w:numId w:val="5"/>
        </w:numPr>
        <w:rPr>
          <w:rFonts w:ascii="Arial" w:hAnsi="Arial" w:cs="Arial"/>
        </w:rPr>
      </w:pPr>
      <w:r w:rsidRPr="007D4A64">
        <w:rPr>
          <w:rFonts w:ascii="Arial" w:hAnsi="Arial" w:cs="Arial"/>
        </w:rPr>
        <w:t xml:space="preserve">písemně </w:t>
      </w:r>
      <w:r w:rsidR="008C7242" w:rsidRPr="007D4A64">
        <w:rPr>
          <w:rFonts w:ascii="Arial" w:hAnsi="Arial" w:cs="Arial"/>
        </w:rPr>
        <w:t xml:space="preserve">– </w:t>
      </w:r>
      <w:r w:rsidRPr="007D4A64">
        <w:rPr>
          <w:rFonts w:ascii="Arial" w:hAnsi="Arial" w:cs="Arial"/>
        </w:rPr>
        <w:t>osobním doručením 1 originálu na podatelnu Krajského úřadu Olomouckého kraje</w:t>
      </w:r>
      <w:r w:rsidR="001D1DD2" w:rsidRPr="007D4A64">
        <w:rPr>
          <w:rFonts w:ascii="Arial" w:hAnsi="Arial" w:cs="Arial"/>
        </w:rPr>
        <w:t>, Jeremenkova 40a, nebo</w:t>
      </w:r>
    </w:p>
    <w:p w:rsidR="002601DB" w:rsidRPr="007D4A64" w:rsidRDefault="002601DB" w:rsidP="00B64C8F">
      <w:pPr>
        <w:pStyle w:val="Odstavecseseznamem"/>
        <w:numPr>
          <w:ilvl w:val="0"/>
          <w:numId w:val="5"/>
        </w:numPr>
        <w:rPr>
          <w:rFonts w:ascii="Arial" w:hAnsi="Arial" w:cs="Arial"/>
        </w:rPr>
      </w:pPr>
      <w:r w:rsidRPr="007D4A64">
        <w:rPr>
          <w:rFonts w:ascii="Arial" w:hAnsi="Arial" w:cs="Arial"/>
        </w:rPr>
        <w:t xml:space="preserve">jiným způsobem přípustným podle zvláštních právních předpisů (např. emailem se zaručeným elektronickým podpisem na adresu </w:t>
      </w:r>
      <w:hyperlink r:id="rId11" w:history="1">
        <w:r w:rsidRPr="007D4A64">
          <w:rPr>
            <w:rStyle w:val="Hypertextovodkaz"/>
            <w:rFonts w:ascii="Arial" w:hAnsi="Arial" w:cs="Arial"/>
            <w:color w:val="auto"/>
          </w:rPr>
          <w:t>e-podatelna@kr-olomoucky.cz</w:t>
        </w:r>
      </w:hyperlink>
      <w:r w:rsidRPr="007D4A64">
        <w:rPr>
          <w:rFonts w:ascii="Arial" w:hAnsi="Arial" w:cs="Arial"/>
        </w:rPr>
        <w:t xml:space="preserve"> nebo datovou zprávou do datové schránky ID: </w:t>
      </w:r>
      <w:proofErr w:type="spellStart"/>
      <w:r w:rsidRPr="007D4A64">
        <w:rPr>
          <w:rFonts w:ascii="Arial" w:hAnsi="Arial" w:cs="Arial"/>
        </w:rPr>
        <w:t>qiabfmf</w:t>
      </w:r>
      <w:proofErr w:type="spellEnd"/>
      <w:r w:rsidRPr="007D4A64">
        <w:rPr>
          <w:rFonts w:ascii="Arial" w:hAnsi="Arial" w:cs="Arial"/>
        </w:rPr>
        <w:t>).</w:t>
      </w:r>
    </w:p>
    <w:p w:rsidR="00531AE7" w:rsidRPr="007D4A64" w:rsidRDefault="00531AE7" w:rsidP="006B1973">
      <w:pPr>
        <w:ind w:left="993" w:firstLine="0"/>
        <w:jc w:val="left"/>
        <w:rPr>
          <w:i/>
        </w:rPr>
      </w:pPr>
    </w:p>
    <w:p w:rsidR="00786B20" w:rsidRPr="007D4A64" w:rsidRDefault="00786B20" w:rsidP="00FD1BE1">
      <w:pPr>
        <w:pStyle w:val="Odstavecseseznamem"/>
        <w:numPr>
          <w:ilvl w:val="1"/>
          <w:numId w:val="30"/>
        </w:numPr>
        <w:ind w:left="851" w:hanging="851"/>
        <w:rPr>
          <w:rFonts w:ascii="Arial" w:hAnsi="Arial" w:cs="Arial"/>
        </w:rPr>
      </w:pPr>
      <w:r w:rsidRPr="007D4A64">
        <w:rPr>
          <w:rFonts w:ascii="Arial" w:hAnsi="Arial" w:cs="Arial"/>
        </w:rPr>
        <w:t xml:space="preserve">K vyplněné žádosti o dotaci budou připojeny následující </w:t>
      </w:r>
      <w:r w:rsidR="00EB0B52" w:rsidRPr="007D4A64">
        <w:rPr>
          <w:rFonts w:ascii="Arial" w:hAnsi="Arial" w:cs="Arial"/>
        </w:rPr>
        <w:t xml:space="preserve">povinné </w:t>
      </w:r>
      <w:r w:rsidRPr="007D4A64">
        <w:rPr>
          <w:rFonts w:ascii="Arial" w:hAnsi="Arial" w:cs="Arial"/>
        </w:rPr>
        <w:t>přílohy:</w:t>
      </w:r>
    </w:p>
    <w:p w:rsidR="00786B20" w:rsidRPr="007D4A64" w:rsidRDefault="00786B20" w:rsidP="00824CBB">
      <w:pPr>
        <w:pStyle w:val="Odstavecseseznamem"/>
        <w:numPr>
          <w:ilvl w:val="0"/>
          <w:numId w:val="4"/>
        </w:numPr>
        <w:rPr>
          <w:rFonts w:ascii="Arial" w:hAnsi="Arial" w:cs="Arial"/>
        </w:rPr>
      </w:pPr>
      <w:r w:rsidRPr="007D4A64">
        <w:rPr>
          <w:rFonts w:ascii="Arial" w:hAnsi="Arial" w:cs="Arial"/>
        </w:rPr>
        <w:t xml:space="preserve">prostá kopie dokladu prokazujícího právní osobnost žadatele (např. prostá kopie výpisu z </w:t>
      </w:r>
      <w:r w:rsidR="00607499" w:rsidRPr="007D4A64">
        <w:rPr>
          <w:rFonts w:ascii="Arial" w:hAnsi="Arial" w:cs="Arial"/>
        </w:rPr>
        <w:t>veřejného</w:t>
      </w:r>
      <w:r w:rsidRPr="007D4A64">
        <w:rPr>
          <w:rFonts w:ascii="Arial" w:hAnsi="Arial" w:cs="Arial"/>
        </w:rPr>
        <w:t xml:space="preserve"> rejstříku, živnostenského rejstříku, registru ekonomických subjektů nebo jiné zákonem stanovené evidence) příp. jiného dokladu o právní subjektivitě žadatele</w:t>
      </w:r>
      <w:r w:rsidR="00735E1F" w:rsidRPr="007D4A64">
        <w:rPr>
          <w:rFonts w:ascii="Arial" w:hAnsi="Arial" w:cs="Arial"/>
        </w:rPr>
        <w:t xml:space="preserve"> (platné stanovy, statut apod.)</w:t>
      </w:r>
      <w:r w:rsidRPr="007D4A64">
        <w:rPr>
          <w:rFonts w:ascii="Arial" w:hAnsi="Arial" w:cs="Arial"/>
        </w:rPr>
        <w:t xml:space="preserve"> – doloží všechny právnické osoby; u fyzických osob pouze ty, které jsou zapsány </w:t>
      </w:r>
      <w:r w:rsidR="00A247E2" w:rsidRPr="007D4A64">
        <w:rPr>
          <w:rFonts w:ascii="Arial" w:hAnsi="Arial" w:cs="Arial"/>
        </w:rPr>
        <w:br/>
      </w:r>
      <w:r w:rsidRPr="007D4A64">
        <w:rPr>
          <w:rFonts w:ascii="Arial" w:hAnsi="Arial" w:cs="Arial"/>
        </w:rPr>
        <w:t>v obchodním rejstříku, živnostenském rejstř</w:t>
      </w:r>
      <w:r w:rsidR="00373E49" w:rsidRPr="007D4A64">
        <w:rPr>
          <w:rFonts w:ascii="Arial" w:hAnsi="Arial" w:cs="Arial"/>
        </w:rPr>
        <w:t>íku nebo jiné obdobné evidenci,</w:t>
      </w:r>
    </w:p>
    <w:p w:rsidR="008D21BF" w:rsidRPr="007D4A64" w:rsidRDefault="00786B20" w:rsidP="00122793">
      <w:pPr>
        <w:pStyle w:val="Odstavecseseznamem"/>
        <w:numPr>
          <w:ilvl w:val="0"/>
          <w:numId w:val="4"/>
        </w:numPr>
        <w:rPr>
          <w:rFonts w:ascii="Arial" w:hAnsi="Arial" w:cs="Arial"/>
        </w:rPr>
      </w:pPr>
      <w:r w:rsidRPr="007D4A64">
        <w:rPr>
          <w:rFonts w:ascii="Arial" w:hAnsi="Arial" w:cs="Arial"/>
        </w:rPr>
        <w:lastRenderedPageBreak/>
        <w:t xml:space="preserve">prostá kopie dokladu o oprávněnosti osoby </w:t>
      </w:r>
      <w:r w:rsidR="0086634E" w:rsidRPr="007D4A64">
        <w:rPr>
          <w:rFonts w:ascii="Arial" w:hAnsi="Arial" w:cs="Arial"/>
        </w:rPr>
        <w:t>zastupovat</w:t>
      </w:r>
      <w:r w:rsidRPr="007D4A64">
        <w:rPr>
          <w:rFonts w:ascii="Arial" w:hAnsi="Arial" w:cs="Arial"/>
        </w:rPr>
        <w:t xml:space="preserve"> žadatele (např. prostá kopie jmenovací listiny, zápisu či výpisu ze schůze zastupitelstva obce </w:t>
      </w:r>
      <w:r w:rsidR="00A247E2" w:rsidRPr="007D4A64">
        <w:rPr>
          <w:rFonts w:ascii="Arial" w:hAnsi="Arial" w:cs="Arial"/>
        </w:rPr>
        <w:br/>
      </w:r>
      <w:r w:rsidRPr="007D4A64">
        <w:rPr>
          <w:rFonts w:ascii="Arial" w:hAnsi="Arial" w:cs="Arial"/>
        </w:rPr>
        <w:t xml:space="preserve">o zvolení starosty, zápisu ze schůze orgánu oprávněného volit statutární orgán, plná moc apod.), </w:t>
      </w:r>
    </w:p>
    <w:p w:rsidR="00786B20" w:rsidRPr="007D4A64" w:rsidRDefault="00786B20" w:rsidP="00824CBB">
      <w:pPr>
        <w:pStyle w:val="Odstavecseseznamem"/>
        <w:numPr>
          <w:ilvl w:val="0"/>
          <w:numId w:val="4"/>
        </w:numPr>
        <w:rPr>
          <w:rFonts w:ascii="Arial" w:hAnsi="Arial" w:cs="Arial"/>
        </w:rPr>
      </w:pPr>
      <w:r w:rsidRPr="007D4A64">
        <w:rPr>
          <w:rFonts w:ascii="Arial" w:hAnsi="Arial" w:cs="Arial"/>
        </w:rPr>
        <w:t>prostá kopie zřizovací listiny a souhlas zřizovatele s podáním žádosti o dotaci, pokud je tato povinnost stanovena právním předpisem, rozhodnutím zřizovatele, zřizovací listinou či jiným způsobem – doloží pouze právnické osoby, které jsou příspěvkovými organizacemi,</w:t>
      </w:r>
    </w:p>
    <w:p w:rsidR="00786B20" w:rsidRPr="007D4A64" w:rsidRDefault="00786B20" w:rsidP="00824CBB">
      <w:pPr>
        <w:pStyle w:val="Odstavecseseznamem"/>
        <w:numPr>
          <w:ilvl w:val="0"/>
          <w:numId w:val="4"/>
        </w:numPr>
        <w:rPr>
          <w:rFonts w:ascii="Arial" w:hAnsi="Arial" w:cs="Arial"/>
        </w:rPr>
      </w:pPr>
      <w:r w:rsidRPr="007D4A64">
        <w:rPr>
          <w:rFonts w:ascii="Arial" w:hAnsi="Arial" w:cs="Arial"/>
        </w:rPr>
        <w:t xml:space="preserve">prostá kopie dokladu prokazujícího registraci k dani z přidané hodnoty </w:t>
      </w:r>
      <w:r w:rsidR="00A247E2" w:rsidRPr="007D4A64">
        <w:rPr>
          <w:rFonts w:ascii="Arial" w:hAnsi="Arial" w:cs="Arial"/>
        </w:rPr>
        <w:br/>
      </w:r>
      <w:r w:rsidRPr="007D4A64">
        <w:rPr>
          <w:rFonts w:ascii="Arial" w:hAnsi="Arial" w:cs="Arial"/>
        </w:rPr>
        <w:t>a skutečnost, zda žadatel má či nemá nárok na vrácení DPH v oblasti realizace projektu, je-li žadatel plátcem DPH,</w:t>
      </w:r>
    </w:p>
    <w:p w:rsidR="00786B20" w:rsidRPr="007D4A64" w:rsidRDefault="00786B20" w:rsidP="00824CBB">
      <w:pPr>
        <w:pStyle w:val="Odstavecseseznamem"/>
        <w:numPr>
          <w:ilvl w:val="0"/>
          <w:numId w:val="4"/>
        </w:numPr>
        <w:rPr>
          <w:rFonts w:ascii="Arial" w:hAnsi="Arial" w:cs="Arial"/>
        </w:rPr>
      </w:pPr>
      <w:r w:rsidRPr="007D4A64">
        <w:rPr>
          <w:rFonts w:ascii="Arial" w:hAnsi="Arial" w:cs="Arial"/>
        </w:rPr>
        <w:t>prostá kopie dokladu o zřízení běžného účtu žadatele (např. prostá kopie smlouvy o zřízení běžného účtu, potvrzení banky o zřízení běžného účtu),</w:t>
      </w:r>
    </w:p>
    <w:p w:rsidR="00405D22" w:rsidRPr="007D4A64" w:rsidRDefault="00405D22" w:rsidP="00824CBB">
      <w:pPr>
        <w:pStyle w:val="Odstavecseseznamem"/>
        <w:numPr>
          <w:ilvl w:val="0"/>
          <w:numId w:val="4"/>
        </w:numPr>
        <w:rPr>
          <w:rFonts w:ascii="Arial" w:hAnsi="Arial" w:cs="Arial"/>
        </w:rPr>
      </w:pPr>
      <w:r w:rsidRPr="007D4A64">
        <w:rPr>
          <w:rFonts w:ascii="Arial" w:hAnsi="Arial" w:cs="Arial"/>
        </w:rPr>
        <w:t xml:space="preserve">čestné prohlášení o nezměněné identifikaci žadatele dle bodu a) – e) </w:t>
      </w:r>
    </w:p>
    <w:p w:rsidR="0068525A" w:rsidRPr="007D4A64" w:rsidRDefault="001A03A4" w:rsidP="008F35B6">
      <w:pPr>
        <w:pStyle w:val="Odstavecseseznamem"/>
        <w:numPr>
          <w:ilvl w:val="0"/>
          <w:numId w:val="4"/>
        </w:numPr>
        <w:rPr>
          <w:rFonts w:ascii="Arial" w:hAnsi="Arial" w:cs="Arial"/>
        </w:rPr>
      </w:pPr>
      <w:r w:rsidRPr="007D4A64">
        <w:rPr>
          <w:rFonts w:ascii="Arial" w:hAnsi="Arial" w:cs="Arial"/>
          <w:bCs/>
        </w:rPr>
        <w:t>o</w:t>
      </w:r>
      <w:r w:rsidR="0068525A" w:rsidRPr="007D4A64">
        <w:rPr>
          <w:rFonts w:ascii="Arial" w:hAnsi="Arial" w:cs="Arial"/>
          <w:bCs/>
        </w:rPr>
        <w:t>důvodnění účelu a potřebnosti pořídit uvedený majetek, specifikace</w:t>
      </w:r>
      <w:r w:rsidR="0068525A" w:rsidRPr="007D4A64">
        <w:rPr>
          <w:b/>
        </w:rPr>
        <w:t xml:space="preserve"> </w:t>
      </w:r>
      <w:r w:rsidR="0068525A" w:rsidRPr="007D4A64">
        <w:rPr>
          <w:rFonts w:ascii="Arial" w:hAnsi="Arial" w:cs="Arial"/>
          <w:bCs/>
        </w:rPr>
        <w:t xml:space="preserve">bezpečnostních problémů obce, které budou řešeny (počet trestných </w:t>
      </w:r>
      <w:r w:rsidR="008F35B6" w:rsidRPr="007D4A64">
        <w:rPr>
          <w:rFonts w:ascii="Arial" w:hAnsi="Arial" w:cs="Arial"/>
          <w:bCs/>
        </w:rPr>
        <w:t>činů, přestupků, apod.</w:t>
      </w:r>
      <w:r w:rsidRPr="007D4A64">
        <w:rPr>
          <w:rFonts w:ascii="Arial" w:hAnsi="Arial" w:cs="Arial"/>
          <w:bCs/>
        </w:rPr>
        <w:t>,</w:t>
      </w:r>
    </w:p>
    <w:p w:rsidR="0068525A" w:rsidRPr="007D4A64" w:rsidRDefault="001A03A4" w:rsidP="008F35B6">
      <w:pPr>
        <w:pStyle w:val="Odstavecseseznamem"/>
        <w:numPr>
          <w:ilvl w:val="0"/>
          <w:numId w:val="4"/>
        </w:numPr>
        <w:rPr>
          <w:rFonts w:ascii="Arial" w:hAnsi="Arial" w:cs="Arial"/>
        </w:rPr>
      </w:pPr>
      <w:r w:rsidRPr="007D4A64">
        <w:rPr>
          <w:rFonts w:ascii="Arial" w:hAnsi="Arial" w:cs="Arial"/>
          <w:bCs/>
        </w:rPr>
        <w:t>k</w:t>
      </w:r>
      <w:r w:rsidR="0068525A" w:rsidRPr="007D4A64">
        <w:rPr>
          <w:rFonts w:ascii="Arial" w:hAnsi="Arial" w:cs="Arial"/>
          <w:bCs/>
        </w:rPr>
        <w:t xml:space="preserve">opie dokladu o schválení projektu v příslušném orgánu obce nebo svazku obcí; </w:t>
      </w:r>
    </w:p>
    <w:p w:rsidR="0068525A" w:rsidRPr="007D4A64" w:rsidRDefault="001A03A4" w:rsidP="008F35B6">
      <w:pPr>
        <w:pStyle w:val="Odstavecseseznamem"/>
        <w:numPr>
          <w:ilvl w:val="0"/>
          <w:numId w:val="4"/>
        </w:numPr>
        <w:rPr>
          <w:rFonts w:ascii="Arial" w:hAnsi="Arial" w:cs="Arial"/>
        </w:rPr>
      </w:pPr>
      <w:r w:rsidRPr="007D4A64">
        <w:rPr>
          <w:rFonts w:ascii="Arial" w:hAnsi="Arial" w:cs="Arial"/>
          <w:bCs/>
        </w:rPr>
        <w:t>u</w:t>
      </w:r>
      <w:r w:rsidR="0068525A" w:rsidRPr="007D4A64">
        <w:rPr>
          <w:rFonts w:ascii="Arial" w:hAnsi="Arial" w:cs="Arial"/>
          <w:bCs/>
        </w:rPr>
        <w:t xml:space="preserve"> kamerového dohlížecího systému vyjádření obecní (městské) policie nebo Policie ČR k zajištění výhradní obsluhy s garancí práva na soukromí občanů (ve smyslu zákona č. 101/2000 Sb., o ochraně osobních účelů, ve znění pozdějších předpisů) a s garancí vnitřní směrnice upravující podmínky provozu (přístupová práva, evidence záznamů, předávání informací, skartace);</w:t>
      </w:r>
    </w:p>
    <w:p w:rsidR="0068525A" w:rsidRPr="007D4A64" w:rsidRDefault="001A03A4" w:rsidP="008F35B6">
      <w:pPr>
        <w:pStyle w:val="Odstavecseseznamem"/>
        <w:numPr>
          <w:ilvl w:val="0"/>
          <w:numId w:val="4"/>
        </w:numPr>
        <w:rPr>
          <w:rFonts w:ascii="Arial" w:hAnsi="Arial" w:cs="Arial"/>
        </w:rPr>
      </w:pPr>
      <w:r w:rsidRPr="007D4A64">
        <w:rPr>
          <w:rFonts w:ascii="Arial" w:hAnsi="Arial" w:cs="Arial"/>
          <w:bCs/>
        </w:rPr>
        <w:t>u</w:t>
      </w:r>
      <w:r w:rsidR="0068525A" w:rsidRPr="007D4A64">
        <w:rPr>
          <w:rFonts w:ascii="Arial" w:hAnsi="Arial" w:cs="Arial"/>
          <w:bCs/>
        </w:rPr>
        <w:t xml:space="preserve"> zabezpečovacích a vyhodnocovacích systémů, mříží nebo oplocení, doklad o vlastnictví k majetku, který bude zabezpečen; </w:t>
      </w:r>
    </w:p>
    <w:p w:rsidR="0068525A" w:rsidRPr="007D4A64" w:rsidRDefault="001A03A4" w:rsidP="008F35B6">
      <w:pPr>
        <w:pStyle w:val="Odstavecseseznamem"/>
        <w:numPr>
          <w:ilvl w:val="0"/>
          <w:numId w:val="4"/>
        </w:numPr>
        <w:rPr>
          <w:rFonts w:ascii="Arial" w:hAnsi="Arial" w:cs="Arial"/>
        </w:rPr>
      </w:pPr>
      <w:r w:rsidRPr="007D4A64">
        <w:rPr>
          <w:rFonts w:ascii="Arial" w:hAnsi="Arial" w:cs="Arial"/>
          <w:bCs/>
        </w:rPr>
        <w:t>u</w:t>
      </w:r>
      <w:r w:rsidR="0068525A" w:rsidRPr="007D4A64">
        <w:rPr>
          <w:rFonts w:ascii="Arial" w:hAnsi="Arial" w:cs="Arial"/>
          <w:bCs/>
        </w:rPr>
        <w:t xml:space="preserve"> mříží souhlasné stanovisko Hasičského záchranného sboru k jejich instalaci</w:t>
      </w:r>
    </w:p>
    <w:p w:rsidR="0068525A" w:rsidRPr="007D4A64" w:rsidRDefault="0068525A" w:rsidP="0068525A">
      <w:pPr>
        <w:pStyle w:val="Odstavecseseznamem"/>
        <w:ind w:left="1353" w:firstLine="0"/>
        <w:rPr>
          <w:rFonts w:ascii="Arial" w:hAnsi="Arial" w:cs="Arial"/>
        </w:rPr>
      </w:pPr>
    </w:p>
    <w:p w:rsidR="00566046" w:rsidRPr="007D4A64" w:rsidRDefault="00566046" w:rsidP="00566046">
      <w:pPr>
        <w:pStyle w:val="Odstavecseseznamem"/>
        <w:ind w:left="907"/>
        <w:rPr>
          <w:rFonts w:ascii="Arial" w:hAnsi="Arial" w:cs="Arial"/>
          <w:bCs/>
        </w:rPr>
      </w:pPr>
    </w:p>
    <w:p w:rsidR="00566046" w:rsidRPr="007D4A64" w:rsidRDefault="00566046" w:rsidP="00E12891">
      <w:pPr>
        <w:pStyle w:val="Odstavecseseznamem"/>
        <w:numPr>
          <w:ilvl w:val="1"/>
          <w:numId w:val="30"/>
        </w:numPr>
        <w:tabs>
          <w:tab w:val="left" w:pos="851"/>
        </w:tabs>
        <w:ind w:left="851" w:hanging="851"/>
        <w:rPr>
          <w:rFonts w:ascii="Arial" w:hAnsi="Arial" w:cs="Arial"/>
          <w:bCs/>
        </w:rPr>
      </w:pPr>
      <w:r w:rsidRPr="007D4A64">
        <w:rPr>
          <w:rFonts w:ascii="Arial" w:hAnsi="Arial" w:cs="Arial"/>
        </w:rPr>
        <w:t>Žádosti o dotace, které nesplňují podmínky tohoto dotačního programu nebo nebudou vyhlašovateli dotačního programu doručeny řádně (předepsaným způsobem) a včas, budou z posuzování vyřazeny. O vyřazení žádosti bude žadatel písemně vyrozuměn administrátorem.</w:t>
      </w:r>
    </w:p>
    <w:p w:rsidR="00244A06" w:rsidRPr="007D4A64" w:rsidRDefault="00244A06" w:rsidP="00244A06">
      <w:pPr>
        <w:pStyle w:val="Odstavecseseznamem"/>
        <w:ind w:left="907"/>
        <w:rPr>
          <w:rFonts w:ascii="Arial" w:hAnsi="Arial" w:cs="Arial"/>
          <w:bCs/>
        </w:rPr>
      </w:pPr>
    </w:p>
    <w:p w:rsidR="00566046" w:rsidRPr="007D4A64" w:rsidRDefault="00566046" w:rsidP="0068525A">
      <w:pPr>
        <w:pStyle w:val="Odstavecseseznamem"/>
        <w:numPr>
          <w:ilvl w:val="1"/>
          <w:numId w:val="30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</w:rPr>
      </w:pPr>
      <w:r w:rsidRPr="007D4A64">
        <w:rPr>
          <w:rFonts w:ascii="Arial" w:hAnsi="Arial" w:cs="Arial"/>
        </w:rPr>
        <w:t xml:space="preserve">Předložené žádosti o dotace (včetně vyřazených žádostí o dotace) se zakládají </w:t>
      </w:r>
      <w:r w:rsidR="00A247E2" w:rsidRPr="007D4A64">
        <w:rPr>
          <w:rFonts w:ascii="Arial" w:hAnsi="Arial" w:cs="Arial"/>
        </w:rPr>
        <w:br/>
      </w:r>
      <w:r w:rsidRPr="007D4A64">
        <w:rPr>
          <w:rFonts w:ascii="Arial" w:hAnsi="Arial" w:cs="Arial"/>
        </w:rPr>
        <w:t>u vyhlašovatele, žadatelům se nevracejí.</w:t>
      </w:r>
      <w:r w:rsidR="0019284F" w:rsidRPr="007D4A64">
        <w:rPr>
          <w:rFonts w:ascii="Arial" w:hAnsi="Arial" w:cs="Arial"/>
        </w:rPr>
        <w:t xml:space="preserve"> Olomoucký kraj žadatelům nehradí případné náklady spojené s vypracováním a podáním žádosti o dotaci.</w:t>
      </w:r>
    </w:p>
    <w:p w:rsidR="00A247E2" w:rsidRPr="007D4A64" w:rsidRDefault="00A247E2" w:rsidP="00244A06">
      <w:pPr>
        <w:pStyle w:val="Odstavecseseznamem"/>
        <w:ind w:left="907"/>
        <w:rPr>
          <w:rFonts w:ascii="Arial" w:hAnsi="Arial" w:cs="Arial"/>
          <w:bCs/>
        </w:rPr>
      </w:pPr>
    </w:p>
    <w:p w:rsidR="00566046" w:rsidRPr="007D4A64" w:rsidRDefault="00566046" w:rsidP="007D4A64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426" w:hanging="426"/>
        <w:rPr>
          <w:rFonts w:ascii="Arial" w:hAnsi="Arial" w:cs="Arial"/>
          <w:b/>
          <w:bCs/>
          <w:sz w:val="24"/>
          <w:szCs w:val="24"/>
        </w:rPr>
      </w:pPr>
      <w:r w:rsidRPr="007D4A64">
        <w:rPr>
          <w:rFonts w:ascii="Arial" w:hAnsi="Arial" w:cs="Arial"/>
          <w:b/>
          <w:bCs/>
          <w:sz w:val="24"/>
          <w:szCs w:val="24"/>
        </w:rPr>
        <w:t xml:space="preserve">Administrace žádostí </w:t>
      </w:r>
      <w:r w:rsidR="00B45D7E" w:rsidRPr="007D4A64">
        <w:rPr>
          <w:rFonts w:ascii="Arial" w:hAnsi="Arial" w:cs="Arial"/>
          <w:b/>
          <w:bCs/>
          <w:sz w:val="24"/>
          <w:szCs w:val="24"/>
        </w:rPr>
        <w:t xml:space="preserve">o dotace a kritéria hodnocení žádostí </w:t>
      </w:r>
    </w:p>
    <w:p w:rsidR="00566046" w:rsidRPr="007D4A64" w:rsidRDefault="00566046" w:rsidP="00566046">
      <w:pPr>
        <w:pStyle w:val="Odstavecseseznamem"/>
        <w:ind w:left="360"/>
        <w:rPr>
          <w:rFonts w:ascii="Arial" w:hAnsi="Arial" w:cs="Arial"/>
          <w:b/>
          <w:bCs/>
        </w:rPr>
      </w:pPr>
    </w:p>
    <w:p w:rsidR="000A6591" w:rsidRPr="007D4A64" w:rsidRDefault="00566046" w:rsidP="00E12891">
      <w:pPr>
        <w:pStyle w:val="Odstavecseseznamem"/>
        <w:numPr>
          <w:ilvl w:val="1"/>
          <w:numId w:val="38"/>
        </w:numPr>
        <w:tabs>
          <w:tab w:val="left" w:pos="851"/>
        </w:tabs>
        <w:spacing w:before="120"/>
        <w:ind w:left="851" w:hanging="851"/>
        <w:contextualSpacing w:val="0"/>
        <w:rPr>
          <w:rFonts w:ascii="Arial" w:hAnsi="Arial" w:cs="Arial"/>
          <w:bCs/>
        </w:rPr>
      </w:pPr>
      <w:r w:rsidRPr="007D4A64">
        <w:rPr>
          <w:rFonts w:ascii="Arial" w:hAnsi="Arial" w:cs="Arial"/>
          <w:bCs/>
        </w:rPr>
        <w:t>Administrátor shromáždí přijaté žádosti o dotace, posoudí jejich formální náležitosti a jejich soulad s podmínkami dotačního programu a provede jejich hodnocení podle kritérií uvedených v tomto dotačním programu.</w:t>
      </w:r>
      <w:r w:rsidR="00D40C40" w:rsidRPr="007D4A64">
        <w:rPr>
          <w:rFonts w:ascii="Arial" w:hAnsi="Arial" w:cs="Arial"/>
          <w:bCs/>
        </w:rPr>
        <w:t xml:space="preserve"> </w:t>
      </w:r>
    </w:p>
    <w:p w:rsidR="00190C18" w:rsidRPr="007D4A64" w:rsidRDefault="000A6591" w:rsidP="003A726B">
      <w:pPr>
        <w:pStyle w:val="Odstavecseseznamem"/>
        <w:numPr>
          <w:ilvl w:val="1"/>
          <w:numId w:val="38"/>
        </w:numPr>
        <w:tabs>
          <w:tab w:val="left" w:pos="851"/>
        </w:tabs>
        <w:spacing w:before="120"/>
        <w:ind w:left="851" w:hanging="851"/>
        <w:contextualSpacing w:val="0"/>
        <w:rPr>
          <w:rFonts w:ascii="Arial" w:hAnsi="Arial" w:cs="Arial"/>
          <w:bCs/>
        </w:rPr>
      </w:pPr>
      <w:r w:rsidRPr="007D4A64">
        <w:rPr>
          <w:rFonts w:ascii="Arial" w:hAnsi="Arial" w:cs="Arial"/>
          <w:bCs/>
        </w:rPr>
        <w:t xml:space="preserve">Administrátor si vyhrazuje právo vyžádat si doplnění předložené žádosti o dotaci. </w:t>
      </w:r>
    </w:p>
    <w:p w:rsidR="000A6591" w:rsidRPr="007D4A64" w:rsidRDefault="00190C18" w:rsidP="003A726B">
      <w:pPr>
        <w:pStyle w:val="Odstavecseseznamem"/>
        <w:numPr>
          <w:ilvl w:val="1"/>
          <w:numId w:val="38"/>
        </w:numPr>
        <w:tabs>
          <w:tab w:val="left" w:pos="851"/>
        </w:tabs>
        <w:spacing w:before="120"/>
        <w:ind w:left="851" w:hanging="851"/>
        <w:contextualSpacing w:val="0"/>
        <w:rPr>
          <w:rFonts w:ascii="Arial" w:hAnsi="Arial" w:cs="Arial"/>
          <w:b/>
          <w:bCs/>
        </w:rPr>
      </w:pPr>
      <w:r w:rsidRPr="007D4A64">
        <w:rPr>
          <w:rFonts w:ascii="Arial" w:hAnsi="Arial" w:cs="Arial"/>
          <w:b/>
          <w:bCs/>
        </w:rPr>
        <w:t>Kritéria hodnocení žádostí o dotace</w:t>
      </w:r>
    </w:p>
    <w:p w:rsidR="00A247E2" w:rsidRPr="007D4A64" w:rsidRDefault="000D0819" w:rsidP="00A247E2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/>
          <w:bCs/>
        </w:rPr>
      </w:pPr>
      <w:r w:rsidRPr="007D4A64">
        <w:rPr>
          <w:rFonts w:ascii="Arial" w:hAnsi="Arial" w:cs="Arial"/>
          <w:b/>
          <w:bCs/>
        </w:rPr>
        <w:tab/>
      </w:r>
      <w:r w:rsidRPr="007D4A64">
        <w:rPr>
          <w:rFonts w:ascii="Arial" w:hAnsi="Arial" w:cs="Arial"/>
          <w:b/>
          <w:bCs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148"/>
        <w:gridCol w:w="850"/>
      </w:tblGrid>
      <w:tr w:rsidR="007D4A64" w:rsidRPr="007D4A64" w:rsidTr="00284654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C98" w:rsidRPr="007D4A64" w:rsidRDefault="00FB0C98" w:rsidP="00FB0C98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7D4A64">
              <w:rPr>
                <w:rFonts w:ascii="Arial" w:hAnsi="Arial" w:cs="Arial"/>
                <w:b/>
                <w:bCs/>
              </w:rPr>
              <w:t>A1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C98" w:rsidRPr="007D4A64" w:rsidRDefault="00FB0C98" w:rsidP="00BF6EA8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  <w:r w:rsidRPr="007D4A64">
              <w:rPr>
                <w:rFonts w:ascii="Arial" w:hAnsi="Arial" w:cs="Arial"/>
                <w:b/>
                <w:bCs/>
              </w:rPr>
              <w:t xml:space="preserve">Výše požadované dotace (požadovaná dotace/celkové předpokládané uznatelné výdaje akce)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C98" w:rsidRPr="007D4A64" w:rsidRDefault="00FB0C98" w:rsidP="00FB0C98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7D4A64">
              <w:rPr>
                <w:rFonts w:ascii="Arial" w:hAnsi="Arial" w:cs="Arial"/>
                <w:b/>
                <w:bCs/>
              </w:rPr>
              <w:t>Počet bodů</w:t>
            </w:r>
          </w:p>
        </w:tc>
      </w:tr>
      <w:tr w:rsidR="007D4A64" w:rsidRPr="007D4A64" w:rsidTr="00284654">
        <w:trPr>
          <w:trHeight w:val="5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C98" w:rsidRPr="007D4A64" w:rsidRDefault="00FB0C98" w:rsidP="00FB0C98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C98" w:rsidRPr="007D4A64" w:rsidRDefault="00FB0C98" w:rsidP="00FB0C98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7D4A64">
              <w:rPr>
                <w:rFonts w:ascii="Arial" w:hAnsi="Arial" w:cs="Arial"/>
              </w:rPr>
              <w:t>Do 30 % (včetně)</w:t>
            </w:r>
          </w:p>
          <w:p w:rsidR="00FB0C98" w:rsidRPr="007D4A64" w:rsidRDefault="00FB0C98" w:rsidP="00FB0C98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7D4A64">
              <w:rPr>
                <w:rFonts w:ascii="Arial" w:hAnsi="Arial" w:cs="Arial"/>
              </w:rPr>
              <w:t>Do 40 % (včetně)</w:t>
            </w:r>
          </w:p>
          <w:p w:rsidR="00F76698" w:rsidRPr="007D4A64" w:rsidRDefault="00FB0C98" w:rsidP="00F76698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  <w:r w:rsidRPr="007D4A64">
              <w:rPr>
                <w:rFonts w:ascii="Arial" w:hAnsi="Arial" w:cs="Arial"/>
              </w:rPr>
              <w:t>Do 50 % (včetně)</w:t>
            </w:r>
            <w:r w:rsidR="00F76698" w:rsidRPr="007D4A6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C98" w:rsidRPr="007D4A64" w:rsidRDefault="00FB0C98" w:rsidP="00FB0C98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7D4A64">
              <w:rPr>
                <w:rFonts w:ascii="Arial" w:hAnsi="Arial" w:cs="Arial"/>
              </w:rPr>
              <w:t>10</w:t>
            </w:r>
          </w:p>
          <w:p w:rsidR="00FB0C98" w:rsidRPr="007D4A64" w:rsidRDefault="00FB0C98" w:rsidP="00FB0C98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7D4A64">
              <w:rPr>
                <w:rFonts w:ascii="Arial" w:hAnsi="Arial" w:cs="Arial"/>
              </w:rPr>
              <w:t>5</w:t>
            </w:r>
          </w:p>
          <w:p w:rsidR="004811A3" w:rsidRPr="007D4A64" w:rsidRDefault="00FB0C98" w:rsidP="00FB0C98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7D4A64">
              <w:rPr>
                <w:rFonts w:ascii="Arial" w:hAnsi="Arial" w:cs="Arial"/>
              </w:rPr>
              <w:t>1</w:t>
            </w:r>
          </w:p>
        </w:tc>
      </w:tr>
      <w:tr w:rsidR="007D4A64" w:rsidRPr="007D4A64" w:rsidTr="00284654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C98" w:rsidRPr="007D4A64" w:rsidRDefault="00FB0C98" w:rsidP="00FB0C98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7D4A64">
              <w:rPr>
                <w:rFonts w:ascii="Arial" w:hAnsi="Arial" w:cs="Arial"/>
                <w:b/>
                <w:bCs/>
              </w:rPr>
              <w:t>A2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C98" w:rsidRPr="007D4A64" w:rsidRDefault="00FB0C98" w:rsidP="00BF6EA8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  <w:r w:rsidRPr="007D4A64">
              <w:rPr>
                <w:rFonts w:ascii="Arial" w:hAnsi="Arial" w:cs="Arial"/>
                <w:b/>
                <w:bCs/>
              </w:rPr>
              <w:t>Rozsah</w:t>
            </w:r>
            <w:r w:rsidR="008D21BF" w:rsidRPr="007D4A64">
              <w:rPr>
                <w:rFonts w:ascii="Arial" w:hAnsi="Arial" w:cs="Arial"/>
                <w:b/>
                <w:bCs/>
              </w:rPr>
              <w:t>/ význam</w:t>
            </w:r>
            <w:r w:rsidRPr="007D4A64">
              <w:rPr>
                <w:rFonts w:ascii="Arial" w:hAnsi="Arial" w:cs="Arial"/>
                <w:b/>
                <w:bCs/>
              </w:rPr>
              <w:t xml:space="preserve"> akce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C98" w:rsidRPr="007D4A64" w:rsidRDefault="00FB0C98" w:rsidP="00FB0C98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7D4A64">
              <w:rPr>
                <w:rFonts w:ascii="Arial" w:hAnsi="Arial" w:cs="Arial"/>
                <w:b/>
                <w:bCs/>
              </w:rPr>
              <w:t>Počet bodů</w:t>
            </w:r>
          </w:p>
        </w:tc>
      </w:tr>
      <w:tr w:rsidR="007D4A64" w:rsidRPr="007D4A64" w:rsidTr="00284654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C98" w:rsidRPr="007D4A64" w:rsidRDefault="00FB0C98" w:rsidP="00FB0C98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C98" w:rsidRPr="007D4A64" w:rsidRDefault="00FB0C98" w:rsidP="00FB0C98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Cs/>
              </w:rPr>
            </w:pPr>
            <w:r w:rsidRPr="007D4A64">
              <w:rPr>
                <w:rFonts w:ascii="Arial" w:hAnsi="Arial" w:cs="Arial"/>
                <w:bCs/>
              </w:rPr>
              <w:t>Nadregionální</w:t>
            </w:r>
          </w:p>
          <w:p w:rsidR="00FB0C98" w:rsidRPr="007D4A64" w:rsidRDefault="00FB0C98" w:rsidP="00FB0C98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Cs/>
              </w:rPr>
            </w:pPr>
            <w:r w:rsidRPr="007D4A64">
              <w:rPr>
                <w:rFonts w:ascii="Arial" w:hAnsi="Arial" w:cs="Arial"/>
                <w:bCs/>
              </w:rPr>
              <w:t>Krajská</w:t>
            </w:r>
            <w:r w:rsidR="008D21BF" w:rsidRPr="007D4A64">
              <w:rPr>
                <w:rFonts w:ascii="Arial" w:hAnsi="Arial" w:cs="Arial"/>
                <w:bCs/>
              </w:rPr>
              <w:t xml:space="preserve"> / regionální </w:t>
            </w:r>
          </w:p>
          <w:p w:rsidR="008D21BF" w:rsidRPr="007D4A64" w:rsidRDefault="00FB0C98" w:rsidP="00937AB9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  <w:r w:rsidRPr="007D4A64">
              <w:rPr>
                <w:rFonts w:ascii="Arial" w:hAnsi="Arial" w:cs="Arial"/>
                <w:bCs/>
              </w:rPr>
              <w:t>Lokální / místní</w:t>
            </w:r>
            <w:r w:rsidRPr="007D4A6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C98" w:rsidRPr="007D4A64" w:rsidRDefault="00FB0C98" w:rsidP="00FB0C98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7D4A64">
              <w:rPr>
                <w:rFonts w:ascii="Arial" w:hAnsi="Arial" w:cs="Arial"/>
              </w:rPr>
              <w:t>10</w:t>
            </w:r>
          </w:p>
          <w:p w:rsidR="00FB0C98" w:rsidRPr="007D4A64" w:rsidRDefault="00FB0C98" w:rsidP="00FB0C98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7D4A64">
              <w:rPr>
                <w:rFonts w:ascii="Arial" w:hAnsi="Arial" w:cs="Arial"/>
              </w:rPr>
              <w:t>5</w:t>
            </w:r>
          </w:p>
          <w:p w:rsidR="00FB0C98" w:rsidRPr="007D4A64" w:rsidRDefault="00FB0C98" w:rsidP="00FB0C98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7D4A64">
              <w:rPr>
                <w:rFonts w:ascii="Arial" w:hAnsi="Arial" w:cs="Arial"/>
              </w:rPr>
              <w:t>1</w:t>
            </w:r>
          </w:p>
        </w:tc>
      </w:tr>
      <w:tr w:rsidR="007D4A64" w:rsidRPr="007D4A64" w:rsidTr="00284654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C98" w:rsidRPr="007D4A64" w:rsidRDefault="00FB0C98" w:rsidP="00FB0C98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7D4A64">
              <w:rPr>
                <w:rFonts w:ascii="Arial" w:hAnsi="Arial" w:cs="Arial"/>
                <w:b/>
                <w:bCs/>
              </w:rPr>
              <w:t>B1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C98" w:rsidRPr="007D4A64" w:rsidRDefault="008F35B6" w:rsidP="00BF6EA8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  <w:r w:rsidRPr="007D4A64">
              <w:rPr>
                <w:rFonts w:ascii="Arial" w:hAnsi="Arial" w:cs="Arial"/>
                <w:b/>
                <w:bCs/>
              </w:rPr>
              <w:t xml:space="preserve">Historie realizovaných projektů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C98" w:rsidRPr="007D4A64" w:rsidRDefault="00FB0C98" w:rsidP="00FB0C98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7D4A64">
              <w:rPr>
                <w:rFonts w:ascii="Arial" w:hAnsi="Arial" w:cs="Arial"/>
                <w:b/>
                <w:bCs/>
              </w:rPr>
              <w:t>Počet bodů:</w:t>
            </w:r>
          </w:p>
        </w:tc>
      </w:tr>
      <w:tr w:rsidR="007D4A64" w:rsidRPr="007D4A64" w:rsidTr="00284654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C98" w:rsidRPr="007D4A64" w:rsidRDefault="00FB0C98" w:rsidP="00FB0C98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5B6" w:rsidRPr="007D4A64" w:rsidRDefault="008F35B6" w:rsidP="008F35B6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</w:rPr>
            </w:pPr>
            <w:r w:rsidRPr="007D4A64">
              <w:rPr>
                <w:rFonts w:ascii="Arial" w:hAnsi="Arial" w:cs="Arial"/>
                <w:bCs/>
              </w:rPr>
              <w:t>Do 1 roku</w:t>
            </w:r>
          </w:p>
          <w:p w:rsidR="008F35B6" w:rsidRPr="007D4A64" w:rsidRDefault="008F35B6" w:rsidP="008F35B6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</w:rPr>
            </w:pPr>
            <w:r w:rsidRPr="007D4A64">
              <w:rPr>
                <w:rFonts w:ascii="Arial" w:hAnsi="Arial" w:cs="Arial"/>
                <w:bCs/>
              </w:rPr>
              <w:t>Do 3 let</w:t>
            </w:r>
          </w:p>
          <w:p w:rsidR="00FB0C98" w:rsidRPr="007D4A64" w:rsidRDefault="008F35B6" w:rsidP="008F35B6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  <w:i/>
              </w:rPr>
            </w:pPr>
            <w:r w:rsidRPr="007D4A64">
              <w:rPr>
                <w:rFonts w:ascii="Arial" w:hAnsi="Arial" w:cs="Arial"/>
                <w:bCs/>
              </w:rPr>
              <w:t>Nad 3 roky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C98" w:rsidRPr="007D4A64" w:rsidRDefault="00FB0C98" w:rsidP="00FB0C98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7D4A64">
              <w:rPr>
                <w:rFonts w:ascii="Arial" w:hAnsi="Arial" w:cs="Arial"/>
              </w:rPr>
              <w:t>10</w:t>
            </w:r>
          </w:p>
          <w:p w:rsidR="00FB0C98" w:rsidRPr="007D4A64" w:rsidRDefault="00FB0C98" w:rsidP="00FB0C98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7D4A64">
              <w:rPr>
                <w:rFonts w:ascii="Arial" w:hAnsi="Arial" w:cs="Arial"/>
              </w:rPr>
              <w:t>5</w:t>
            </w:r>
          </w:p>
          <w:p w:rsidR="00FB0C98" w:rsidRPr="007D4A64" w:rsidRDefault="00FB0C98" w:rsidP="00FB0C98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7D4A64">
              <w:rPr>
                <w:rFonts w:ascii="Arial" w:hAnsi="Arial" w:cs="Arial"/>
              </w:rPr>
              <w:t>1</w:t>
            </w:r>
          </w:p>
        </w:tc>
      </w:tr>
      <w:tr w:rsidR="007D4A64" w:rsidRPr="007D4A64" w:rsidTr="00284654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C98" w:rsidRPr="007D4A64" w:rsidRDefault="00FB0C98" w:rsidP="00FB0C98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7D4A64">
              <w:rPr>
                <w:rFonts w:ascii="Arial" w:hAnsi="Arial" w:cs="Arial"/>
                <w:b/>
                <w:bCs/>
              </w:rPr>
              <w:t>B2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C98" w:rsidRPr="007D4A64" w:rsidRDefault="008F35B6" w:rsidP="00BF6EA8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  <w:r w:rsidRPr="007D4A64">
              <w:rPr>
                <w:rFonts w:ascii="Arial" w:hAnsi="Arial" w:cs="Arial"/>
                <w:b/>
                <w:bCs/>
              </w:rPr>
              <w:t xml:space="preserve">Přiměřenost rozpočtu k plánované investici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C98" w:rsidRPr="007D4A64" w:rsidRDefault="00FB0C98" w:rsidP="00FB0C98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7D4A64">
              <w:rPr>
                <w:rFonts w:ascii="Arial" w:hAnsi="Arial" w:cs="Arial"/>
                <w:b/>
                <w:bCs/>
              </w:rPr>
              <w:t>Počet bodů:</w:t>
            </w:r>
          </w:p>
        </w:tc>
      </w:tr>
      <w:tr w:rsidR="007D4A64" w:rsidRPr="007D4A64" w:rsidTr="00284654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C98" w:rsidRPr="007D4A64" w:rsidRDefault="00FB0C98" w:rsidP="00FB0C98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5B6" w:rsidRPr="007D4A64" w:rsidRDefault="008F35B6" w:rsidP="008F35B6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7D4A64">
              <w:rPr>
                <w:rFonts w:ascii="Arial" w:hAnsi="Arial" w:cs="Arial"/>
              </w:rPr>
              <w:t>Rozpočet je plně v souladu k cílům projektu</w:t>
            </w:r>
          </w:p>
          <w:p w:rsidR="008F35B6" w:rsidRPr="007D4A64" w:rsidRDefault="008F35B6" w:rsidP="008F35B6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7D4A64">
              <w:rPr>
                <w:rFonts w:ascii="Arial" w:hAnsi="Arial" w:cs="Arial"/>
              </w:rPr>
              <w:t xml:space="preserve">Rozpočet je mírně nadhodnocen k cílům projektu </w:t>
            </w:r>
          </w:p>
          <w:p w:rsidR="00FB0C98" w:rsidRPr="007D4A64" w:rsidRDefault="008F35B6" w:rsidP="008F35B6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7D4A64">
              <w:rPr>
                <w:rFonts w:ascii="Arial" w:hAnsi="Arial" w:cs="Arial"/>
              </w:rPr>
              <w:t>Rozpočet je velmi nadhodnocen k cílům projektu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C98" w:rsidRPr="007D4A64" w:rsidRDefault="00FB0C98" w:rsidP="00FB0C98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7D4A64">
              <w:rPr>
                <w:rFonts w:ascii="Arial" w:hAnsi="Arial" w:cs="Arial"/>
              </w:rPr>
              <w:t>10</w:t>
            </w:r>
          </w:p>
          <w:p w:rsidR="00FB0C98" w:rsidRPr="007D4A64" w:rsidRDefault="00FB0C98" w:rsidP="00FB0C98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7D4A64">
              <w:rPr>
                <w:rFonts w:ascii="Arial" w:hAnsi="Arial" w:cs="Arial"/>
              </w:rPr>
              <w:t>5</w:t>
            </w:r>
          </w:p>
          <w:p w:rsidR="00FB0C98" w:rsidRPr="007D4A64" w:rsidRDefault="00FB0C98" w:rsidP="00FB0C98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7D4A64">
              <w:rPr>
                <w:rFonts w:ascii="Arial" w:hAnsi="Arial" w:cs="Arial"/>
              </w:rPr>
              <w:t>1</w:t>
            </w:r>
          </w:p>
        </w:tc>
      </w:tr>
      <w:tr w:rsidR="007D4A64" w:rsidRPr="007D4A64" w:rsidTr="00284654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C98" w:rsidRPr="007D4A64" w:rsidRDefault="00FB0C98" w:rsidP="00FB0C98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7D4A64">
              <w:rPr>
                <w:rFonts w:ascii="Arial" w:hAnsi="Arial" w:cs="Arial"/>
                <w:b/>
                <w:bCs/>
              </w:rPr>
              <w:t>C1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C98" w:rsidRPr="007D4A64" w:rsidRDefault="00FB0C98" w:rsidP="00FB0C98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</w:rPr>
            </w:pPr>
            <w:r w:rsidRPr="007D4A64">
              <w:rPr>
                <w:rFonts w:ascii="Arial" w:hAnsi="Arial" w:cs="Arial"/>
                <w:b/>
              </w:rPr>
              <w:t>Potřebnost a náv</w:t>
            </w:r>
            <w:r w:rsidR="00FD1BE1" w:rsidRPr="007D4A64">
              <w:rPr>
                <w:rFonts w:ascii="Arial" w:hAnsi="Arial" w:cs="Arial"/>
                <w:b/>
              </w:rPr>
              <w:t>aznost na strategické dokumenty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C98" w:rsidRPr="007D4A64" w:rsidRDefault="00FB0C98" w:rsidP="00FB0C98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7D4A64">
              <w:rPr>
                <w:rFonts w:ascii="Arial" w:hAnsi="Arial" w:cs="Arial"/>
                <w:b/>
                <w:bCs/>
              </w:rPr>
              <w:t>Počet bodů</w:t>
            </w:r>
          </w:p>
        </w:tc>
      </w:tr>
      <w:tr w:rsidR="007D4A64" w:rsidRPr="007D4A64" w:rsidTr="00284654">
        <w:trPr>
          <w:trHeight w:val="1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C98" w:rsidRPr="007D4A64" w:rsidRDefault="00FB0C98" w:rsidP="00FB0C98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C98" w:rsidRPr="007D4A64" w:rsidRDefault="00FB0C98" w:rsidP="00FB0C98">
            <w:pPr>
              <w:ind w:left="0" w:firstLine="0"/>
              <w:rPr>
                <w:rFonts w:ascii="Arial" w:hAnsi="Arial" w:cs="Arial"/>
                <w:bCs/>
              </w:rPr>
            </w:pPr>
            <w:r w:rsidRPr="007D4A64">
              <w:rPr>
                <w:rFonts w:ascii="Arial" w:hAnsi="Arial" w:cs="Arial"/>
                <w:bCs/>
              </w:rPr>
              <w:t>Vysoká míra potřebnosti …</w:t>
            </w:r>
          </w:p>
          <w:p w:rsidR="00FB0C98" w:rsidRPr="007D4A64" w:rsidRDefault="00FB0C98" w:rsidP="00FB0C98">
            <w:pPr>
              <w:ind w:left="0" w:firstLine="0"/>
              <w:rPr>
                <w:rFonts w:ascii="Arial" w:hAnsi="Arial" w:cs="Arial"/>
                <w:bCs/>
              </w:rPr>
            </w:pPr>
            <w:r w:rsidRPr="007D4A64">
              <w:rPr>
                <w:rFonts w:ascii="Arial" w:hAnsi="Arial" w:cs="Arial"/>
                <w:bCs/>
              </w:rPr>
              <w:t>Zvýšená míra potřebnosti …</w:t>
            </w:r>
          </w:p>
          <w:p w:rsidR="00FB0C98" w:rsidRPr="007D4A64" w:rsidRDefault="00FB0C98" w:rsidP="00FB0C98">
            <w:pPr>
              <w:ind w:left="0" w:firstLine="0"/>
              <w:rPr>
                <w:rFonts w:ascii="Arial" w:hAnsi="Arial" w:cs="Arial"/>
                <w:bCs/>
              </w:rPr>
            </w:pPr>
            <w:r w:rsidRPr="007D4A64">
              <w:rPr>
                <w:rFonts w:ascii="Arial" w:hAnsi="Arial" w:cs="Arial"/>
                <w:bCs/>
              </w:rPr>
              <w:t>Běžná míra potřebnosti …</w:t>
            </w:r>
          </w:p>
          <w:p w:rsidR="003B26CE" w:rsidRPr="007D4A64" w:rsidRDefault="003B26CE" w:rsidP="003B26CE">
            <w:pPr>
              <w:ind w:left="0" w:firstLine="0"/>
              <w:rPr>
                <w:rFonts w:ascii="Arial" w:hAnsi="Arial" w:cs="Arial"/>
              </w:rPr>
            </w:pPr>
            <w:r w:rsidRPr="007D4A64">
              <w:rPr>
                <w:rFonts w:ascii="Arial" w:hAnsi="Arial" w:cs="Arial"/>
              </w:rPr>
              <w:t>Vazba na :</w:t>
            </w:r>
          </w:p>
          <w:p w:rsidR="003B26CE" w:rsidRPr="007D4A64" w:rsidRDefault="00B7235E" w:rsidP="003B26CE">
            <w:pPr>
              <w:pStyle w:val="Odstavecseseznamem"/>
              <w:numPr>
                <w:ilvl w:val="0"/>
                <w:numId w:val="35"/>
              </w:numPr>
              <w:rPr>
                <w:rFonts w:ascii="Arial" w:hAnsi="Arial" w:cs="Arial"/>
              </w:rPr>
            </w:pPr>
            <w:r w:rsidRPr="007D4A64">
              <w:rPr>
                <w:rFonts w:ascii="Arial" w:hAnsi="Arial" w:cs="Arial"/>
              </w:rPr>
              <w:t>Programové</w:t>
            </w:r>
            <w:r w:rsidR="003B26CE" w:rsidRPr="007D4A64">
              <w:rPr>
                <w:rFonts w:ascii="Arial" w:hAnsi="Arial" w:cs="Arial"/>
              </w:rPr>
              <w:t xml:space="preserve"> prohlášení Rady OK pro období 2012 – 2016</w:t>
            </w:r>
          </w:p>
          <w:p w:rsidR="003B26CE" w:rsidRPr="007D4A64" w:rsidRDefault="003B26CE" w:rsidP="003B26CE">
            <w:pPr>
              <w:pStyle w:val="Odstavecseseznamem"/>
              <w:numPr>
                <w:ilvl w:val="0"/>
                <w:numId w:val="35"/>
              </w:numPr>
              <w:rPr>
                <w:rFonts w:ascii="Arial" w:hAnsi="Arial" w:cs="Arial"/>
              </w:rPr>
            </w:pPr>
            <w:r w:rsidRPr="007D4A64">
              <w:rPr>
                <w:rFonts w:ascii="Arial" w:hAnsi="Arial" w:cs="Arial"/>
              </w:rPr>
              <w:t>Program rozvoje územního obvodu Olomouckého kraje</w:t>
            </w:r>
            <w:r w:rsidR="00164A8D" w:rsidRPr="007D4A64">
              <w:rPr>
                <w:rFonts w:ascii="Arial" w:hAnsi="Arial" w:cs="Arial"/>
              </w:rPr>
              <w:t xml:space="preserve"> na období 2015 – 2020.</w:t>
            </w:r>
          </w:p>
          <w:p w:rsidR="00FB0C98" w:rsidRPr="007D4A64" w:rsidRDefault="003B26CE" w:rsidP="003A7E7F">
            <w:pPr>
              <w:pStyle w:val="Odstavecseseznamem"/>
              <w:numPr>
                <w:ilvl w:val="0"/>
                <w:numId w:val="35"/>
              </w:numPr>
              <w:rPr>
                <w:rFonts w:ascii="Arial" w:hAnsi="Arial" w:cs="Arial"/>
                <w:bCs/>
              </w:rPr>
            </w:pPr>
            <w:r w:rsidRPr="007D4A64">
              <w:rPr>
                <w:rFonts w:ascii="Arial" w:hAnsi="Arial" w:cs="Arial"/>
              </w:rPr>
              <w:t xml:space="preserve">Strategie prevence kriminality Olomouckého </w:t>
            </w:r>
            <w:r w:rsidR="00164A8D" w:rsidRPr="007D4A64">
              <w:rPr>
                <w:rFonts w:ascii="Arial" w:hAnsi="Arial" w:cs="Arial"/>
                <w:bCs/>
              </w:rPr>
              <w:t>kraje na období 2013 – 2016.</w:t>
            </w:r>
            <w:r w:rsidRPr="007D4A64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C98" w:rsidRPr="007D4A64" w:rsidRDefault="00FB0C98" w:rsidP="00FB0C98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</w:rPr>
            </w:pPr>
            <w:r w:rsidRPr="007D4A64">
              <w:rPr>
                <w:rFonts w:ascii="Arial" w:hAnsi="Arial" w:cs="Arial"/>
                <w:bCs/>
              </w:rPr>
              <w:t>10</w:t>
            </w:r>
          </w:p>
          <w:p w:rsidR="00FB0C98" w:rsidRPr="007D4A64" w:rsidRDefault="00FB0C98" w:rsidP="00FB0C98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</w:rPr>
            </w:pPr>
            <w:r w:rsidRPr="007D4A64">
              <w:rPr>
                <w:rFonts w:ascii="Arial" w:hAnsi="Arial" w:cs="Arial"/>
                <w:bCs/>
              </w:rPr>
              <w:t>5</w:t>
            </w:r>
          </w:p>
          <w:p w:rsidR="00FB0C98" w:rsidRPr="007D4A64" w:rsidRDefault="00FB0C98" w:rsidP="00FB0C98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</w:rPr>
            </w:pPr>
            <w:r w:rsidRPr="007D4A64">
              <w:rPr>
                <w:rFonts w:ascii="Arial" w:hAnsi="Arial" w:cs="Arial"/>
                <w:bCs/>
              </w:rPr>
              <w:t>1</w:t>
            </w:r>
          </w:p>
          <w:p w:rsidR="00FB0C98" w:rsidRPr="007D4A64" w:rsidRDefault="00FB0C98" w:rsidP="00FB0C98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</w:rPr>
            </w:pPr>
          </w:p>
          <w:p w:rsidR="00150244" w:rsidRPr="007D4A64" w:rsidRDefault="00150244" w:rsidP="00FB0C98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</w:rPr>
            </w:pPr>
          </w:p>
          <w:p w:rsidR="00150244" w:rsidRPr="007D4A64" w:rsidRDefault="00150244" w:rsidP="00FB0C98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</w:rPr>
            </w:pPr>
          </w:p>
          <w:p w:rsidR="00150244" w:rsidRPr="007D4A64" w:rsidRDefault="00150244" w:rsidP="00FB0C98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</w:rPr>
            </w:pPr>
          </w:p>
          <w:p w:rsidR="00150244" w:rsidRPr="007D4A64" w:rsidRDefault="00150244" w:rsidP="00FB0C98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</w:rPr>
            </w:pPr>
          </w:p>
          <w:p w:rsidR="00531AE7" w:rsidRPr="007D4A64" w:rsidRDefault="00531AE7" w:rsidP="00FB0C98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</w:p>
        </w:tc>
      </w:tr>
      <w:tr w:rsidR="007D4A64" w:rsidRPr="007D4A64" w:rsidTr="00284654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C98" w:rsidRPr="007D4A64" w:rsidRDefault="00FB0C98" w:rsidP="00FB0C98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7D4A64">
              <w:rPr>
                <w:rFonts w:ascii="Arial" w:hAnsi="Arial" w:cs="Arial"/>
                <w:b/>
                <w:bCs/>
              </w:rPr>
              <w:t>C2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C98" w:rsidRPr="007D4A64" w:rsidRDefault="00FB0C98" w:rsidP="00FD1BE1">
            <w:pPr>
              <w:ind w:left="0" w:firstLine="0"/>
              <w:jc w:val="left"/>
              <w:rPr>
                <w:rFonts w:ascii="Arial" w:hAnsi="Arial" w:cs="Arial"/>
                <w:bCs/>
                <w:i/>
              </w:rPr>
            </w:pPr>
            <w:r w:rsidRPr="007D4A64">
              <w:rPr>
                <w:rFonts w:ascii="Arial" w:hAnsi="Arial" w:cs="Arial"/>
                <w:b/>
                <w:bCs/>
              </w:rPr>
              <w:t xml:space="preserve">Význam pro Olomoucký kraj z odborného pohledu vyhlašovatele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C98" w:rsidRPr="007D4A64" w:rsidRDefault="00FB0C98" w:rsidP="00FB0C98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7D4A64">
              <w:rPr>
                <w:rFonts w:ascii="Arial" w:hAnsi="Arial" w:cs="Arial"/>
                <w:b/>
                <w:bCs/>
              </w:rPr>
              <w:t>Počet bodů</w:t>
            </w:r>
          </w:p>
        </w:tc>
      </w:tr>
      <w:tr w:rsidR="007D4A64" w:rsidRPr="007D4A64" w:rsidTr="00284654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C98" w:rsidRPr="007D4A64" w:rsidRDefault="00FB0C98" w:rsidP="00FB0C98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Cs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C98" w:rsidRPr="007D4A64" w:rsidRDefault="00FB0C98" w:rsidP="00FB0C98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7D4A64">
              <w:rPr>
                <w:rFonts w:ascii="Arial" w:hAnsi="Arial" w:cs="Arial"/>
              </w:rPr>
              <w:t xml:space="preserve">Velký </w:t>
            </w:r>
            <w:r w:rsidR="003B26CE" w:rsidRPr="007D4A64">
              <w:rPr>
                <w:rFonts w:ascii="Arial" w:hAnsi="Arial" w:cs="Arial"/>
                <w:i/>
              </w:rPr>
              <w:t>z pohledu nápadu trestné činnosti a páchaných přestupků</w:t>
            </w:r>
          </w:p>
          <w:p w:rsidR="00FB0C98" w:rsidRPr="007D4A64" w:rsidRDefault="00FB0C98" w:rsidP="00FB0C98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7D4A64">
              <w:rPr>
                <w:rFonts w:ascii="Arial" w:hAnsi="Arial" w:cs="Arial"/>
              </w:rPr>
              <w:t xml:space="preserve">Střední </w:t>
            </w:r>
            <w:r w:rsidR="003B26CE" w:rsidRPr="007D4A64">
              <w:rPr>
                <w:rFonts w:ascii="Arial" w:hAnsi="Arial" w:cs="Arial"/>
                <w:i/>
              </w:rPr>
              <w:t>z pohledu nápadu trestné činnosti a páchaných přestupků</w:t>
            </w:r>
          </w:p>
          <w:p w:rsidR="00FB0C98" w:rsidRPr="007D4A64" w:rsidRDefault="00FB0C98" w:rsidP="003A7E7F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i/>
                <w:strike/>
              </w:rPr>
            </w:pPr>
            <w:r w:rsidRPr="007D4A64">
              <w:rPr>
                <w:rFonts w:ascii="Arial" w:hAnsi="Arial" w:cs="Arial"/>
              </w:rPr>
              <w:t>Malý</w:t>
            </w:r>
            <w:r w:rsidR="003B26CE" w:rsidRPr="007D4A64">
              <w:rPr>
                <w:rFonts w:ascii="Arial" w:hAnsi="Arial" w:cs="Arial"/>
                <w:i/>
              </w:rPr>
              <w:t xml:space="preserve"> z pohledu nápadu trestné činnosti a páchaných přestupků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98" w:rsidRPr="007D4A64" w:rsidRDefault="00FB0C98" w:rsidP="00FB0C98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Cs/>
              </w:rPr>
            </w:pPr>
            <w:r w:rsidRPr="007D4A64">
              <w:rPr>
                <w:rFonts w:ascii="Arial" w:hAnsi="Arial" w:cs="Arial"/>
                <w:bCs/>
              </w:rPr>
              <w:t>10</w:t>
            </w:r>
          </w:p>
          <w:p w:rsidR="00FB0C98" w:rsidRPr="007D4A64" w:rsidRDefault="00FB0C98" w:rsidP="00FB0C98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Cs/>
              </w:rPr>
            </w:pPr>
            <w:r w:rsidRPr="007D4A64">
              <w:rPr>
                <w:rFonts w:ascii="Arial" w:hAnsi="Arial" w:cs="Arial"/>
                <w:bCs/>
              </w:rPr>
              <w:t>5</w:t>
            </w:r>
          </w:p>
          <w:p w:rsidR="00FB0C98" w:rsidRPr="007D4A64" w:rsidRDefault="00FB0C98" w:rsidP="00FB0C98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7D4A64">
              <w:rPr>
                <w:rFonts w:ascii="Arial" w:hAnsi="Arial" w:cs="Arial"/>
                <w:bCs/>
              </w:rPr>
              <w:t>1</w:t>
            </w:r>
          </w:p>
        </w:tc>
      </w:tr>
      <w:tr w:rsidR="007D4A64" w:rsidRPr="007D4A64" w:rsidTr="00284654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C98" w:rsidRPr="007D4A64" w:rsidRDefault="00FB0C98" w:rsidP="00FB0C98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7D4A64">
              <w:rPr>
                <w:rFonts w:ascii="Arial" w:hAnsi="Arial" w:cs="Arial"/>
                <w:b/>
                <w:bCs/>
              </w:rPr>
              <w:t>D1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C98" w:rsidRPr="007D4A64" w:rsidRDefault="003B26CE" w:rsidP="00BF6EA8">
            <w:pPr>
              <w:ind w:left="0" w:firstLine="0"/>
              <w:rPr>
                <w:rFonts w:ascii="Arial" w:hAnsi="Arial" w:cs="Arial"/>
                <w:bCs/>
                <w:i/>
              </w:rPr>
            </w:pPr>
            <w:r w:rsidRPr="007D4A64">
              <w:rPr>
                <w:rFonts w:ascii="Arial" w:hAnsi="Arial" w:cs="Arial"/>
                <w:b/>
                <w:bCs/>
              </w:rPr>
              <w:t>Rozsah/míra propagace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C98" w:rsidRPr="007D4A64" w:rsidRDefault="00FB0C98" w:rsidP="00FB0C98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7D4A64">
              <w:rPr>
                <w:rFonts w:ascii="Arial" w:hAnsi="Arial" w:cs="Arial"/>
                <w:b/>
                <w:bCs/>
              </w:rPr>
              <w:t>Počet bodů</w:t>
            </w:r>
          </w:p>
        </w:tc>
      </w:tr>
      <w:tr w:rsidR="00FB0C98" w:rsidRPr="007D4A64" w:rsidTr="00284654">
        <w:trPr>
          <w:trHeight w:val="5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C98" w:rsidRPr="007D4A64" w:rsidRDefault="00FB0C98" w:rsidP="00FB0C98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6CE" w:rsidRPr="007D4A64" w:rsidRDefault="003B26CE" w:rsidP="003B26CE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7D4A64">
              <w:rPr>
                <w:rFonts w:ascii="Arial" w:hAnsi="Arial" w:cs="Arial"/>
              </w:rPr>
              <w:t>Nadnárodní propagace</w:t>
            </w:r>
          </w:p>
          <w:p w:rsidR="003B26CE" w:rsidRPr="007D4A64" w:rsidRDefault="003B26CE" w:rsidP="003B26CE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7D4A64">
              <w:rPr>
                <w:rFonts w:ascii="Arial" w:hAnsi="Arial" w:cs="Arial"/>
              </w:rPr>
              <w:t>Celostátní TV (přímý přenos, samostatný pořad, spot …)</w:t>
            </w:r>
          </w:p>
          <w:p w:rsidR="003B26CE" w:rsidRPr="007D4A64" w:rsidRDefault="003B26CE" w:rsidP="003B26CE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7D4A64">
              <w:rPr>
                <w:rFonts w:ascii="Arial" w:hAnsi="Arial" w:cs="Arial"/>
              </w:rPr>
              <w:t>Celostátní tisk, rozhlas</w:t>
            </w:r>
          </w:p>
          <w:p w:rsidR="003B26CE" w:rsidRPr="007D4A64" w:rsidRDefault="003B26CE" w:rsidP="003B26CE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7D4A64">
              <w:rPr>
                <w:rFonts w:ascii="Arial" w:hAnsi="Arial" w:cs="Arial"/>
              </w:rPr>
              <w:t>Regionální tisk, rozhlas, TV</w:t>
            </w:r>
          </w:p>
          <w:p w:rsidR="003B26CE" w:rsidRPr="007D4A64" w:rsidRDefault="003B26CE" w:rsidP="003B26CE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7D4A64">
              <w:rPr>
                <w:rFonts w:ascii="Arial" w:hAnsi="Arial" w:cs="Arial"/>
              </w:rPr>
              <w:t xml:space="preserve">Web </w:t>
            </w:r>
          </w:p>
          <w:p w:rsidR="003B26CE" w:rsidRPr="007D4A64" w:rsidRDefault="003B26CE" w:rsidP="003B26CE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7D4A64">
              <w:rPr>
                <w:rFonts w:ascii="Arial" w:hAnsi="Arial" w:cs="Arial"/>
              </w:rPr>
              <w:t>Plakát</w:t>
            </w:r>
          </w:p>
          <w:p w:rsidR="00FB0C98" w:rsidRPr="007D4A64" w:rsidRDefault="003B26CE" w:rsidP="003B26CE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i/>
              </w:rPr>
            </w:pPr>
            <w:r w:rsidRPr="007D4A64">
              <w:rPr>
                <w:rFonts w:ascii="Arial" w:hAnsi="Arial" w:cs="Arial"/>
              </w:rPr>
              <w:t>Pozvánka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6CE" w:rsidRPr="007D4A64" w:rsidRDefault="003B26CE" w:rsidP="003B26CE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i/>
              </w:rPr>
            </w:pPr>
            <w:r w:rsidRPr="007D4A64">
              <w:rPr>
                <w:rFonts w:ascii="Arial" w:hAnsi="Arial" w:cs="Arial"/>
                <w:i/>
              </w:rPr>
              <w:t>10</w:t>
            </w:r>
          </w:p>
          <w:p w:rsidR="003B26CE" w:rsidRPr="007D4A64" w:rsidRDefault="003B26CE" w:rsidP="003B26CE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i/>
              </w:rPr>
            </w:pPr>
            <w:r w:rsidRPr="007D4A64">
              <w:rPr>
                <w:rFonts w:ascii="Arial" w:hAnsi="Arial" w:cs="Arial"/>
                <w:i/>
              </w:rPr>
              <w:t>9</w:t>
            </w:r>
          </w:p>
          <w:p w:rsidR="003B26CE" w:rsidRPr="007D4A64" w:rsidRDefault="003B26CE" w:rsidP="003B26CE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i/>
              </w:rPr>
            </w:pPr>
            <w:r w:rsidRPr="007D4A64">
              <w:rPr>
                <w:rFonts w:ascii="Arial" w:hAnsi="Arial" w:cs="Arial"/>
                <w:i/>
              </w:rPr>
              <w:t>8</w:t>
            </w:r>
          </w:p>
          <w:p w:rsidR="003B26CE" w:rsidRPr="007D4A64" w:rsidRDefault="003B26CE" w:rsidP="003B26CE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i/>
              </w:rPr>
            </w:pPr>
            <w:r w:rsidRPr="007D4A64">
              <w:rPr>
                <w:rFonts w:ascii="Arial" w:hAnsi="Arial" w:cs="Arial"/>
                <w:i/>
              </w:rPr>
              <w:t>4</w:t>
            </w:r>
          </w:p>
          <w:p w:rsidR="003B26CE" w:rsidRPr="007D4A64" w:rsidRDefault="003B26CE" w:rsidP="003B26CE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i/>
              </w:rPr>
            </w:pPr>
            <w:r w:rsidRPr="007D4A64">
              <w:rPr>
                <w:rFonts w:ascii="Arial" w:hAnsi="Arial" w:cs="Arial"/>
                <w:i/>
              </w:rPr>
              <w:t>3</w:t>
            </w:r>
          </w:p>
          <w:p w:rsidR="003B26CE" w:rsidRPr="007D4A64" w:rsidRDefault="003B26CE" w:rsidP="003B26CE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i/>
              </w:rPr>
            </w:pPr>
            <w:r w:rsidRPr="007D4A64">
              <w:rPr>
                <w:rFonts w:ascii="Arial" w:hAnsi="Arial" w:cs="Arial"/>
                <w:i/>
              </w:rPr>
              <w:t>2</w:t>
            </w:r>
          </w:p>
          <w:p w:rsidR="00FB0C98" w:rsidRPr="007D4A64" w:rsidRDefault="003B26CE" w:rsidP="003B26CE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i/>
              </w:rPr>
            </w:pPr>
            <w:r w:rsidRPr="007D4A64">
              <w:rPr>
                <w:rFonts w:ascii="Arial" w:hAnsi="Arial" w:cs="Arial"/>
                <w:i/>
              </w:rPr>
              <w:t>1</w:t>
            </w:r>
          </w:p>
        </w:tc>
      </w:tr>
    </w:tbl>
    <w:p w:rsidR="00B05DE4" w:rsidRPr="007D4A64" w:rsidRDefault="00B05DE4" w:rsidP="00A247E2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/>
          <w:bCs/>
        </w:rPr>
      </w:pPr>
    </w:p>
    <w:tbl>
      <w:tblPr>
        <w:tblStyle w:val="Mkatabulky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425"/>
        <w:gridCol w:w="2268"/>
        <w:gridCol w:w="2835"/>
        <w:gridCol w:w="1560"/>
        <w:gridCol w:w="816"/>
      </w:tblGrid>
      <w:tr w:rsidR="007D4A64" w:rsidRPr="007D4A64" w:rsidTr="001F65EE">
        <w:trPr>
          <w:trHeight w:val="392"/>
        </w:trPr>
        <w:tc>
          <w:tcPr>
            <w:tcW w:w="9180" w:type="dxa"/>
            <w:gridSpan w:val="6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1F65EE" w:rsidRPr="007D4A64" w:rsidRDefault="001F65EE" w:rsidP="001F65E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D4A64">
              <w:rPr>
                <w:rFonts w:ascii="Arial" w:hAnsi="Arial" w:cs="Arial"/>
                <w:b/>
                <w:sz w:val="20"/>
                <w:szCs w:val="20"/>
              </w:rPr>
              <w:t>VYSVĚTLENÍ KRITÉRIÍ</w:t>
            </w:r>
          </w:p>
        </w:tc>
      </w:tr>
      <w:tr w:rsidR="007D4A64" w:rsidRPr="007D4A64" w:rsidTr="003A7E7F">
        <w:trPr>
          <w:cantSplit/>
          <w:trHeight w:val="1134"/>
        </w:trPr>
        <w:tc>
          <w:tcPr>
            <w:tcW w:w="1276" w:type="dxa"/>
            <w:shd w:val="pct10" w:color="auto" w:fill="auto"/>
            <w:vAlign w:val="center"/>
          </w:tcPr>
          <w:p w:rsidR="001F65EE" w:rsidRPr="007D4A64" w:rsidRDefault="001F65EE" w:rsidP="003A7E7F">
            <w:pPr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7D4A64">
              <w:rPr>
                <w:rFonts w:ascii="Arial" w:hAnsi="Arial" w:cs="Arial"/>
                <w:b/>
                <w:caps/>
                <w:sz w:val="20"/>
                <w:szCs w:val="20"/>
              </w:rPr>
              <w:t>název</w:t>
            </w:r>
          </w:p>
        </w:tc>
        <w:tc>
          <w:tcPr>
            <w:tcW w:w="425" w:type="dxa"/>
            <w:shd w:val="pct10" w:color="auto" w:fill="auto"/>
            <w:textDirection w:val="btLr"/>
            <w:vAlign w:val="center"/>
          </w:tcPr>
          <w:p w:rsidR="001F65EE" w:rsidRPr="007D4A64" w:rsidRDefault="001F65EE" w:rsidP="003A7E7F">
            <w:pPr>
              <w:ind w:left="113" w:right="113"/>
              <w:rPr>
                <w:rFonts w:ascii="Arial" w:hAnsi="Arial" w:cs="Arial"/>
                <w:b/>
                <w:sz w:val="20"/>
                <w:szCs w:val="20"/>
              </w:rPr>
            </w:pPr>
            <w:r w:rsidRPr="007D4A64">
              <w:rPr>
                <w:rFonts w:ascii="Arial" w:hAnsi="Arial" w:cs="Arial"/>
                <w:b/>
                <w:sz w:val="20"/>
                <w:szCs w:val="20"/>
              </w:rPr>
              <w:t>TYP</w:t>
            </w:r>
          </w:p>
        </w:tc>
        <w:tc>
          <w:tcPr>
            <w:tcW w:w="2268" w:type="dxa"/>
            <w:shd w:val="pct10" w:color="auto" w:fill="auto"/>
            <w:vAlign w:val="center"/>
          </w:tcPr>
          <w:p w:rsidR="001F65EE" w:rsidRPr="007D4A64" w:rsidRDefault="001F65EE" w:rsidP="003A7E7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D4A64">
              <w:rPr>
                <w:rFonts w:ascii="Arial" w:hAnsi="Arial" w:cs="Arial"/>
                <w:b/>
                <w:sz w:val="20"/>
                <w:szCs w:val="20"/>
              </w:rPr>
              <w:t>POPIS</w:t>
            </w:r>
          </w:p>
        </w:tc>
        <w:tc>
          <w:tcPr>
            <w:tcW w:w="2835" w:type="dxa"/>
            <w:shd w:val="pct10" w:color="auto" w:fill="auto"/>
            <w:vAlign w:val="center"/>
          </w:tcPr>
          <w:p w:rsidR="001F65EE" w:rsidRPr="007D4A64" w:rsidRDefault="001F65EE" w:rsidP="003A7E7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D4A64">
              <w:rPr>
                <w:rFonts w:ascii="Arial" w:hAnsi="Arial" w:cs="Arial"/>
                <w:b/>
                <w:sz w:val="20"/>
                <w:szCs w:val="20"/>
              </w:rPr>
              <w:t xml:space="preserve">DEFINICE </w:t>
            </w:r>
          </w:p>
        </w:tc>
        <w:tc>
          <w:tcPr>
            <w:tcW w:w="1560" w:type="dxa"/>
            <w:shd w:val="pct10" w:color="auto" w:fill="auto"/>
            <w:vAlign w:val="center"/>
          </w:tcPr>
          <w:p w:rsidR="001F65EE" w:rsidRPr="007D4A64" w:rsidRDefault="001F65EE" w:rsidP="003A7E7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D4A64">
              <w:rPr>
                <w:rFonts w:ascii="Arial" w:hAnsi="Arial" w:cs="Arial"/>
                <w:b/>
                <w:sz w:val="20"/>
                <w:szCs w:val="20"/>
              </w:rPr>
              <w:t>HODNOCENÍ</w:t>
            </w:r>
          </w:p>
        </w:tc>
        <w:tc>
          <w:tcPr>
            <w:tcW w:w="816" w:type="dxa"/>
            <w:shd w:val="pct10" w:color="auto" w:fill="auto"/>
            <w:textDirection w:val="btLr"/>
          </w:tcPr>
          <w:p w:rsidR="001F65EE" w:rsidRPr="007D4A64" w:rsidRDefault="001F65EE" w:rsidP="001F65EE">
            <w:pPr>
              <w:ind w:left="113" w:right="113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7D4A64">
              <w:rPr>
                <w:rFonts w:ascii="Arial" w:hAnsi="Arial" w:cs="Arial"/>
                <w:b/>
                <w:sz w:val="20"/>
                <w:szCs w:val="20"/>
              </w:rPr>
              <w:t>BODOVÁ</w:t>
            </w:r>
          </w:p>
          <w:p w:rsidR="001F65EE" w:rsidRPr="007D4A64" w:rsidRDefault="001F65EE" w:rsidP="001F65EE">
            <w:pPr>
              <w:ind w:left="113" w:right="113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7D4A64">
              <w:rPr>
                <w:rFonts w:ascii="Arial" w:hAnsi="Arial" w:cs="Arial"/>
                <w:b/>
                <w:sz w:val="20"/>
                <w:szCs w:val="20"/>
              </w:rPr>
              <w:t>ŠKÁLA</w:t>
            </w:r>
          </w:p>
        </w:tc>
      </w:tr>
      <w:tr w:rsidR="007D4A64" w:rsidRPr="007D4A64" w:rsidTr="003A7E7F">
        <w:tc>
          <w:tcPr>
            <w:tcW w:w="1276" w:type="dxa"/>
            <w:vAlign w:val="center"/>
          </w:tcPr>
          <w:p w:rsidR="001F65EE" w:rsidRPr="007D4A64" w:rsidRDefault="001F65EE" w:rsidP="003A7E7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D4A64">
              <w:rPr>
                <w:rFonts w:ascii="Arial" w:hAnsi="Arial" w:cs="Arial"/>
                <w:b/>
                <w:sz w:val="20"/>
                <w:szCs w:val="20"/>
              </w:rPr>
              <w:t>Základní</w:t>
            </w:r>
          </w:p>
        </w:tc>
        <w:tc>
          <w:tcPr>
            <w:tcW w:w="425" w:type="dxa"/>
            <w:vAlign w:val="center"/>
          </w:tcPr>
          <w:p w:rsidR="001F65EE" w:rsidRPr="007D4A64" w:rsidRDefault="001F65EE" w:rsidP="003A7E7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D4A64"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2268" w:type="dxa"/>
            <w:vAlign w:val="center"/>
          </w:tcPr>
          <w:p w:rsidR="001F65EE" w:rsidRPr="007D4A64" w:rsidRDefault="001F65EE" w:rsidP="003A7E7F">
            <w:pPr>
              <w:rPr>
                <w:sz w:val="20"/>
                <w:szCs w:val="20"/>
              </w:rPr>
            </w:pPr>
            <w:r w:rsidRPr="007D4A64">
              <w:rPr>
                <w:rFonts w:ascii="Arial" w:hAnsi="Arial" w:cs="Arial"/>
                <w:sz w:val="20"/>
                <w:szCs w:val="20"/>
              </w:rPr>
              <w:t>Neměnné kritérium – platí pro všechny dotační programy</w:t>
            </w:r>
          </w:p>
        </w:tc>
        <w:tc>
          <w:tcPr>
            <w:tcW w:w="2835" w:type="dxa"/>
            <w:vAlign w:val="center"/>
          </w:tcPr>
          <w:p w:rsidR="001F65EE" w:rsidRPr="007D4A64" w:rsidRDefault="001F65EE" w:rsidP="003A7E7F">
            <w:pPr>
              <w:rPr>
                <w:sz w:val="20"/>
                <w:szCs w:val="20"/>
              </w:rPr>
            </w:pPr>
            <w:r w:rsidRPr="007D4A64">
              <w:rPr>
                <w:rFonts w:ascii="Arial" w:hAnsi="Arial" w:cs="Arial"/>
                <w:sz w:val="20"/>
                <w:szCs w:val="20"/>
              </w:rPr>
              <w:t>Definice schválením vzoru dotačního programu</w:t>
            </w:r>
          </w:p>
        </w:tc>
        <w:tc>
          <w:tcPr>
            <w:tcW w:w="1560" w:type="dxa"/>
            <w:vAlign w:val="center"/>
          </w:tcPr>
          <w:p w:rsidR="001F65EE" w:rsidRPr="007D4A64" w:rsidRDefault="001F65EE" w:rsidP="003A7E7F">
            <w:pPr>
              <w:rPr>
                <w:sz w:val="20"/>
                <w:szCs w:val="20"/>
              </w:rPr>
            </w:pPr>
            <w:r w:rsidRPr="007D4A64">
              <w:rPr>
                <w:rFonts w:ascii="Arial" w:hAnsi="Arial" w:cs="Arial"/>
                <w:sz w:val="20"/>
                <w:szCs w:val="20"/>
              </w:rPr>
              <w:t xml:space="preserve">Hodnotí administrátor </w:t>
            </w:r>
          </w:p>
        </w:tc>
        <w:tc>
          <w:tcPr>
            <w:tcW w:w="816" w:type="dxa"/>
          </w:tcPr>
          <w:p w:rsidR="001F65EE" w:rsidRPr="007D4A64" w:rsidRDefault="001F65EE" w:rsidP="001F65EE">
            <w:pPr>
              <w:rPr>
                <w:rFonts w:ascii="Arial" w:hAnsi="Arial" w:cs="Arial"/>
                <w:sz w:val="20"/>
                <w:szCs w:val="20"/>
              </w:rPr>
            </w:pPr>
            <w:r w:rsidRPr="007D4A64">
              <w:rPr>
                <w:rFonts w:ascii="Arial" w:hAnsi="Arial" w:cs="Arial"/>
                <w:sz w:val="20"/>
                <w:szCs w:val="20"/>
              </w:rPr>
              <w:t>10</w:t>
            </w:r>
          </w:p>
          <w:p w:rsidR="001F65EE" w:rsidRPr="007D4A64" w:rsidRDefault="001F65EE" w:rsidP="001F65EE">
            <w:pPr>
              <w:rPr>
                <w:rFonts w:ascii="Arial" w:hAnsi="Arial" w:cs="Arial"/>
                <w:sz w:val="20"/>
                <w:szCs w:val="20"/>
              </w:rPr>
            </w:pPr>
            <w:r w:rsidRPr="007D4A64">
              <w:rPr>
                <w:rFonts w:ascii="Arial" w:hAnsi="Arial" w:cs="Arial"/>
                <w:sz w:val="20"/>
                <w:szCs w:val="20"/>
              </w:rPr>
              <w:t>5</w:t>
            </w:r>
          </w:p>
          <w:p w:rsidR="001F65EE" w:rsidRPr="007D4A64" w:rsidRDefault="001F65EE" w:rsidP="001F65EE">
            <w:pPr>
              <w:rPr>
                <w:sz w:val="20"/>
                <w:szCs w:val="20"/>
              </w:rPr>
            </w:pPr>
            <w:r w:rsidRPr="007D4A64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D4A64" w:rsidRPr="007D4A64" w:rsidTr="003A7E7F">
        <w:tc>
          <w:tcPr>
            <w:tcW w:w="1276" w:type="dxa"/>
            <w:vAlign w:val="center"/>
          </w:tcPr>
          <w:p w:rsidR="001F65EE" w:rsidRPr="007D4A64" w:rsidRDefault="001F65EE" w:rsidP="003A7E7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D4A64">
              <w:rPr>
                <w:rFonts w:ascii="Arial" w:hAnsi="Arial" w:cs="Arial"/>
                <w:b/>
                <w:sz w:val="20"/>
                <w:szCs w:val="20"/>
              </w:rPr>
              <w:t>Specifické</w:t>
            </w:r>
          </w:p>
        </w:tc>
        <w:tc>
          <w:tcPr>
            <w:tcW w:w="425" w:type="dxa"/>
            <w:vAlign w:val="center"/>
          </w:tcPr>
          <w:p w:rsidR="001F65EE" w:rsidRPr="007D4A64" w:rsidRDefault="001F65EE" w:rsidP="003A7E7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D4A64">
              <w:rPr>
                <w:rFonts w:ascii="Arial" w:hAnsi="Arial" w:cs="Arial"/>
                <w:b/>
                <w:sz w:val="20"/>
                <w:szCs w:val="20"/>
              </w:rPr>
              <w:t>B</w:t>
            </w:r>
          </w:p>
        </w:tc>
        <w:tc>
          <w:tcPr>
            <w:tcW w:w="2268" w:type="dxa"/>
            <w:vAlign w:val="center"/>
          </w:tcPr>
          <w:p w:rsidR="001F65EE" w:rsidRPr="007D4A64" w:rsidRDefault="001F65EE" w:rsidP="003A7E7F">
            <w:pPr>
              <w:rPr>
                <w:sz w:val="20"/>
                <w:szCs w:val="20"/>
              </w:rPr>
            </w:pPr>
            <w:r w:rsidRPr="007D4A64">
              <w:rPr>
                <w:rFonts w:ascii="Arial" w:hAnsi="Arial" w:cs="Arial"/>
                <w:sz w:val="20"/>
                <w:szCs w:val="20"/>
              </w:rPr>
              <w:t>Specifické kritérium – provádí se konkrétní specifikace dle dotačního programu/titulu</w:t>
            </w:r>
          </w:p>
        </w:tc>
        <w:tc>
          <w:tcPr>
            <w:tcW w:w="2835" w:type="dxa"/>
            <w:vAlign w:val="center"/>
          </w:tcPr>
          <w:p w:rsidR="001F65EE" w:rsidRPr="007D4A64" w:rsidRDefault="001F65EE" w:rsidP="003A7E7F">
            <w:pPr>
              <w:rPr>
                <w:sz w:val="20"/>
                <w:szCs w:val="20"/>
              </w:rPr>
            </w:pPr>
            <w:r w:rsidRPr="007D4A64">
              <w:rPr>
                <w:rFonts w:ascii="Arial" w:hAnsi="Arial" w:cs="Arial"/>
                <w:sz w:val="20"/>
                <w:szCs w:val="20"/>
              </w:rPr>
              <w:t>Schválením konkrétního dotačního programu/titulu</w:t>
            </w:r>
          </w:p>
        </w:tc>
        <w:tc>
          <w:tcPr>
            <w:tcW w:w="1560" w:type="dxa"/>
            <w:vAlign w:val="center"/>
          </w:tcPr>
          <w:p w:rsidR="001F65EE" w:rsidRPr="007D4A64" w:rsidRDefault="001F65EE" w:rsidP="003A7E7F">
            <w:pPr>
              <w:rPr>
                <w:sz w:val="20"/>
                <w:szCs w:val="20"/>
              </w:rPr>
            </w:pPr>
            <w:r w:rsidRPr="007D4A64">
              <w:rPr>
                <w:rFonts w:ascii="Arial" w:hAnsi="Arial" w:cs="Arial"/>
                <w:sz w:val="20"/>
                <w:szCs w:val="20"/>
              </w:rPr>
              <w:t xml:space="preserve">Hodnotí administrátor </w:t>
            </w:r>
          </w:p>
        </w:tc>
        <w:tc>
          <w:tcPr>
            <w:tcW w:w="816" w:type="dxa"/>
          </w:tcPr>
          <w:p w:rsidR="001F65EE" w:rsidRPr="007D4A64" w:rsidRDefault="001F65EE" w:rsidP="001F65EE">
            <w:pPr>
              <w:rPr>
                <w:rFonts w:ascii="Arial" w:hAnsi="Arial" w:cs="Arial"/>
                <w:sz w:val="20"/>
                <w:szCs w:val="20"/>
              </w:rPr>
            </w:pPr>
            <w:r w:rsidRPr="007D4A64">
              <w:rPr>
                <w:rFonts w:ascii="Arial" w:hAnsi="Arial" w:cs="Arial"/>
                <w:sz w:val="20"/>
                <w:szCs w:val="20"/>
              </w:rPr>
              <w:t>10</w:t>
            </w:r>
          </w:p>
          <w:p w:rsidR="001F65EE" w:rsidRPr="007D4A64" w:rsidRDefault="001F65EE" w:rsidP="001F65EE">
            <w:pPr>
              <w:rPr>
                <w:rFonts w:ascii="Arial" w:hAnsi="Arial" w:cs="Arial"/>
                <w:sz w:val="20"/>
                <w:szCs w:val="20"/>
              </w:rPr>
            </w:pPr>
            <w:r w:rsidRPr="007D4A64">
              <w:rPr>
                <w:rFonts w:ascii="Arial" w:hAnsi="Arial" w:cs="Arial"/>
                <w:sz w:val="20"/>
                <w:szCs w:val="20"/>
              </w:rPr>
              <w:t>5</w:t>
            </w:r>
          </w:p>
          <w:p w:rsidR="001F65EE" w:rsidRPr="007D4A64" w:rsidRDefault="001F65EE" w:rsidP="001F65EE">
            <w:pPr>
              <w:rPr>
                <w:sz w:val="20"/>
                <w:szCs w:val="20"/>
              </w:rPr>
            </w:pPr>
            <w:r w:rsidRPr="007D4A64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D4A64" w:rsidRPr="007D4A64" w:rsidTr="003A7E7F">
        <w:tc>
          <w:tcPr>
            <w:tcW w:w="1276" w:type="dxa"/>
            <w:vAlign w:val="center"/>
          </w:tcPr>
          <w:p w:rsidR="001F65EE" w:rsidRPr="007D4A64" w:rsidRDefault="001F65EE" w:rsidP="003A7E7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D4A64">
              <w:rPr>
                <w:rFonts w:ascii="Arial" w:hAnsi="Arial" w:cs="Arial"/>
                <w:b/>
                <w:sz w:val="20"/>
                <w:szCs w:val="20"/>
              </w:rPr>
              <w:t>Pevné s doplněním</w:t>
            </w:r>
          </w:p>
        </w:tc>
        <w:tc>
          <w:tcPr>
            <w:tcW w:w="425" w:type="dxa"/>
            <w:vAlign w:val="center"/>
          </w:tcPr>
          <w:p w:rsidR="001F65EE" w:rsidRPr="007D4A64" w:rsidRDefault="001F65EE" w:rsidP="003A7E7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D4A64">
              <w:rPr>
                <w:rFonts w:ascii="Arial" w:hAnsi="Arial" w:cs="Arial"/>
                <w:b/>
                <w:sz w:val="20"/>
                <w:szCs w:val="20"/>
              </w:rPr>
              <w:t>C</w:t>
            </w:r>
          </w:p>
        </w:tc>
        <w:tc>
          <w:tcPr>
            <w:tcW w:w="2268" w:type="dxa"/>
            <w:vAlign w:val="center"/>
          </w:tcPr>
          <w:p w:rsidR="001F65EE" w:rsidRPr="007D4A64" w:rsidRDefault="001F65EE" w:rsidP="003A7E7F">
            <w:pPr>
              <w:rPr>
                <w:sz w:val="20"/>
                <w:szCs w:val="20"/>
              </w:rPr>
            </w:pPr>
            <w:r w:rsidRPr="007D4A64">
              <w:rPr>
                <w:rFonts w:ascii="Arial" w:hAnsi="Arial" w:cs="Arial"/>
                <w:sz w:val="20"/>
                <w:szCs w:val="20"/>
              </w:rPr>
              <w:t xml:space="preserve">Pevné kritérium s doplněním bližší </w:t>
            </w:r>
            <w:r w:rsidRPr="007D4A64">
              <w:rPr>
                <w:rFonts w:ascii="Arial" w:hAnsi="Arial" w:cs="Arial"/>
                <w:sz w:val="20"/>
                <w:szCs w:val="20"/>
              </w:rPr>
              <w:lastRenderedPageBreak/>
              <w:t>specifikace dle dotačního programu/titulu</w:t>
            </w:r>
          </w:p>
        </w:tc>
        <w:tc>
          <w:tcPr>
            <w:tcW w:w="2835" w:type="dxa"/>
            <w:vAlign w:val="center"/>
          </w:tcPr>
          <w:p w:rsidR="001F65EE" w:rsidRPr="007D4A64" w:rsidRDefault="001F65EE" w:rsidP="003A7E7F">
            <w:pPr>
              <w:rPr>
                <w:rFonts w:ascii="Arial" w:hAnsi="Arial" w:cs="Arial"/>
                <w:sz w:val="20"/>
                <w:szCs w:val="20"/>
              </w:rPr>
            </w:pPr>
            <w:r w:rsidRPr="007D4A64">
              <w:rPr>
                <w:rFonts w:ascii="Arial" w:hAnsi="Arial" w:cs="Arial"/>
                <w:sz w:val="20"/>
                <w:szCs w:val="20"/>
              </w:rPr>
              <w:lastRenderedPageBreak/>
              <w:t xml:space="preserve">(A) Schválením vzoru dotačního programu – pevná </w:t>
            </w:r>
            <w:r w:rsidRPr="007D4A64">
              <w:rPr>
                <w:rFonts w:ascii="Arial" w:hAnsi="Arial" w:cs="Arial"/>
                <w:sz w:val="20"/>
                <w:szCs w:val="20"/>
              </w:rPr>
              <w:lastRenderedPageBreak/>
              <w:t>část</w:t>
            </w:r>
          </w:p>
          <w:p w:rsidR="001F65EE" w:rsidRPr="007D4A64" w:rsidRDefault="001F65EE" w:rsidP="003A7E7F">
            <w:pPr>
              <w:rPr>
                <w:sz w:val="20"/>
                <w:szCs w:val="20"/>
              </w:rPr>
            </w:pPr>
            <w:r w:rsidRPr="007D4A64">
              <w:rPr>
                <w:rFonts w:ascii="Arial" w:hAnsi="Arial" w:cs="Arial"/>
                <w:sz w:val="20"/>
                <w:szCs w:val="20"/>
              </w:rPr>
              <w:t>(B) Schválením konkrétního dotačního programu/titulu – specifická část</w:t>
            </w:r>
          </w:p>
        </w:tc>
        <w:tc>
          <w:tcPr>
            <w:tcW w:w="1560" w:type="dxa"/>
            <w:vAlign w:val="center"/>
          </w:tcPr>
          <w:p w:rsidR="001F65EE" w:rsidRPr="007D4A64" w:rsidRDefault="001F65EE" w:rsidP="003A7E7F">
            <w:pPr>
              <w:rPr>
                <w:sz w:val="20"/>
                <w:szCs w:val="20"/>
              </w:rPr>
            </w:pPr>
            <w:r w:rsidRPr="007D4A64">
              <w:rPr>
                <w:rFonts w:ascii="Arial" w:hAnsi="Arial" w:cs="Arial"/>
                <w:sz w:val="20"/>
                <w:szCs w:val="20"/>
              </w:rPr>
              <w:lastRenderedPageBreak/>
              <w:t xml:space="preserve">Hodnotí </w:t>
            </w:r>
            <w:r w:rsidR="00375CFD" w:rsidRPr="007D4A64">
              <w:rPr>
                <w:rFonts w:ascii="Arial" w:hAnsi="Arial" w:cs="Arial"/>
                <w:sz w:val="20"/>
                <w:szCs w:val="20"/>
              </w:rPr>
              <w:t xml:space="preserve">poradní </w:t>
            </w:r>
            <w:r w:rsidRPr="007D4A64">
              <w:rPr>
                <w:rFonts w:ascii="Arial" w:hAnsi="Arial" w:cs="Arial"/>
                <w:sz w:val="20"/>
                <w:szCs w:val="20"/>
              </w:rPr>
              <w:t>orgán</w:t>
            </w:r>
          </w:p>
        </w:tc>
        <w:tc>
          <w:tcPr>
            <w:tcW w:w="816" w:type="dxa"/>
          </w:tcPr>
          <w:p w:rsidR="001F65EE" w:rsidRPr="007D4A64" w:rsidRDefault="001F65EE" w:rsidP="001F65EE">
            <w:pPr>
              <w:rPr>
                <w:rFonts w:ascii="Arial" w:hAnsi="Arial" w:cs="Arial"/>
                <w:sz w:val="20"/>
                <w:szCs w:val="20"/>
              </w:rPr>
            </w:pPr>
            <w:r w:rsidRPr="007D4A64">
              <w:rPr>
                <w:rFonts w:ascii="Arial" w:hAnsi="Arial" w:cs="Arial"/>
                <w:sz w:val="20"/>
                <w:szCs w:val="20"/>
              </w:rPr>
              <w:t>10</w:t>
            </w:r>
          </w:p>
          <w:p w:rsidR="001F65EE" w:rsidRPr="007D4A64" w:rsidRDefault="001F65EE" w:rsidP="001F65EE">
            <w:pPr>
              <w:rPr>
                <w:rFonts w:ascii="Arial" w:hAnsi="Arial" w:cs="Arial"/>
                <w:sz w:val="20"/>
                <w:szCs w:val="20"/>
              </w:rPr>
            </w:pPr>
            <w:r w:rsidRPr="007D4A64">
              <w:rPr>
                <w:rFonts w:ascii="Arial" w:hAnsi="Arial" w:cs="Arial"/>
                <w:sz w:val="20"/>
                <w:szCs w:val="20"/>
              </w:rPr>
              <w:t>5</w:t>
            </w:r>
          </w:p>
          <w:p w:rsidR="001F65EE" w:rsidRPr="007D4A64" w:rsidRDefault="001F65EE" w:rsidP="001F65EE">
            <w:pPr>
              <w:rPr>
                <w:sz w:val="20"/>
                <w:szCs w:val="20"/>
              </w:rPr>
            </w:pPr>
            <w:r w:rsidRPr="007D4A64">
              <w:rPr>
                <w:rFonts w:ascii="Arial" w:hAnsi="Arial" w:cs="Arial"/>
                <w:sz w:val="20"/>
                <w:szCs w:val="20"/>
              </w:rPr>
              <w:lastRenderedPageBreak/>
              <w:t>1</w:t>
            </w:r>
          </w:p>
        </w:tc>
      </w:tr>
      <w:tr w:rsidR="001F65EE" w:rsidRPr="007D4A64" w:rsidTr="003A7E7F">
        <w:tc>
          <w:tcPr>
            <w:tcW w:w="1276" w:type="dxa"/>
            <w:vAlign w:val="center"/>
          </w:tcPr>
          <w:p w:rsidR="001F65EE" w:rsidRPr="007D4A64" w:rsidRDefault="001F65EE" w:rsidP="003A7E7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D4A64">
              <w:rPr>
                <w:rFonts w:ascii="Arial" w:hAnsi="Arial" w:cs="Arial"/>
                <w:b/>
                <w:sz w:val="20"/>
                <w:szCs w:val="20"/>
              </w:rPr>
              <w:lastRenderedPageBreak/>
              <w:t>Pružné</w:t>
            </w:r>
          </w:p>
        </w:tc>
        <w:tc>
          <w:tcPr>
            <w:tcW w:w="425" w:type="dxa"/>
            <w:vAlign w:val="center"/>
          </w:tcPr>
          <w:p w:rsidR="001F65EE" w:rsidRPr="007D4A64" w:rsidRDefault="001F65EE" w:rsidP="003A7E7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D4A64">
              <w:rPr>
                <w:rFonts w:ascii="Arial" w:hAnsi="Arial" w:cs="Arial"/>
                <w:b/>
                <w:sz w:val="20"/>
                <w:szCs w:val="20"/>
              </w:rPr>
              <w:t>D</w:t>
            </w:r>
          </w:p>
        </w:tc>
        <w:tc>
          <w:tcPr>
            <w:tcW w:w="2268" w:type="dxa"/>
            <w:vAlign w:val="center"/>
          </w:tcPr>
          <w:p w:rsidR="001F65EE" w:rsidRPr="007D4A64" w:rsidRDefault="001F65EE" w:rsidP="003A7E7F">
            <w:pPr>
              <w:rPr>
                <w:sz w:val="20"/>
                <w:szCs w:val="20"/>
              </w:rPr>
            </w:pPr>
            <w:r w:rsidRPr="007D4A64">
              <w:rPr>
                <w:rFonts w:ascii="Arial" w:hAnsi="Arial" w:cs="Arial"/>
                <w:sz w:val="20"/>
                <w:szCs w:val="20"/>
              </w:rPr>
              <w:t>Pružné kritérium – provádí se konkrétní specifikace dle dotačního programu/titulu</w:t>
            </w:r>
          </w:p>
        </w:tc>
        <w:tc>
          <w:tcPr>
            <w:tcW w:w="2835" w:type="dxa"/>
            <w:vAlign w:val="center"/>
          </w:tcPr>
          <w:p w:rsidR="001F65EE" w:rsidRPr="007D4A64" w:rsidRDefault="001F65EE" w:rsidP="003A7E7F">
            <w:pPr>
              <w:rPr>
                <w:sz w:val="20"/>
                <w:szCs w:val="20"/>
              </w:rPr>
            </w:pPr>
            <w:r w:rsidRPr="007D4A64">
              <w:rPr>
                <w:rFonts w:ascii="Arial" w:hAnsi="Arial" w:cs="Arial"/>
                <w:sz w:val="20"/>
                <w:szCs w:val="20"/>
              </w:rPr>
              <w:t>Schválením konkrétního dotačního programu/titulu</w:t>
            </w:r>
          </w:p>
        </w:tc>
        <w:tc>
          <w:tcPr>
            <w:tcW w:w="1560" w:type="dxa"/>
            <w:vAlign w:val="center"/>
          </w:tcPr>
          <w:p w:rsidR="001F65EE" w:rsidRPr="007D4A64" w:rsidRDefault="001F65EE" w:rsidP="003A7E7F">
            <w:pPr>
              <w:rPr>
                <w:sz w:val="20"/>
                <w:szCs w:val="20"/>
              </w:rPr>
            </w:pPr>
            <w:r w:rsidRPr="007D4A64">
              <w:rPr>
                <w:rFonts w:ascii="Arial" w:hAnsi="Arial" w:cs="Arial"/>
                <w:sz w:val="20"/>
                <w:szCs w:val="20"/>
              </w:rPr>
              <w:t>Hodnotí ROK</w:t>
            </w:r>
          </w:p>
        </w:tc>
        <w:tc>
          <w:tcPr>
            <w:tcW w:w="816" w:type="dxa"/>
          </w:tcPr>
          <w:p w:rsidR="001F65EE" w:rsidRPr="007D4A64" w:rsidRDefault="001F65EE" w:rsidP="001F65EE">
            <w:pPr>
              <w:rPr>
                <w:sz w:val="20"/>
                <w:szCs w:val="20"/>
              </w:rPr>
            </w:pPr>
            <w:r w:rsidRPr="007D4A64">
              <w:rPr>
                <w:rFonts w:ascii="Arial" w:hAnsi="Arial" w:cs="Arial"/>
                <w:sz w:val="20"/>
                <w:szCs w:val="20"/>
              </w:rPr>
              <w:t>10–1</w:t>
            </w:r>
          </w:p>
        </w:tc>
      </w:tr>
    </w:tbl>
    <w:p w:rsidR="00FB777F" w:rsidRPr="007D4A64" w:rsidRDefault="00FB777F" w:rsidP="00FB777F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</w:rPr>
      </w:pPr>
    </w:p>
    <w:p w:rsidR="00766F9F" w:rsidRPr="007D4A64" w:rsidRDefault="000A6591" w:rsidP="003A726B">
      <w:pPr>
        <w:pStyle w:val="Odstavecseseznamem"/>
        <w:numPr>
          <w:ilvl w:val="1"/>
          <w:numId w:val="38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</w:rPr>
      </w:pPr>
      <w:r w:rsidRPr="007D4A64">
        <w:rPr>
          <w:rFonts w:ascii="Arial" w:hAnsi="Arial" w:cs="Arial"/>
          <w:bCs/>
        </w:rPr>
        <w:t xml:space="preserve">Administrátor </w:t>
      </w:r>
      <w:r w:rsidR="00D40C40" w:rsidRPr="007D4A64">
        <w:rPr>
          <w:rFonts w:ascii="Arial" w:hAnsi="Arial" w:cs="Arial"/>
          <w:bCs/>
        </w:rPr>
        <w:t xml:space="preserve">předloží přijaté žádosti i s bodovým hodnocením </w:t>
      </w:r>
      <w:r w:rsidRPr="007D4A64">
        <w:rPr>
          <w:rFonts w:ascii="Arial" w:hAnsi="Arial" w:cs="Arial"/>
          <w:bCs/>
        </w:rPr>
        <w:t>formálních kritérií (A</w:t>
      </w:r>
      <w:r w:rsidR="00832011" w:rsidRPr="007D4A64">
        <w:rPr>
          <w:rFonts w:ascii="Arial" w:hAnsi="Arial" w:cs="Arial"/>
          <w:bCs/>
        </w:rPr>
        <w:t>, B</w:t>
      </w:r>
      <w:r w:rsidRPr="007D4A64">
        <w:rPr>
          <w:rFonts w:ascii="Arial" w:hAnsi="Arial" w:cs="Arial"/>
          <w:bCs/>
        </w:rPr>
        <w:t xml:space="preserve">) </w:t>
      </w:r>
      <w:r w:rsidR="00D40C40" w:rsidRPr="007D4A64">
        <w:rPr>
          <w:rFonts w:ascii="Arial" w:hAnsi="Arial" w:cs="Arial"/>
          <w:bCs/>
        </w:rPr>
        <w:t>příslušnému poradnímu orgánu</w:t>
      </w:r>
      <w:r w:rsidR="0019284F" w:rsidRPr="007D4A64">
        <w:rPr>
          <w:rFonts w:ascii="Arial" w:hAnsi="Arial" w:cs="Arial"/>
          <w:bCs/>
        </w:rPr>
        <w:t xml:space="preserve"> (komise ROK, výbory ZOK</w:t>
      </w:r>
      <w:r w:rsidR="0041317B" w:rsidRPr="007D4A64">
        <w:rPr>
          <w:rFonts w:ascii="Arial" w:hAnsi="Arial" w:cs="Arial"/>
          <w:bCs/>
        </w:rPr>
        <w:t>, případně jiné za tímto účelem ustanovené komisi)</w:t>
      </w:r>
      <w:r w:rsidR="00EF10E6" w:rsidRPr="007D4A64">
        <w:rPr>
          <w:rFonts w:ascii="Arial" w:hAnsi="Arial" w:cs="Arial"/>
          <w:bCs/>
        </w:rPr>
        <w:t xml:space="preserve"> </w:t>
      </w:r>
      <w:r w:rsidR="00EF10E6" w:rsidRPr="007D4A64">
        <w:rPr>
          <w:rFonts w:ascii="Arial" w:hAnsi="Arial" w:cs="Arial"/>
        </w:rPr>
        <w:t>Komisi pro prevenci kriminality a drogových závislostí</w:t>
      </w:r>
      <w:r w:rsidR="00512F88">
        <w:rPr>
          <w:rFonts w:ascii="Arial" w:hAnsi="Arial" w:cs="Arial"/>
        </w:rPr>
        <w:t>.</w:t>
      </w:r>
      <w:r w:rsidR="00766F9F" w:rsidRPr="007D4A64">
        <w:rPr>
          <w:rFonts w:ascii="Arial" w:hAnsi="Arial" w:cs="Arial"/>
          <w:bCs/>
        </w:rPr>
        <w:t xml:space="preserve"> </w:t>
      </w:r>
    </w:p>
    <w:p w:rsidR="00766F9F" w:rsidRPr="007D4A64" w:rsidRDefault="00766F9F" w:rsidP="00E039A3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</w:rPr>
      </w:pPr>
    </w:p>
    <w:p w:rsidR="00766F9F" w:rsidRPr="007D4A64" w:rsidRDefault="00766F9F" w:rsidP="003A726B">
      <w:pPr>
        <w:pStyle w:val="Odstavecseseznamem"/>
        <w:numPr>
          <w:ilvl w:val="1"/>
          <w:numId w:val="38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</w:rPr>
      </w:pPr>
      <w:r w:rsidRPr="007D4A64">
        <w:rPr>
          <w:rFonts w:ascii="Arial" w:hAnsi="Arial" w:cs="Arial"/>
          <w:bCs/>
        </w:rPr>
        <w:t xml:space="preserve">Poradní orgán provede hodnocení žádostí </w:t>
      </w:r>
      <w:r w:rsidR="00832011" w:rsidRPr="007D4A64">
        <w:rPr>
          <w:rFonts w:ascii="Arial" w:hAnsi="Arial" w:cs="Arial"/>
          <w:bCs/>
        </w:rPr>
        <w:t xml:space="preserve">z odborného pohledu </w:t>
      </w:r>
      <w:r w:rsidR="00D21A4D" w:rsidRPr="007D4A64">
        <w:rPr>
          <w:rFonts w:ascii="Arial" w:hAnsi="Arial" w:cs="Arial"/>
          <w:bCs/>
        </w:rPr>
        <w:br/>
      </w:r>
      <w:r w:rsidR="00832011" w:rsidRPr="007D4A64">
        <w:rPr>
          <w:rFonts w:ascii="Arial" w:hAnsi="Arial" w:cs="Arial"/>
          <w:bCs/>
        </w:rPr>
        <w:t>(C</w:t>
      </w:r>
      <w:r w:rsidR="00A54D36" w:rsidRPr="007D4A64">
        <w:rPr>
          <w:rFonts w:ascii="Arial" w:hAnsi="Arial" w:cs="Arial"/>
          <w:bCs/>
        </w:rPr>
        <w:t xml:space="preserve"> – potřebnost, rozsah, význam).</w:t>
      </w:r>
    </w:p>
    <w:p w:rsidR="00A54D36" w:rsidRPr="007D4A64" w:rsidRDefault="00520749" w:rsidP="00520749">
      <w:pPr>
        <w:pStyle w:val="Odstavecseseznamem"/>
        <w:tabs>
          <w:tab w:val="left" w:pos="851"/>
          <w:tab w:val="left" w:pos="7500"/>
        </w:tabs>
        <w:ind w:left="851" w:firstLine="0"/>
        <w:contextualSpacing w:val="0"/>
        <w:rPr>
          <w:rFonts w:ascii="Arial" w:hAnsi="Arial" w:cs="Arial"/>
          <w:bCs/>
        </w:rPr>
      </w:pPr>
      <w:r w:rsidRPr="007D4A64">
        <w:rPr>
          <w:rFonts w:ascii="Arial" w:hAnsi="Arial" w:cs="Arial"/>
          <w:bCs/>
        </w:rPr>
        <w:tab/>
      </w:r>
    </w:p>
    <w:p w:rsidR="00644F18" w:rsidRPr="007D4A64" w:rsidRDefault="00A54D36" w:rsidP="003A726B">
      <w:pPr>
        <w:pStyle w:val="Odstavecseseznamem"/>
        <w:numPr>
          <w:ilvl w:val="1"/>
          <w:numId w:val="38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</w:rPr>
      </w:pPr>
      <w:r w:rsidRPr="007D4A64">
        <w:rPr>
          <w:rFonts w:ascii="Arial" w:hAnsi="Arial" w:cs="Arial"/>
          <w:bCs/>
        </w:rPr>
        <w:t>Po vyhodnocení v </w:t>
      </w:r>
      <w:r w:rsidR="00EE5699" w:rsidRPr="007D4A64">
        <w:rPr>
          <w:rFonts w:ascii="Arial" w:hAnsi="Arial" w:cs="Arial"/>
          <w:bCs/>
        </w:rPr>
        <w:t xml:space="preserve">poradním </w:t>
      </w:r>
      <w:r w:rsidRPr="007D4A64">
        <w:rPr>
          <w:rFonts w:ascii="Arial" w:hAnsi="Arial" w:cs="Arial"/>
          <w:bCs/>
        </w:rPr>
        <w:t>orgánu budou přijaté žádosti o dotace v dotačním titulu seřazeny dle dosaženého bodového zisku. Rada Olomouckého kra</w:t>
      </w:r>
      <w:r w:rsidR="00832011" w:rsidRPr="007D4A64">
        <w:rPr>
          <w:rFonts w:ascii="Arial" w:hAnsi="Arial" w:cs="Arial"/>
          <w:bCs/>
        </w:rPr>
        <w:t>je provede hodnocení v rovině kritérií D</w:t>
      </w:r>
      <w:r w:rsidRPr="007D4A64">
        <w:rPr>
          <w:rFonts w:ascii="Arial" w:hAnsi="Arial" w:cs="Arial"/>
          <w:bCs/>
        </w:rPr>
        <w:t>, specifických pro daný dotační titul.</w:t>
      </w:r>
      <w:r w:rsidR="00C36A1D" w:rsidRPr="007D4A64">
        <w:rPr>
          <w:rFonts w:ascii="Arial" w:hAnsi="Arial" w:cs="Arial"/>
          <w:bCs/>
        </w:rPr>
        <w:t xml:space="preserve"> </w:t>
      </w:r>
    </w:p>
    <w:p w:rsidR="00A875A5" w:rsidRPr="007D4A64" w:rsidRDefault="00A875A5" w:rsidP="00A875A5">
      <w:pPr>
        <w:pStyle w:val="Odstavecseseznamem"/>
        <w:rPr>
          <w:rFonts w:ascii="Arial" w:hAnsi="Arial" w:cs="Arial"/>
          <w:bCs/>
        </w:rPr>
      </w:pPr>
    </w:p>
    <w:p w:rsidR="003B0643" w:rsidRPr="007D4A64" w:rsidRDefault="00A875A5" w:rsidP="003A726B">
      <w:pPr>
        <w:pStyle w:val="Odstavecseseznamem"/>
        <w:numPr>
          <w:ilvl w:val="1"/>
          <w:numId w:val="38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  <w:strike/>
        </w:rPr>
      </w:pPr>
      <w:r w:rsidRPr="007D4A64">
        <w:rPr>
          <w:rFonts w:ascii="Arial" w:hAnsi="Arial" w:cs="Arial"/>
          <w:bCs/>
        </w:rPr>
        <w:t xml:space="preserve">Řídící orgán rozhodne o poskytnutí dotace posouzením kritérií uvedených v žádosti, zejména pak vzhledem k dosaženému bodovému hodnocení žádosti, k popisu účelu a cíle projektu, očekávaných přínosů akce, účelu vynaložení dotačních prostředků. Lhůta pro rozhodnutí o žádostech činí </w:t>
      </w:r>
      <w:r w:rsidR="00CA53A5" w:rsidRPr="007D4A64">
        <w:rPr>
          <w:rFonts w:ascii="Arial" w:hAnsi="Arial" w:cs="Arial"/>
          <w:bCs/>
        </w:rPr>
        <w:t>48 dnů v případě žádostí, o kterých rozhoduje Rada Olomouckého kraje</w:t>
      </w:r>
      <w:r w:rsidR="00A8345C" w:rsidRPr="007D4A64">
        <w:rPr>
          <w:rFonts w:ascii="Arial" w:hAnsi="Arial" w:cs="Arial"/>
          <w:bCs/>
        </w:rPr>
        <w:t>,</w:t>
      </w:r>
      <w:r w:rsidR="00CA53A5" w:rsidRPr="007D4A64">
        <w:rPr>
          <w:rFonts w:ascii="Arial" w:hAnsi="Arial" w:cs="Arial"/>
          <w:bCs/>
        </w:rPr>
        <w:t xml:space="preserve"> a 70 dnů v případě žádostí, o kterých rozhoduje Zastupitelstvo Olomouckého kraje. Lhůta počíná běžet dnem následujícím po dni ukončení přijímání žádostí</w:t>
      </w:r>
      <w:r w:rsidR="00BF6EA8" w:rsidRPr="007D4A64">
        <w:rPr>
          <w:rFonts w:ascii="Arial" w:hAnsi="Arial" w:cs="Arial"/>
          <w:bCs/>
        </w:rPr>
        <w:t>.</w:t>
      </w:r>
    </w:p>
    <w:p w:rsidR="00A875A5" w:rsidRPr="007D4A64" w:rsidRDefault="00A875A5" w:rsidP="00E039A3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</w:rPr>
      </w:pPr>
    </w:p>
    <w:p w:rsidR="00566046" w:rsidRPr="007D4A64" w:rsidRDefault="00566046" w:rsidP="003A726B">
      <w:pPr>
        <w:pStyle w:val="Odstavecseseznamem"/>
        <w:numPr>
          <w:ilvl w:val="1"/>
          <w:numId w:val="38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</w:rPr>
      </w:pPr>
      <w:r w:rsidRPr="007D4A64">
        <w:rPr>
          <w:rFonts w:ascii="Arial" w:hAnsi="Arial" w:cs="Arial"/>
          <w:bCs/>
        </w:rPr>
        <w:t>V případě, že v některém dotačním titulu dojde k</w:t>
      </w:r>
      <w:r w:rsidR="00520749" w:rsidRPr="007D4A64">
        <w:rPr>
          <w:rFonts w:ascii="Arial" w:hAnsi="Arial" w:cs="Arial"/>
          <w:bCs/>
        </w:rPr>
        <w:t> </w:t>
      </w:r>
      <w:r w:rsidRPr="007D4A64">
        <w:rPr>
          <w:rFonts w:ascii="Arial" w:hAnsi="Arial" w:cs="Arial"/>
          <w:bCs/>
        </w:rPr>
        <w:t xml:space="preserve">nedočerpání finančních prostředků, může řídící orgán rozhodnout o převodu těchto finančních prostředků do jiného dotačního </w:t>
      </w:r>
      <w:r w:rsidR="001E21D4" w:rsidRPr="007D4A64">
        <w:rPr>
          <w:rFonts w:ascii="Arial" w:hAnsi="Arial" w:cs="Arial"/>
          <w:bCs/>
        </w:rPr>
        <w:t xml:space="preserve">programu/ </w:t>
      </w:r>
      <w:r w:rsidRPr="007D4A64">
        <w:rPr>
          <w:rFonts w:ascii="Arial" w:hAnsi="Arial" w:cs="Arial"/>
          <w:bCs/>
        </w:rPr>
        <w:t>titulu.</w:t>
      </w:r>
    </w:p>
    <w:p w:rsidR="00244A06" w:rsidRPr="007D4A64" w:rsidRDefault="00244A06" w:rsidP="00E039A3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</w:rPr>
      </w:pPr>
    </w:p>
    <w:p w:rsidR="00566046" w:rsidRPr="007D4A64" w:rsidRDefault="00566046" w:rsidP="003A726B">
      <w:pPr>
        <w:pStyle w:val="Odstavecseseznamem"/>
        <w:numPr>
          <w:ilvl w:val="1"/>
          <w:numId w:val="38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</w:rPr>
      </w:pPr>
      <w:r w:rsidRPr="007D4A64">
        <w:rPr>
          <w:rFonts w:ascii="Arial" w:hAnsi="Arial" w:cs="Arial"/>
          <w:bCs/>
        </w:rPr>
        <w:t>Na poskytnutí dotace není právní nárok.</w:t>
      </w:r>
      <w:r w:rsidR="00244A06" w:rsidRPr="007D4A64">
        <w:rPr>
          <w:rFonts w:ascii="Arial" w:hAnsi="Arial" w:cs="Arial"/>
          <w:bCs/>
        </w:rPr>
        <w:t xml:space="preserve"> Poskytnutím dotace se nezakládá nárok na poskytnutí další dotace z rozpočtu Olomouckého kraje či jiných zdrojů státního rozpočtu nebo státních fondů.</w:t>
      </w:r>
    </w:p>
    <w:p w:rsidR="00244A06" w:rsidRPr="007D4A64" w:rsidRDefault="00244A06" w:rsidP="00244A06">
      <w:pPr>
        <w:pStyle w:val="Odstavecseseznamem"/>
        <w:ind w:left="907"/>
        <w:rPr>
          <w:rFonts w:ascii="Arial" w:hAnsi="Arial" w:cs="Arial"/>
          <w:bCs/>
        </w:rPr>
      </w:pPr>
    </w:p>
    <w:p w:rsidR="00566046" w:rsidRPr="007D4A64" w:rsidRDefault="00D40C40" w:rsidP="003A726B">
      <w:pPr>
        <w:pStyle w:val="Odstavecseseznamem"/>
        <w:numPr>
          <w:ilvl w:val="1"/>
          <w:numId w:val="38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</w:rPr>
      </w:pPr>
      <w:r w:rsidRPr="007D4A64">
        <w:rPr>
          <w:rFonts w:ascii="Arial" w:hAnsi="Arial" w:cs="Arial"/>
          <w:bCs/>
        </w:rPr>
        <w:t>Informace</w:t>
      </w:r>
      <w:r w:rsidR="00566046" w:rsidRPr="007D4A64">
        <w:rPr>
          <w:rFonts w:ascii="Arial" w:hAnsi="Arial" w:cs="Arial"/>
          <w:bCs/>
        </w:rPr>
        <w:t xml:space="preserve"> o poskytnutí </w:t>
      </w:r>
      <w:r w:rsidRPr="007D4A64">
        <w:rPr>
          <w:rFonts w:ascii="Arial" w:hAnsi="Arial" w:cs="Arial"/>
          <w:bCs/>
        </w:rPr>
        <w:t xml:space="preserve">či neposkytnutí </w:t>
      </w:r>
      <w:r w:rsidR="00D21A4D" w:rsidRPr="007D4A64">
        <w:rPr>
          <w:rFonts w:ascii="Arial" w:hAnsi="Arial" w:cs="Arial"/>
          <w:bCs/>
        </w:rPr>
        <w:t xml:space="preserve">dotace </w:t>
      </w:r>
      <w:r w:rsidR="00EE5699" w:rsidRPr="007D4A64">
        <w:rPr>
          <w:rFonts w:ascii="Arial" w:hAnsi="Arial" w:cs="Arial"/>
          <w:bCs/>
        </w:rPr>
        <w:t xml:space="preserve">zašle administrátor </w:t>
      </w:r>
      <w:r w:rsidR="00D21A4D" w:rsidRPr="007D4A64">
        <w:rPr>
          <w:rFonts w:ascii="Arial" w:hAnsi="Arial" w:cs="Arial"/>
          <w:bCs/>
        </w:rPr>
        <w:t xml:space="preserve">žadatelům </w:t>
      </w:r>
      <w:r w:rsidR="00566046" w:rsidRPr="007D4A64">
        <w:rPr>
          <w:rFonts w:ascii="Arial" w:hAnsi="Arial" w:cs="Arial"/>
          <w:bCs/>
        </w:rPr>
        <w:t xml:space="preserve">nejpozději do </w:t>
      </w:r>
      <w:r w:rsidRPr="007D4A64">
        <w:rPr>
          <w:rFonts w:ascii="Arial" w:hAnsi="Arial" w:cs="Arial"/>
          <w:bCs/>
        </w:rPr>
        <w:t>30</w:t>
      </w:r>
      <w:r w:rsidR="00566046" w:rsidRPr="007D4A64">
        <w:rPr>
          <w:rFonts w:ascii="Arial" w:hAnsi="Arial" w:cs="Arial"/>
          <w:bCs/>
        </w:rPr>
        <w:t xml:space="preserve"> dn</w:t>
      </w:r>
      <w:r w:rsidR="009C5933" w:rsidRPr="007D4A64">
        <w:rPr>
          <w:rFonts w:ascii="Arial" w:hAnsi="Arial" w:cs="Arial"/>
          <w:bCs/>
        </w:rPr>
        <w:t>ů po rozhodnutí řídícího orgánu</w:t>
      </w:r>
      <w:r w:rsidRPr="007D4A64">
        <w:rPr>
          <w:rFonts w:ascii="Arial" w:hAnsi="Arial" w:cs="Arial"/>
          <w:bCs/>
        </w:rPr>
        <w:t>.</w:t>
      </w:r>
    </w:p>
    <w:p w:rsidR="00190C18" w:rsidRPr="007D4A64" w:rsidRDefault="00190C18" w:rsidP="00190C18">
      <w:pPr>
        <w:pStyle w:val="Odstavecseseznamem"/>
        <w:rPr>
          <w:rFonts w:ascii="Arial" w:hAnsi="Arial" w:cs="Arial"/>
          <w:bCs/>
        </w:rPr>
      </w:pPr>
    </w:p>
    <w:p w:rsidR="000C7650" w:rsidRPr="007D4A64" w:rsidRDefault="003B26CE" w:rsidP="003A726B">
      <w:pPr>
        <w:pStyle w:val="Odstavecseseznamem"/>
        <w:numPr>
          <w:ilvl w:val="1"/>
          <w:numId w:val="38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</w:rPr>
      </w:pPr>
      <w:r w:rsidRPr="007D4A64">
        <w:rPr>
          <w:rFonts w:ascii="Arial" w:hAnsi="Arial" w:cs="Arial"/>
          <w:bCs/>
        </w:rPr>
        <w:t>V</w:t>
      </w:r>
      <w:r w:rsidR="00375CFD" w:rsidRPr="007D4A64">
        <w:rPr>
          <w:rFonts w:ascii="Arial" w:hAnsi="Arial" w:cs="Arial"/>
          <w:bCs/>
        </w:rPr>
        <w:t xml:space="preserve"> případě poskytnutí dotace </w:t>
      </w:r>
      <w:r w:rsidRPr="007D4A64">
        <w:rPr>
          <w:rFonts w:ascii="Arial" w:hAnsi="Arial" w:cs="Arial"/>
          <w:bCs/>
        </w:rPr>
        <w:t xml:space="preserve">je </w:t>
      </w:r>
      <w:r w:rsidR="00375CFD" w:rsidRPr="007D4A64">
        <w:rPr>
          <w:rFonts w:ascii="Arial" w:hAnsi="Arial" w:cs="Arial"/>
          <w:bCs/>
        </w:rPr>
        <w:t xml:space="preserve">nutné doložit </w:t>
      </w:r>
      <w:r w:rsidR="000C7650" w:rsidRPr="007D4A64">
        <w:rPr>
          <w:rFonts w:ascii="Arial" w:hAnsi="Arial" w:cs="Arial"/>
          <w:bCs/>
        </w:rPr>
        <w:t xml:space="preserve">schválení přijetí dotace </w:t>
      </w:r>
      <w:r w:rsidRPr="007D4A64">
        <w:rPr>
          <w:rFonts w:ascii="Arial" w:hAnsi="Arial" w:cs="Arial"/>
          <w:bCs/>
        </w:rPr>
        <w:t xml:space="preserve">příslušným orgánem </w:t>
      </w:r>
      <w:r w:rsidR="000C7650" w:rsidRPr="007D4A64">
        <w:rPr>
          <w:rFonts w:ascii="Arial" w:hAnsi="Arial" w:cs="Arial"/>
          <w:bCs/>
        </w:rPr>
        <w:t xml:space="preserve">obce, </w:t>
      </w:r>
      <w:r w:rsidR="00667170" w:rsidRPr="007D4A64">
        <w:rPr>
          <w:rFonts w:ascii="Arial" w:hAnsi="Arial" w:cs="Arial"/>
          <w:bCs/>
        </w:rPr>
        <w:t xml:space="preserve">dobrovolného svazku obcí </w:t>
      </w:r>
      <w:r w:rsidR="0083577C" w:rsidRPr="007D4A64">
        <w:rPr>
          <w:rFonts w:ascii="Arial" w:hAnsi="Arial" w:cs="Arial"/>
          <w:bCs/>
        </w:rPr>
        <w:t>a to</w:t>
      </w:r>
      <w:r w:rsidR="000C7650" w:rsidRPr="007D4A64">
        <w:rPr>
          <w:rFonts w:ascii="Arial" w:hAnsi="Arial" w:cs="Arial"/>
          <w:bCs/>
        </w:rPr>
        <w:t xml:space="preserve"> do </w:t>
      </w:r>
      <w:r w:rsidRPr="007D4A64">
        <w:rPr>
          <w:rFonts w:ascii="Arial" w:hAnsi="Arial" w:cs="Arial"/>
          <w:bCs/>
        </w:rPr>
        <w:t xml:space="preserve">10 </w:t>
      </w:r>
      <w:r w:rsidR="0083577C" w:rsidRPr="007D4A64">
        <w:rPr>
          <w:rFonts w:ascii="Arial" w:hAnsi="Arial" w:cs="Arial"/>
          <w:bCs/>
        </w:rPr>
        <w:t xml:space="preserve">pracovních </w:t>
      </w:r>
      <w:r w:rsidRPr="007D4A64">
        <w:rPr>
          <w:rFonts w:ascii="Arial" w:hAnsi="Arial" w:cs="Arial"/>
          <w:bCs/>
        </w:rPr>
        <w:t>dní</w:t>
      </w:r>
      <w:r w:rsidR="000C7650" w:rsidRPr="007D4A64">
        <w:rPr>
          <w:rFonts w:ascii="Arial" w:hAnsi="Arial" w:cs="Arial"/>
          <w:bCs/>
        </w:rPr>
        <w:t xml:space="preserve">, </w:t>
      </w:r>
      <w:r w:rsidRPr="007D4A64">
        <w:rPr>
          <w:rFonts w:ascii="Arial" w:hAnsi="Arial" w:cs="Arial"/>
          <w:bCs/>
        </w:rPr>
        <w:t>od</w:t>
      </w:r>
      <w:r w:rsidR="0083577C" w:rsidRPr="007D4A64">
        <w:rPr>
          <w:rFonts w:ascii="Arial" w:hAnsi="Arial" w:cs="Arial"/>
          <w:bCs/>
        </w:rPr>
        <w:t xml:space="preserve"> tohoto schválení příslušným orgánem obce,</w:t>
      </w:r>
      <w:r w:rsidR="00667170" w:rsidRPr="007D4A64">
        <w:rPr>
          <w:rFonts w:ascii="Arial" w:hAnsi="Arial" w:cs="Arial"/>
          <w:bCs/>
        </w:rPr>
        <w:t xml:space="preserve"> dobrovolného svazku obcí,</w:t>
      </w:r>
      <w:r w:rsidR="0083577C" w:rsidRPr="007D4A64">
        <w:rPr>
          <w:rFonts w:ascii="Arial" w:hAnsi="Arial" w:cs="Arial"/>
          <w:bCs/>
        </w:rPr>
        <w:t xml:space="preserve"> </w:t>
      </w:r>
      <w:r w:rsidRPr="007D4A64">
        <w:rPr>
          <w:rFonts w:ascii="Arial" w:hAnsi="Arial" w:cs="Arial"/>
          <w:bCs/>
        </w:rPr>
        <w:t xml:space="preserve"> </w:t>
      </w:r>
      <w:r w:rsidR="000C7650" w:rsidRPr="007D4A64">
        <w:rPr>
          <w:rFonts w:ascii="Arial" w:hAnsi="Arial" w:cs="Arial"/>
          <w:bCs/>
        </w:rPr>
        <w:t xml:space="preserve">jinak </w:t>
      </w:r>
      <w:r w:rsidR="00A8345C" w:rsidRPr="007D4A64">
        <w:rPr>
          <w:rFonts w:ascii="Arial" w:hAnsi="Arial" w:cs="Arial"/>
          <w:bCs/>
        </w:rPr>
        <w:t xml:space="preserve">příjemce </w:t>
      </w:r>
      <w:r w:rsidR="000C7650" w:rsidRPr="007D4A64">
        <w:rPr>
          <w:rFonts w:ascii="Arial" w:hAnsi="Arial" w:cs="Arial"/>
          <w:bCs/>
        </w:rPr>
        <w:t>ztrácí nárok na dotaci</w:t>
      </w:r>
      <w:r w:rsidR="00BF6EA8" w:rsidRPr="007D4A64">
        <w:rPr>
          <w:rFonts w:ascii="Arial" w:hAnsi="Arial" w:cs="Arial"/>
          <w:bCs/>
        </w:rPr>
        <w:t>.</w:t>
      </w:r>
      <w:r w:rsidR="000C7650" w:rsidRPr="007D4A64">
        <w:rPr>
          <w:rFonts w:ascii="Arial" w:hAnsi="Arial" w:cs="Arial"/>
          <w:bCs/>
        </w:rPr>
        <w:t xml:space="preserve"> </w:t>
      </w:r>
    </w:p>
    <w:p w:rsidR="000C7650" w:rsidRPr="007D4A64" w:rsidRDefault="000C7650" w:rsidP="000C7650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</w:rPr>
      </w:pPr>
    </w:p>
    <w:p w:rsidR="00566046" w:rsidRPr="00050CCF" w:rsidRDefault="00566046" w:rsidP="00050CC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426" w:hanging="426"/>
        <w:rPr>
          <w:rFonts w:ascii="Arial" w:hAnsi="Arial" w:cs="Arial"/>
          <w:b/>
          <w:bCs/>
          <w:sz w:val="24"/>
          <w:szCs w:val="24"/>
        </w:rPr>
      </w:pPr>
      <w:r w:rsidRPr="00050CCF">
        <w:rPr>
          <w:rFonts w:ascii="Arial" w:hAnsi="Arial" w:cs="Arial"/>
          <w:b/>
          <w:bCs/>
          <w:sz w:val="24"/>
          <w:szCs w:val="24"/>
        </w:rPr>
        <w:t xml:space="preserve">Ostatní ustanovení </w:t>
      </w:r>
    </w:p>
    <w:p w:rsidR="00566046" w:rsidRPr="007D4A64" w:rsidRDefault="00566046" w:rsidP="00566046">
      <w:pPr>
        <w:pStyle w:val="Odstavecseseznamem"/>
        <w:ind w:left="360"/>
        <w:rPr>
          <w:rFonts w:ascii="Arial" w:hAnsi="Arial" w:cs="Arial"/>
          <w:b/>
          <w:bCs/>
        </w:rPr>
      </w:pPr>
    </w:p>
    <w:p w:rsidR="00566046" w:rsidRPr="007D4A64" w:rsidRDefault="00566046" w:rsidP="00FB777F">
      <w:pPr>
        <w:pStyle w:val="Odstavecseseznamem"/>
        <w:numPr>
          <w:ilvl w:val="1"/>
          <w:numId w:val="37"/>
        </w:numPr>
        <w:tabs>
          <w:tab w:val="left" w:pos="851"/>
        </w:tabs>
        <w:ind w:left="851" w:hanging="851"/>
        <w:rPr>
          <w:rFonts w:ascii="Arial" w:hAnsi="Arial" w:cs="Arial"/>
          <w:bCs/>
        </w:rPr>
      </w:pPr>
      <w:r w:rsidRPr="007D4A64">
        <w:rPr>
          <w:rFonts w:ascii="Arial" w:hAnsi="Arial" w:cs="Arial"/>
          <w:bCs/>
        </w:rPr>
        <w:t>Dotační program bude vyhlášen vyvěšením oznámení na úřední desce Olomouckého kraje a na internetových stránkách Olomouckého kraje.</w:t>
      </w:r>
    </w:p>
    <w:p w:rsidR="000E2BFA" w:rsidRPr="007D4A64" w:rsidRDefault="000E2BFA" w:rsidP="000E2BFA">
      <w:pPr>
        <w:pStyle w:val="Odstavecseseznamem"/>
        <w:ind w:left="907"/>
        <w:rPr>
          <w:rFonts w:ascii="Arial" w:hAnsi="Arial" w:cs="Arial"/>
          <w:bCs/>
        </w:rPr>
      </w:pPr>
    </w:p>
    <w:p w:rsidR="000E2BFA" w:rsidRPr="007D4A64" w:rsidRDefault="000E2BFA" w:rsidP="00FB777F">
      <w:pPr>
        <w:pStyle w:val="Odstavecseseznamem"/>
        <w:numPr>
          <w:ilvl w:val="1"/>
          <w:numId w:val="37"/>
        </w:numPr>
        <w:tabs>
          <w:tab w:val="left" w:pos="851"/>
        </w:tabs>
        <w:ind w:left="851" w:hanging="851"/>
        <w:rPr>
          <w:rFonts w:ascii="Arial" w:hAnsi="Arial" w:cs="Arial"/>
          <w:bCs/>
        </w:rPr>
      </w:pPr>
      <w:r w:rsidRPr="007D4A64">
        <w:rPr>
          <w:rFonts w:ascii="Arial" w:hAnsi="Arial" w:cs="Arial"/>
          <w:bCs/>
        </w:rPr>
        <w:t>Poskytnutá dotace nesmí být v průběhu realizace převedena na jiného nositele akce.</w:t>
      </w:r>
    </w:p>
    <w:p w:rsidR="000E2BFA" w:rsidRPr="007D4A64" w:rsidRDefault="000E2BFA" w:rsidP="009A6B3D">
      <w:pPr>
        <w:pStyle w:val="Odstavecseseznamem"/>
        <w:tabs>
          <w:tab w:val="left" w:pos="851"/>
        </w:tabs>
        <w:ind w:left="420" w:firstLine="0"/>
        <w:rPr>
          <w:rFonts w:ascii="Arial" w:hAnsi="Arial" w:cs="Arial"/>
          <w:bCs/>
        </w:rPr>
      </w:pPr>
    </w:p>
    <w:p w:rsidR="00B7235E" w:rsidRPr="007D4A64" w:rsidRDefault="000E2BFA" w:rsidP="00FB777F">
      <w:pPr>
        <w:pStyle w:val="Odstavecseseznamem"/>
        <w:numPr>
          <w:ilvl w:val="1"/>
          <w:numId w:val="37"/>
        </w:numPr>
        <w:tabs>
          <w:tab w:val="left" w:pos="851"/>
        </w:tabs>
        <w:ind w:left="851" w:hanging="851"/>
        <w:rPr>
          <w:rFonts w:ascii="Arial" w:hAnsi="Arial" w:cs="Arial"/>
          <w:bCs/>
        </w:rPr>
      </w:pPr>
      <w:r w:rsidRPr="007D4A64">
        <w:rPr>
          <w:rFonts w:ascii="Arial" w:hAnsi="Arial" w:cs="Arial"/>
          <w:bCs/>
        </w:rPr>
        <w:lastRenderedPageBreak/>
        <w:t xml:space="preserve">U dotací poskytovaných na základě tohoto dotačního programu bude posuzováno, zda </w:t>
      </w:r>
      <w:r w:rsidR="00D21A4D" w:rsidRPr="007D4A64">
        <w:rPr>
          <w:rFonts w:ascii="Arial" w:hAnsi="Arial" w:cs="Arial"/>
          <w:bCs/>
        </w:rPr>
        <w:t>bude dotace poskytnuta formou</w:t>
      </w:r>
      <w:r w:rsidRPr="007D4A64">
        <w:rPr>
          <w:rFonts w:ascii="Arial" w:hAnsi="Arial" w:cs="Arial"/>
          <w:bCs/>
        </w:rPr>
        <w:t xml:space="preserve"> podpory de </w:t>
      </w:r>
      <w:proofErr w:type="spellStart"/>
      <w:r w:rsidRPr="007D4A64">
        <w:rPr>
          <w:rFonts w:ascii="Arial" w:hAnsi="Arial" w:cs="Arial"/>
          <w:bCs/>
        </w:rPr>
        <w:t>minimis</w:t>
      </w:r>
      <w:proofErr w:type="spellEnd"/>
      <w:r w:rsidRPr="007D4A64">
        <w:rPr>
          <w:rFonts w:ascii="Arial" w:hAnsi="Arial" w:cs="Arial"/>
          <w:bCs/>
        </w:rPr>
        <w:t xml:space="preserve"> dle nařízení Komise (E</w:t>
      </w:r>
      <w:r w:rsidR="002360BE" w:rsidRPr="007D4A64">
        <w:rPr>
          <w:rFonts w:ascii="Arial" w:hAnsi="Arial" w:cs="Arial"/>
          <w:bCs/>
        </w:rPr>
        <w:t>U</w:t>
      </w:r>
      <w:r w:rsidRPr="007D4A64">
        <w:rPr>
          <w:rFonts w:ascii="Arial" w:hAnsi="Arial" w:cs="Arial"/>
          <w:bCs/>
        </w:rPr>
        <w:t xml:space="preserve">) </w:t>
      </w:r>
      <w:r w:rsidR="00A247E2" w:rsidRPr="007D4A64">
        <w:rPr>
          <w:rFonts w:ascii="Arial" w:hAnsi="Arial" w:cs="Arial"/>
          <w:bCs/>
        </w:rPr>
        <w:br/>
      </w:r>
      <w:r w:rsidRPr="007D4A64">
        <w:rPr>
          <w:rFonts w:ascii="Arial" w:hAnsi="Arial" w:cs="Arial"/>
          <w:bCs/>
        </w:rPr>
        <w:t>č. 140</w:t>
      </w:r>
      <w:r w:rsidR="002360BE" w:rsidRPr="007D4A64">
        <w:rPr>
          <w:rFonts w:ascii="Arial" w:hAnsi="Arial" w:cs="Arial"/>
          <w:bCs/>
        </w:rPr>
        <w:t>7</w:t>
      </w:r>
      <w:r w:rsidRPr="007D4A64">
        <w:rPr>
          <w:rFonts w:ascii="Arial" w:hAnsi="Arial" w:cs="Arial"/>
          <w:bCs/>
        </w:rPr>
        <w:t xml:space="preserve">/2013 ze dne 18. prosince 2013 o použití článků 107 a 108 Smlouvy </w:t>
      </w:r>
      <w:r w:rsidR="00A247E2" w:rsidRPr="007D4A64">
        <w:rPr>
          <w:rFonts w:ascii="Arial" w:hAnsi="Arial" w:cs="Arial"/>
          <w:bCs/>
        </w:rPr>
        <w:br/>
      </w:r>
      <w:r w:rsidRPr="007D4A64">
        <w:rPr>
          <w:rFonts w:ascii="Arial" w:hAnsi="Arial" w:cs="Arial"/>
          <w:bCs/>
        </w:rPr>
        <w:t xml:space="preserve">o fungování Evropské unie na podporu de </w:t>
      </w:r>
      <w:proofErr w:type="spellStart"/>
      <w:r w:rsidRPr="007D4A64">
        <w:rPr>
          <w:rFonts w:ascii="Arial" w:hAnsi="Arial" w:cs="Arial"/>
          <w:bCs/>
        </w:rPr>
        <w:t>minimis</w:t>
      </w:r>
      <w:proofErr w:type="spellEnd"/>
      <w:r w:rsidRPr="007D4A64">
        <w:rPr>
          <w:rFonts w:ascii="Arial" w:hAnsi="Arial" w:cs="Arial"/>
          <w:bCs/>
        </w:rPr>
        <w:t xml:space="preserve"> uveřejněného v Úředním věstníku Evropské unie č. L 352/</w:t>
      </w:r>
      <w:r w:rsidR="002360BE" w:rsidRPr="007D4A64">
        <w:rPr>
          <w:rFonts w:ascii="Arial" w:hAnsi="Arial" w:cs="Arial"/>
          <w:bCs/>
        </w:rPr>
        <w:t>1</w:t>
      </w:r>
      <w:r w:rsidRPr="007D4A64">
        <w:rPr>
          <w:rFonts w:ascii="Arial" w:hAnsi="Arial" w:cs="Arial"/>
          <w:bCs/>
        </w:rPr>
        <w:t xml:space="preserve"> dne 24. prosince 2013</w:t>
      </w:r>
      <w:r w:rsidR="00B7235E" w:rsidRPr="007D4A64">
        <w:rPr>
          <w:rFonts w:ascii="Arial" w:hAnsi="Arial" w:cs="Arial"/>
          <w:bCs/>
        </w:rPr>
        <w:t>.</w:t>
      </w:r>
      <w:r w:rsidR="00E20827" w:rsidRPr="007D4A64">
        <w:rPr>
          <w:rFonts w:ascii="Arial" w:hAnsi="Arial" w:cs="Arial"/>
          <w:bCs/>
        </w:rPr>
        <w:t xml:space="preserve"> </w:t>
      </w:r>
      <w:r w:rsidR="00CF6095" w:rsidRPr="007D4A64">
        <w:rPr>
          <w:rFonts w:ascii="Arial" w:hAnsi="Arial" w:cs="Arial"/>
          <w:bCs/>
        </w:rPr>
        <w:t>U</w:t>
      </w:r>
      <w:r w:rsidR="00B7235E" w:rsidRPr="007D4A64">
        <w:rPr>
          <w:rFonts w:ascii="Arial" w:hAnsi="Arial" w:cs="Arial"/>
          <w:i/>
        </w:rPr>
        <w:t xml:space="preserve"> dotačního titulu Podpora prevence kriminality se nejedná o veřejnou podporu</w:t>
      </w:r>
      <w:r w:rsidR="003F426D" w:rsidRPr="007D4A64">
        <w:rPr>
          <w:rFonts w:ascii="Arial" w:hAnsi="Arial" w:cs="Arial"/>
          <w:i/>
        </w:rPr>
        <w:t xml:space="preserve"> (c</w:t>
      </w:r>
      <w:r w:rsidR="00B7235E" w:rsidRPr="007D4A64">
        <w:rPr>
          <w:rFonts w:ascii="Arial" w:hAnsi="Arial" w:cs="Arial"/>
          <w:i/>
        </w:rPr>
        <w:t>entrální registr se neprověřuje)</w:t>
      </w:r>
      <w:r w:rsidR="00B60BFA" w:rsidRPr="007D4A64">
        <w:rPr>
          <w:rFonts w:ascii="Arial" w:hAnsi="Arial" w:cs="Arial"/>
          <w:i/>
        </w:rPr>
        <w:t>.</w:t>
      </w:r>
    </w:p>
    <w:p w:rsidR="000C7650" w:rsidRPr="007D4A64" w:rsidRDefault="000C7650" w:rsidP="00B7235E">
      <w:pPr>
        <w:pStyle w:val="Odstavecseseznamem"/>
        <w:tabs>
          <w:tab w:val="left" w:pos="851"/>
        </w:tabs>
        <w:ind w:left="420" w:firstLine="0"/>
        <w:rPr>
          <w:rFonts w:ascii="Arial" w:hAnsi="Arial" w:cs="Arial"/>
          <w:bCs/>
        </w:rPr>
      </w:pPr>
    </w:p>
    <w:p w:rsidR="000E2BFA" w:rsidRPr="007D4A64" w:rsidRDefault="000E2BFA" w:rsidP="00FB777F">
      <w:pPr>
        <w:pStyle w:val="Odstavecseseznamem"/>
        <w:numPr>
          <w:ilvl w:val="1"/>
          <w:numId w:val="37"/>
        </w:numPr>
        <w:tabs>
          <w:tab w:val="left" w:pos="851"/>
        </w:tabs>
        <w:ind w:left="851" w:hanging="851"/>
        <w:rPr>
          <w:rFonts w:ascii="Arial" w:hAnsi="Arial" w:cs="Arial"/>
          <w:bCs/>
        </w:rPr>
      </w:pPr>
      <w:r w:rsidRPr="007D4A64">
        <w:rPr>
          <w:rFonts w:ascii="Arial" w:hAnsi="Arial" w:cs="Arial"/>
          <w:bCs/>
        </w:rPr>
        <w:t>Dotace poskytnuté dle tohoto dotačního programu jsou slučitelné s podporou poskytnutou z rozpočtu jiných územních samosprávných celků, státního rozpočtu nebo strukturálních fondů Evropské unie, pokud to pravidla pro poskytnutí těchto podpor nevylučují.</w:t>
      </w:r>
    </w:p>
    <w:p w:rsidR="00531AE7" w:rsidRPr="007D4A64" w:rsidRDefault="00531AE7" w:rsidP="000E2BFA">
      <w:pPr>
        <w:pStyle w:val="Odstavecseseznamem"/>
        <w:ind w:left="907"/>
        <w:rPr>
          <w:rFonts w:ascii="Arial" w:hAnsi="Arial" w:cs="Arial"/>
          <w:bCs/>
        </w:rPr>
      </w:pPr>
    </w:p>
    <w:p w:rsidR="000E2BFA" w:rsidRPr="007D4A64" w:rsidRDefault="000E2BFA" w:rsidP="009A6B3D">
      <w:pPr>
        <w:pStyle w:val="Odstavecseseznamem"/>
        <w:numPr>
          <w:ilvl w:val="1"/>
          <w:numId w:val="37"/>
        </w:numPr>
        <w:tabs>
          <w:tab w:val="left" w:pos="851"/>
        </w:tabs>
        <w:ind w:left="0" w:firstLine="0"/>
        <w:rPr>
          <w:rFonts w:ascii="Arial" w:hAnsi="Arial" w:cs="Arial"/>
          <w:bCs/>
        </w:rPr>
      </w:pPr>
      <w:r w:rsidRPr="007D4A64">
        <w:rPr>
          <w:rFonts w:ascii="Arial" w:hAnsi="Arial" w:cs="Arial"/>
          <w:bCs/>
        </w:rPr>
        <w:t xml:space="preserve">Přílohy dotačního </w:t>
      </w:r>
      <w:r w:rsidR="00666993" w:rsidRPr="007D4A64">
        <w:rPr>
          <w:rFonts w:ascii="Arial" w:hAnsi="Arial" w:cs="Arial"/>
          <w:bCs/>
        </w:rPr>
        <w:t>titulu</w:t>
      </w:r>
      <w:r w:rsidRPr="007D4A64">
        <w:rPr>
          <w:rFonts w:ascii="Arial" w:hAnsi="Arial" w:cs="Arial"/>
          <w:bCs/>
        </w:rPr>
        <w:t>:</w:t>
      </w:r>
    </w:p>
    <w:p w:rsidR="00E039A3" w:rsidRPr="007D4A64" w:rsidRDefault="00E039A3" w:rsidP="000E2BFA">
      <w:pPr>
        <w:rPr>
          <w:rFonts w:ascii="Arial" w:hAnsi="Arial" w:cs="Arial"/>
          <w:bCs/>
        </w:rPr>
      </w:pPr>
    </w:p>
    <w:p w:rsidR="00A875A5" w:rsidRPr="007D4A64" w:rsidRDefault="00A875A5" w:rsidP="00B64C8F">
      <w:pPr>
        <w:pStyle w:val="Odstavecseseznamem"/>
        <w:numPr>
          <w:ilvl w:val="0"/>
          <w:numId w:val="21"/>
        </w:numPr>
        <w:spacing w:after="200" w:line="276" w:lineRule="auto"/>
        <w:rPr>
          <w:rFonts w:ascii="Arial" w:hAnsi="Arial" w:cs="Arial"/>
          <w:bCs/>
        </w:rPr>
      </w:pPr>
      <w:r w:rsidRPr="007D4A64">
        <w:rPr>
          <w:rFonts w:ascii="Arial" w:hAnsi="Arial" w:cs="Arial"/>
          <w:bCs/>
        </w:rPr>
        <w:t>Vzor žádosti o poskytnutí dotace z rozpočtu Olomouckého kraje.</w:t>
      </w:r>
    </w:p>
    <w:p w:rsidR="00A875A5" w:rsidRPr="007D4A64" w:rsidRDefault="00A875A5" w:rsidP="00B64C8F">
      <w:pPr>
        <w:pStyle w:val="Odstavecseseznamem"/>
        <w:numPr>
          <w:ilvl w:val="0"/>
          <w:numId w:val="21"/>
        </w:numPr>
        <w:spacing w:after="200" w:line="276" w:lineRule="auto"/>
        <w:rPr>
          <w:rFonts w:ascii="Arial" w:hAnsi="Arial" w:cs="Arial"/>
          <w:bCs/>
        </w:rPr>
      </w:pPr>
      <w:r w:rsidRPr="007D4A64">
        <w:rPr>
          <w:rFonts w:ascii="Arial" w:hAnsi="Arial" w:cs="Arial"/>
          <w:bCs/>
        </w:rPr>
        <w:t>Vzorová smlouva na akci</w:t>
      </w:r>
      <w:r w:rsidR="00BF6EA8" w:rsidRPr="007D4A64">
        <w:rPr>
          <w:rFonts w:ascii="Arial" w:hAnsi="Arial" w:cs="Arial"/>
          <w:bCs/>
        </w:rPr>
        <w:t>.</w:t>
      </w:r>
      <w:r w:rsidRPr="007D4A64">
        <w:rPr>
          <w:rFonts w:ascii="Arial" w:hAnsi="Arial" w:cs="Arial"/>
          <w:bCs/>
        </w:rPr>
        <w:t xml:space="preserve"> </w:t>
      </w:r>
    </w:p>
    <w:p w:rsidR="000E2BFA" w:rsidRPr="007D4A64" w:rsidRDefault="000E2BFA" w:rsidP="00E039A3">
      <w:pPr>
        <w:ind w:left="0" w:firstLine="0"/>
        <w:rPr>
          <w:rFonts w:ascii="Arial" w:hAnsi="Arial" w:cs="Arial"/>
          <w:bCs/>
        </w:rPr>
      </w:pPr>
      <w:r w:rsidRPr="007D4A64">
        <w:rPr>
          <w:rFonts w:ascii="Arial" w:hAnsi="Arial" w:cs="Arial"/>
          <w:bCs/>
        </w:rPr>
        <w:t>Doložka podle § 23 zákona č. 129/2000 Sb., o krajích (krajské zřízení), ve znění pozdějších předpisů:</w:t>
      </w:r>
    </w:p>
    <w:p w:rsidR="00E039A3" w:rsidRPr="007D4A64" w:rsidRDefault="00E039A3" w:rsidP="00E039A3">
      <w:pPr>
        <w:ind w:left="0" w:firstLine="0"/>
        <w:rPr>
          <w:rFonts w:ascii="Arial" w:hAnsi="Arial" w:cs="Arial"/>
          <w:bCs/>
        </w:rPr>
      </w:pPr>
    </w:p>
    <w:p w:rsidR="00373E49" w:rsidRPr="007D4A64" w:rsidRDefault="000E2BFA" w:rsidP="00E12891">
      <w:pPr>
        <w:ind w:left="0" w:firstLine="0"/>
        <w:rPr>
          <w:rFonts w:ascii="Arial" w:hAnsi="Arial" w:cs="Arial"/>
          <w:bCs/>
        </w:rPr>
      </w:pPr>
      <w:r w:rsidRPr="007D4A64">
        <w:rPr>
          <w:rFonts w:ascii="Arial" w:hAnsi="Arial" w:cs="Arial"/>
          <w:bCs/>
        </w:rPr>
        <w:t xml:space="preserve">Tento dotační program byl schválen </w:t>
      </w:r>
      <w:r w:rsidR="00D40C40" w:rsidRPr="007D4A64">
        <w:rPr>
          <w:rFonts w:ascii="Arial" w:hAnsi="Arial" w:cs="Arial"/>
          <w:bCs/>
        </w:rPr>
        <w:t>Zastupitelstvem</w:t>
      </w:r>
      <w:r w:rsidRPr="007D4A64">
        <w:rPr>
          <w:rFonts w:ascii="Arial" w:hAnsi="Arial" w:cs="Arial"/>
          <w:bCs/>
        </w:rPr>
        <w:t xml:space="preserve"> Olomouckého kraje dne </w:t>
      </w:r>
      <w:proofErr w:type="spellStart"/>
      <w:r w:rsidRPr="007D4A64">
        <w:rPr>
          <w:rFonts w:ascii="Arial" w:hAnsi="Arial" w:cs="Arial"/>
          <w:bCs/>
        </w:rPr>
        <w:t>xx</w:t>
      </w:r>
      <w:proofErr w:type="spellEnd"/>
      <w:r w:rsidRPr="007D4A64">
        <w:rPr>
          <w:rFonts w:ascii="Arial" w:hAnsi="Arial" w:cs="Arial"/>
          <w:bCs/>
        </w:rPr>
        <w:t xml:space="preserve">. </w:t>
      </w:r>
      <w:proofErr w:type="spellStart"/>
      <w:r w:rsidRPr="007D4A64">
        <w:rPr>
          <w:rFonts w:ascii="Arial" w:hAnsi="Arial" w:cs="Arial"/>
          <w:bCs/>
        </w:rPr>
        <w:t>xx</w:t>
      </w:r>
      <w:proofErr w:type="spellEnd"/>
      <w:r w:rsidRPr="007D4A64">
        <w:rPr>
          <w:rFonts w:ascii="Arial" w:hAnsi="Arial" w:cs="Arial"/>
          <w:bCs/>
        </w:rPr>
        <w:t xml:space="preserve">. 2015 usnesením č. </w:t>
      </w:r>
      <w:r w:rsidR="007F71DE" w:rsidRPr="007D4A64">
        <w:rPr>
          <w:rFonts w:ascii="Arial" w:hAnsi="Arial" w:cs="Arial"/>
          <w:bCs/>
        </w:rPr>
        <w:t>UZ/</w:t>
      </w:r>
      <w:r w:rsidRPr="007D4A64">
        <w:rPr>
          <w:rFonts w:ascii="Arial" w:hAnsi="Arial" w:cs="Arial"/>
          <w:bCs/>
        </w:rPr>
        <w:t>/x/x.</w:t>
      </w:r>
      <w:r w:rsidR="00373E49" w:rsidRPr="007D4A64">
        <w:rPr>
          <w:rFonts w:ascii="Arial" w:hAnsi="Arial" w:cs="Arial"/>
          <w:bCs/>
        </w:rPr>
        <w:br w:type="page"/>
      </w:r>
    </w:p>
    <w:p w:rsidR="00D95646" w:rsidRPr="007D4A64" w:rsidRDefault="00D95646" w:rsidP="00D95646">
      <w:pPr>
        <w:ind w:left="0" w:firstLine="0"/>
        <w:jc w:val="left"/>
        <w:rPr>
          <w:rFonts w:ascii="Arial" w:eastAsia="Times New Roman" w:hAnsi="Arial" w:cs="Arial"/>
          <w:sz w:val="24"/>
          <w:szCs w:val="24"/>
          <w:lang w:eastAsia="cs-CZ"/>
        </w:rPr>
      </w:pPr>
      <w:r w:rsidRPr="007D4A64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PŘÍLOHA č. </w:t>
      </w:r>
      <w:r w:rsidR="003F426D" w:rsidRPr="007D4A64">
        <w:rPr>
          <w:rFonts w:ascii="Arial" w:eastAsia="Times New Roman" w:hAnsi="Arial" w:cs="Arial"/>
          <w:sz w:val="24"/>
          <w:szCs w:val="24"/>
          <w:lang w:eastAsia="cs-CZ"/>
        </w:rPr>
        <w:t>1.</w:t>
      </w:r>
      <w:r w:rsidRPr="007D4A64">
        <w:rPr>
          <w:rFonts w:ascii="Arial" w:eastAsia="Times New Roman" w:hAnsi="Arial" w:cs="Arial"/>
          <w:sz w:val="24"/>
          <w:szCs w:val="24"/>
          <w:lang w:eastAsia="cs-CZ"/>
        </w:rPr>
        <w:t>1</w:t>
      </w:r>
    </w:p>
    <w:p w:rsidR="00230580" w:rsidRPr="007D4A64" w:rsidRDefault="00230580" w:rsidP="00D95646">
      <w:pPr>
        <w:ind w:left="0" w:firstLine="0"/>
        <w:jc w:val="left"/>
        <w:rPr>
          <w:rFonts w:ascii="Arial" w:eastAsia="Times New Roman" w:hAnsi="Arial" w:cs="Arial"/>
          <w:sz w:val="24"/>
          <w:szCs w:val="24"/>
          <w:lang w:eastAsia="cs-CZ"/>
        </w:rPr>
      </w:pPr>
    </w:p>
    <w:tbl>
      <w:tblPr>
        <w:tblW w:w="9513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58"/>
        <w:gridCol w:w="958"/>
        <w:gridCol w:w="955"/>
        <w:gridCol w:w="1004"/>
        <w:gridCol w:w="808"/>
        <w:gridCol w:w="425"/>
        <w:gridCol w:w="1367"/>
        <w:gridCol w:w="439"/>
        <w:gridCol w:w="1639"/>
      </w:tblGrid>
      <w:tr w:rsidR="007D4A64" w:rsidRPr="007D4A64" w:rsidTr="005A2AC3">
        <w:trPr>
          <w:trHeight w:val="360"/>
        </w:trPr>
        <w:tc>
          <w:tcPr>
            <w:tcW w:w="9513" w:type="dxa"/>
            <w:gridSpan w:val="10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 w:rsidRPr="007D4A6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 xml:space="preserve">ŽÁDOST </w:t>
            </w:r>
          </w:p>
        </w:tc>
      </w:tr>
      <w:tr w:rsidR="007D4A64" w:rsidRPr="007D4A64" w:rsidTr="005A2AC3">
        <w:trPr>
          <w:trHeight w:val="825"/>
        </w:trPr>
        <w:tc>
          <w:tcPr>
            <w:tcW w:w="9513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 w:rsidRPr="007D4A6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 xml:space="preserve">O DOTACI Z ROZPOČTU OLOMOUCKÉHO KRAJE NA ROK                               </w:t>
            </w:r>
            <w:r w:rsidR="00E12891" w:rsidRPr="007D4A6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 xml:space="preserve">                            2016</w:t>
            </w:r>
          </w:p>
        </w:tc>
      </w:tr>
      <w:tr w:rsidR="007D4A64" w:rsidRPr="007D4A64" w:rsidTr="005A2AC3">
        <w:trPr>
          <w:trHeight w:val="315"/>
        </w:trPr>
        <w:tc>
          <w:tcPr>
            <w:tcW w:w="383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DOTAČNÍ PROGRAM</w:t>
            </w:r>
          </w:p>
        </w:tc>
        <w:tc>
          <w:tcPr>
            <w:tcW w:w="56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  <w:r w:rsidR="00E12891" w:rsidRPr="007D4A64">
              <w:rPr>
                <w:rFonts w:ascii="Arial" w:hAnsi="Arial" w:cs="Arial"/>
                <w:b/>
                <w:sz w:val="24"/>
                <w:szCs w:val="24"/>
              </w:rPr>
              <w:t>Dotační program pro sociální oblast</w:t>
            </w:r>
          </w:p>
        </w:tc>
      </w:tr>
      <w:tr w:rsidR="007D4A64" w:rsidRPr="007D4A64" w:rsidTr="005A2AC3">
        <w:trPr>
          <w:trHeight w:val="315"/>
        </w:trPr>
        <w:tc>
          <w:tcPr>
            <w:tcW w:w="383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DOTAČNÍ TITUL</w:t>
            </w:r>
          </w:p>
        </w:tc>
        <w:tc>
          <w:tcPr>
            <w:tcW w:w="56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  <w:r w:rsidR="00E12891" w:rsidRPr="007D4A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Podpora prevence kriminality</w:t>
            </w:r>
          </w:p>
        </w:tc>
      </w:tr>
      <w:tr w:rsidR="007D4A64" w:rsidRPr="007D4A64" w:rsidTr="005A2AC3">
        <w:trPr>
          <w:trHeight w:val="330"/>
        </w:trPr>
        <w:tc>
          <w:tcPr>
            <w:tcW w:w="383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NÁZEV AKCE/ PROJEKTU</w:t>
            </w:r>
          </w:p>
        </w:tc>
        <w:tc>
          <w:tcPr>
            <w:tcW w:w="56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7D4A64" w:rsidRPr="007D4A64" w:rsidTr="005A2AC3">
        <w:trPr>
          <w:trHeight w:val="330"/>
        </w:trPr>
        <w:tc>
          <w:tcPr>
            <w:tcW w:w="951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1. ÚDAJE O ŽADATELI</w:t>
            </w:r>
          </w:p>
        </w:tc>
      </w:tr>
      <w:tr w:rsidR="007D4A64" w:rsidRPr="007D4A64" w:rsidTr="005A2AC3">
        <w:trPr>
          <w:trHeight w:val="315"/>
        </w:trPr>
        <w:tc>
          <w:tcPr>
            <w:tcW w:w="287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a 1) Fyzická osoba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7D4A64" w:rsidRPr="007D4A64" w:rsidTr="005A2AC3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Jméno, příjmení, titul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7D4A64" w:rsidRPr="007D4A64" w:rsidTr="005A2AC3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Datum narození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7D4A64" w:rsidRPr="007D4A64" w:rsidTr="005A2AC3">
        <w:trPr>
          <w:trHeight w:val="315"/>
        </w:trPr>
        <w:tc>
          <w:tcPr>
            <w:tcW w:w="74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a 2) Právnická osoba nebo podnikající fyzická osoba: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7D4A64" w:rsidRPr="007D4A64" w:rsidTr="005A2AC3">
        <w:trPr>
          <w:trHeight w:val="300"/>
        </w:trPr>
        <w:tc>
          <w:tcPr>
            <w:tcW w:w="564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Jméno, příjmení, titul podnikající fyzické osoby: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7D4A64" w:rsidRPr="007D4A64" w:rsidTr="005A2AC3">
        <w:trPr>
          <w:trHeight w:val="300"/>
        </w:trPr>
        <w:tc>
          <w:tcPr>
            <w:tcW w:w="564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Datum narození podnikající fyzické osoby: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7D4A64" w:rsidRPr="007D4A64" w:rsidTr="005A2AC3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nebo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7D4A64" w:rsidRPr="007D4A64" w:rsidTr="005A2AC3">
        <w:trPr>
          <w:trHeight w:val="330"/>
        </w:trPr>
        <w:tc>
          <w:tcPr>
            <w:tcW w:w="564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Název/ obchodní firma právnické osoby: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7D4A64" w:rsidRPr="007D4A64" w:rsidTr="005A2AC3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IČ: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7D4A64" w:rsidRPr="007D4A64" w:rsidTr="005A2AC3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DIČ (bylo-li přiděleno):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7D4A64" w:rsidRPr="007D4A64" w:rsidTr="005A2AC3">
        <w:trPr>
          <w:trHeight w:val="315"/>
        </w:trPr>
        <w:tc>
          <w:tcPr>
            <w:tcW w:w="564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b) Sídlo/ adresa bydliště žadatele: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7D4A64" w:rsidRPr="007D4A64" w:rsidTr="005A2AC3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Ulice: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7D4A64" w:rsidRPr="007D4A64" w:rsidTr="005A2AC3">
        <w:trPr>
          <w:trHeight w:val="300"/>
        </w:trPr>
        <w:tc>
          <w:tcPr>
            <w:tcW w:w="564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Orientační číslo, číslo popisné: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7D4A64" w:rsidRPr="007D4A64" w:rsidTr="005A2AC3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Obec, část obce: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7D4A64" w:rsidRPr="007D4A64" w:rsidTr="005A2AC3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Okres: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7D4A64" w:rsidRPr="007D4A64" w:rsidTr="005A2AC3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PSČ: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7D4A64" w:rsidRPr="007D4A64" w:rsidTr="005A2AC3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Telefon: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7D4A64" w:rsidRPr="007D4A64" w:rsidTr="005A2AC3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Fax: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7D4A64" w:rsidRPr="007D4A64" w:rsidTr="005A2AC3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E-mail: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7D4A64" w:rsidRPr="007D4A64" w:rsidTr="005A2AC3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www: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7D4A64" w:rsidRPr="007D4A64" w:rsidTr="005A2AC3">
        <w:trPr>
          <w:trHeight w:val="315"/>
        </w:trPr>
        <w:tc>
          <w:tcPr>
            <w:tcW w:w="564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c) Statutární zástupce žadatele (funkce):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7D4A64" w:rsidRPr="007D4A64" w:rsidTr="005A2AC3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Jméno a příjmení, titul: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7D4A64" w:rsidRPr="007D4A64" w:rsidTr="005A2AC3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Adresa: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7D4A64" w:rsidRPr="007D4A64" w:rsidTr="005A2AC3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Ulice: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7D4A64" w:rsidRPr="007D4A64" w:rsidTr="005A2AC3">
        <w:trPr>
          <w:trHeight w:val="300"/>
        </w:trPr>
        <w:tc>
          <w:tcPr>
            <w:tcW w:w="564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Orientační číslo, číslo popisné: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7D4A64" w:rsidRPr="007D4A64" w:rsidTr="005A2AC3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Obec, část obce: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7D4A64" w:rsidRPr="007D4A64" w:rsidTr="005A2AC3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Okres: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7D4A64" w:rsidRPr="007D4A64" w:rsidTr="005A2AC3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PSČ: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7D4A64" w:rsidRPr="007D4A64" w:rsidTr="005A2AC3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Telefon: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7D4A64" w:rsidRPr="007D4A64" w:rsidTr="005A2AC3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Mobil: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7D4A64" w:rsidRPr="007D4A64" w:rsidTr="005A2AC3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Fax: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7D4A64" w:rsidRPr="007D4A64" w:rsidTr="005A2AC3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E-mail: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7D4A64" w:rsidRPr="007D4A64" w:rsidTr="005A2AC3">
        <w:trPr>
          <w:trHeight w:val="660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Informace dle §10a odst. 3 písm. f) zákona č. 250/2000 Sb., o rozpočtových pravidlech územních rozpočtů</w:t>
            </w:r>
          </w:p>
        </w:tc>
      </w:tr>
      <w:tr w:rsidR="007D4A64" w:rsidRPr="007D4A64" w:rsidTr="005A2AC3">
        <w:trPr>
          <w:trHeight w:val="315"/>
        </w:trPr>
        <w:tc>
          <w:tcPr>
            <w:tcW w:w="7874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lastRenderedPageBreak/>
              <w:t>d) Je-li žadatel právnickou osobou s podílem v právnické osobě žadatele: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ANO/NE</w:t>
            </w:r>
          </w:p>
        </w:tc>
      </w:tr>
      <w:tr w:rsidR="007D4A64" w:rsidRPr="007D4A64" w:rsidTr="005A2AC3">
        <w:trPr>
          <w:trHeight w:val="315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Obchodní firma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7D4A64" w:rsidRPr="007D4A64" w:rsidTr="005A2AC3">
        <w:trPr>
          <w:trHeight w:val="315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Sídlo/Adresa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7D4A64" w:rsidRPr="007D4A64" w:rsidTr="005A2AC3">
        <w:trPr>
          <w:trHeight w:val="315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IČ/Datum narození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7D4A64" w:rsidRPr="007D4A64" w:rsidTr="005A2AC3">
        <w:trPr>
          <w:trHeight w:val="315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Výše podílu v 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7D4A64" w:rsidRPr="007D4A64" w:rsidTr="005A2AC3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7D4A64" w:rsidRPr="007D4A64" w:rsidTr="005A2AC3">
        <w:trPr>
          <w:trHeight w:val="315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e) Je-li žadatel právnickou osobou, uvede osoby, v nichž má žadatel přímý podíl:</w:t>
            </w:r>
          </w:p>
        </w:tc>
      </w:tr>
      <w:tr w:rsidR="007D4A64" w:rsidRPr="007D4A64" w:rsidTr="005A2AC3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ANO/NE</w:t>
            </w:r>
          </w:p>
        </w:tc>
      </w:tr>
      <w:tr w:rsidR="007D4A64" w:rsidRPr="007D4A64" w:rsidTr="005A2AC3">
        <w:trPr>
          <w:trHeight w:val="315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Obchodní firma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7D4A64" w:rsidRPr="007D4A64" w:rsidTr="005A2AC3">
        <w:trPr>
          <w:trHeight w:val="315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Sídlo/Adresa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7D4A64" w:rsidRPr="007D4A64" w:rsidTr="005A2AC3">
        <w:trPr>
          <w:trHeight w:val="315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IČ/Datum narození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7D4A64" w:rsidRPr="007D4A64" w:rsidTr="005A2AC3">
        <w:trPr>
          <w:trHeight w:val="315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Výše podílu v 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7D4A64" w:rsidRPr="007D4A64" w:rsidTr="005A2AC3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7D4A64" w:rsidRPr="007D4A64" w:rsidTr="005A2AC3">
        <w:trPr>
          <w:trHeight w:val="315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Žadatel je plátcem DPH: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ANO/NE</w:t>
            </w:r>
          </w:p>
        </w:tc>
      </w:tr>
      <w:tr w:rsidR="007D4A64" w:rsidRPr="007D4A64" w:rsidTr="005A2AC3">
        <w:trPr>
          <w:trHeight w:val="315"/>
        </w:trPr>
        <w:tc>
          <w:tcPr>
            <w:tcW w:w="74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Žadatel může uplatňovat v rámci projektu DPH na vstupu: 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ANO/NE</w:t>
            </w:r>
          </w:p>
        </w:tc>
      </w:tr>
      <w:tr w:rsidR="007D4A64" w:rsidRPr="007D4A64" w:rsidTr="005A2AC3">
        <w:trPr>
          <w:trHeight w:val="315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f) Bankovní spojení: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7D4A64" w:rsidRPr="007D4A64" w:rsidTr="005A2AC3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Číslo účtu: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7D4A64" w:rsidRPr="007D4A64" w:rsidTr="005A2AC3">
        <w:trPr>
          <w:trHeight w:val="315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Banka, kód banky: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7D4A64" w:rsidRPr="007D4A64" w:rsidTr="005A2AC3">
        <w:trPr>
          <w:trHeight w:val="330"/>
        </w:trPr>
        <w:tc>
          <w:tcPr>
            <w:tcW w:w="951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2. ÚDAJE O PŘEDKLÁDANÉ ŽÁDOSTI</w:t>
            </w:r>
          </w:p>
        </w:tc>
      </w:tr>
      <w:tr w:rsidR="007D4A64" w:rsidRPr="007D4A64" w:rsidTr="005A2AC3">
        <w:trPr>
          <w:trHeight w:val="315"/>
        </w:trPr>
        <w:tc>
          <w:tcPr>
            <w:tcW w:w="4835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a) Účel dotace na akci/projekt a jeho cíl: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7D4A64" w:rsidRPr="007D4A64" w:rsidTr="005A2AC3">
        <w:trPr>
          <w:trHeight w:val="315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7D4A64" w:rsidRPr="007D4A64" w:rsidTr="005A2AC3">
        <w:trPr>
          <w:trHeight w:val="315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b) Popis akce/projektu (odůvodnění):</w:t>
            </w:r>
          </w:p>
        </w:tc>
      </w:tr>
      <w:tr w:rsidR="007D4A64" w:rsidRPr="007D4A64" w:rsidTr="005A2AC3">
        <w:trPr>
          <w:trHeight w:val="315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7D4A64" w:rsidRPr="007D4A64" w:rsidTr="005A2AC3">
        <w:trPr>
          <w:trHeight w:val="315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c) Územní působnost akce/ projektu:</w:t>
            </w:r>
          </w:p>
        </w:tc>
      </w:tr>
      <w:tr w:rsidR="007D4A64" w:rsidRPr="007D4A64" w:rsidTr="005A2AC3">
        <w:trPr>
          <w:trHeight w:val="315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7D4A64" w:rsidRPr="007D4A64" w:rsidTr="005A2AC3">
        <w:trPr>
          <w:trHeight w:val="315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d) Očekávané přínosy dotace:</w:t>
            </w:r>
          </w:p>
        </w:tc>
      </w:tr>
      <w:tr w:rsidR="007D4A64" w:rsidRPr="007D4A64" w:rsidTr="005A2AC3">
        <w:trPr>
          <w:trHeight w:val="315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7D4A64" w:rsidRPr="007D4A64" w:rsidTr="005A2AC3">
        <w:trPr>
          <w:trHeight w:val="315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e) Způsob realizace akce/ projektu včetně časového harmonogramu:</w:t>
            </w:r>
          </w:p>
        </w:tc>
      </w:tr>
      <w:tr w:rsidR="007D4A64" w:rsidRPr="007D4A64" w:rsidTr="005A2AC3">
        <w:trPr>
          <w:trHeight w:val="315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7D4A64" w:rsidRPr="007D4A64" w:rsidTr="005A2AC3">
        <w:trPr>
          <w:trHeight w:val="315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f) Význam akce/ projektu pro Olomoucký kraj:</w:t>
            </w:r>
          </w:p>
        </w:tc>
      </w:tr>
      <w:tr w:rsidR="007D4A64" w:rsidRPr="007D4A64" w:rsidTr="005A2AC3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7D4A64" w:rsidRPr="007D4A64" w:rsidTr="005A2AC3">
        <w:trPr>
          <w:trHeight w:val="315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g) Způsob propagace akce/ projektu:</w:t>
            </w:r>
          </w:p>
        </w:tc>
      </w:tr>
      <w:tr w:rsidR="007D4A64" w:rsidRPr="007D4A64" w:rsidTr="005A2AC3">
        <w:trPr>
          <w:trHeight w:val="315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7D4A64" w:rsidRPr="007D4A64" w:rsidTr="005A2AC3">
        <w:trPr>
          <w:trHeight w:val="315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h) Výstupy pro hodnocení akce/ projektu:</w:t>
            </w:r>
          </w:p>
        </w:tc>
      </w:tr>
      <w:tr w:rsidR="007D4A64" w:rsidRPr="007D4A64" w:rsidTr="005A2AC3">
        <w:trPr>
          <w:trHeight w:val="315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7D4A64" w:rsidRPr="007D4A64" w:rsidTr="005A2AC3">
        <w:trPr>
          <w:trHeight w:val="315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i) Odpovědná osoba za akci/ projekt (příp. odborný garant projektu):</w:t>
            </w:r>
          </w:p>
        </w:tc>
      </w:tr>
      <w:tr w:rsidR="007D4A64" w:rsidRPr="007D4A64" w:rsidTr="005A2AC3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Jméno, příjmení, titul: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7D4A64" w:rsidRPr="007D4A64" w:rsidTr="005A2AC3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Adresa: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7D4A64" w:rsidRPr="007D4A64" w:rsidTr="005A2AC3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Ulice: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7D4A64" w:rsidRPr="007D4A64" w:rsidTr="005A2AC3">
        <w:trPr>
          <w:trHeight w:val="300"/>
        </w:trPr>
        <w:tc>
          <w:tcPr>
            <w:tcW w:w="483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Orientační číslo, číslo popisné: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7D4A64" w:rsidRPr="007D4A64" w:rsidTr="005A2AC3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Obec, část obce: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7D4A64" w:rsidRPr="007D4A64" w:rsidTr="005A2AC3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Okres: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7D4A64" w:rsidRPr="007D4A64" w:rsidTr="005A2AC3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lastRenderedPageBreak/>
              <w:t>PSČ: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7D4A64" w:rsidRPr="007D4A64" w:rsidTr="005A2AC3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Telefon: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7D4A64" w:rsidRPr="007D4A64" w:rsidTr="005A2AC3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Fax: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7D4A64" w:rsidRPr="007D4A64" w:rsidTr="005A2AC3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E-mail: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7D4A64" w:rsidRPr="007D4A64" w:rsidTr="005A2AC3">
        <w:trPr>
          <w:trHeight w:val="315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j) Kontaktní osoba (pokud není totožná s odpovědnou osobou):</w:t>
            </w:r>
          </w:p>
        </w:tc>
      </w:tr>
      <w:tr w:rsidR="007D4A64" w:rsidRPr="007D4A64" w:rsidTr="005A2AC3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Jméno a příjmení: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7D4A64" w:rsidRPr="007D4A64" w:rsidTr="005A2AC3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Adresa: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7D4A64" w:rsidRPr="007D4A64" w:rsidTr="005A2AC3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Ulice: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7D4A64" w:rsidRPr="007D4A64" w:rsidTr="005A2AC3">
        <w:trPr>
          <w:trHeight w:val="300"/>
        </w:trPr>
        <w:tc>
          <w:tcPr>
            <w:tcW w:w="483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Orientační číslo, číslo popisné: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7D4A64" w:rsidRPr="007D4A64" w:rsidTr="005A2AC3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Obec, část obce: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7D4A64" w:rsidRPr="007D4A64" w:rsidTr="005A2AC3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Okres: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7D4A64" w:rsidRPr="007D4A64" w:rsidTr="005A2AC3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PSČ: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7D4A64" w:rsidRPr="007D4A64" w:rsidTr="005A2AC3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Telefon: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7D4A64" w:rsidRPr="007D4A64" w:rsidTr="005A2AC3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Fax: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7D4A64" w:rsidRPr="007D4A64" w:rsidTr="005A2AC3">
        <w:trPr>
          <w:trHeight w:val="315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E-mail: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7D4A64" w:rsidRPr="007D4A64" w:rsidTr="005A2AC3">
        <w:trPr>
          <w:trHeight w:val="330"/>
        </w:trPr>
        <w:tc>
          <w:tcPr>
            <w:tcW w:w="951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3. ROZPOČET PROJEKTU</w:t>
            </w:r>
          </w:p>
        </w:tc>
      </w:tr>
      <w:tr w:rsidR="007D4A64" w:rsidRPr="007D4A64" w:rsidTr="005A2AC3">
        <w:trPr>
          <w:trHeight w:val="315"/>
        </w:trPr>
        <w:tc>
          <w:tcPr>
            <w:tcW w:w="6068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a) Celkové náklady realizované akce/ projektu: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7D4A64" w:rsidRPr="007D4A64" w:rsidTr="005A2AC3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 toho: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7D4A64" w:rsidRPr="007D4A64" w:rsidTr="005A2AC3">
        <w:trPr>
          <w:trHeight w:val="300"/>
        </w:trPr>
        <w:tc>
          <w:tcPr>
            <w:tcW w:w="74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A2AC3" w:rsidRPr="007D4A64" w:rsidRDefault="005A2AC3" w:rsidP="005A2AC3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výše požadované dotace z rozpočtu Olomouckého kraje: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7D4A64" w:rsidRPr="007D4A64" w:rsidTr="005A2AC3">
        <w:trPr>
          <w:trHeight w:val="300"/>
        </w:trPr>
        <w:tc>
          <w:tcPr>
            <w:tcW w:w="287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vlastní zdroje: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7D4A64" w:rsidRPr="007D4A64" w:rsidTr="005A2AC3">
        <w:trPr>
          <w:trHeight w:val="300"/>
        </w:trPr>
        <w:tc>
          <w:tcPr>
            <w:tcW w:w="6068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jiné zdroje (rozepsat poskytovatele včetně částek):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7D4A64" w:rsidRPr="007D4A64" w:rsidTr="005A2AC3">
        <w:trPr>
          <w:trHeight w:val="315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b) Struktura použití dotace z rozpočtu Olomouckého kraje:</w:t>
            </w:r>
          </w:p>
        </w:tc>
      </w:tr>
      <w:tr w:rsidR="007D4A64" w:rsidRPr="007D4A64" w:rsidTr="005A2AC3">
        <w:trPr>
          <w:trHeight w:val="315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7D4A64" w:rsidRPr="007D4A64" w:rsidTr="005A2AC3">
        <w:trPr>
          <w:trHeight w:val="315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c) Žadatel vede své účetnictví v rámci: </w:t>
            </w:r>
            <w:r w:rsidRPr="007D4A6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  <w:t>(nehodící se škrtněte)</w:t>
            </w:r>
          </w:p>
        </w:tc>
      </w:tr>
      <w:tr w:rsidR="007D4A64" w:rsidRPr="007D4A64" w:rsidTr="005A2AC3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c 1) kalendářního roku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7D4A64" w:rsidRPr="007D4A64" w:rsidTr="005A2AC3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c 2) hospodářského roku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7D4A64" w:rsidRPr="007D4A64" w:rsidTr="005A2AC3">
        <w:trPr>
          <w:trHeight w:val="330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  <w:t>(uveďte den a měsíc počátku i konce Vašeho hospodářského roku)</w:t>
            </w:r>
          </w:p>
        </w:tc>
      </w:tr>
      <w:tr w:rsidR="007D4A64" w:rsidRPr="007D4A64" w:rsidTr="005A2AC3">
        <w:trPr>
          <w:trHeight w:val="330"/>
        </w:trPr>
        <w:tc>
          <w:tcPr>
            <w:tcW w:w="951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4. PŘEHLED DOTACÍ ČERPANÝCH V MINULOSTI</w:t>
            </w:r>
          </w:p>
        </w:tc>
      </w:tr>
      <w:tr w:rsidR="007D4A64" w:rsidRPr="007D4A64" w:rsidTr="005A2AC3">
        <w:trPr>
          <w:trHeight w:val="300"/>
        </w:trPr>
        <w:tc>
          <w:tcPr>
            <w:tcW w:w="9513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a) Byla poskytnuta dotace na stejný účel v předchozím kalendářním roce?</w:t>
            </w:r>
          </w:p>
        </w:tc>
      </w:tr>
      <w:tr w:rsidR="007D4A64" w:rsidRPr="007D4A64" w:rsidTr="005A2AC3">
        <w:trPr>
          <w:trHeight w:val="300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ANO/ NE</w:t>
            </w:r>
          </w:p>
        </w:tc>
      </w:tr>
      <w:tr w:rsidR="007D4A64" w:rsidRPr="007D4A64" w:rsidTr="005A2AC3">
        <w:trPr>
          <w:trHeight w:val="300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b) Pokud byla poskytnuta dotace dle písmena a), uveďte skutečné přínosy dotace:</w:t>
            </w:r>
          </w:p>
        </w:tc>
      </w:tr>
      <w:tr w:rsidR="007D4A64" w:rsidRPr="007D4A64" w:rsidTr="005A2AC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7D4A64" w:rsidRPr="007D4A64" w:rsidTr="005A2AC3">
        <w:trPr>
          <w:trHeight w:val="300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c) Celkový počet podaných žádostí o dotaci z rozpočtu OK za období 2012 - 2015:</w:t>
            </w:r>
          </w:p>
        </w:tc>
      </w:tr>
      <w:tr w:rsidR="007D4A64" w:rsidRPr="007D4A64" w:rsidTr="005A2AC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7D4A64" w:rsidRPr="007D4A64" w:rsidTr="005A2AC3">
        <w:trPr>
          <w:trHeight w:val="300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d) Celkový počet poskytnutých dotací z rozpočtu OK za období 2012 - 2015:</w:t>
            </w:r>
          </w:p>
        </w:tc>
      </w:tr>
      <w:tr w:rsidR="007D4A64" w:rsidRPr="007D4A64" w:rsidTr="005A2AC3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7D4A64" w:rsidRPr="007D4A64" w:rsidTr="005A2AC3">
        <w:trPr>
          <w:trHeight w:val="330"/>
        </w:trPr>
        <w:tc>
          <w:tcPr>
            <w:tcW w:w="951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5. DOPLŇUJÍCÍ  INFORMACE</w:t>
            </w:r>
          </w:p>
        </w:tc>
      </w:tr>
      <w:tr w:rsidR="007D4A64" w:rsidRPr="007D4A64" w:rsidTr="005A2AC3">
        <w:trPr>
          <w:trHeight w:val="570"/>
        </w:trPr>
        <w:tc>
          <w:tcPr>
            <w:tcW w:w="951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i/>
                <w:iCs/>
                <w:strike/>
                <w:sz w:val="24"/>
                <w:szCs w:val="24"/>
                <w:lang w:eastAsia="cs-CZ"/>
              </w:rPr>
            </w:pPr>
          </w:p>
        </w:tc>
      </w:tr>
      <w:tr w:rsidR="007D4A64" w:rsidRPr="007D4A64" w:rsidTr="005A2AC3">
        <w:trPr>
          <w:trHeight w:val="330"/>
        </w:trPr>
        <w:tc>
          <w:tcPr>
            <w:tcW w:w="951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6. PROHLÁŠENÍ ŽADATELE DLE ČLÁNKU 5.2. PRAVIDEL</w:t>
            </w:r>
          </w:p>
        </w:tc>
      </w:tr>
      <w:tr w:rsidR="007D4A64" w:rsidRPr="007D4A64" w:rsidTr="005A2AC3">
        <w:trPr>
          <w:trHeight w:val="630"/>
        </w:trPr>
        <w:tc>
          <w:tcPr>
            <w:tcW w:w="951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2AC3" w:rsidRPr="007D4A64" w:rsidRDefault="005A2AC3" w:rsidP="005A2AC3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Žadatel prohlašuje, že uvedené údaje jsou úplné a pravdivé a že nezatajuje žádné okolnosti důležité pro posouzení žádosti.</w:t>
            </w:r>
          </w:p>
        </w:tc>
      </w:tr>
      <w:tr w:rsidR="007D4A64" w:rsidRPr="007D4A64" w:rsidTr="005A2AC3">
        <w:trPr>
          <w:trHeight w:val="945"/>
        </w:trPr>
        <w:tc>
          <w:tcPr>
            <w:tcW w:w="951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2AC3" w:rsidRPr="007D4A64" w:rsidRDefault="00DE21CC" w:rsidP="00DE21CC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E21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lastRenderedPageBreak/>
              <w:t>Žadatel prohlašuje, že nemá neuhrazené závazky po lhůtě splatnosti vůči orgánům veřejné správy České republiky (finanční úřady, orgány sociálního zabezpečení), Evropské unie nebo některého z jejích členských států, vůči zdravotním pojišťovnám a vůči orgánům poskytujícím finanční prostředky na projekty spolufinancované Evropskou unií. Za neuhrazený závazek po lhůtě splatnosti vůči výše uvedeným subjektům  je považován i závazek, na který má žadatel uzavřený splátkový kalendář nebo jiný odklad původní lhůty splatnosti.</w:t>
            </w:r>
          </w:p>
        </w:tc>
      </w:tr>
      <w:tr w:rsidR="007D4A64" w:rsidRPr="007D4A64" w:rsidTr="005A2AC3">
        <w:trPr>
          <w:trHeight w:val="630"/>
        </w:trPr>
        <w:tc>
          <w:tcPr>
            <w:tcW w:w="9513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2AC3" w:rsidRPr="007D4A64" w:rsidRDefault="005A2AC3" w:rsidP="005A2AC3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Žadatel prohlašuje, že nemá neuhrazené závazky po lhůtě splatnosti vůči vyhlašovateli a jeho zřízeným organizacím</w:t>
            </w:r>
          </w:p>
        </w:tc>
      </w:tr>
      <w:tr w:rsidR="007D4A64" w:rsidRPr="007D4A64" w:rsidTr="005A2AC3">
        <w:trPr>
          <w:trHeight w:val="990"/>
        </w:trPr>
        <w:tc>
          <w:tcPr>
            <w:tcW w:w="951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2AC3" w:rsidRPr="007D4A64" w:rsidRDefault="005A2AC3" w:rsidP="005A2AC3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Žadatel prohlašuje, že se nenachází podle zákona č. 182/2006 Sb., o úpadku a způsobech jeho řešení (insolvenční zákon), ve znění pozdějších předpisů, v úpadku a nedošlo v jeho případě k podání insolvenčního návrhu ani tento návrh sám nepodal ani nebylo vydáno rozhodnutí o úpadku; </w:t>
            </w:r>
          </w:p>
        </w:tc>
      </w:tr>
      <w:tr w:rsidR="007D4A64" w:rsidRPr="007D4A64" w:rsidTr="005A2AC3">
        <w:trPr>
          <w:trHeight w:val="1005"/>
        </w:trPr>
        <w:tc>
          <w:tcPr>
            <w:tcW w:w="951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2AC3" w:rsidRPr="007D4A64" w:rsidRDefault="005A2AC3" w:rsidP="005A2AC3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Žadatel prohlašuje, že se nenachází v procesu zrušení bez právního nástupce (např. likvidace, zrušení nebo zánik živnostenského oprávnění), ani není </w:t>
            </w:r>
            <w:r w:rsidRPr="007D4A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br/>
              <w:t xml:space="preserve">v procesu zrušení s právním nástupcem (např. sloučení, splynutí, rozdělení obchodní společnosti); </w:t>
            </w:r>
          </w:p>
        </w:tc>
      </w:tr>
      <w:tr w:rsidR="007D4A64" w:rsidRPr="007D4A64" w:rsidTr="005A2AC3">
        <w:trPr>
          <w:trHeight w:val="960"/>
        </w:trPr>
        <w:tc>
          <w:tcPr>
            <w:tcW w:w="951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2AC3" w:rsidRPr="007D4A64" w:rsidRDefault="005A2AC3" w:rsidP="005A2AC3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Žadatel prohlašuje, že mu nebyl soudem nebo správním orgánem uložen zákaz činnosti nebo zrušeno oprávnění k činnosti týkající se jeho předmětu podnikání a/nebo související s projektem, na který má být poskytována dotace;</w:t>
            </w:r>
          </w:p>
        </w:tc>
      </w:tr>
      <w:tr w:rsidR="007D4A64" w:rsidRPr="007D4A64" w:rsidTr="005A2AC3">
        <w:trPr>
          <w:trHeight w:val="660"/>
        </w:trPr>
        <w:tc>
          <w:tcPr>
            <w:tcW w:w="9513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2AC3" w:rsidRPr="007D4A64" w:rsidRDefault="005A2AC3" w:rsidP="005A2AC3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Žadatel prohlašuje, že vůči němu (případně</w:t>
            </w:r>
            <w:r w:rsidR="00CA58C2" w:rsidRPr="007D4A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,</w:t>
            </w:r>
            <w:r w:rsidRPr="007D4A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vůči jehož majetku) není navrhováno ani vedeno řízení o výkonu soudního či správního rozhodnutí ani navrhována či prováděna exekuce; </w:t>
            </w:r>
          </w:p>
        </w:tc>
      </w:tr>
      <w:tr w:rsidR="007D4A64" w:rsidRPr="007D4A64" w:rsidTr="005A2AC3">
        <w:trPr>
          <w:trHeight w:val="3075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Žadatel prohlašuje, že nemá v rejstříku trestů záznam o pravomocném odsouzení pro trestný čin, jehož skutková podstata souvisí s jeho předmětem podnikání, paděláním či pozměňováním veřejné listiny nebo úplatkářstvím, nebo pro trestný čin hospodářský anebo trestný čin proti majetku podle hlavy druhé a deváté části druhé zákona č. 140/1961 Sb., trestní zákon, ve znění pozdějších předpisů, či podle hlav páté a šesté části druhé zákona č. 40/2009 Sb., trestní zákoník, ve znění pozdějších předpisů, ani proti němu nebylo v souvislosti s takovým trestným činem zahájeno trestní stíhání podle zákona č. 141/1961 Sb., o trestním řízení soudním (trestní řád), ve znění pozdějších předpisů; je-li žadatel právnickou osobou, týká se prohlášení podle tohoto ustanovení všech osob, které jsou jejím statutárním orgánem nebo obdržely plnou moc za účelem zastupování právnické osoby pro účely podání žádosti o poskytnutí dotace a uzavření a realizace (této) smlouvy o poskytnutí dotace.</w:t>
            </w:r>
          </w:p>
        </w:tc>
      </w:tr>
      <w:tr w:rsidR="007D4A64" w:rsidRPr="007D4A64" w:rsidTr="005A2AC3">
        <w:trPr>
          <w:trHeight w:val="540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2AC3" w:rsidRPr="007D4A64" w:rsidRDefault="005A2AC3" w:rsidP="00BF6EA8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Žadatel prohlašuje, že</w:t>
            </w:r>
            <w:r w:rsidR="00CA53A5" w:rsidRPr="007D4A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splňuje podmínky specifikované v dotačním titulu, v jehož rámci žádá o poskytnutí dotace</w:t>
            </w:r>
            <w:r w:rsidRPr="007D4A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.</w:t>
            </w:r>
          </w:p>
        </w:tc>
      </w:tr>
      <w:tr w:rsidR="007D4A64" w:rsidRPr="007D4A64" w:rsidTr="005A2AC3">
        <w:trPr>
          <w:trHeight w:val="1440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2AC3" w:rsidRPr="007D4A64" w:rsidRDefault="005A2AC3" w:rsidP="005A2AC3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Žadatel souhlasí se zveřejněním svého jména a příjmení /názvu /obchodní firmy, adresy svého bydliště /sídla, IČ, výše poskytnuté podpory a účelu, na nějž je podpora poskytována včetně názvu projektu a se zpracováním svých osobních údajů uvedených v této žádosti Olomouckým krajem pro účely dotačního řízení v souladu se zákonem č. 101/2000 Sb., o ochraně osobních údajů, ve znění pozdějších předpisů.</w:t>
            </w:r>
          </w:p>
        </w:tc>
      </w:tr>
      <w:tr w:rsidR="007D4A64" w:rsidRPr="007D4A64" w:rsidTr="005A2AC3">
        <w:trPr>
          <w:trHeight w:val="630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2AC3" w:rsidRPr="007D4A64" w:rsidRDefault="005A2AC3" w:rsidP="005A2AC3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V případě neúplných či nepravdivých informací žadatel bere na vědomí, že je povinen ihned (po prokázání neúplnosti či nepravdivosti údajů) vrátit požadovanou částku na účet Olomouckého kraje.</w:t>
            </w:r>
          </w:p>
        </w:tc>
      </w:tr>
      <w:tr w:rsidR="007D4A64" w:rsidRPr="007D4A64" w:rsidTr="005A2AC3">
        <w:trPr>
          <w:trHeight w:val="300"/>
        </w:trPr>
        <w:tc>
          <w:tcPr>
            <w:tcW w:w="383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Datum:</w:t>
            </w:r>
          </w:p>
        </w:tc>
        <w:tc>
          <w:tcPr>
            <w:tcW w:w="56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7D4A64" w:rsidRPr="007D4A64" w:rsidTr="005A2AC3">
        <w:trPr>
          <w:trHeight w:val="660"/>
        </w:trPr>
        <w:tc>
          <w:tcPr>
            <w:tcW w:w="3831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Podpis žadatele, příp. razítko:</w:t>
            </w:r>
          </w:p>
        </w:tc>
        <w:tc>
          <w:tcPr>
            <w:tcW w:w="5682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7D4A64" w:rsidRPr="007D4A64" w:rsidTr="005A2AC3">
        <w:trPr>
          <w:trHeight w:val="330"/>
        </w:trPr>
        <w:tc>
          <w:tcPr>
            <w:tcW w:w="951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lastRenderedPageBreak/>
              <w:t>7. ČESTNÉ PROHLÁŠENÍ ŽADATELE O PODPORU V REŽIMU DE MINIMIS</w:t>
            </w:r>
          </w:p>
        </w:tc>
      </w:tr>
      <w:tr w:rsidR="007D4A64" w:rsidRPr="007D4A64" w:rsidTr="005A2AC3">
        <w:trPr>
          <w:trHeight w:val="600"/>
        </w:trPr>
        <w:tc>
          <w:tcPr>
            <w:tcW w:w="9513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2AC3" w:rsidRPr="007D4A64" w:rsidRDefault="005A2AC3" w:rsidP="005A2AC3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Součástí žádosti je přiložené Čestné prohlášení žadatele o podporu v režimu de </w:t>
            </w:r>
            <w:proofErr w:type="spellStart"/>
            <w:r w:rsidRPr="007D4A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minimis</w:t>
            </w:r>
            <w:proofErr w:type="spellEnd"/>
            <w:r w:rsidRPr="007D4A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.</w:t>
            </w:r>
            <w:r w:rsidRPr="007D4A6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  <w:t xml:space="preserve"> </w:t>
            </w:r>
            <w:r w:rsidR="002C3DC4" w:rsidRPr="007D4A64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Netýká se tohoto dotačního titulu</w:t>
            </w:r>
          </w:p>
        </w:tc>
      </w:tr>
      <w:tr w:rsidR="007D4A64" w:rsidRPr="007D4A64" w:rsidTr="005A2AC3">
        <w:trPr>
          <w:trHeight w:val="300"/>
        </w:trPr>
        <w:tc>
          <w:tcPr>
            <w:tcW w:w="383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Datum:</w:t>
            </w:r>
          </w:p>
        </w:tc>
        <w:tc>
          <w:tcPr>
            <w:tcW w:w="56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7D4A64" w:rsidRPr="007D4A64" w:rsidTr="005A2AC3">
        <w:trPr>
          <w:trHeight w:val="630"/>
        </w:trPr>
        <w:tc>
          <w:tcPr>
            <w:tcW w:w="383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Podpis žadatele, příp. razítko:</w:t>
            </w:r>
          </w:p>
        </w:tc>
        <w:tc>
          <w:tcPr>
            <w:tcW w:w="56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7D4A64" w:rsidRPr="007D4A64" w:rsidTr="005A2AC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7D4A64" w:rsidRPr="007D4A64" w:rsidTr="005A2AC3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7D4A64" w:rsidRPr="007D4A64" w:rsidTr="005A2AC3">
        <w:trPr>
          <w:trHeight w:val="375"/>
        </w:trPr>
        <w:tc>
          <w:tcPr>
            <w:tcW w:w="951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8. POVINNÉ PŘÍLOHY dle bodu 10.4. Pravidel:</w:t>
            </w:r>
          </w:p>
        </w:tc>
      </w:tr>
      <w:tr w:rsidR="007D4A64" w:rsidRPr="007D4A64" w:rsidTr="005A2AC3">
        <w:trPr>
          <w:trHeight w:val="615"/>
        </w:trPr>
        <w:tc>
          <w:tcPr>
            <w:tcW w:w="9513" w:type="dxa"/>
            <w:gridSpan w:val="10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8F35B6">
            <w:pPr>
              <w:pStyle w:val="Odstavecseseznamem"/>
              <w:numPr>
                <w:ilvl w:val="0"/>
                <w:numId w:val="34"/>
              </w:numPr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Doklad o právní osobnosti žadatele (kopii výpisu z veřejného rejstříku, platné stanovy s čitelným otiskem registrace MV ČR, statut společnosti, apod.).</w:t>
            </w:r>
          </w:p>
        </w:tc>
      </w:tr>
      <w:tr w:rsidR="007D4A64" w:rsidRPr="007D4A64" w:rsidTr="005A2AC3">
        <w:trPr>
          <w:trHeight w:val="945"/>
        </w:trPr>
        <w:tc>
          <w:tcPr>
            <w:tcW w:w="9513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8F35B6">
            <w:pPr>
              <w:pStyle w:val="Odstavecseseznamem"/>
              <w:numPr>
                <w:ilvl w:val="0"/>
                <w:numId w:val="34"/>
              </w:numPr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Doklad oprávněnosti osoby zastupovat právnickou osobu (např. kopie zápisu, usnesení či zvolení do funkce, jmenovací dekret, plná moc apod.), v případě že toto oprávnění není výslovně uvedeno v dokladu o právní osobnosti.</w:t>
            </w:r>
          </w:p>
        </w:tc>
      </w:tr>
      <w:tr w:rsidR="007D4A64" w:rsidRPr="007D4A64" w:rsidTr="005A2AC3">
        <w:trPr>
          <w:trHeight w:val="405"/>
        </w:trPr>
        <w:tc>
          <w:tcPr>
            <w:tcW w:w="9513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8F35B6">
            <w:pPr>
              <w:pStyle w:val="Odstavecseseznamem"/>
              <w:numPr>
                <w:ilvl w:val="0"/>
                <w:numId w:val="34"/>
              </w:numPr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Prostá kopie zřizovací listiny a souhlas zřizovatele s podáním žádosti</w:t>
            </w:r>
          </w:p>
        </w:tc>
      </w:tr>
      <w:tr w:rsidR="007D4A64" w:rsidRPr="007D4A64" w:rsidTr="005A2AC3">
        <w:trPr>
          <w:trHeight w:val="420"/>
        </w:trPr>
        <w:tc>
          <w:tcPr>
            <w:tcW w:w="9513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8F35B6">
            <w:pPr>
              <w:pStyle w:val="Odstavecseseznamem"/>
              <w:numPr>
                <w:ilvl w:val="0"/>
                <w:numId w:val="34"/>
              </w:numPr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Prostá kopie dokladu prokazujícího registraci k dani z přidané hodnoty</w:t>
            </w:r>
          </w:p>
        </w:tc>
      </w:tr>
      <w:tr w:rsidR="007D4A64" w:rsidRPr="007D4A64" w:rsidTr="005A2AC3">
        <w:trPr>
          <w:trHeight w:val="420"/>
        </w:trPr>
        <w:tc>
          <w:tcPr>
            <w:tcW w:w="9513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8F35B6">
            <w:pPr>
              <w:pStyle w:val="Odstavecseseznamem"/>
              <w:numPr>
                <w:ilvl w:val="0"/>
                <w:numId w:val="34"/>
              </w:numPr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Prostá kopie dokladu o zřízení běžného účtu žadatele</w:t>
            </w:r>
          </w:p>
        </w:tc>
      </w:tr>
      <w:tr w:rsidR="007D4A64" w:rsidRPr="007D4A64" w:rsidTr="005A2AC3">
        <w:trPr>
          <w:trHeight w:val="420"/>
        </w:trPr>
        <w:tc>
          <w:tcPr>
            <w:tcW w:w="9513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35B6" w:rsidRPr="007D4A64" w:rsidRDefault="005A2AC3" w:rsidP="00812F22">
            <w:pPr>
              <w:pStyle w:val="Odstavecseseznamem"/>
              <w:numPr>
                <w:ilvl w:val="0"/>
                <w:numId w:val="34"/>
              </w:numPr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Čestné prohlášení o nezměněné identifikaci žadatele dle bodu 1-5</w:t>
            </w:r>
          </w:p>
        </w:tc>
      </w:tr>
      <w:tr w:rsidR="007D4A64" w:rsidRPr="007D4A64" w:rsidTr="005A2AC3">
        <w:trPr>
          <w:trHeight w:val="45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2AC3" w:rsidRPr="007D4A64" w:rsidRDefault="005A2AC3" w:rsidP="005A2AC3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7D4A64" w:rsidRPr="007D4A64" w:rsidTr="005A2AC3">
        <w:trPr>
          <w:trHeight w:val="360"/>
        </w:trPr>
        <w:tc>
          <w:tcPr>
            <w:tcW w:w="951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5A2AC3" w:rsidRPr="007D4A64" w:rsidRDefault="005A2AC3" w:rsidP="00E35476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9. DALŠÍ PŘÍLOHY DLE POŽADAVKU PROGRAMU dle bodu 10.4. Pravidel:</w:t>
            </w:r>
          </w:p>
        </w:tc>
      </w:tr>
      <w:tr w:rsidR="007D4A64" w:rsidRPr="007D4A64" w:rsidTr="005A2AC3">
        <w:trPr>
          <w:trHeight w:val="390"/>
        </w:trPr>
        <w:tc>
          <w:tcPr>
            <w:tcW w:w="9513" w:type="dxa"/>
            <w:gridSpan w:val="10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2AC3" w:rsidRPr="007D4A64" w:rsidRDefault="005A2AC3" w:rsidP="00BF6EA8">
            <w:pPr>
              <w:ind w:left="0" w:firstLine="0"/>
              <w:rPr>
                <w:rFonts w:ascii="Arial" w:eastAsia="Times New Roman" w:hAnsi="Arial" w:cs="Arial"/>
                <w:i/>
                <w:iCs/>
                <w:strike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i/>
                <w:iCs/>
                <w:strike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5A2AC3" w:rsidRPr="007D4A64" w:rsidTr="005A2AC3">
        <w:trPr>
          <w:trHeight w:val="945"/>
        </w:trPr>
        <w:tc>
          <w:tcPr>
            <w:tcW w:w="9513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2F22" w:rsidRPr="007D4A64" w:rsidRDefault="00812F22" w:rsidP="00812F22">
            <w:pPr>
              <w:pStyle w:val="Odstavecseseznamem"/>
              <w:numPr>
                <w:ilvl w:val="0"/>
                <w:numId w:val="41"/>
              </w:numPr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Odůvodnění účelu a potřebnosti pořídit uvedený majetek, specifikace bezpečnostních problémů obce, které budou řešeny (počet trestných činů, přestupků, apod.</w:t>
            </w:r>
          </w:p>
          <w:p w:rsidR="00812F22" w:rsidRPr="007D4A64" w:rsidRDefault="00812F22" w:rsidP="00812F22">
            <w:pPr>
              <w:pStyle w:val="Odstavecseseznamem"/>
              <w:numPr>
                <w:ilvl w:val="0"/>
                <w:numId w:val="41"/>
              </w:numPr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Kopie dokladu o schválení projektu v příslušném orgánu obce nebo svazku obcí; </w:t>
            </w:r>
          </w:p>
          <w:p w:rsidR="00812F22" w:rsidRPr="007D4A64" w:rsidRDefault="00812F22" w:rsidP="00812F22">
            <w:pPr>
              <w:pStyle w:val="Odstavecseseznamem"/>
              <w:numPr>
                <w:ilvl w:val="0"/>
                <w:numId w:val="41"/>
              </w:numPr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U kamerového dohlížecího systému vyjádření obecní (městské) policie nebo Policie ČR k zajištění výhradní obsluhy s garancí práva na soukromí občanů (ve smyslu zákona č. 101/2000 Sb., o ochraně osobních účelů, ve znění pozdějších předpisů) a s garancí vnitřní směrnice upravující podmínky provozu (přístupová práva, evidence záznamů, předávání informací, skartace);</w:t>
            </w:r>
          </w:p>
          <w:p w:rsidR="00812F22" w:rsidRPr="007D4A64" w:rsidRDefault="00812F22" w:rsidP="00812F22">
            <w:pPr>
              <w:pStyle w:val="Odstavecseseznamem"/>
              <w:numPr>
                <w:ilvl w:val="0"/>
                <w:numId w:val="41"/>
              </w:numPr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U zabezpečovacích a vyhodnocovacích systémů, mříží nebo oplocení, doklad o vlastnictví k majetku, který bude zabezpečen; </w:t>
            </w:r>
          </w:p>
          <w:p w:rsidR="005A2AC3" w:rsidRPr="007D4A64" w:rsidRDefault="00812F22" w:rsidP="00B16C8D">
            <w:pPr>
              <w:pStyle w:val="Odstavecseseznamem"/>
              <w:numPr>
                <w:ilvl w:val="0"/>
                <w:numId w:val="41"/>
              </w:numPr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U mříží souhlasné stanovisko Hasičského záchranného sboru k jejich instalaci</w:t>
            </w:r>
          </w:p>
        </w:tc>
      </w:tr>
    </w:tbl>
    <w:p w:rsidR="00D95646" w:rsidRPr="007D4A64" w:rsidRDefault="00D95646">
      <w:pPr>
        <w:rPr>
          <w:rFonts w:ascii="Arial" w:hAnsi="Arial" w:cs="Arial"/>
          <w:bCs/>
        </w:rPr>
      </w:pPr>
    </w:p>
    <w:p w:rsidR="004224D5" w:rsidRPr="007D4A64" w:rsidRDefault="004224D5">
      <w:pPr>
        <w:rPr>
          <w:rFonts w:ascii="Arial" w:hAnsi="Arial" w:cs="Arial"/>
          <w:bCs/>
        </w:rPr>
      </w:pPr>
      <w:r w:rsidRPr="007D4A64">
        <w:rPr>
          <w:rFonts w:ascii="Arial" w:hAnsi="Arial" w:cs="Arial"/>
          <w:bCs/>
        </w:rPr>
        <w:br w:type="page"/>
      </w:r>
    </w:p>
    <w:p w:rsidR="004224D5" w:rsidRPr="007D4A64" w:rsidRDefault="00D95646" w:rsidP="00D95646">
      <w:pPr>
        <w:ind w:left="0" w:firstLine="0"/>
        <w:jc w:val="left"/>
        <w:rPr>
          <w:rFonts w:ascii="Arial" w:eastAsia="Times New Roman" w:hAnsi="Arial" w:cs="Arial"/>
          <w:sz w:val="24"/>
          <w:szCs w:val="24"/>
          <w:lang w:eastAsia="cs-CZ"/>
        </w:rPr>
      </w:pPr>
      <w:r w:rsidRPr="007D4A64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PŘÍLOHA č. </w:t>
      </w:r>
      <w:r w:rsidR="00B16C8D" w:rsidRPr="007D4A64">
        <w:rPr>
          <w:rFonts w:ascii="Arial" w:eastAsia="Times New Roman" w:hAnsi="Arial" w:cs="Arial"/>
          <w:sz w:val="24"/>
          <w:szCs w:val="24"/>
          <w:lang w:eastAsia="cs-CZ"/>
        </w:rPr>
        <w:t>1.</w:t>
      </w:r>
      <w:r w:rsidRPr="007D4A64">
        <w:rPr>
          <w:rFonts w:ascii="Arial" w:eastAsia="Times New Roman" w:hAnsi="Arial" w:cs="Arial"/>
          <w:sz w:val="24"/>
          <w:szCs w:val="24"/>
          <w:lang w:eastAsia="cs-CZ"/>
        </w:rPr>
        <w:t>2</w:t>
      </w:r>
    </w:p>
    <w:p w:rsidR="00FB777F" w:rsidRPr="007D4A64" w:rsidRDefault="00FB777F" w:rsidP="00D95646">
      <w:pPr>
        <w:ind w:left="0" w:firstLine="0"/>
        <w:jc w:val="left"/>
        <w:rPr>
          <w:rFonts w:ascii="Arial" w:eastAsia="Times New Roman" w:hAnsi="Arial" w:cs="Arial"/>
          <w:sz w:val="24"/>
          <w:szCs w:val="24"/>
          <w:lang w:eastAsia="cs-CZ"/>
        </w:rPr>
      </w:pPr>
    </w:p>
    <w:p w:rsidR="00D0035F" w:rsidRPr="007D4A64" w:rsidRDefault="00D0035F" w:rsidP="00D0035F">
      <w:pPr>
        <w:spacing w:after="120"/>
        <w:ind w:left="0" w:firstLine="0"/>
        <w:jc w:val="center"/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</w:pPr>
      <w:r w:rsidRPr="007D4A64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vzor veřejnoprávní smlouvy o poskytnutí dotace na akci</w:t>
      </w:r>
    </w:p>
    <w:p w:rsidR="007528BD" w:rsidRPr="007D4A64" w:rsidRDefault="007528BD" w:rsidP="00D0035F">
      <w:pPr>
        <w:spacing w:after="120"/>
        <w:ind w:left="0" w:firstLine="0"/>
        <w:jc w:val="center"/>
        <w:rPr>
          <w:rFonts w:ascii="Arial" w:eastAsia="Times New Roman" w:hAnsi="Arial" w:cs="Arial"/>
          <w:b/>
          <w:bCs/>
          <w:caps/>
          <w:szCs w:val="28"/>
          <w:lang w:eastAsia="cs-CZ"/>
        </w:rPr>
      </w:pPr>
      <w:r w:rsidRPr="007D4A64">
        <w:rPr>
          <w:rFonts w:ascii="Arial" w:eastAsia="Times New Roman" w:hAnsi="Arial" w:cs="Arial"/>
          <w:b/>
          <w:bCs/>
          <w:caps/>
          <w:szCs w:val="28"/>
          <w:lang w:eastAsia="cs-CZ"/>
        </w:rPr>
        <w:t>Pro dotační titul podpora prevence kriminality</w:t>
      </w:r>
    </w:p>
    <w:p w:rsidR="00D0035F" w:rsidRPr="007D4A64" w:rsidRDefault="00D0035F" w:rsidP="00D0035F">
      <w:pPr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7D4A64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:rsidR="00D0035F" w:rsidRPr="007D4A64" w:rsidRDefault="00D0035F" w:rsidP="00D0035F">
      <w:pPr>
        <w:spacing w:after="12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 w:rsidRPr="007D4A64">
        <w:rPr>
          <w:rFonts w:ascii="Arial" w:eastAsia="Times New Roman" w:hAnsi="Arial" w:cs="Arial"/>
          <w:lang w:eastAsia="cs-CZ"/>
        </w:rPr>
        <w:t xml:space="preserve">uzavřená v souladu s § 159 a násl. zákona č. 500/2004 Sb., správní řád, ve znění pozdějších právních předpisů, a se zákonem č. 250/2000 Sb., o rozpočtových pravidlech územních rozpočtů, ve znění pozdějších právních předpisů </w:t>
      </w:r>
      <w:r w:rsidRPr="007D4A64">
        <w:rPr>
          <w:rFonts w:ascii="Arial" w:eastAsia="Times New Roman" w:hAnsi="Arial" w:cs="Arial"/>
          <w:i/>
          <w:lang w:eastAsia="cs-CZ"/>
        </w:rPr>
        <w:t xml:space="preserve"> </w:t>
      </w:r>
    </w:p>
    <w:p w:rsidR="00D0035F" w:rsidRPr="007D4A64" w:rsidRDefault="00D0035F" w:rsidP="00D0035F">
      <w:pPr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</w:p>
    <w:p w:rsidR="00D0035F" w:rsidRPr="007D4A64" w:rsidRDefault="00D0035F" w:rsidP="00D0035F">
      <w:pPr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</w:p>
    <w:p w:rsidR="00D0035F" w:rsidRPr="007D4A64" w:rsidRDefault="00D0035F" w:rsidP="00D0035F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7D4A6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:rsidR="00D0035F" w:rsidRPr="007D4A64" w:rsidRDefault="00D0035F" w:rsidP="00D0035F">
      <w:pPr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7D4A64">
        <w:rPr>
          <w:rFonts w:ascii="Arial" w:eastAsia="Times New Roman" w:hAnsi="Arial" w:cs="Arial"/>
          <w:sz w:val="24"/>
          <w:szCs w:val="24"/>
          <w:lang w:eastAsia="cs-CZ"/>
        </w:rPr>
        <w:t>Jeremenkova 40a, 779 11 Olomouc</w:t>
      </w:r>
    </w:p>
    <w:p w:rsidR="00D0035F" w:rsidRPr="007D4A64" w:rsidRDefault="00D0035F" w:rsidP="00D0035F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7D4A64">
        <w:rPr>
          <w:rFonts w:ascii="Arial" w:eastAsia="Times New Roman" w:hAnsi="Arial" w:cs="Arial"/>
          <w:sz w:val="24"/>
          <w:szCs w:val="24"/>
          <w:lang w:eastAsia="cs-CZ"/>
        </w:rPr>
        <w:t>IČ: 60609460</w:t>
      </w:r>
    </w:p>
    <w:p w:rsidR="00D0035F" w:rsidRPr="007D4A64" w:rsidRDefault="00D0035F" w:rsidP="00D0035F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7D4A64">
        <w:rPr>
          <w:rFonts w:ascii="Arial" w:eastAsia="Times New Roman" w:hAnsi="Arial" w:cs="Arial"/>
          <w:sz w:val="24"/>
          <w:szCs w:val="24"/>
          <w:lang w:eastAsia="cs-CZ"/>
        </w:rPr>
        <w:t>DIČ: CZ60609460</w:t>
      </w:r>
    </w:p>
    <w:p w:rsidR="00D0035F" w:rsidRPr="007D4A64" w:rsidRDefault="00D0035F" w:rsidP="00D0035F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7D4A64">
        <w:rPr>
          <w:rFonts w:ascii="Arial" w:eastAsia="Times New Roman" w:hAnsi="Arial" w:cs="Arial"/>
          <w:sz w:val="24"/>
          <w:szCs w:val="24"/>
          <w:lang w:eastAsia="cs-CZ"/>
        </w:rPr>
        <w:t>Zastoupený:  ....................................…………</w:t>
      </w:r>
    </w:p>
    <w:p w:rsidR="00D0035F" w:rsidRPr="007D4A64" w:rsidRDefault="00D0035F" w:rsidP="00D0035F">
      <w:pPr>
        <w:spacing w:after="100"/>
        <w:rPr>
          <w:rFonts w:ascii="Arial" w:hAnsi="Arial" w:cs="Arial"/>
          <w:sz w:val="24"/>
          <w:szCs w:val="24"/>
        </w:rPr>
      </w:pPr>
      <w:r w:rsidRPr="007D4A64">
        <w:rPr>
          <w:rFonts w:ascii="Arial" w:eastAsia="Times New Roman" w:hAnsi="Arial" w:cs="Arial"/>
          <w:sz w:val="24"/>
          <w:szCs w:val="24"/>
          <w:lang w:eastAsia="cs-CZ"/>
        </w:rPr>
        <w:t xml:space="preserve">Bankovní spojení: </w:t>
      </w:r>
      <w:r w:rsidRPr="007D4A64">
        <w:rPr>
          <w:rFonts w:ascii="Arial" w:hAnsi="Arial" w:cs="Arial"/>
          <w:sz w:val="24"/>
          <w:szCs w:val="24"/>
        </w:rPr>
        <w:t>Komerční banka, a.s., pobočka Olomouc</w:t>
      </w:r>
    </w:p>
    <w:p w:rsidR="00D0035F" w:rsidRPr="007D4A64" w:rsidRDefault="00D0035F" w:rsidP="00D0035F">
      <w:pPr>
        <w:spacing w:after="100"/>
        <w:rPr>
          <w:rFonts w:ascii="Arial" w:hAnsi="Arial" w:cs="Arial"/>
          <w:sz w:val="24"/>
          <w:szCs w:val="24"/>
        </w:rPr>
      </w:pPr>
      <w:proofErr w:type="spellStart"/>
      <w:r w:rsidRPr="007D4A64">
        <w:rPr>
          <w:rFonts w:ascii="Arial" w:hAnsi="Arial" w:cs="Arial"/>
          <w:sz w:val="24"/>
          <w:szCs w:val="24"/>
        </w:rPr>
        <w:t>Č.ú</w:t>
      </w:r>
      <w:proofErr w:type="spellEnd"/>
      <w:r w:rsidRPr="007D4A64">
        <w:rPr>
          <w:rFonts w:ascii="Arial" w:hAnsi="Arial" w:cs="Arial"/>
          <w:sz w:val="24"/>
          <w:szCs w:val="24"/>
        </w:rPr>
        <w:t>.: 27 – 4228</w:t>
      </w:r>
      <w:r w:rsidR="00A857AC" w:rsidRPr="007D4A64">
        <w:rPr>
          <w:rFonts w:ascii="Arial" w:hAnsi="Arial" w:cs="Arial"/>
          <w:sz w:val="24"/>
          <w:szCs w:val="24"/>
        </w:rPr>
        <w:t>120277</w:t>
      </w:r>
      <w:r w:rsidRPr="007D4A64">
        <w:rPr>
          <w:rFonts w:ascii="Arial" w:hAnsi="Arial" w:cs="Arial"/>
          <w:sz w:val="24"/>
          <w:szCs w:val="24"/>
        </w:rPr>
        <w:t>/0100</w:t>
      </w:r>
    </w:p>
    <w:p w:rsidR="00D0035F" w:rsidRPr="007D4A64" w:rsidRDefault="00D0035F" w:rsidP="00D0035F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7D4A64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7D4A6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poskytovatel</w:t>
      </w:r>
      <w:r w:rsidRPr="007D4A64">
        <w:rPr>
          <w:rFonts w:ascii="Arial" w:eastAsia="Times New Roman" w:hAnsi="Arial" w:cs="Arial"/>
          <w:bCs/>
          <w:sz w:val="24"/>
          <w:szCs w:val="24"/>
          <w:lang w:eastAsia="cs-CZ"/>
        </w:rPr>
        <w:t>“</w:t>
      </w:r>
      <w:r w:rsidRPr="007D4A64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:rsidR="00D0035F" w:rsidRPr="007D4A64" w:rsidRDefault="00D0035F" w:rsidP="00D0035F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:rsidR="00D0035F" w:rsidRPr="007D4A64" w:rsidRDefault="00D0035F" w:rsidP="00D0035F">
      <w:pPr>
        <w:spacing w:after="12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7D4A64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:rsidR="00D0035F" w:rsidRPr="007D4A64" w:rsidRDefault="00D0035F" w:rsidP="00D0035F">
      <w:pPr>
        <w:spacing w:after="100"/>
        <w:rPr>
          <w:rFonts w:ascii="Arial" w:hAnsi="Arial" w:cs="Arial"/>
          <w:sz w:val="24"/>
          <w:szCs w:val="24"/>
        </w:rPr>
      </w:pPr>
    </w:p>
    <w:p w:rsidR="00D0035F" w:rsidRPr="007D4A64" w:rsidRDefault="00D0035F" w:rsidP="00D0035F">
      <w:pPr>
        <w:spacing w:after="100"/>
        <w:rPr>
          <w:rFonts w:ascii="Arial" w:hAnsi="Arial" w:cs="Arial"/>
          <w:sz w:val="24"/>
          <w:szCs w:val="24"/>
        </w:rPr>
      </w:pPr>
      <w:r w:rsidRPr="007D4A64">
        <w:rPr>
          <w:rFonts w:ascii="Arial" w:hAnsi="Arial" w:cs="Arial"/>
          <w:sz w:val="24"/>
          <w:szCs w:val="24"/>
        </w:rPr>
        <w:t>název</w:t>
      </w:r>
    </w:p>
    <w:p w:rsidR="00D0035F" w:rsidRPr="007D4A64" w:rsidRDefault="00D0035F" w:rsidP="00D0035F">
      <w:pPr>
        <w:spacing w:after="100"/>
        <w:rPr>
          <w:rFonts w:ascii="Arial" w:hAnsi="Arial" w:cs="Arial"/>
          <w:sz w:val="24"/>
          <w:szCs w:val="24"/>
        </w:rPr>
      </w:pPr>
      <w:r w:rsidRPr="007D4A64">
        <w:rPr>
          <w:rFonts w:ascii="Arial" w:hAnsi="Arial" w:cs="Arial"/>
          <w:sz w:val="24"/>
          <w:szCs w:val="24"/>
        </w:rPr>
        <w:t>sídlo</w:t>
      </w:r>
    </w:p>
    <w:p w:rsidR="00D0035F" w:rsidRPr="007D4A64" w:rsidRDefault="00D0035F" w:rsidP="00D0035F">
      <w:pPr>
        <w:spacing w:after="100"/>
        <w:rPr>
          <w:rStyle w:val="nowrap"/>
        </w:rPr>
      </w:pPr>
      <w:r w:rsidRPr="007D4A64">
        <w:rPr>
          <w:rFonts w:ascii="Arial" w:hAnsi="Arial" w:cs="Arial"/>
          <w:bCs/>
          <w:sz w:val="24"/>
          <w:szCs w:val="24"/>
        </w:rPr>
        <w:t xml:space="preserve">IČ: </w:t>
      </w:r>
    </w:p>
    <w:p w:rsidR="00D0035F" w:rsidRPr="007D4A64" w:rsidRDefault="00D0035F" w:rsidP="00D0035F">
      <w:pPr>
        <w:spacing w:after="100"/>
        <w:rPr>
          <w:bCs/>
        </w:rPr>
      </w:pPr>
      <w:r w:rsidRPr="007D4A64">
        <w:rPr>
          <w:rStyle w:val="nowrap"/>
          <w:rFonts w:ascii="Arial" w:hAnsi="Arial" w:cs="Arial"/>
          <w:sz w:val="24"/>
          <w:szCs w:val="24"/>
        </w:rPr>
        <w:t>DIČ:</w:t>
      </w:r>
    </w:p>
    <w:p w:rsidR="00D0035F" w:rsidRPr="007D4A64" w:rsidRDefault="00D0035F" w:rsidP="00D0035F">
      <w:pPr>
        <w:spacing w:before="120" w:after="120"/>
        <w:rPr>
          <w:rFonts w:ascii="Arial" w:hAnsi="Arial" w:cs="Arial"/>
          <w:sz w:val="24"/>
          <w:szCs w:val="24"/>
        </w:rPr>
      </w:pPr>
      <w:r w:rsidRPr="007D4A64">
        <w:rPr>
          <w:rFonts w:ascii="Arial" w:hAnsi="Arial" w:cs="Arial"/>
          <w:sz w:val="24"/>
          <w:szCs w:val="24"/>
        </w:rPr>
        <w:t xml:space="preserve">Rejstřík: </w:t>
      </w:r>
    </w:p>
    <w:p w:rsidR="00D0035F" w:rsidRPr="007D4A64" w:rsidRDefault="00D0035F" w:rsidP="00D0035F">
      <w:pPr>
        <w:spacing w:before="120" w:after="120"/>
        <w:rPr>
          <w:rFonts w:ascii="Arial" w:hAnsi="Arial" w:cs="Arial"/>
          <w:bCs/>
          <w:sz w:val="24"/>
          <w:szCs w:val="24"/>
        </w:rPr>
      </w:pPr>
      <w:r w:rsidRPr="007D4A64">
        <w:rPr>
          <w:rFonts w:ascii="Arial" w:hAnsi="Arial" w:cs="Arial"/>
          <w:bCs/>
          <w:sz w:val="24"/>
          <w:szCs w:val="24"/>
        </w:rPr>
        <w:t xml:space="preserve">Zastoupen: </w:t>
      </w:r>
    </w:p>
    <w:p w:rsidR="00D0035F" w:rsidRPr="007D4A64" w:rsidRDefault="00D0035F" w:rsidP="00D0035F">
      <w:pPr>
        <w:spacing w:after="100"/>
        <w:outlineLvl w:val="0"/>
        <w:rPr>
          <w:rFonts w:ascii="Arial" w:hAnsi="Arial" w:cs="Arial"/>
          <w:bCs/>
          <w:sz w:val="24"/>
          <w:szCs w:val="24"/>
        </w:rPr>
      </w:pPr>
      <w:r w:rsidRPr="007D4A64">
        <w:rPr>
          <w:rFonts w:ascii="Arial" w:hAnsi="Arial" w:cs="Arial"/>
          <w:bCs/>
          <w:sz w:val="24"/>
          <w:szCs w:val="24"/>
        </w:rPr>
        <w:t xml:space="preserve">Bankovní spojení: </w:t>
      </w:r>
    </w:p>
    <w:p w:rsidR="00D0035F" w:rsidRPr="007D4A64" w:rsidRDefault="00D0035F" w:rsidP="00D0035F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proofErr w:type="spellStart"/>
      <w:r w:rsidRPr="007D4A64">
        <w:rPr>
          <w:rFonts w:ascii="Arial" w:hAnsi="Arial" w:cs="Arial"/>
          <w:bCs/>
          <w:sz w:val="24"/>
          <w:szCs w:val="24"/>
        </w:rPr>
        <w:t>Č.ú</w:t>
      </w:r>
      <w:proofErr w:type="spellEnd"/>
      <w:r w:rsidRPr="007D4A64">
        <w:rPr>
          <w:rFonts w:ascii="Arial" w:hAnsi="Arial" w:cs="Arial"/>
          <w:bCs/>
          <w:sz w:val="24"/>
          <w:szCs w:val="24"/>
        </w:rPr>
        <w:t xml:space="preserve">.: </w:t>
      </w:r>
    </w:p>
    <w:p w:rsidR="00D0035F" w:rsidRPr="007D4A64" w:rsidRDefault="00D0035F" w:rsidP="00D0035F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7D4A64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7D4A6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příjemce</w:t>
      </w:r>
      <w:r w:rsidRPr="007D4A64">
        <w:rPr>
          <w:rFonts w:ascii="Arial" w:eastAsia="Times New Roman" w:hAnsi="Arial" w:cs="Arial"/>
          <w:bCs/>
          <w:sz w:val="24"/>
          <w:szCs w:val="24"/>
          <w:lang w:eastAsia="cs-CZ"/>
        </w:rPr>
        <w:t>“</w:t>
      </w:r>
      <w:r w:rsidRPr="007D4A64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:rsidR="00D0035F" w:rsidRPr="007D4A64" w:rsidRDefault="00D0035F" w:rsidP="00D0035F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:rsidR="00D0035F" w:rsidRPr="007D4A64" w:rsidRDefault="00D0035F" w:rsidP="00D0035F">
      <w:pPr>
        <w:snapToGrid w:val="0"/>
        <w:spacing w:before="120" w:after="12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7D4A6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</w:p>
    <w:p w:rsidR="00D0035F" w:rsidRPr="007D4A64" w:rsidRDefault="00D0035F" w:rsidP="00D0035F">
      <w:pPr>
        <w:snapToGrid w:val="0"/>
        <w:spacing w:before="120" w:after="12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7D4A6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tuto smlouvu o poskytnutí dotace:</w:t>
      </w:r>
    </w:p>
    <w:p w:rsidR="00D0035F" w:rsidRPr="007D4A64" w:rsidRDefault="00D0035F" w:rsidP="00D0035F">
      <w:pPr>
        <w:spacing w:before="360" w:after="36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7D4A6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:rsidR="00D0035F" w:rsidRPr="007D4A64" w:rsidRDefault="00D0035F" w:rsidP="00174F07">
      <w:pPr>
        <w:spacing w:before="120" w:after="120"/>
        <w:ind w:left="518" w:hanging="518"/>
        <w:rPr>
          <w:rFonts w:ascii="Arial" w:hAnsi="Arial" w:cs="Arial"/>
        </w:rPr>
      </w:pPr>
      <w:r w:rsidRPr="007D4A64">
        <w:rPr>
          <w:rFonts w:ascii="Arial" w:eastAsia="Times New Roman" w:hAnsi="Arial" w:cs="Arial"/>
          <w:sz w:val="24"/>
          <w:szCs w:val="24"/>
          <w:lang w:eastAsia="cs-CZ"/>
        </w:rPr>
        <w:t>1.    Poskytovatel se na základě této smlouvy zavazuje poskytnout příjemci dotaci ve výši ......... Kč, slovy: ......... korun českých (dále jen „dotace“), za účelem</w:t>
      </w:r>
      <w:r w:rsidRPr="007D4A64">
        <w:rPr>
          <w:rFonts w:ascii="Arial" w:hAnsi="Arial" w:cs="Arial"/>
        </w:rPr>
        <w:t xml:space="preserve"> </w:t>
      </w:r>
      <w:r w:rsidRPr="007D4A64">
        <w:rPr>
          <w:rFonts w:ascii="Arial" w:hAnsi="Arial" w:cs="Arial"/>
          <w:sz w:val="24"/>
          <w:szCs w:val="24"/>
        </w:rPr>
        <w:lastRenderedPageBreak/>
        <w:t xml:space="preserve">podpory akce/projektu z oblasti situační prevence směřující/ho ke zvýšení bezpečnosti obyvatel Olomouckého kraje, prevenci majetkové kriminality, vandalismu </w:t>
      </w:r>
      <w:r w:rsidR="00FC562D" w:rsidRPr="007D4A64">
        <w:rPr>
          <w:rFonts w:ascii="Arial" w:hAnsi="Arial" w:cs="Arial"/>
          <w:sz w:val="24"/>
          <w:szCs w:val="24"/>
        </w:rPr>
        <w:br/>
      </w:r>
      <w:r w:rsidRPr="007D4A64">
        <w:rPr>
          <w:rFonts w:ascii="Arial" w:hAnsi="Arial" w:cs="Arial"/>
          <w:sz w:val="24"/>
          <w:szCs w:val="24"/>
        </w:rPr>
        <w:t xml:space="preserve">a souvisejících sociálně patologických jevů, dle </w:t>
      </w:r>
      <w:r w:rsidRPr="007D4A64">
        <w:rPr>
          <w:rFonts w:ascii="Arial" w:eastAsia="Times New Roman" w:hAnsi="Arial" w:cs="Arial"/>
          <w:sz w:val="24"/>
          <w:szCs w:val="24"/>
          <w:lang w:eastAsia="cs-CZ"/>
        </w:rPr>
        <w:t xml:space="preserve">Dotačního programu pro sociální oblast a dotačního titulu </w:t>
      </w:r>
      <w:r w:rsidRPr="007D4A64">
        <w:rPr>
          <w:rFonts w:ascii="Arial" w:hAnsi="Arial" w:cs="Arial"/>
          <w:sz w:val="24"/>
          <w:szCs w:val="24"/>
        </w:rPr>
        <w:t>Podpora prevence kriminality</w:t>
      </w:r>
      <w:r w:rsidRPr="007D4A64">
        <w:rPr>
          <w:rFonts w:ascii="Arial" w:eastAsia="Times New Roman" w:hAnsi="Arial" w:cs="Arial"/>
          <w:sz w:val="24"/>
          <w:szCs w:val="24"/>
          <w:lang w:eastAsia="cs-CZ"/>
        </w:rPr>
        <w:t xml:space="preserve"> (dle vyhlášeného dotačního programu/titulu)</w:t>
      </w:r>
      <w:r w:rsidR="00A8345C" w:rsidRPr="007D4A64">
        <w:rPr>
          <w:rFonts w:ascii="Arial" w:eastAsia="Times New Roman" w:hAnsi="Arial" w:cs="Arial"/>
          <w:sz w:val="24"/>
          <w:szCs w:val="24"/>
          <w:lang w:eastAsia="cs-CZ"/>
        </w:rPr>
        <w:t xml:space="preserve">.  </w:t>
      </w:r>
    </w:p>
    <w:p w:rsidR="00D0035F" w:rsidRPr="007D4A64" w:rsidRDefault="00D0035F" w:rsidP="00D0035F">
      <w:pPr>
        <w:pStyle w:val="Odstavecseseznamem"/>
        <w:numPr>
          <w:ilvl w:val="0"/>
          <w:numId w:val="42"/>
        </w:numPr>
        <w:spacing w:before="120"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7D4A64"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 w:rsidRPr="007D4A6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Pr="007D4A64">
        <w:rPr>
          <w:rFonts w:ascii="Arial" w:eastAsia="Times New Roman" w:hAnsi="Arial" w:cs="Arial"/>
          <w:sz w:val="24"/>
          <w:szCs w:val="24"/>
          <w:lang w:eastAsia="cs-CZ"/>
        </w:rPr>
        <w:t>úhrada/částečná úhrada nákladů na akci/projek</w:t>
      </w:r>
      <w:r w:rsidR="00174F07" w:rsidRPr="007D4A64">
        <w:rPr>
          <w:rFonts w:ascii="Arial" w:eastAsia="Times New Roman" w:hAnsi="Arial" w:cs="Arial"/>
          <w:sz w:val="24"/>
          <w:szCs w:val="24"/>
          <w:lang w:eastAsia="cs-CZ"/>
        </w:rPr>
        <w:t>t ......... (dále také „akce“).</w:t>
      </w:r>
    </w:p>
    <w:p w:rsidR="00D0035F" w:rsidRPr="007D4A64" w:rsidRDefault="00D0035F" w:rsidP="00D0035F">
      <w:pPr>
        <w:pStyle w:val="Odstavecseseznamem"/>
        <w:numPr>
          <w:ilvl w:val="0"/>
          <w:numId w:val="42"/>
        </w:numPr>
        <w:spacing w:before="120"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7D4A64">
        <w:rPr>
          <w:rFonts w:ascii="Arial" w:eastAsia="Times New Roman" w:hAnsi="Arial" w:cs="Arial"/>
          <w:sz w:val="24"/>
          <w:szCs w:val="24"/>
          <w:lang w:eastAsia="cs-CZ"/>
        </w:rPr>
        <w:t>Dotace bude poskytnuta převodem na bankovní účet příjemce uvedený v záhlaví této smlouvy do 21 dnů ode dne uzavření této smlouvy</w:t>
      </w:r>
      <w:r w:rsidRPr="007D4A64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7D4A64">
        <w:rPr>
          <w:rFonts w:ascii="Arial" w:eastAsia="Times New Roman" w:hAnsi="Arial" w:cs="Arial"/>
          <w:sz w:val="24"/>
          <w:szCs w:val="24"/>
          <w:lang w:eastAsia="cs-CZ"/>
        </w:rPr>
        <w:t xml:space="preserve"> Dnem poskytnutí dotace je den připsání finančních prostředků na účet příjemce.</w:t>
      </w:r>
      <w:r w:rsidRPr="007D4A64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="00A8345C" w:rsidRPr="007D4A64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:rsidR="00D0035F" w:rsidRPr="007D4A64" w:rsidRDefault="00D0035F" w:rsidP="00D0035F">
      <w:pPr>
        <w:numPr>
          <w:ilvl w:val="0"/>
          <w:numId w:val="42"/>
        </w:numPr>
        <w:spacing w:after="120"/>
        <w:jc w:val="left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7D4A64"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I. odst. 2 této smlouvy jako dotace investiční</w:t>
      </w:r>
      <w:r w:rsidR="00BF6EA8" w:rsidRPr="007D4A64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:rsidR="00D0035F" w:rsidRPr="007D4A64" w:rsidRDefault="00D0035F" w:rsidP="00D0035F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7D4A64">
        <w:rPr>
          <w:rFonts w:ascii="Arial" w:eastAsia="Times New Roman" w:hAnsi="Arial" w:cs="Arial"/>
          <w:sz w:val="24"/>
          <w:szCs w:val="24"/>
          <w:lang w:eastAsia="cs-CZ"/>
        </w:rPr>
        <w:t>Pro účely této smlouvy se investiční dotací rozumí dotace, která musí být použita na úhradu výdajů spojených s pořízením hmotného majetku dle § 26 odst. 2 zákona č. 586/1992 Sb., o daních z příjmů, ve znění pozdějších předpisů (dále jen „cit. zákona“), výdajů spojených s pořízením nehmotného majetku dle § 32a odst. 1 a 2 cit. zákona nebo výdajů spojených s technickým zhodnocením, rekonstrukcí a modernizací ve smyslu § 33 cit. zákona.</w:t>
      </w:r>
    </w:p>
    <w:p w:rsidR="00D0035F" w:rsidRPr="007D4A64" w:rsidRDefault="00D0035F" w:rsidP="00D0035F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</w:p>
    <w:p w:rsidR="00D0035F" w:rsidRPr="007D4A64" w:rsidRDefault="00D0035F" w:rsidP="00D0035F">
      <w:pPr>
        <w:keepNext/>
        <w:spacing w:before="360" w:after="36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7D4A6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:rsidR="00D0035F" w:rsidRPr="007D4A64" w:rsidRDefault="00D0035F" w:rsidP="00D0035F">
      <w:pPr>
        <w:numPr>
          <w:ilvl w:val="0"/>
          <w:numId w:val="43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7D4A64">
        <w:rPr>
          <w:rFonts w:ascii="Arial" w:eastAsia="Times New Roman" w:hAnsi="Arial" w:cs="Arial"/>
          <w:sz w:val="24"/>
          <w:szCs w:val="24"/>
          <w:lang w:eastAsia="cs-CZ"/>
        </w:rPr>
        <w:t xml:space="preserve">Příjemce dotaci přijímá a zavazuje se ji použít výlučně v souladu s účelem poskytnutí dotace dle čl. I. odst. 2 a 4 této smlouvy, v souladu s podmínkami stanovenými v této smlouvě a v souladu s </w:t>
      </w:r>
      <w:r w:rsidRPr="007D4A64">
        <w:rPr>
          <w:rFonts w:ascii="Arial" w:hAnsi="Arial" w:cs="Arial"/>
          <w:sz w:val="24"/>
          <w:szCs w:val="24"/>
        </w:rPr>
        <w:t>usnesením Zastupitelstva Olomouckého kraje č. UZ///2016 ze dne</w:t>
      </w:r>
      <w:r w:rsidRPr="007D4A64">
        <w:rPr>
          <w:rFonts w:ascii="Arial" w:eastAsia="Times New Roman" w:hAnsi="Arial" w:cs="Arial"/>
          <w:sz w:val="24"/>
          <w:szCs w:val="24"/>
          <w:lang w:eastAsia="cs-CZ"/>
        </w:rPr>
        <w:t xml:space="preserve"> .........</w:t>
      </w:r>
      <w:r w:rsidRPr="007D4A64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 </w:t>
      </w:r>
      <w:r w:rsidRPr="007D4A64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 Příjemce je oprávněn dotaci použít pouze na ..........</w:t>
      </w:r>
    </w:p>
    <w:p w:rsidR="00D0035F" w:rsidRPr="007D4A64" w:rsidRDefault="00D0035F" w:rsidP="00D0035F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7D4A6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DPH) a může uplatnit odpočet DPH ve vazbě na ekonomickou činnost, která zakládá nárok na odpočet daně podle § 72 odst. 1 zákona č. 235/2004 Sb., o dani z přidané hodnoty, v platném znění (dále jen „ZDPH“), a to v plné nebo částečné výši (tj. v poměrné výši podle § 75 ZDPH nebo krácené výši podle § 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projektu, na který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dokladech finanční částky včetně DPH. </w:t>
      </w:r>
    </w:p>
    <w:p w:rsidR="00D0035F" w:rsidRPr="007D4A64" w:rsidRDefault="00D0035F" w:rsidP="00D0035F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7D4A6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případě, že se příjemce stane plátcem DPH v průběhu čerpání dotace </w:t>
      </w:r>
      <w:r w:rsidRPr="007D4A64">
        <w:rPr>
          <w:rFonts w:ascii="Arial" w:eastAsia="Times New Roman" w:hAnsi="Arial" w:cs="Arial"/>
          <w:iCs/>
          <w:sz w:val="24"/>
          <w:szCs w:val="24"/>
          <w:lang w:eastAsia="cs-CZ"/>
        </w:rPr>
        <w:br/>
        <w:t>a jeho právo uplatnit odpočet DPH při registraci podle  § 79 ZDPH se vztahuje na zdanitelná plnění hrazená včetně příslušné DPH z dotace, je příjemce povinen snížit výši dosud čerpané dotace o výši daně z přidané hodnoty, kterou je příjemce oprávněn v souladu § 79 ZDPH uplatnit v prvním daňovém přiznání po registraci k DPH.</w:t>
      </w:r>
    </w:p>
    <w:p w:rsidR="00D0035F" w:rsidRPr="007D4A64" w:rsidRDefault="00D0035F" w:rsidP="00D0035F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7D4A64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>V případě, že dojde k registraci příjemce k DPH a příjemce při registraci podle § 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:rsidR="00D0035F" w:rsidRPr="007D4A64" w:rsidRDefault="00D0035F" w:rsidP="00D0035F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7D4A64">
        <w:rPr>
          <w:rFonts w:ascii="Arial" w:eastAsia="Times New Roman" w:hAnsi="Arial" w:cs="Arial"/>
          <w:iCs/>
          <w:sz w:val="24"/>
          <w:szCs w:val="24"/>
          <w:lang w:eastAsia="cs-CZ"/>
        </w:rPr>
        <w:t>Pokud má příjemce (plátce daně) ve shodě s opravou odpočtu podle § 75 ZDPH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:rsidR="00D0035F" w:rsidRPr="007D4A64" w:rsidRDefault="00D0035F" w:rsidP="00D0035F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7D4A6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Nevrátí-li příjemce takovou část dotace v této lhůtě, dopustí se porušení rozpočtové kázně ve smyslu </w:t>
      </w:r>
      <w:proofErr w:type="spellStart"/>
      <w:r w:rsidRPr="007D4A64"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 w:rsidRPr="007D4A6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. § 22 zákona č. 250/2000 Sb., o rozpočtových pravidlech územních rozpočtů, ve znění pozdějších předpisů. </w:t>
      </w:r>
      <w:r w:rsidR="00A8345C" w:rsidRPr="007D4A64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 </w:t>
      </w:r>
    </w:p>
    <w:p w:rsidR="00D0035F" w:rsidRPr="007D4A64" w:rsidRDefault="00D0035F" w:rsidP="00D0035F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7D4A6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Dotaci nelze rovněž použít na úhradu ostatních daní. </w:t>
      </w:r>
    </w:p>
    <w:p w:rsidR="00D0035F" w:rsidRPr="007D4A64" w:rsidRDefault="00D0035F" w:rsidP="00D0035F">
      <w:pPr>
        <w:ind w:hanging="720"/>
        <w:rPr>
          <w:rFonts w:ascii="Arial" w:eastAsia="Times New Roman" w:hAnsi="Arial" w:cs="Arial"/>
          <w:sz w:val="24"/>
          <w:szCs w:val="24"/>
          <w:lang w:eastAsia="cs-CZ"/>
        </w:rPr>
      </w:pPr>
      <w:r w:rsidRPr="007D4A64">
        <w:rPr>
          <w:rFonts w:ascii="Arial" w:eastAsia="Times New Roman" w:hAnsi="Arial" w:cs="Arial"/>
          <w:sz w:val="24"/>
          <w:szCs w:val="24"/>
          <w:lang w:eastAsia="cs-CZ"/>
        </w:rPr>
        <w:t xml:space="preserve">      Příjemce nesmí </w:t>
      </w:r>
      <w:r w:rsidRPr="007D4A64">
        <w:rPr>
          <w:rFonts w:ascii="Arial" w:eastAsia="Times New Roman" w:hAnsi="Arial" w:cs="Arial"/>
          <w:iCs/>
          <w:sz w:val="24"/>
          <w:szCs w:val="24"/>
          <w:lang w:eastAsia="cs-CZ"/>
        </w:rPr>
        <w:t>dotaci</w:t>
      </w:r>
      <w:r w:rsidRPr="007D4A64">
        <w:rPr>
          <w:rFonts w:ascii="Arial" w:eastAsia="Times New Roman" w:hAnsi="Arial" w:cs="Arial"/>
          <w:sz w:val="24"/>
          <w:szCs w:val="24"/>
          <w:lang w:eastAsia="cs-CZ"/>
        </w:rPr>
        <w:t xml:space="preserve"> použít zejména na: </w:t>
      </w:r>
    </w:p>
    <w:p w:rsidR="00D0035F" w:rsidRPr="007D4A64" w:rsidRDefault="00D0035F" w:rsidP="00D0035F">
      <w:pPr>
        <w:pStyle w:val="Odstavecseseznamem"/>
        <w:numPr>
          <w:ilvl w:val="0"/>
          <w:numId w:val="44"/>
        </w:numPr>
        <w:rPr>
          <w:rFonts w:ascii="Arial" w:hAnsi="Arial" w:cs="Arial"/>
          <w:bCs/>
          <w:sz w:val="24"/>
        </w:rPr>
      </w:pPr>
      <w:r w:rsidRPr="007D4A64">
        <w:rPr>
          <w:rFonts w:ascii="Arial" w:hAnsi="Arial" w:cs="Arial"/>
          <w:bCs/>
          <w:sz w:val="24"/>
        </w:rPr>
        <w:t>úhradu daní, daňových odpisů, poplatků a odvodů,</w:t>
      </w:r>
    </w:p>
    <w:p w:rsidR="00D0035F" w:rsidRPr="007D4A64" w:rsidRDefault="00D0035F" w:rsidP="00D0035F">
      <w:pPr>
        <w:pStyle w:val="Odstavecseseznamem"/>
        <w:numPr>
          <w:ilvl w:val="0"/>
          <w:numId w:val="44"/>
        </w:numPr>
        <w:rPr>
          <w:rFonts w:ascii="Arial" w:hAnsi="Arial" w:cs="Arial"/>
          <w:bCs/>
          <w:sz w:val="24"/>
        </w:rPr>
      </w:pPr>
      <w:r w:rsidRPr="007D4A64">
        <w:rPr>
          <w:rFonts w:ascii="Arial" w:hAnsi="Arial" w:cs="Arial"/>
          <w:bCs/>
          <w:sz w:val="24"/>
        </w:rPr>
        <w:t>úhradu úvěrů a půjček,</w:t>
      </w:r>
    </w:p>
    <w:p w:rsidR="00D0035F" w:rsidRPr="007D4A64" w:rsidRDefault="00D0035F" w:rsidP="00D0035F">
      <w:pPr>
        <w:pStyle w:val="Odstavecseseznamem"/>
        <w:numPr>
          <w:ilvl w:val="0"/>
          <w:numId w:val="44"/>
        </w:numPr>
        <w:rPr>
          <w:rFonts w:ascii="Arial" w:hAnsi="Arial" w:cs="Arial"/>
          <w:bCs/>
          <w:sz w:val="24"/>
        </w:rPr>
      </w:pPr>
      <w:r w:rsidRPr="007D4A64">
        <w:rPr>
          <w:rFonts w:ascii="Arial" w:hAnsi="Arial" w:cs="Arial"/>
          <w:bCs/>
          <w:sz w:val="24"/>
        </w:rPr>
        <w:t>nákup věcí osobní potřeby,</w:t>
      </w:r>
    </w:p>
    <w:p w:rsidR="00D0035F" w:rsidRPr="007D4A64" w:rsidRDefault="00D0035F" w:rsidP="00D0035F">
      <w:pPr>
        <w:pStyle w:val="Odstavecseseznamem"/>
        <w:numPr>
          <w:ilvl w:val="0"/>
          <w:numId w:val="44"/>
        </w:numPr>
        <w:rPr>
          <w:rFonts w:ascii="Arial" w:hAnsi="Arial" w:cs="Arial"/>
          <w:bCs/>
          <w:sz w:val="24"/>
        </w:rPr>
      </w:pPr>
      <w:r w:rsidRPr="007D4A64">
        <w:rPr>
          <w:rFonts w:ascii="Arial" w:hAnsi="Arial" w:cs="Arial"/>
          <w:bCs/>
          <w:sz w:val="24"/>
        </w:rPr>
        <w:t xml:space="preserve">penále, pokuty, </w:t>
      </w:r>
    </w:p>
    <w:p w:rsidR="00D0035F" w:rsidRPr="007D4A64" w:rsidRDefault="00D0035F" w:rsidP="00D0035F">
      <w:pPr>
        <w:pStyle w:val="Odstavecseseznamem"/>
        <w:numPr>
          <w:ilvl w:val="0"/>
          <w:numId w:val="44"/>
        </w:numPr>
        <w:rPr>
          <w:rFonts w:ascii="Arial" w:hAnsi="Arial" w:cs="Arial"/>
          <w:bCs/>
          <w:sz w:val="24"/>
        </w:rPr>
      </w:pPr>
      <w:r w:rsidRPr="007D4A64">
        <w:rPr>
          <w:rFonts w:ascii="Arial" w:hAnsi="Arial" w:cs="Arial"/>
          <w:bCs/>
          <w:sz w:val="24"/>
        </w:rPr>
        <w:t xml:space="preserve">pojistné, </w:t>
      </w:r>
    </w:p>
    <w:p w:rsidR="00D0035F" w:rsidRPr="007D4A64" w:rsidRDefault="00D0035F" w:rsidP="00D0035F">
      <w:pPr>
        <w:pStyle w:val="Odstavecseseznamem"/>
        <w:numPr>
          <w:ilvl w:val="0"/>
          <w:numId w:val="44"/>
        </w:numPr>
        <w:rPr>
          <w:rFonts w:ascii="Arial" w:hAnsi="Arial" w:cs="Arial"/>
          <w:bCs/>
          <w:sz w:val="24"/>
        </w:rPr>
      </w:pPr>
      <w:r w:rsidRPr="007D4A64">
        <w:rPr>
          <w:rFonts w:ascii="Arial" w:hAnsi="Arial" w:cs="Arial"/>
          <w:bCs/>
          <w:sz w:val="24"/>
        </w:rPr>
        <w:t>leasing,</w:t>
      </w:r>
    </w:p>
    <w:p w:rsidR="00D0035F" w:rsidRPr="007D4A64" w:rsidRDefault="00D0035F" w:rsidP="00D0035F">
      <w:pPr>
        <w:pStyle w:val="Odstavecseseznamem"/>
        <w:numPr>
          <w:ilvl w:val="0"/>
          <w:numId w:val="44"/>
        </w:numPr>
        <w:rPr>
          <w:rFonts w:ascii="Arial" w:hAnsi="Arial" w:cs="Arial"/>
          <w:bCs/>
          <w:sz w:val="24"/>
        </w:rPr>
      </w:pPr>
      <w:r w:rsidRPr="007D4A64">
        <w:rPr>
          <w:rFonts w:ascii="Arial" w:hAnsi="Arial" w:cs="Arial"/>
          <w:bCs/>
          <w:sz w:val="24"/>
        </w:rPr>
        <w:t>nákup darů – mimo ceny do so</w:t>
      </w:r>
      <w:r w:rsidR="00153FCC" w:rsidRPr="007D4A64">
        <w:rPr>
          <w:rFonts w:ascii="Arial" w:hAnsi="Arial" w:cs="Arial"/>
          <w:bCs/>
          <w:sz w:val="24"/>
        </w:rPr>
        <w:t>utěží.</w:t>
      </w:r>
    </w:p>
    <w:p w:rsidR="00D0035F" w:rsidRPr="007D4A64" w:rsidRDefault="00D0035F" w:rsidP="00D0035F">
      <w:pPr>
        <w:pStyle w:val="Odstavecseseznamem"/>
        <w:ind w:left="1210" w:firstLine="0"/>
        <w:rPr>
          <w:rFonts w:ascii="Arial" w:hAnsi="Arial" w:cs="Arial"/>
          <w:bCs/>
        </w:rPr>
      </w:pPr>
    </w:p>
    <w:p w:rsidR="00D0035F" w:rsidRPr="007D4A64" w:rsidRDefault="00D0035F" w:rsidP="00D0035F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7D4A64">
        <w:rPr>
          <w:rFonts w:ascii="Arial" w:eastAsia="Times New Roman" w:hAnsi="Arial" w:cs="Arial"/>
          <w:sz w:val="24"/>
          <w:szCs w:val="24"/>
          <w:lang w:eastAsia="cs-CZ"/>
        </w:rPr>
        <w:t>Bez předchozího písemného souhlasu poskytovatele nesmí příjemce dotaci nebo její část poskytnout třetí osobě, není-li touto smlouvou stanoveno jinak.</w:t>
      </w:r>
    </w:p>
    <w:p w:rsidR="00D0035F" w:rsidRPr="007D4A64" w:rsidRDefault="00D0035F" w:rsidP="00D0035F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7D4A64"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:rsidR="00D0035F" w:rsidRPr="007D4A64" w:rsidRDefault="00D0035F" w:rsidP="00D0035F">
      <w:pPr>
        <w:numPr>
          <w:ilvl w:val="0"/>
          <w:numId w:val="43"/>
        </w:numPr>
        <w:spacing w:after="120"/>
        <w:jc w:val="left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7D4A64">
        <w:rPr>
          <w:rFonts w:ascii="Arial" w:eastAsia="Times New Roman" w:hAnsi="Arial" w:cs="Arial"/>
          <w:sz w:val="24"/>
          <w:szCs w:val="24"/>
          <w:lang w:eastAsia="cs-CZ"/>
        </w:rPr>
        <w:t>Příjemce je povinen použít poskytnutou dotaci nejpozději do 31. 12. 2016</w:t>
      </w:r>
      <w:r w:rsidRPr="007D4A64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 </w:t>
      </w:r>
    </w:p>
    <w:p w:rsidR="00D0035F" w:rsidRPr="007D4A64" w:rsidRDefault="00D0035F" w:rsidP="00D0035F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7D4A6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nákladů vynaložených příjemcem v souladu s účelem poskytnutí dotace dle čl. I. odst. 2 a 4 této smlouvy a podmínkami užití dotace dle čl. II. odst. 1 této smlouvy v období od </w:t>
      </w:r>
      <w:r w:rsidRPr="007D4A64">
        <w:rPr>
          <w:rFonts w:ascii="Arial" w:eastAsia="Times New Roman" w:hAnsi="Arial" w:cs="Arial"/>
          <w:iCs/>
          <w:sz w:val="24"/>
          <w:szCs w:val="24"/>
          <w:lang w:eastAsia="cs-CZ"/>
        </w:rPr>
        <w:br/>
        <w:t>1. 1. 2016 do uzavření této smlouvy.</w:t>
      </w:r>
    </w:p>
    <w:p w:rsidR="00C46927" w:rsidRPr="007D4A64" w:rsidRDefault="00C46927" w:rsidP="00C46927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7D4A64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Ustanovení o spoluúčasti příjemce na financování:</w:t>
      </w:r>
    </w:p>
    <w:p w:rsidR="00D0035F" w:rsidRPr="007D4A64" w:rsidRDefault="00D0035F" w:rsidP="00D0035F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7D4A64">
        <w:rPr>
          <w:rFonts w:ascii="Arial" w:eastAsia="Times New Roman" w:hAnsi="Arial" w:cs="Arial"/>
          <w:sz w:val="24"/>
          <w:szCs w:val="24"/>
          <w:lang w:eastAsia="cs-CZ"/>
        </w:rPr>
        <w:t>Příjemce se zavazuje na účel uvedený v čl. I. odst. 2 a 4 této smlouvy vynaložit z vlastních a jiných zdrojů</w:t>
      </w:r>
      <w:r w:rsidRPr="007D4A64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Pr="007D4A64">
        <w:rPr>
          <w:rFonts w:ascii="Arial" w:eastAsia="Times New Roman" w:hAnsi="Arial" w:cs="Arial"/>
          <w:sz w:val="24"/>
          <w:szCs w:val="24"/>
          <w:lang w:eastAsia="cs-CZ"/>
        </w:rPr>
        <w:t xml:space="preserve">částku ve výši …. Kč (slovy ….  korun českých). </w:t>
      </w:r>
      <w:r w:rsidR="00153FCC" w:rsidRPr="007D4A64">
        <w:rPr>
          <w:rFonts w:ascii="Arial" w:hAnsi="Arial" w:cs="Arial"/>
          <w:bCs/>
        </w:rPr>
        <w:t xml:space="preserve">Jinými zdroji spolufinancování mohou být kromě zdrojů z rozpočtu jiných územních samosprávných celků, státního rozpočtu nebo strukturálních fondů Evropské unie také dary a příspěvky fyzických a právnických osob. Za jiné zdroje nelze považovat dotace z rozpočtu Olomouckého kraje. </w:t>
      </w:r>
      <w:r w:rsidRPr="007D4A64">
        <w:rPr>
          <w:rFonts w:ascii="Arial" w:eastAsia="Times New Roman" w:hAnsi="Arial" w:cs="Arial"/>
          <w:sz w:val="24"/>
          <w:szCs w:val="24"/>
          <w:lang w:eastAsia="cs-CZ"/>
        </w:rPr>
        <w:t xml:space="preserve">Budou-li skutečně vynaložené náklady na účel uvedený v čl. I. odst. 2 a 4 této smlouvy po odečtení všech případných příjmů příjemce dle čl. II. odst. 4 bodu 4.1 této smlouvy nižší než … Kč (slovy: ….. korun českých), dotace se o tuto úsporu sníží. </w:t>
      </w:r>
    </w:p>
    <w:p w:rsidR="00D0035F" w:rsidRPr="007D4A64" w:rsidRDefault="00D0035F" w:rsidP="00D0035F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7D4A64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nebo:</w:t>
      </w:r>
    </w:p>
    <w:p w:rsidR="00D0035F" w:rsidRPr="007D4A64" w:rsidRDefault="00D0035F" w:rsidP="00D0035F">
      <w:pPr>
        <w:spacing w:after="120"/>
        <w:ind w:left="567" w:firstLine="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7D4A64"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náklady na účel uvedený v čl. I. odst. 2 a 4 této smlouvy činí …. Kč (slovy : ….. korun českých). Příjemce je povinen na tento účel vynaložit vždy </w:t>
      </w:r>
      <w:r w:rsidR="005C1FE5" w:rsidRPr="007D4A64">
        <w:rPr>
          <w:rFonts w:ascii="Arial" w:eastAsia="Times New Roman" w:hAnsi="Arial" w:cs="Arial"/>
          <w:sz w:val="24"/>
          <w:szCs w:val="24"/>
          <w:lang w:eastAsia="cs-CZ"/>
        </w:rPr>
        <w:t>........</w:t>
      </w:r>
      <w:r w:rsidRPr="007D4A64">
        <w:rPr>
          <w:rFonts w:ascii="Arial" w:eastAsia="Times New Roman" w:hAnsi="Arial" w:cs="Arial"/>
          <w:sz w:val="24"/>
          <w:szCs w:val="24"/>
          <w:lang w:eastAsia="cs-CZ"/>
        </w:rPr>
        <w:t xml:space="preserve">% </w:t>
      </w:r>
      <w:r w:rsidR="005C1FE5" w:rsidRPr="007D4A64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(zde se uvede konkrétní procento, které nesmí být </w:t>
      </w:r>
      <w:r w:rsidR="005C1FE5" w:rsidRPr="007D4A64">
        <w:rPr>
          <w:rFonts w:ascii="Arial" w:eastAsia="Times New Roman" w:hAnsi="Arial" w:cs="Arial"/>
          <w:i/>
          <w:sz w:val="24"/>
          <w:szCs w:val="24"/>
          <w:lang w:eastAsia="cs-CZ"/>
        </w:rPr>
        <w:lastRenderedPageBreak/>
        <w:t xml:space="preserve">nižší než 50 %) </w:t>
      </w:r>
      <w:r w:rsidRPr="007D4A64">
        <w:rPr>
          <w:rFonts w:ascii="Arial" w:eastAsia="Times New Roman" w:hAnsi="Arial" w:cs="Arial"/>
          <w:sz w:val="24"/>
          <w:szCs w:val="24"/>
          <w:lang w:eastAsia="cs-CZ"/>
        </w:rPr>
        <w:t xml:space="preserve">z vlastních a jiných zdrojů. </w:t>
      </w:r>
      <w:r w:rsidRPr="007D4A64">
        <w:rPr>
          <w:rFonts w:ascii="Arial" w:hAnsi="Arial" w:cs="Arial"/>
          <w:bCs/>
        </w:rPr>
        <w:t>Jinými zdroji spolufinancování mohou být kromě zdrojů z rozpočtu jiných územních samosprávných celků, státního rozpočtu nebo strukturálních fondů Evropské unie také dary a příspěvky fyzických a právnických osob. Za jiné zdroje nelze považovat dotace z rozpočtu Olomouckého kraje</w:t>
      </w:r>
      <w:r w:rsidRPr="007D4A64">
        <w:rPr>
          <w:rFonts w:ascii="Arial" w:eastAsia="Times New Roman" w:hAnsi="Arial" w:cs="Arial"/>
          <w:sz w:val="24"/>
          <w:szCs w:val="24"/>
          <w:lang w:eastAsia="cs-CZ"/>
        </w:rPr>
        <w:t xml:space="preserve">. V případě, že skutečně vynaložené náklady na účel uvedený v čl. I. odst. 2 a 4 této smlouvy budou nižší než celkové předpokládané náklady, dotace se sníží tak, aby její výše odpovídala </w:t>
      </w:r>
      <w:r w:rsidR="0080043C" w:rsidRPr="007D4A64">
        <w:rPr>
          <w:rFonts w:ascii="Arial" w:eastAsia="Times New Roman" w:hAnsi="Arial" w:cs="Arial"/>
          <w:sz w:val="24"/>
          <w:szCs w:val="24"/>
          <w:lang w:eastAsia="cs-CZ"/>
        </w:rPr>
        <w:t xml:space="preserve"> ..... </w:t>
      </w:r>
      <w:r w:rsidRPr="007D4A64">
        <w:rPr>
          <w:rFonts w:ascii="Arial" w:eastAsia="Times New Roman" w:hAnsi="Arial" w:cs="Arial"/>
          <w:sz w:val="24"/>
          <w:szCs w:val="24"/>
          <w:lang w:eastAsia="cs-CZ"/>
        </w:rPr>
        <w:t xml:space="preserve">% </w:t>
      </w:r>
      <w:r w:rsidR="0080043C" w:rsidRPr="007D4A64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(zde se uvede opět konkrétní procento  - procentní výše dotace OK vzhledem k celkovým předpokládaným nákladům </w:t>
      </w:r>
      <w:r w:rsidR="0080043C" w:rsidRPr="007D4A6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7D4A64">
        <w:rPr>
          <w:rFonts w:ascii="Arial" w:eastAsia="Times New Roman" w:hAnsi="Arial" w:cs="Arial"/>
          <w:sz w:val="24"/>
          <w:szCs w:val="24"/>
          <w:lang w:eastAsia="cs-CZ"/>
        </w:rPr>
        <w:t xml:space="preserve">ze skutečně vynaložených nákladů na účel dle čl. I. odst. 2 a 4 této smlouvy po odečtení všech případných příjmů příjemce dle čl. II. odst. 4 bodu 4.1 této smlouvy. </w:t>
      </w:r>
    </w:p>
    <w:p w:rsidR="0043320D" w:rsidRPr="007D4A64" w:rsidRDefault="00D0035F" w:rsidP="0043320D">
      <w:pPr>
        <w:numPr>
          <w:ilvl w:val="0"/>
          <w:numId w:val="43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7D4A64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:rsidR="00EE0BDA" w:rsidRPr="007D4A64" w:rsidRDefault="00E12891" w:rsidP="00EE0BDA">
      <w:pPr>
        <w:numPr>
          <w:ilvl w:val="0"/>
          <w:numId w:val="43"/>
        </w:numPr>
        <w:spacing w:after="120"/>
        <w:ind w:left="540" w:hanging="540"/>
        <w:rPr>
          <w:rFonts w:ascii="Arial" w:eastAsia="Times New Roman" w:hAnsi="Arial" w:cs="Arial"/>
          <w:sz w:val="24"/>
          <w:szCs w:val="24"/>
          <w:lang w:eastAsia="cs-CZ"/>
        </w:rPr>
      </w:pPr>
      <w:r w:rsidRPr="007D4A64">
        <w:rPr>
          <w:rFonts w:ascii="Arial" w:hAnsi="Arial" w:cs="Arial"/>
          <w:sz w:val="24"/>
          <w:szCs w:val="24"/>
        </w:rPr>
        <w:t xml:space="preserve">Příjemce je povinen nejpozději do </w:t>
      </w:r>
      <w:r w:rsidRPr="007D4A64">
        <w:rPr>
          <w:rFonts w:ascii="Arial" w:eastAsia="Times New Roman" w:hAnsi="Arial" w:cs="Arial"/>
          <w:sz w:val="24"/>
          <w:szCs w:val="24"/>
          <w:lang w:eastAsia="cs-CZ"/>
        </w:rPr>
        <w:t xml:space="preserve">31. 1. 2017 </w:t>
      </w:r>
      <w:r w:rsidR="0080043C" w:rsidRPr="007D4A64">
        <w:rPr>
          <w:rFonts w:ascii="Arial" w:hAnsi="Arial" w:cs="Arial"/>
          <w:sz w:val="24"/>
          <w:szCs w:val="24"/>
        </w:rPr>
        <w:t xml:space="preserve"> předložit poskytovateli </w:t>
      </w:r>
      <w:r w:rsidRPr="007D4A64">
        <w:rPr>
          <w:rFonts w:ascii="Arial" w:hAnsi="Arial" w:cs="Arial"/>
          <w:sz w:val="24"/>
          <w:szCs w:val="24"/>
        </w:rPr>
        <w:t>vyúčtování poskytnuté</w:t>
      </w:r>
      <w:r w:rsidR="0043320D" w:rsidRPr="007D4A64">
        <w:rPr>
          <w:rFonts w:ascii="Arial" w:hAnsi="Arial" w:cs="Arial"/>
          <w:sz w:val="24"/>
          <w:szCs w:val="24"/>
        </w:rPr>
        <w:t xml:space="preserve"> </w:t>
      </w:r>
      <w:r w:rsidRPr="007D4A64">
        <w:rPr>
          <w:rFonts w:ascii="Arial" w:hAnsi="Arial" w:cs="Arial"/>
          <w:sz w:val="24"/>
          <w:szCs w:val="24"/>
        </w:rPr>
        <w:t>dotace (dále jen „vyúčtování“) a závěrečnou zprávu o použití dotace (dále jen „závěrečná zpráv</w:t>
      </w:r>
      <w:r w:rsidR="0043320D" w:rsidRPr="007D4A64">
        <w:rPr>
          <w:rFonts w:ascii="Arial" w:hAnsi="Arial" w:cs="Arial"/>
          <w:sz w:val="24"/>
          <w:szCs w:val="24"/>
        </w:rPr>
        <w:t>a“) o níže uvedeném obsahu.</w:t>
      </w:r>
    </w:p>
    <w:p w:rsidR="00D0035F" w:rsidRPr="007D4A64" w:rsidRDefault="00D0035F" w:rsidP="00EE0BDA">
      <w:pPr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7D4A64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:rsidR="00D0035F" w:rsidRPr="007D4A64" w:rsidRDefault="00D0035F" w:rsidP="00D0035F">
      <w:pPr>
        <w:spacing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r w:rsidRPr="007D4A64">
        <w:rPr>
          <w:rFonts w:ascii="Arial" w:eastAsia="Times New Roman" w:hAnsi="Arial" w:cs="Arial"/>
          <w:sz w:val="24"/>
          <w:szCs w:val="24"/>
          <w:lang w:eastAsia="cs-CZ"/>
        </w:rPr>
        <w:t>4.1.</w:t>
      </w:r>
      <w:r w:rsidRPr="007D4A64">
        <w:rPr>
          <w:rFonts w:ascii="Arial" w:eastAsia="Times New Roman" w:hAnsi="Arial" w:cs="Arial"/>
          <w:sz w:val="24"/>
          <w:szCs w:val="24"/>
          <w:lang w:eastAsia="cs-CZ"/>
        </w:rPr>
        <w:tab/>
        <w:t>soupis celkových uskutečněných výdajů na akci, na jejíž realizaci byla poskytnuta dotace dle této smlouvy, v rozsahu uvedeném v příloze č. 1</w:t>
      </w:r>
      <w:r w:rsidRPr="007D4A64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Pr="007D4A64">
        <w:rPr>
          <w:rFonts w:ascii="Arial" w:eastAsia="Times New Roman" w:hAnsi="Arial" w:cs="Arial"/>
          <w:sz w:val="24"/>
          <w:szCs w:val="24"/>
          <w:lang w:eastAsia="cs-CZ"/>
        </w:rPr>
        <w:t xml:space="preserve">„Finanční vyúčtování příspěvku“ </w:t>
      </w:r>
      <w:r w:rsidRPr="007D4A64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Příloha č. 1 je pro příjemce k dispozici v elektronické formě na webu OK </w:t>
      </w:r>
      <w:hyperlink r:id="rId12" w:history="1">
        <w:r w:rsidR="00E35476" w:rsidRPr="009C495B">
          <w:rPr>
            <w:rStyle w:val="Hypertextovodkaz"/>
            <w:rFonts w:ascii="Arial" w:eastAsia="Times New Roman" w:hAnsi="Arial" w:cs="Arial"/>
            <w:b/>
            <w:sz w:val="24"/>
            <w:szCs w:val="24"/>
            <w:lang w:eastAsia="cs-CZ"/>
          </w:rPr>
          <w:t>http://www.kr-olomoucky.cz/dotace2016</w:t>
        </w:r>
      </w:hyperlink>
      <w:r w:rsidRPr="007D4A64">
        <w:rPr>
          <w:rFonts w:ascii="Arial" w:eastAsia="Times New Roman" w:hAnsi="Arial" w:cs="Arial"/>
          <w:sz w:val="24"/>
          <w:szCs w:val="24"/>
          <w:lang w:eastAsia="cs-CZ"/>
        </w:rPr>
        <w:t>. Soupis výdajů dle tohoto ustanovení doloží příjemce čestným prohlášením, že celkové příjmy a celkové uskutečněné výdaje uvedené v soupisu jsou pravdivé a úplné.</w:t>
      </w:r>
    </w:p>
    <w:p w:rsidR="00D0035F" w:rsidRPr="007D4A64" w:rsidRDefault="00D0035F" w:rsidP="00D0035F">
      <w:pPr>
        <w:spacing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r w:rsidRPr="007D4A64">
        <w:rPr>
          <w:rFonts w:ascii="Arial" w:eastAsia="Times New Roman" w:hAnsi="Arial" w:cs="Arial"/>
          <w:sz w:val="24"/>
          <w:szCs w:val="24"/>
          <w:lang w:eastAsia="cs-CZ"/>
        </w:rPr>
        <w:t>4.2.</w:t>
      </w:r>
      <w:r w:rsidRPr="007D4A64">
        <w:rPr>
          <w:rFonts w:ascii="Arial" w:eastAsia="Times New Roman" w:hAnsi="Arial" w:cs="Arial"/>
          <w:sz w:val="24"/>
          <w:szCs w:val="24"/>
          <w:lang w:eastAsia="cs-CZ"/>
        </w:rPr>
        <w:tab/>
        <w:t>soupis výdajů hrazených z poskytnuté dotace na akci, na jejíž realizaci byla poskytnuta dotace dle této smlouvy, a to v rozsahu uvedeném v příloze č. 1 „Finanční vyúčtování příspěvku“, doložený:</w:t>
      </w:r>
    </w:p>
    <w:p w:rsidR="00D0035F" w:rsidRPr="007D4A64" w:rsidRDefault="00D0035F" w:rsidP="00D0035F">
      <w:pPr>
        <w:numPr>
          <w:ilvl w:val="0"/>
          <w:numId w:val="1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7D4A64">
        <w:rPr>
          <w:rFonts w:ascii="Arial" w:eastAsia="Times New Roman" w:hAnsi="Arial" w:cs="Arial"/>
          <w:sz w:val="24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výdajů,</w:t>
      </w:r>
    </w:p>
    <w:p w:rsidR="00D0035F" w:rsidRPr="007D4A64" w:rsidRDefault="00D0035F" w:rsidP="00D0035F">
      <w:pPr>
        <w:numPr>
          <w:ilvl w:val="0"/>
          <w:numId w:val="1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7D4A64">
        <w:rPr>
          <w:rFonts w:ascii="Arial" w:eastAsia="Times New Roman" w:hAnsi="Arial" w:cs="Arial"/>
          <w:sz w:val="24"/>
          <w:szCs w:val="24"/>
          <w:lang w:eastAsia="cs-CZ"/>
        </w:rPr>
        <w:t>fotokopiemi výdajových dokladů včetně příloh (stvrzenky, paragony apod.), na základě kterých je pokladní doklad vystaven, a to pouze u jednotlivých výdajů přesahujících částku 1000 Kč. U jednotlivých výdajů do výše 1000 Kč doloží příjemce pouze soupis těchto výdajů,</w:t>
      </w:r>
    </w:p>
    <w:p w:rsidR="00D0035F" w:rsidRPr="007D4A64" w:rsidRDefault="00D0035F" w:rsidP="00D0035F">
      <w:pPr>
        <w:numPr>
          <w:ilvl w:val="0"/>
          <w:numId w:val="1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7D4A64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předložených faktur, s vyznačením dotčených plateb,</w:t>
      </w:r>
    </w:p>
    <w:p w:rsidR="00D0035F" w:rsidRPr="007D4A64" w:rsidRDefault="00D0035F" w:rsidP="00D0035F">
      <w:pPr>
        <w:numPr>
          <w:ilvl w:val="0"/>
          <w:numId w:val="1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7D4A64">
        <w:rPr>
          <w:rFonts w:ascii="Arial" w:eastAsia="Times New Roman" w:hAnsi="Arial" w:cs="Arial"/>
          <w:sz w:val="24"/>
          <w:szCs w:val="24"/>
          <w:lang w:eastAsia="cs-CZ"/>
        </w:rPr>
        <w:t>čestným prohlášením, že fotokopie předaných dokladů jsou shodné s originály a výdaje uvedené v soupisu jsou shodné se záznamy v účetnictví příjemce.</w:t>
      </w:r>
    </w:p>
    <w:p w:rsidR="0018585C" w:rsidRPr="007D4A64" w:rsidRDefault="00D0035F" w:rsidP="0018585C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7D4A64">
        <w:rPr>
          <w:rFonts w:ascii="Arial" w:eastAsia="Times New Roman" w:hAnsi="Arial" w:cs="Arial"/>
          <w:sz w:val="24"/>
          <w:szCs w:val="24"/>
          <w:lang w:eastAsia="cs-CZ"/>
        </w:rPr>
        <w:t xml:space="preserve">Závěrečná zpráva musí </w:t>
      </w:r>
      <w:r w:rsidRPr="007D4A64">
        <w:rPr>
          <w:rFonts w:ascii="Arial" w:hAnsi="Arial" w:cs="Arial"/>
          <w:sz w:val="24"/>
          <w:szCs w:val="24"/>
        </w:rPr>
        <w:t>být v listinné formě a musí obsahovat</w:t>
      </w:r>
      <w:r w:rsidRPr="007D4A64">
        <w:rPr>
          <w:rFonts w:ascii="Arial" w:hAnsi="Arial" w:cs="Arial"/>
          <w:i/>
          <w:iCs/>
          <w:sz w:val="24"/>
          <w:szCs w:val="24"/>
        </w:rPr>
        <w:t xml:space="preserve"> </w:t>
      </w:r>
      <w:r w:rsidRPr="007D4A64">
        <w:rPr>
          <w:rFonts w:ascii="Arial" w:hAnsi="Arial" w:cs="Arial"/>
          <w:sz w:val="24"/>
          <w:szCs w:val="24"/>
        </w:rPr>
        <w:t xml:space="preserve">popis využití dotace (minimální rozsah je strana formátu A4) a popis užití loga Olomouckého kraje. Závěrečná zpráva bude dále obsahovat název projektu, specifikaci příjemce a čestné prohlášení o pravdivosti údajů a informací obsažených v závěrečné zprávě. Spolu se závěrečnou zprávou a vyúčtováním je příjemce povinen předložit poskytovateli také fotodokumentaci z průběhu realizace </w:t>
      </w:r>
      <w:r w:rsidRPr="007D4A64">
        <w:rPr>
          <w:rFonts w:ascii="Arial" w:hAnsi="Arial" w:cs="Arial"/>
          <w:sz w:val="24"/>
          <w:szCs w:val="24"/>
        </w:rPr>
        <w:lastRenderedPageBreak/>
        <w:t>projektu. Součástí závěrečné z</w:t>
      </w:r>
      <w:r w:rsidRPr="007D4A64">
        <w:rPr>
          <w:rFonts w:ascii="Arial" w:hAnsi="Arial" w:cs="Arial"/>
          <w:iCs/>
          <w:sz w:val="24"/>
          <w:szCs w:val="24"/>
        </w:rPr>
        <w:t>právy je fotodokumentace propagace Olomouckého kraje v listinné podobě dle čl. II. odst. 10 této smlouvy.</w:t>
      </w:r>
      <w:r w:rsidRPr="007D4A64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</w:p>
    <w:p w:rsidR="0018585C" w:rsidRPr="007D4A64" w:rsidRDefault="00E12891" w:rsidP="00965A2F">
      <w:pPr>
        <w:pStyle w:val="Odstavecseseznamem"/>
        <w:numPr>
          <w:ilvl w:val="0"/>
          <w:numId w:val="43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7D4A64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ve lhůtě uvedené v čl. II. odst. 2 této smlouvy,</w:t>
      </w:r>
      <w:r w:rsidRPr="007D4A64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7D4A64">
        <w:rPr>
          <w:rFonts w:ascii="Arial" w:eastAsia="Times New Roman" w:hAnsi="Arial" w:cs="Arial"/>
          <w:sz w:val="24"/>
          <w:szCs w:val="24"/>
          <w:lang w:eastAsia="cs-CZ"/>
        </w:rPr>
        <w:t xml:space="preserve">nebo v případě, že celkové příjemcem skutečně vynaložené náklady na účel uvedený v čl. I. odst. 2 a 4 této smlouvy byly nižší než ….. Kč (slovy: …. korun českých), je příjemce povinen vrátit nevyčerpanou část dotace na účet poskytovatele nejpozději do 15 dnů ode dne </w:t>
      </w:r>
      <w:r w:rsidRPr="007D4A64">
        <w:rPr>
          <w:rFonts w:ascii="Arial" w:hAnsi="Arial" w:cs="Arial"/>
          <w:sz w:val="24"/>
          <w:szCs w:val="24"/>
          <w:lang w:eastAsia="cs-CZ"/>
        </w:rPr>
        <w:t>vzniku povinnosti zpracovat vyúčtování v souladu s čl. II. odst. 4 této smlouvy</w:t>
      </w:r>
      <w:r w:rsidRPr="007D4A64">
        <w:rPr>
          <w:rFonts w:ascii="Arial" w:eastAsia="Times New Roman" w:hAnsi="Arial" w:cs="Arial"/>
          <w:sz w:val="24"/>
          <w:szCs w:val="24"/>
          <w:lang w:eastAsia="cs-CZ"/>
        </w:rPr>
        <w:t xml:space="preserve">. Nevrátí-li příjemce nevyčerpanou část dotace v této lhůtě, dopustí se porušení rozpočtové kázně ve smyslu </w:t>
      </w:r>
      <w:proofErr w:type="spellStart"/>
      <w:r w:rsidRPr="007D4A64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7D4A64">
        <w:rPr>
          <w:rFonts w:ascii="Arial" w:eastAsia="Times New Roman" w:hAnsi="Arial" w:cs="Arial"/>
          <w:sz w:val="24"/>
          <w:szCs w:val="24"/>
          <w:lang w:eastAsia="cs-CZ"/>
        </w:rPr>
        <w:t xml:space="preserve">. § 22 zákona č. 250/2000 Sb., o rozpočtových pravidlech územních rozpočtů, ve znění pozdějších předpisů. </w:t>
      </w:r>
    </w:p>
    <w:p w:rsidR="0018585C" w:rsidRPr="007D4A64" w:rsidRDefault="0018585C" w:rsidP="0018585C">
      <w:pPr>
        <w:pStyle w:val="Odstavecseseznamem"/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:rsidR="00D0035F" w:rsidRPr="007D4A64" w:rsidRDefault="00D0035F" w:rsidP="00965A2F">
      <w:pPr>
        <w:pStyle w:val="Odstavecseseznamem"/>
        <w:numPr>
          <w:ilvl w:val="0"/>
          <w:numId w:val="43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7D4A64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I. odst. 2 a 4, poruší některou z jiných podmínek použití dotace, stanovených v čl. II. odst. 1 této smlouvy, nebo poruší některou z povinností uvedených v této smlouvě, dopustí se porušení rozpočtové kázně ve smyslu </w:t>
      </w:r>
      <w:proofErr w:type="spellStart"/>
      <w:r w:rsidRPr="007D4A64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7D4A64">
        <w:rPr>
          <w:rFonts w:ascii="Arial" w:eastAsia="Times New Roman" w:hAnsi="Arial" w:cs="Arial"/>
          <w:sz w:val="24"/>
          <w:szCs w:val="24"/>
          <w:lang w:eastAsia="cs-CZ"/>
        </w:rPr>
        <w:t>. § 22 zákona č. 250/2000 Sb., o rozpočtových pravidlech územních rozpočtů, ve znění pozdějších předpisů. Pokud příjemce předloží vyúčtování a závěrečnou zprávu v termínu stanoveném v čl. II. odst. 4 této smlouvy, ale vyúčtování nebo závěrečná zpráva nebudou obsahovat všechny náležitosti stanovené v čl. II. odst. 4 této smlouvy, dopustí se příjemce porušení rozpočtové kázně až v případě, že nedoplní nebo neopraví chybné nebo neúplné vyúčtování nebo závěrečnou zprávu ve lhůtě 15 dnů ode dne doručení výzvy poskytovatele.</w:t>
      </w:r>
    </w:p>
    <w:p w:rsidR="00D0035F" w:rsidRPr="007D4A64" w:rsidRDefault="00D0035F" w:rsidP="00D0035F">
      <w:pPr>
        <w:numPr>
          <w:ilvl w:val="0"/>
          <w:numId w:val="43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7D4A64"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7D4A64" w:rsidRPr="007D4A64" w:rsidTr="00D0035F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035F" w:rsidRPr="007D4A64" w:rsidRDefault="00D0035F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7D4A64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035F" w:rsidRPr="007D4A64" w:rsidRDefault="00D0035F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7D4A64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 v % z celkově poskytnuté dotace</w:t>
            </w:r>
          </w:p>
        </w:tc>
      </w:tr>
      <w:tr w:rsidR="007D4A64" w:rsidRPr="007D4A64" w:rsidTr="00D0035F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035F" w:rsidRPr="007D4A64" w:rsidRDefault="00D0035F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035F" w:rsidRPr="007D4A64" w:rsidRDefault="00D0035F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7D4A64" w:rsidRPr="007D4A64" w:rsidTr="00D0035F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035F" w:rsidRPr="007D4A64" w:rsidRDefault="00D0035F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 prodlením do 15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035F" w:rsidRPr="007D4A64" w:rsidRDefault="00D0035F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Calibri" w:hAnsi="Arial" w:cs="Arial"/>
                <w:sz w:val="24"/>
                <w:szCs w:val="24"/>
                <w:lang w:eastAsia="cs-CZ"/>
              </w:rPr>
              <w:t>2%</w:t>
            </w:r>
          </w:p>
        </w:tc>
      </w:tr>
      <w:tr w:rsidR="007D4A64" w:rsidRPr="007D4A64" w:rsidTr="00D0035F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035F" w:rsidRPr="007D4A64" w:rsidRDefault="00D0035F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 prodlením do 30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035F" w:rsidRPr="007D4A64" w:rsidRDefault="00D0035F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7D4A64" w:rsidRPr="007D4A64" w:rsidTr="00D0035F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035F" w:rsidRPr="007D4A64" w:rsidRDefault="00D0035F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035F" w:rsidRPr="007D4A64" w:rsidRDefault="00D0035F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7D4A64" w:rsidRPr="007D4A64" w:rsidTr="001373B4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035F" w:rsidRPr="007D4A64" w:rsidRDefault="00D0035F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035F" w:rsidRPr="007D4A64" w:rsidRDefault="00D0035F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D0035F" w:rsidRPr="007D4A64" w:rsidTr="001373B4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35F" w:rsidRPr="007D4A64" w:rsidRDefault="00D0035F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Porušení povinnosti informovat poskytovatele o změnách </w:t>
            </w:r>
            <w:r w:rsidRPr="007D4A64">
              <w:rPr>
                <w:rFonts w:ascii="Arial" w:eastAsia="Calibri" w:hAnsi="Arial" w:cs="Arial"/>
                <w:sz w:val="24"/>
                <w:szCs w:val="24"/>
                <w:lang w:eastAsia="cs-CZ"/>
              </w:rPr>
              <w:lastRenderedPageBreak/>
              <w:t>zakladatelské listiny, adresy sídla, bankovního spojení, statutárního zástupce a o jiných změnách, které mohou podstatně ovlivnit způsob finančního hospodaření příjemce a náplň jeho aktivit ve vztahu k dotaci, je-li tato povinnost uvedena ve smlouvě.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035F" w:rsidRPr="007D4A64" w:rsidRDefault="00D0035F" w:rsidP="006735F0">
            <w:pPr>
              <w:pStyle w:val="Odstavecseseznamem"/>
              <w:numPr>
                <w:ilvl w:val="0"/>
                <w:numId w:val="48"/>
              </w:numPr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Calibri" w:hAnsi="Arial" w:cs="Arial"/>
                <w:sz w:val="24"/>
                <w:szCs w:val="24"/>
                <w:lang w:eastAsia="cs-CZ"/>
              </w:rPr>
              <w:lastRenderedPageBreak/>
              <w:t>%</w:t>
            </w:r>
          </w:p>
        </w:tc>
      </w:tr>
    </w:tbl>
    <w:p w:rsidR="00D0035F" w:rsidRPr="007D4A64" w:rsidRDefault="00D0035F" w:rsidP="00D0035F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:rsidR="00F40246" w:rsidRPr="007D4A64" w:rsidRDefault="00E12891" w:rsidP="006735F0">
      <w:pPr>
        <w:pStyle w:val="Odstavecseseznamem"/>
        <w:numPr>
          <w:ilvl w:val="0"/>
          <w:numId w:val="43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7D4A64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dle této smlouvy povinen vrátit dotaci nebo její část nebo uhradit odvod nebo penále, vrátí příjemce dotaci nebo její část, resp. uhradí odvod nebo penále </w:t>
      </w:r>
      <w:r w:rsidRPr="007D4A64">
        <w:rPr>
          <w:rFonts w:ascii="Arial" w:hAnsi="Arial" w:cs="Arial"/>
          <w:sz w:val="24"/>
          <w:szCs w:val="24"/>
        </w:rPr>
        <w:t>na účet poskytovatele č. 27 – 4228</w:t>
      </w:r>
      <w:r w:rsidR="0071067F" w:rsidRPr="007D4A64">
        <w:rPr>
          <w:rFonts w:ascii="Arial" w:hAnsi="Arial" w:cs="Arial"/>
          <w:sz w:val="24"/>
          <w:szCs w:val="24"/>
        </w:rPr>
        <w:t>120277</w:t>
      </w:r>
      <w:r w:rsidRPr="007D4A64">
        <w:rPr>
          <w:rFonts w:ascii="Arial" w:hAnsi="Arial" w:cs="Arial"/>
          <w:sz w:val="24"/>
          <w:szCs w:val="24"/>
        </w:rPr>
        <w:t xml:space="preserve">/0100 uvedený v záhlaví smlouvy. </w:t>
      </w:r>
      <w:r w:rsidR="00F40246" w:rsidRPr="007D4A64">
        <w:rPr>
          <w:rFonts w:ascii="Arial" w:hAnsi="Arial" w:cs="Arial"/>
          <w:sz w:val="24"/>
          <w:szCs w:val="24"/>
        </w:rPr>
        <w:t>Penále se platí vždy na příjmový účet 27-4228320287/0100.</w:t>
      </w:r>
      <w:r w:rsidR="00F40246" w:rsidRPr="007D4A64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 </w:t>
      </w:r>
    </w:p>
    <w:p w:rsidR="00D0035F" w:rsidRPr="007D4A64" w:rsidRDefault="00D0035F" w:rsidP="00D0035F">
      <w:pPr>
        <w:numPr>
          <w:ilvl w:val="0"/>
          <w:numId w:val="43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7D4A64"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zakladatelské listiny, adresy sídla, bankovního spojení, statutárního zástupce, jakož i 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</w:t>
      </w:r>
    </w:p>
    <w:p w:rsidR="00D0035F" w:rsidRPr="007D4A64" w:rsidRDefault="00D0035F" w:rsidP="00D0035F">
      <w:pPr>
        <w:spacing w:after="120"/>
        <w:ind w:left="567" w:firstLine="0"/>
        <w:rPr>
          <w:rFonts w:ascii="Arial" w:hAnsi="Arial" w:cs="Arial"/>
          <w:bCs/>
          <w:sz w:val="24"/>
        </w:rPr>
      </w:pPr>
      <w:r w:rsidRPr="007D4A64">
        <w:rPr>
          <w:rFonts w:ascii="Arial" w:eastAsia="Times New Roman" w:hAnsi="Arial" w:cs="Arial"/>
          <w:sz w:val="24"/>
          <w:szCs w:val="24"/>
          <w:lang w:eastAsia="cs-CZ"/>
        </w:rPr>
        <w:t xml:space="preserve">Při použití </w:t>
      </w:r>
      <w:r w:rsidRPr="007D4A64">
        <w:rPr>
          <w:rFonts w:ascii="Arial" w:eastAsia="Times New Roman" w:hAnsi="Arial" w:cs="Arial"/>
          <w:iCs/>
          <w:sz w:val="24"/>
          <w:szCs w:val="24"/>
          <w:lang w:eastAsia="cs-CZ"/>
        </w:rPr>
        <w:t>dotace</w:t>
      </w:r>
      <w:r w:rsidRPr="007D4A64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7D4A64">
        <w:rPr>
          <w:rFonts w:ascii="Arial" w:eastAsia="Times New Roman" w:hAnsi="Arial" w:cs="Arial"/>
          <w:sz w:val="24"/>
          <w:szCs w:val="24"/>
          <w:lang w:eastAsia="cs-CZ"/>
        </w:rPr>
        <w:t>ke shora stanovenému účelu je příjemce dále povinen:</w:t>
      </w:r>
      <w:r w:rsidRPr="007D4A6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="00A8345C" w:rsidRPr="007D4A64">
        <w:rPr>
          <w:rFonts w:ascii="Arial" w:hAnsi="Arial" w:cs="Arial"/>
          <w:bCs/>
          <w:sz w:val="24"/>
        </w:rPr>
        <w:t xml:space="preserve">Příjemce bude po dobu minimálně 2 let </w:t>
      </w:r>
      <w:r w:rsidR="00A8345C" w:rsidRPr="007D4A64">
        <w:rPr>
          <w:rFonts w:ascii="Arial" w:hAnsi="Arial" w:cs="Arial"/>
          <w:i/>
          <w:sz w:val="24"/>
        </w:rPr>
        <w:t xml:space="preserve"> </w:t>
      </w:r>
      <w:r w:rsidR="00A8345C" w:rsidRPr="007D4A64">
        <w:rPr>
          <w:rFonts w:ascii="Arial" w:hAnsi="Arial" w:cs="Arial"/>
          <w:bCs/>
          <w:sz w:val="24"/>
        </w:rPr>
        <w:t>ode dne platnosti a účinnosti Smlouvy provozovat pořízený majetek a neukončí jej ani nepřeruší bez vědomí a písemného souhlasu vyhlašovatele a bude nakládat s veškerým majetkem získaným nebo zhodnoceným, byť i jen částečně, z dotace (dále jen „majetek“) s péčí řádného hospodáře a nezatěžovat bez vědomí a písemného souhlasu vyhlašovatele tento majetek ani jeho části žádnými věcnými právy třetích osob, včetně zástavního práva.</w:t>
      </w:r>
    </w:p>
    <w:p w:rsidR="00470429" w:rsidRPr="007D4A64" w:rsidRDefault="00470429" w:rsidP="00D0035F">
      <w:pPr>
        <w:spacing w:after="120"/>
        <w:ind w:left="567" w:firstLine="0"/>
        <w:rPr>
          <w:rFonts w:ascii="Arial" w:eastAsia="Times New Roman" w:hAnsi="Arial" w:cs="Arial"/>
          <w:iCs/>
          <w:sz w:val="28"/>
          <w:szCs w:val="24"/>
          <w:lang w:eastAsia="cs-CZ"/>
        </w:rPr>
      </w:pPr>
      <w:r w:rsidRPr="007D4A64">
        <w:rPr>
          <w:rFonts w:ascii="Arial" w:hAnsi="Arial" w:cs="Arial"/>
          <w:bCs/>
          <w:sz w:val="24"/>
        </w:rPr>
        <w:t>Příjemce nesmí majetek pořízený z dotace po dobu minimálně 5 let od ukončení akce převést na jinou osobu. Po stejnou dobu nesmí příjemce majetek, či jeho části, pořízený z dotace prodat nebo pronajmout či darovat bez vědomí a písemného souhlasu vyhlašovatele. Dříve jej může prodat bez písemného souhlasu vyhlašovatele, jen pokud výtěžek z prodeje použije na pořízení majetku zabezpečujícího pokračování akce.</w:t>
      </w:r>
    </w:p>
    <w:p w:rsidR="00D0035F" w:rsidRPr="007D4A64" w:rsidRDefault="00D0035F" w:rsidP="00D0035F">
      <w:pPr>
        <w:numPr>
          <w:ilvl w:val="0"/>
          <w:numId w:val="43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7D4A64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označit .... </w:t>
      </w:r>
      <w:r w:rsidRPr="007D4A64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(např. propagační materiály) </w:t>
      </w:r>
      <w:r w:rsidRPr="007D4A64">
        <w:rPr>
          <w:rFonts w:ascii="Arial" w:eastAsia="Times New Roman" w:hAnsi="Arial" w:cs="Arial"/>
          <w:sz w:val="24"/>
          <w:szCs w:val="24"/>
          <w:lang w:eastAsia="cs-CZ"/>
        </w:rPr>
        <w:t>logem Olomouckého kraje</w:t>
      </w:r>
    </w:p>
    <w:p w:rsidR="00D0035F" w:rsidRPr="007D4A64" w:rsidRDefault="00D0035F" w:rsidP="00D0035F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7D4A64">
        <w:rPr>
          <w:rFonts w:ascii="Arial" w:eastAsia="Times New Roman" w:hAnsi="Arial" w:cs="Arial"/>
          <w:sz w:val="24"/>
          <w:szCs w:val="24"/>
          <w:lang w:eastAsia="cs-CZ"/>
        </w:rPr>
        <w:t>a (</w:t>
      </w:r>
      <w:r w:rsidRPr="007D4A64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případně nebo)</w:t>
      </w:r>
    </w:p>
    <w:p w:rsidR="00D0035F" w:rsidRPr="007D4A64" w:rsidRDefault="00D0035F" w:rsidP="00D0035F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7D4A64">
        <w:rPr>
          <w:rFonts w:ascii="Arial" w:eastAsia="Times New Roman" w:hAnsi="Arial" w:cs="Arial"/>
          <w:sz w:val="24"/>
          <w:szCs w:val="24"/>
          <w:lang w:eastAsia="cs-CZ"/>
        </w:rPr>
        <w:t xml:space="preserve">umístit ......... </w:t>
      </w:r>
      <w:r w:rsidRPr="007D4A64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(kde umístí </w:t>
      </w:r>
      <w:r w:rsidRPr="007D4A64">
        <w:rPr>
          <w:rFonts w:ascii="Arial" w:eastAsia="Times New Roman" w:hAnsi="Arial" w:cs="Arial"/>
          <w:sz w:val="24"/>
          <w:szCs w:val="24"/>
          <w:lang w:eastAsia="cs-CZ"/>
        </w:rPr>
        <w:t>.........</w:t>
      </w:r>
      <w:r w:rsidRPr="007D4A64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) </w:t>
      </w:r>
      <w:r w:rsidRPr="007D4A64">
        <w:rPr>
          <w:rFonts w:ascii="Arial" w:eastAsia="Times New Roman" w:hAnsi="Arial" w:cs="Arial"/>
          <w:sz w:val="24"/>
          <w:szCs w:val="24"/>
          <w:lang w:eastAsia="cs-CZ"/>
        </w:rPr>
        <w:t xml:space="preserve">po  dobu ......... </w:t>
      </w:r>
      <w:r w:rsidRPr="007D4A64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(uvede se doba, např. „po dobu konání akce“, „od </w:t>
      </w:r>
      <w:r w:rsidRPr="007D4A64">
        <w:rPr>
          <w:rFonts w:ascii="Arial" w:eastAsia="Times New Roman" w:hAnsi="Arial" w:cs="Arial"/>
          <w:sz w:val="24"/>
          <w:szCs w:val="24"/>
          <w:lang w:eastAsia="cs-CZ"/>
        </w:rPr>
        <w:t xml:space="preserve">......... </w:t>
      </w:r>
      <w:r w:rsidRPr="007D4A64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do </w:t>
      </w:r>
      <w:r w:rsidRPr="007D4A64">
        <w:rPr>
          <w:rFonts w:ascii="Arial" w:eastAsia="Times New Roman" w:hAnsi="Arial" w:cs="Arial"/>
          <w:sz w:val="24"/>
          <w:szCs w:val="24"/>
          <w:lang w:eastAsia="cs-CZ"/>
        </w:rPr>
        <w:t xml:space="preserve">.........“ </w:t>
      </w:r>
      <w:r w:rsidRPr="007D4A64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apod.) </w:t>
      </w:r>
      <w:r w:rsidRPr="007D4A64">
        <w:rPr>
          <w:rFonts w:ascii="Arial" w:eastAsia="Times New Roman" w:hAnsi="Arial" w:cs="Arial"/>
          <w:sz w:val="24"/>
          <w:szCs w:val="24"/>
          <w:lang w:eastAsia="cs-CZ"/>
        </w:rPr>
        <w:t xml:space="preserve">......... </w:t>
      </w:r>
      <w:r w:rsidRPr="007D4A64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(co, např. reklamní panel s logem Olomouckého kraje). </w:t>
      </w:r>
    </w:p>
    <w:p w:rsidR="00D0035F" w:rsidRPr="007D4A64" w:rsidRDefault="00D0035F" w:rsidP="00D0035F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7D4A64">
        <w:rPr>
          <w:rFonts w:ascii="Arial" w:eastAsia="Times New Roman" w:hAnsi="Arial" w:cs="Arial"/>
          <w:sz w:val="24"/>
          <w:szCs w:val="24"/>
          <w:lang w:eastAsia="cs-CZ"/>
        </w:rPr>
        <w:t xml:space="preserve">Současně je příjemce povinen na ………… </w:t>
      </w:r>
      <w:r w:rsidRPr="007D4A64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(např. těchto propagačních materiálech) </w:t>
      </w:r>
      <w:r w:rsidRPr="007D4A64">
        <w:rPr>
          <w:rFonts w:ascii="Arial" w:eastAsia="Times New Roman" w:hAnsi="Arial" w:cs="Arial"/>
          <w:sz w:val="24"/>
          <w:szCs w:val="24"/>
          <w:lang w:eastAsia="cs-CZ"/>
        </w:rPr>
        <w:t>uvést, že se akce koná za finanční spoluúčasti poskytovatele</w:t>
      </w:r>
      <w:r w:rsidRPr="007D4A64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 </w:t>
      </w:r>
      <w:r w:rsidRPr="007D4A6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Totéž je příjemce povinen uvádět po dobu ……… </w:t>
      </w:r>
      <w:r w:rsidRPr="007D4A64">
        <w:rPr>
          <w:rFonts w:ascii="Arial" w:eastAsia="Times New Roman" w:hAnsi="Arial" w:cs="Arial"/>
          <w:sz w:val="24"/>
          <w:szCs w:val="24"/>
          <w:lang w:eastAsia="cs-CZ"/>
        </w:rPr>
        <w:t>při kontaktu s médii, na svých případných webových stránkách a při propagaci svých aktivit.</w:t>
      </w:r>
    </w:p>
    <w:p w:rsidR="00D0035F" w:rsidRPr="007D4A64" w:rsidRDefault="00D0035F" w:rsidP="00D0035F">
      <w:pPr>
        <w:numPr>
          <w:ilvl w:val="0"/>
          <w:numId w:val="43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7D4A64"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II. odst. 10 této smlouvy.</w:t>
      </w:r>
    </w:p>
    <w:p w:rsidR="00D0035F" w:rsidRPr="007D4A64" w:rsidRDefault="00D0035F" w:rsidP="00D0035F">
      <w:pPr>
        <w:numPr>
          <w:ilvl w:val="0"/>
          <w:numId w:val="43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7D4A64">
        <w:rPr>
          <w:rFonts w:ascii="Arial" w:eastAsia="Times New Roman" w:hAnsi="Arial" w:cs="Arial"/>
          <w:sz w:val="24"/>
          <w:szCs w:val="24"/>
          <w:lang w:eastAsia="cs-CZ"/>
        </w:rPr>
        <w:lastRenderedPageBreak/>
        <w:t>Pokud bude příjemce při realizaci akce, na niž je poskytována dotace dle této smlouvy, zadavatelem veřejné zakázky dle příslušných ustanovení zákona o veřejných zakázkách, je povinen při její realizaci postupovat dle tohoto zákona.</w:t>
      </w:r>
    </w:p>
    <w:p w:rsidR="00D0035F" w:rsidRPr="007D4A64" w:rsidRDefault="00D0035F" w:rsidP="00D0035F">
      <w:pPr>
        <w:spacing w:before="360" w:after="36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7D4A6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:rsidR="00D0035F" w:rsidRPr="007D4A64" w:rsidRDefault="00D0035F" w:rsidP="00D0035F">
      <w:pPr>
        <w:numPr>
          <w:ilvl w:val="0"/>
          <w:numId w:val="4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7D4A64">
        <w:rPr>
          <w:rFonts w:ascii="Arial" w:eastAsia="Times New Roman" w:hAnsi="Arial" w:cs="Arial"/>
          <w:sz w:val="24"/>
          <w:szCs w:val="24"/>
          <w:lang w:eastAsia="cs-CZ"/>
        </w:rPr>
        <w:t>Smlouva se uzavírá v souladu s § 159 a násl. zákona č. 500/2004 Sb., správní řád, ve znění pozdějších právních předpisů, a se zákonem č. 250/2000 Sb., o rozpočtových pravidlech územních rozpočtů, ve znění pozdějších právních předpisů.</w:t>
      </w:r>
    </w:p>
    <w:p w:rsidR="00D0035F" w:rsidRPr="007D4A64" w:rsidRDefault="00D0035F" w:rsidP="00D0035F">
      <w:pPr>
        <w:numPr>
          <w:ilvl w:val="0"/>
          <w:numId w:val="4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7D4A64">
        <w:rPr>
          <w:rFonts w:ascii="Arial" w:eastAsia="Times New Roman" w:hAnsi="Arial" w:cs="Arial"/>
          <w:sz w:val="24"/>
          <w:szCs w:val="24"/>
          <w:lang w:eastAsia="cs-CZ"/>
        </w:rPr>
        <w:t>Tato smlouva nabývá platnosti a účinnosti dnem jejího uzavření.</w:t>
      </w:r>
    </w:p>
    <w:p w:rsidR="00D0035F" w:rsidRPr="007D4A64" w:rsidRDefault="00D0035F" w:rsidP="00D0035F">
      <w:pPr>
        <w:numPr>
          <w:ilvl w:val="0"/>
          <w:numId w:val="4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7D4A64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:rsidR="00D0035F" w:rsidRPr="007D4A64" w:rsidRDefault="00D0035F" w:rsidP="00D0035F">
      <w:pPr>
        <w:numPr>
          <w:ilvl w:val="0"/>
          <w:numId w:val="4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7D4A64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 106/1999 Sb., o svobodném přístupu k informacím, ve znění pozdějších předpisů.</w:t>
      </w:r>
    </w:p>
    <w:p w:rsidR="00D0035F" w:rsidRPr="007D4A64" w:rsidRDefault="00D0035F" w:rsidP="00D0035F">
      <w:pPr>
        <w:numPr>
          <w:ilvl w:val="0"/>
          <w:numId w:val="4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7D4A64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Rady/Zastupitelstva Olomouckého kraje č ......... ze dne .........</w:t>
      </w:r>
    </w:p>
    <w:p w:rsidR="00D0035F" w:rsidRPr="007D4A64" w:rsidRDefault="00D0035F" w:rsidP="00D0035F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7D4A64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V případě, že druhou smluvní stranou je jiný územní samosprávný celek:</w:t>
      </w:r>
    </w:p>
    <w:p w:rsidR="00D0035F" w:rsidRPr="007D4A64" w:rsidRDefault="00D0035F" w:rsidP="00D0035F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7D4A64">
        <w:rPr>
          <w:rFonts w:ascii="Arial" w:eastAsia="Times New Roman" w:hAnsi="Arial" w:cs="Arial"/>
          <w:iCs/>
          <w:sz w:val="24"/>
          <w:szCs w:val="24"/>
          <w:lang w:eastAsia="cs-CZ"/>
        </w:rPr>
        <w:t>Přijetí dotace a uzavření této smlouvy bylo schváleno usnesením Rady/Zastupitelstva obce/města/městyse ………… č. ………… ze dne …………</w:t>
      </w:r>
    </w:p>
    <w:p w:rsidR="00D0035F" w:rsidRPr="007D4A64" w:rsidRDefault="00D0035F" w:rsidP="006735F0">
      <w:pPr>
        <w:pStyle w:val="Odstavecseseznamem"/>
        <w:numPr>
          <w:ilvl w:val="0"/>
          <w:numId w:val="45"/>
        </w:numPr>
        <w:spacing w:after="120"/>
        <w:rPr>
          <w:rFonts w:ascii="Arial" w:hAnsi="Arial" w:cs="Arial"/>
          <w:sz w:val="24"/>
          <w:szCs w:val="24"/>
        </w:rPr>
      </w:pPr>
      <w:r w:rsidRPr="007D4A64">
        <w:rPr>
          <w:rFonts w:ascii="Arial" w:hAnsi="Arial" w:cs="Arial"/>
          <w:sz w:val="24"/>
          <w:szCs w:val="24"/>
        </w:rPr>
        <w:t xml:space="preserve">Při veškeré korespondenci mezi poskytovatelem a příjemcem bude uváděno identifikační číslo OSV/0000X/2016/X. </w:t>
      </w:r>
    </w:p>
    <w:p w:rsidR="00D0035F" w:rsidRPr="007D4A64" w:rsidRDefault="00D0035F" w:rsidP="00D0035F">
      <w:pPr>
        <w:numPr>
          <w:ilvl w:val="0"/>
          <w:numId w:val="4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7D4A64">
        <w:rPr>
          <w:rFonts w:ascii="Arial" w:eastAsia="Times New Roman" w:hAnsi="Arial" w:cs="Arial"/>
          <w:sz w:val="24"/>
          <w:szCs w:val="24"/>
          <w:lang w:eastAsia="cs-CZ"/>
        </w:rPr>
        <w:t>Tato smlouva je sepsána ve čtyřech vyhotoveních, z nichž každá smluvní strana obdrží dvě vyhotovení.</w:t>
      </w:r>
    </w:p>
    <w:p w:rsidR="006735F0" w:rsidRPr="007D4A64" w:rsidRDefault="006735F0" w:rsidP="00E12891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:rsidR="00D0035F" w:rsidRPr="007D4A64" w:rsidRDefault="00D0035F" w:rsidP="00E12891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7D4A64">
        <w:rPr>
          <w:rFonts w:ascii="Arial" w:eastAsia="Times New Roman" w:hAnsi="Arial" w:cs="Arial"/>
          <w:sz w:val="24"/>
          <w:szCs w:val="24"/>
          <w:lang w:eastAsia="cs-CZ"/>
        </w:rPr>
        <w:t>V Olomouci dne .......................</w:t>
      </w:r>
      <w:r w:rsidRPr="007D4A64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7D4A64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     V 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5"/>
        <w:gridCol w:w="4605"/>
      </w:tblGrid>
      <w:tr w:rsidR="007D4A64" w:rsidRPr="007D4A64" w:rsidTr="00D0035F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735F0" w:rsidRPr="007D4A64" w:rsidRDefault="006735F0" w:rsidP="00E12891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:rsidR="00D0035F" w:rsidRPr="007D4A64" w:rsidRDefault="00D0035F" w:rsidP="00E12891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:rsidR="00D0035F" w:rsidRPr="007D4A64" w:rsidRDefault="00D0035F" w:rsidP="00E12891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:rsidR="00D0035F" w:rsidRPr="007D4A64" w:rsidRDefault="00D0035F" w:rsidP="00E12891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735F0" w:rsidRPr="007D4A64" w:rsidRDefault="006735F0" w:rsidP="00E12891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:rsidR="00D0035F" w:rsidRPr="007D4A64" w:rsidRDefault="00D0035F" w:rsidP="00E12891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D0035F" w:rsidRPr="007D4A64" w:rsidTr="00D0035F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0035F" w:rsidRPr="007D4A64" w:rsidRDefault="00D0035F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……………………………..</w:t>
            </w:r>
          </w:p>
          <w:p w:rsidR="00D0035F" w:rsidRPr="007D4A64" w:rsidRDefault="00D0035F" w:rsidP="00E12891">
            <w:pPr>
              <w:ind w:left="0" w:firstLine="0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jméno, funkce</w:t>
            </w: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0035F" w:rsidRPr="007D4A64" w:rsidRDefault="00D0035F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…………………………..</w:t>
            </w:r>
          </w:p>
        </w:tc>
      </w:tr>
    </w:tbl>
    <w:p w:rsidR="00D0035F" w:rsidRPr="007D4A64" w:rsidRDefault="00D0035F" w:rsidP="00E12891">
      <w:pPr>
        <w:ind w:left="0" w:firstLine="0"/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</w:pPr>
    </w:p>
    <w:sectPr w:rsidR="00D0035F" w:rsidRPr="007D4A64" w:rsidSect="00297AE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8" w:right="1418" w:bottom="1418" w:left="1418" w:header="708" w:footer="708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6AC2" w:rsidRDefault="00F46AC2" w:rsidP="00D40C40">
      <w:r>
        <w:separator/>
      </w:r>
    </w:p>
  </w:endnote>
  <w:endnote w:type="continuationSeparator" w:id="0">
    <w:p w:rsidR="00F46AC2" w:rsidRDefault="00F46AC2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43A" w:rsidRDefault="0071543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A64" w:rsidRPr="00072E14" w:rsidRDefault="00D11013" w:rsidP="00CD167E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7D4A64" w:rsidRPr="00072E14">
      <w:rPr>
        <w:rFonts w:ascii="Arial" w:hAnsi="Arial" w:cs="Arial"/>
        <w:i/>
        <w:sz w:val="20"/>
        <w:szCs w:val="20"/>
      </w:rPr>
      <w:t xml:space="preserve"> </w:t>
    </w:r>
    <w:r w:rsidR="007D4A64">
      <w:rPr>
        <w:rFonts w:ascii="Arial" w:hAnsi="Arial" w:cs="Arial"/>
        <w:i/>
        <w:sz w:val="20"/>
        <w:szCs w:val="20"/>
      </w:rPr>
      <w:t xml:space="preserve">Olomouckého kraje </w:t>
    </w:r>
    <w:r>
      <w:rPr>
        <w:rFonts w:ascii="Arial" w:hAnsi="Arial" w:cs="Arial"/>
        <w:i/>
        <w:sz w:val="20"/>
        <w:szCs w:val="20"/>
      </w:rPr>
      <w:t>18</w:t>
    </w:r>
    <w:r w:rsidR="007D4A64" w:rsidRPr="00072E14">
      <w:rPr>
        <w:rFonts w:ascii="Arial" w:hAnsi="Arial" w:cs="Arial"/>
        <w:i/>
        <w:sz w:val="20"/>
        <w:szCs w:val="20"/>
      </w:rPr>
      <w:t xml:space="preserve">. </w:t>
    </w:r>
    <w:r w:rsidR="007D4A64">
      <w:rPr>
        <w:rFonts w:ascii="Arial" w:hAnsi="Arial" w:cs="Arial"/>
        <w:i/>
        <w:sz w:val="20"/>
        <w:szCs w:val="20"/>
      </w:rPr>
      <w:t>1</w:t>
    </w:r>
    <w:r>
      <w:rPr>
        <w:rFonts w:ascii="Arial" w:hAnsi="Arial" w:cs="Arial"/>
        <w:i/>
        <w:sz w:val="20"/>
        <w:szCs w:val="20"/>
      </w:rPr>
      <w:t>2</w:t>
    </w:r>
    <w:r w:rsidR="007D4A64" w:rsidRPr="00072E14">
      <w:rPr>
        <w:rFonts w:ascii="Arial" w:hAnsi="Arial" w:cs="Arial"/>
        <w:i/>
        <w:sz w:val="20"/>
        <w:szCs w:val="20"/>
      </w:rPr>
      <w:t>. 2015</w:t>
    </w:r>
    <w:r w:rsidR="007D4A64" w:rsidRPr="00072E14">
      <w:rPr>
        <w:rFonts w:ascii="Arial" w:hAnsi="Arial" w:cs="Arial"/>
        <w:i/>
        <w:sz w:val="20"/>
        <w:szCs w:val="20"/>
      </w:rPr>
      <w:tab/>
    </w:r>
    <w:r w:rsidR="007D4A64" w:rsidRPr="00072E14">
      <w:rPr>
        <w:rFonts w:ascii="Arial" w:hAnsi="Arial" w:cs="Arial"/>
        <w:i/>
        <w:sz w:val="20"/>
        <w:szCs w:val="20"/>
      </w:rPr>
      <w:tab/>
      <w:t xml:space="preserve">Strana </w:t>
    </w:r>
    <w:r w:rsidR="007D4A64" w:rsidRPr="00072E14">
      <w:rPr>
        <w:rFonts w:ascii="Arial" w:hAnsi="Arial" w:cs="Arial"/>
        <w:i/>
        <w:sz w:val="20"/>
        <w:szCs w:val="20"/>
      </w:rPr>
      <w:fldChar w:fldCharType="begin"/>
    </w:r>
    <w:r w:rsidR="007D4A64" w:rsidRPr="00072E14">
      <w:rPr>
        <w:rFonts w:ascii="Arial" w:hAnsi="Arial" w:cs="Arial"/>
        <w:i/>
        <w:sz w:val="20"/>
        <w:szCs w:val="20"/>
      </w:rPr>
      <w:instrText>PAGE   \* MERGEFORMAT</w:instrText>
    </w:r>
    <w:r w:rsidR="007D4A64" w:rsidRPr="00072E14">
      <w:rPr>
        <w:rFonts w:ascii="Arial" w:hAnsi="Arial" w:cs="Arial"/>
        <w:i/>
        <w:sz w:val="20"/>
        <w:szCs w:val="20"/>
      </w:rPr>
      <w:fldChar w:fldCharType="separate"/>
    </w:r>
    <w:r w:rsidR="00E36563">
      <w:rPr>
        <w:rFonts w:ascii="Arial" w:hAnsi="Arial" w:cs="Arial"/>
        <w:i/>
        <w:noProof/>
        <w:sz w:val="20"/>
        <w:szCs w:val="20"/>
      </w:rPr>
      <w:t>10</w:t>
    </w:r>
    <w:r w:rsidR="007D4A64" w:rsidRPr="00072E14">
      <w:rPr>
        <w:rFonts w:ascii="Arial" w:hAnsi="Arial" w:cs="Arial"/>
        <w:i/>
        <w:sz w:val="20"/>
        <w:szCs w:val="20"/>
      </w:rPr>
      <w:fldChar w:fldCharType="end"/>
    </w:r>
    <w:r w:rsidR="007D4A64" w:rsidRPr="00072E14">
      <w:rPr>
        <w:rFonts w:ascii="Arial" w:hAnsi="Arial" w:cs="Arial"/>
        <w:i/>
        <w:sz w:val="20"/>
        <w:szCs w:val="20"/>
      </w:rPr>
      <w:t xml:space="preserve"> (celkem </w:t>
    </w:r>
    <w:r w:rsidR="00297AE0">
      <w:rPr>
        <w:rFonts w:ascii="Arial" w:hAnsi="Arial" w:cs="Arial"/>
        <w:i/>
        <w:sz w:val="20"/>
        <w:szCs w:val="20"/>
      </w:rPr>
      <w:t>129</w:t>
    </w:r>
    <w:r w:rsidR="007D4A64" w:rsidRPr="00072E14">
      <w:rPr>
        <w:rFonts w:ascii="Arial" w:hAnsi="Arial" w:cs="Arial"/>
        <w:i/>
        <w:sz w:val="20"/>
        <w:szCs w:val="20"/>
      </w:rPr>
      <w:t>)</w:t>
    </w:r>
  </w:p>
  <w:p w:rsidR="007D4A64" w:rsidRPr="005B1AE0" w:rsidRDefault="0056411F" w:rsidP="004252E8">
    <w:pP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6.21</w:t>
    </w:r>
    <w:r w:rsidR="007D4A64">
      <w:rPr>
        <w:rFonts w:ascii="Arial" w:hAnsi="Arial" w:cs="Arial"/>
        <w:i/>
        <w:iCs/>
        <w:sz w:val="20"/>
        <w:szCs w:val="20"/>
      </w:rPr>
      <w:t>.</w:t>
    </w:r>
    <w:r w:rsidR="007D4A64" w:rsidRPr="00A3539E">
      <w:rPr>
        <w:rFonts w:ascii="Arial" w:hAnsi="Arial" w:cs="Arial"/>
        <w:i/>
        <w:iCs/>
        <w:sz w:val="20"/>
        <w:szCs w:val="20"/>
      </w:rPr>
      <w:t xml:space="preserve"> – </w:t>
    </w:r>
    <w:r w:rsidR="007D4A64">
      <w:rPr>
        <w:rFonts w:ascii="Arial" w:hAnsi="Arial" w:cs="Arial"/>
        <w:i/>
        <w:iCs/>
        <w:sz w:val="20"/>
        <w:szCs w:val="20"/>
      </w:rPr>
      <w:t>Dotační program pro sociální oblast 2016  - vyhlášení</w:t>
    </w:r>
  </w:p>
  <w:p w:rsidR="007D4A64" w:rsidRPr="004252E8" w:rsidRDefault="007D4A64" w:rsidP="004252E8">
    <w:pPr>
      <w:pStyle w:val="Zhlav"/>
      <w:ind w:left="1316" w:hanging="1316"/>
      <w:rPr>
        <w:rFonts w:ascii="Arial" w:hAnsi="Arial" w:cs="Arial"/>
        <w:i/>
        <w:sz w:val="20"/>
      </w:rPr>
    </w:pPr>
    <w:r w:rsidRPr="00192DAF">
      <w:rPr>
        <w:rFonts w:ascii="Arial" w:hAnsi="Arial" w:cs="Arial"/>
        <w:i/>
        <w:sz w:val="20"/>
        <w:szCs w:val="20"/>
      </w:rPr>
      <w:t xml:space="preserve">Příloha č. </w:t>
    </w:r>
    <w:r>
      <w:rPr>
        <w:rFonts w:ascii="Arial" w:hAnsi="Arial" w:cs="Arial"/>
        <w:i/>
        <w:sz w:val="20"/>
        <w:szCs w:val="20"/>
      </w:rPr>
      <w:t>1</w:t>
    </w:r>
    <w:r w:rsidRPr="00192DAF">
      <w:rPr>
        <w:rFonts w:ascii="Arial" w:hAnsi="Arial" w:cs="Arial"/>
        <w:i/>
        <w:sz w:val="20"/>
        <w:szCs w:val="20"/>
      </w:rPr>
      <w:t xml:space="preserve"> </w:t>
    </w:r>
    <w:r w:rsidRPr="00192DAF">
      <w:rPr>
        <w:rFonts w:ascii="Arial" w:hAnsi="Arial" w:cs="Arial"/>
        <w:i/>
        <w:sz w:val="20"/>
        <w:szCs w:val="20"/>
      </w:rPr>
      <w:softHyphen/>
      <w:t>–</w:t>
    </w:r>
    <w:r>
      <w:rPr>
        <w:rFonts w:ascii="Arial" w:hAnsi="Arial" w:cs="Arial"/>
        <w:i/>
        <w:sz w:val="20"/>
      </w:rPr>
      <w:t xml:space="preserve"> </w:t>
    </w:r>
    <w:r w:rsidRPr="00192DAF">
      <w:rPr>
        <w:rFonts w:ascii="Arial" w:hAnsi="Arial" w:cs="Arial"/>
        <w:i/>
        <w:sz w:val="20"/>
      </w:rPr>
      <w:t>Dotačn</w:t>
    </w:r>
    <w:r>
      <w:rPr>
        <w:rFonts w:ascii="Arial" w:hAnsi="Arial" w:cs="Arial"/>
        <w:i/>
        <w:sz w:val="20"/>
      </w:rPr>
      <w:t xml:space="preserve">í program pro sociální oblast - </w:t>
    </w:r>
    <w:r w:rsidRPr="00192DAF">
      <w:rPr>
        <w:rFonts w:ascii="Arial" w:hAnsi="Arial" w:cs="Arial"/>
        <w:i/>
        <w:sz w:val="20"/>
      </w:rPr>
      <w:t xml:space="preserve">dotační titul </w:t>
    </w:r>
    <w:r w:rsidRPr="00DA3E4E">
      <w:rPr>
        <w:rFonts w:ascii="Arial" w:hAnsi="Arial" w:cs="Arial"/>
        <w:i/>
        <w:sz w:val="20"/>
      </w:rPr>
      <w:t>Podpora prevence kriminality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A64" w:rsidRPr="00531AE7" w:rsidRDefault="007D4A64">
    <w:pPr>
      <w:pStyle w:val="Zpat"/>
      <w:rPr>
        <w:rFonts w:ascii="Arial" w:hAnsi="Arial" w:cs="Arial"/>
        <w:i/>
        <w:sz w:val="20"/>
        <w:szCs w:val="20"/>
      </w:rPr>
    </w:pPr>
    <w:r w:rsidRPr="00531AE7">
      <w:rPr>
        <w:rFonts w:ascii="Arial" w:hAnsi="Arial" w:cs="Arial"/>
        <w:i/>
        <w:sz w:val="20"/>
        <w:szCs w:val="20"/>
      </w:rPr>
      <w:t>Rada Olomouckého kraje 17. 9. 2015</w:t>
    </w:r>
    <w:r>
      <w:rPr>
        <w:rFonts w:ascii="Arial" w:hAnsi="Arial" w:cs="Arial"/>
        <w:i/>
        <w:sz w:val="20"/>
        <w:szCs w:val="20"/>
      </w:rPr>
      <w:tab/>
    </w:r>
    <w:r>
      <w:rPr>
        <w:rFonts w:ascii="Arial" w:hAnsi="Arial" w:cs="Arial"/>
        <w:i/>
        <w:sz w:val="20"/>
        <w:szCs w:val="20"/>
      </w:rPr>
      <w:tab/>
      <w:t>Strana (celkem )</w:t>
    </w:r>
  </w:p>
  <w:p w:rsidR="007D4A64" w:rsidRPr="00531AE7" w:rsidRDefault="007D4A64" w:rsidP="00531AE7">
    <w:pPr>
      <w:pStyle w:val="Zpat"/>
      <w:rPr>
        <w:rFonts w:ascii="Arial" w:hAnsi="Arial" w:cs="Arial"/>
        <w:i/>
        <w:sz w:val="20"/>
        <w:szCs w:val="20"/>
      </w:rPr>
    </w:pPr>
    <w:r w:rsidRPr="00531AE7">
      <w:rPr>
        <w:rFonts w:ascii="Arial" w:hAnsi="Arial" w:cs="Arial"/>
        <w:i/>
        <w:sz w:val="20"/>
        <w:szCs w:val="20"/>
      </w:rPr>
      <w:t>Dotační programy Olomouckého kraje na rok 2016</w:t>
    </w:r>
  </w:p>
  <w:p w:rsidR="007D4A64" w:rsidRPr="00531AE7" w:rsidRDefault="007D4A64" w:rsidP="00531AE7">
    <w:pPr>
      <w:pStyle w:val="Zpat"/>
      <w:rPr>
        <w:rFonts w:ascii="Arial" w:hAnsi="Arial" w:cs="Arial"/>
        <w:i/>
        <w:sz w:val="20"/>
        <w:szCs w:val="20"/>
      </w:rPr>
    </w:pPr>
    <w:r w:rsidRPr="00531AE7">
      <w:rPr>
        <w:rFonts w:ascii="Arial" w:hAnsi="Arial" w:cs="Arial"/>
        <w:i/>
        <w:sz w:val="20"/>
        <w:szCs w:val="20"/>
      </w:rPr>
      <w:t>Příloha č. 1 - Vzor dotačního programu</w:t>
    </w:r>
  </w:p>
  <w:p w:rsidR="007D4A64" w:rsidRDefault="007D4A6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6AC2" w:rsidRDefault="00F46AC2" w:rsidP="00D40C40">
      <w:r>
        <w:separator/>
      </w:r>
    </w:p>
  </w:footnote>
  <w:footnote w:type="continuationSeparator" w:id="0">
    <w:p w:rsidR="00F46AC2" w:rsidRDefault="00F46AC2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43A" w:rsidRDefault="0071543A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A64" w:rsidRPr="00DA3E4E" w:rsidRDefault="007D4A64" w:rsidP="004252E8">
    <w:pPr>
      <w:pStyle w:val="Zhlav"/>
      <w:ind w:left="1316" w:hanging="1316"/>
      <w:rPr>
        <w:rFonts w:ascii="Arial" w:hAnsi="Arial" w:cs="Arial"/>
        <w:sz w:val="20"/>
      </w:rPr>
    </w:pPr>
    <w:r w:rsidRPr="00DA3E4E">
      <w:rPr>
        <w:rFonts w:ascii="Arial" w:hAnsi="Arial" w:cs="Arial"/>
        <w:sz w:val="20"/>
        <w:szCs w:val="20"/>
      </w:rPr>
      <w:t xml:space="preserve">Příloha č. 1 </w:t>
    </w:r>
    <w:r w:rsidRPr="00DA3E4E">
      <w:rPr>
        <w:rFonts w:ascii="Arial" w:hAnsi="Arial" w:cs="Arial"/>
        <w:sz w:val="20"/>
        <w:szCs w:val="20"/>
      </w:rPr>
      <w:softHyphen/>
      <w:t>–</w:t>
    </w:r>
    <w:r>
      <w:rPr>
        <w:rFonts w:ascii="Arial" w:hAnsi="Arial" w:cs="Arial"/>
        <w:sz w:val="20"/>
        <w:szCs w:val="20"/>
      </w:rPr>
      <w:t xml:space="preserve"> </w:t>
    </w:r>
    <w:r>
      <w:rPr>
        <w:rFonts w:ascii="Arial" w:hAnsi="Arial" w:cs="Arial"/>
        <w:sz w:val="20"/>
      </w:rPr>
      <w:t xml:space="preserve"> </w:t>
    </w:r>
    <w:r w:rsidRPr="00DA3E4E">
      <w:rPr>
        <w:rFonts w:ascii="Arial" w:hAnsi="Arial" w:cs="Arial"/>
        <w:sz w:val="20"/>
      </w:rPr>
      <w:t>Dotačn</w:t>
    </w:r>
    <w:r>
      <w:rPr>
        <w:rFonts w:ascii="Arial" w:hAnsi="Arial" w:cs="Arial"/>
        <w:sz w:val="20"/>
      </w:rPr>
      <w:t xml:space="preserve">í program pro sociální oblast - </w:t>
    </w:r>
    <w:r w:rsidRPr="00DA3E4E">
      <w:rPr>
        <w:rFonts w:ascii="Arial" w:hAnsi="Arial" w:cs="Arial"/>
        <w:sz w:val="20"/>
      </w:rPr>
      <w:t>dotační titul Podpora prevence kriminality</w:t>
    </w:r>
  </w:p>
  <w:p w:rsidR="007D4A64" w:rsidRDefault="007D4A64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43A" w:rsidRDefault="0071543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E62A1"/>
    <w:multiLevelType w:val="multilevel"/>
    <w:tmpl w:val="BFD2760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>
    <w:nsid w:val="07964869"/>
    <w:multiLevelType w:val="hybridMultilevel"/>
    <w:tmpl w:val="33825570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848549F"/>
    <w:multiLevelType w:val="hybridMultilevel"/>
    <w:tmpl w:val="F878A5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8F128C"/>
    <w:multiLevelType w:val="hybridMultilevel"/>
    <w:tmpl w:val="23CCC48C"/>
    <w:lvl w:ilvl="0" w:tplc="B8FADC54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D44867"/>
    <w:multiLevelType w:val="hybridMultilevel"/>
    <w:tmpl w:val="11845A1E"/>
    <w:lvl w:ilvl="0" w:tplc="8DE4EED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7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8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9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1A7622"/>
    <w:multiLevelType w:val="multilevel"/>
    <w:tmpl w:val="69C89936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i w:val="0"/>
        <w:strike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190F1074"/>
    <w:multiLevelType w:val="hybridMultilevel"/>
    <w:tmpl w:val="690EA602"/>
    <w:lvl w:ilvl="0" w:tplc="D8E2E0F2">
      <w:start w:val="1"/>
      <w:numFmt w:val="lowerLetter"/>
      <w:lvlText w:val="%1."/>
      <w:lvlJc w:val="left"/>
      <w:pPr>
        <w:ind w:left="122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43" w:hanging="360"/>
      </w:pPr>
    </w:lvl>
    <w:lvl w:ilvl="2" w:tplc="0405001B" w:tentative="1">
      <w:start w:val="1"/>
      <w:numFmt w:val="lowerRoman"/>
      <w:lvlText w:val="%3."/>
      <w:lvlJc w:val="right"/>
      <w:pPr>
        <w:ind w:left="2663" w:hanging="180"/>
      </w:pPr>
    </w:lvl>
    <w:lvl w:ilvl="3" w:tplc="0405000F" w:tentative="1">
      <w:start w:val="1"/>
      <w:numFmt w:val="decimal"/>
      <w:lvlText w:val="%4."/>
      <w:lvlJc w:val="left"/>
      <w:pPr>
        <w:ind w:left="3383" w:hanging="360"/>
      </w:pPr>
    </w:lvl>
    <w:lvl w:ilvl="4" w:tplc="04050019" w:tentative="1">
      <w:start w:val="1"/>
      <w:numFmt w:val="lowerLetter"/>
      <w:lvlText w:val="%5."/>
      <w:lvlJc w:val="left"/>
      <w:pPr>
        <w:ind w:left="4103" w:hanging="360"/>
      </w:pPr>
    </w:lvl>
    <w:lvl w:ilvl="5" w:tplc="0405001B" w:tentative="1">
      <w:start w:val="1"/>
      <w:numFmt w:val="lowerRoman"/>
      <w:lvlText w:val="%6."/>
      <w:lvlJc w:val="right"/>
      <w:pPr>
        <w:ind w:left="4823" w:hanging="180"/>
      </w:pPr>
    </w:lvl>
    <w:lvl w:ilvl="6" w:tplc="0405000F" w:tentative="1">
      <w:start w:val="1"/>
      <w:numFmt w:val="decimal"/>
      <w:lvlText w:val="%7."/>
      <w:lvlJc w:val="left"/>
      <w:pPr>
        <w:ind w:left="5543" w:hanging="360"/>
      </w:pPr>
    </w:lvl>
    <w:lvl w:ilvl="7" w:tplc="04050019" w:tentative="1">
      <w:start w:val="1"/>
      <w:numFmt w:val="lowerLetter"/>
      <w:lvlText w:val="%8."/>
      <w:lvlJc w:val="left"/>
      <w:pPr>
        <w:ind w:left="6263" w:hanging="360"/>
      </w:pPr>
    </w:lvl>
    <w:lvl w:ilvl="8" w:tplc="0405001B" w:tentative="1">
      <w:start w:val="1"/>
      <w:numFmt w:val="lowerRoman"/>
      <w:lvlText w:val="%9."/>
      <w:lvlJc w:val="right"/>
      <w:pPr>
        <w:ind w:left="6983" w:hanging="180"/>
      </w:pPr>
    </w:lvl>
  </w:abstractNum>
  <w:abstractNum w:abstractNumId="12">
    <w:nsid w:val="1FAB21A9"/>
    <w:multiLevelType w:val="hybridMultilevel"/>
    <w:tmpl w:val="1E5E48BA"/>
    <w:lvl w:ilvl="0" w:tplc="6510A624">
      <w:start w:val="1"/>
      <w:numFmt w:val="lowerLetter"/>
      <w:lvlText w:val="%1)"/>
      <w:lvlJc w:val="left"/>
      <w:pPr>
        <w:ind w:left="1210" w:hanging="360"/>
      </w:pPr>
      <w:rPr>
        <w:rFonts w:ascii="Arial" w:eastAsia="Times New Roman" w:hAnsi="Arial" w:cs="Arial"/>
        <w:color w:val="auto"/>
      </w:rPr>
    </w:lvl>
    <w:lvl w:ilvl="1" w:tplc="04050019">
      <w:start w:val="1"/>
      <w:numFmt w:val="lowerLetter"/>
      <w:lvlText w:val="%2."/>
      <w:lvlJc w:val="left"/>
      <w:pPr>
        <w:ind w:left="1015" w:hanging="360"/>
      </w:pPr>
    </w:lvl>
    <w:lvl w:ilvl="2" w:tplc="0405001B">
      <w:start w:val="1"/>
      <w:numFmt w:val="lowerRoman"/>
      <w:lvlText w:val="%3."/>
      <w:lvlJc w:val="right"/>
      <w:pPr>
        <w:ind w:left="1735" w:hanging="180"/>
      </w:pPr>
    </w:lvl>
    <w:lvl w:ilvl="3" w:tplc="0405000F">
      <w:start w:val="1"/>
      <w:numFmt w:val="decimal"/>
      <w:lvlText w:val="%4."/>
      <w:lvlJc w:val="left"/>
      <w:pPr>
        <w:ind w:left="2455" w:hanging="360"/>
      </w:pPr>
    </w:lvl>
    <w:lvl w:ilvl="4" w:tplc="04050019">
      <w:start w:val="1"/>
      <w:numFmt w:val="lowerLetter"/>
      <w:lvlText w:val="%5."/>
      <w:lvlJc w:val="left"/>
      <w:pPr>
        <w:ind w:left="3175" w:hanging="360"/>
      </w:pPr>
    </w:lvl>
    <w:lvl w:ilvl="5" w:tplc="0405001B">
      <w:start w:val="1"/>
      <w:numFmt w:val="lowerRoman"/>
      <w:lvlText w:val="%6."/>
      <w:lvlJc w:val="right"/>
      <w:pPr>
        <w:ind w:left="3895" w:hanging="180"/>
      </w:pPr>
    </w:lvl>
    <w:lvl w:ilvl="6" w:tplc="0405000F">
      <w:start w:val="1"/>
      <w:numFmt w:val="decimal"/>
      <w:lvlText w:val="%7."/>
      <w:lvlJc w:val="left"/>
      <w:pPr>
        <w:ind w:left="4615" w:hanging="360"/>
      </w:pPr>
    </w:lvl>
    <w:lvl w:ilvl="7" w:tplc="04050019">
      <w:start w:val="1"/>
      <w:numFmt w:val="lowerLetter"/>
      <w:lvlText w:val="%8."/>
      <w:lvlJc w:val="left"/>
      <w:pPr>
        <w:ind w:left="5335" w:hanging="360"/>
      </w:pPr>
    </w:lvl>
    <w:lvl w:ilvl="8" w:tplc="0405001B">
      <w:start w:val="1"/>
      <w:numFmt w:val="lowerRoman"/>
      <w:lvlText w:val="%9."/>
      <w:lvlJc w:val="right"/>
      <w:pPr>
        <w:ind w:left="6055" w:hanging="180"/>
      </w:pPr>
    </w:lvl>
  </w:abstractNum>
  <w:abstractNum w:abstractNumId="13">
    <w:nsid w:val="1FF81706"/>
    <w:multiLevelType w:val="hybridMultilevel"/>
    <w:tmpl w:val="8818A74E"/>
    <w:lvl w:ilvl="0" w:tplc="D7883B18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061B25"/>
    <w:multiLevelType w:val="hybridMultilevel"/>
    <w:tmpl w:val="8EC22C0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3DB4CDF"/>
    <w:multiLevelType w:val="multilevel"/>
    <w:tmpl w:val="9ADA1460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8">
    <w:nsid w:val="31CC1643"/>
    <w:multiLevelType w:val="multilevel"/>
    <w:tmpl w:val="B62C6B36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374802FD"/>
    <w:multiLevelType w:val="hybridMultilevel"/>
    <w:tmpl w:val="9ADE9C26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>
      <w:start w:val="1"/>
      <w:numFmt w:val="lowerLetter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>
      <w:start w:val="1"/>
      <w:numFmt w:val="decimal"/>
      <w:lvlText w:val="%4."/>
      <w:lvlJc w:val="left"/>
      <w:pPr>
        <w:ind w:left="3589" w:hanging="360"/>
      </w:pPr>
    </w:lvl>
    <w:lvl w:ilvl="4" w:tplc="04050019">
      <w:start w:val="1"/>
      <w:numFmt w:val="lowerLetter"/>
      <w:lvlText w:val="%5."/>
      <w:lvlJc w:val="left"/>
      <w:pPr>
        <w:ind w:left="4309" w:hanging="360"/>
      </w:pPr>
    </w:lvl>
    <w:lvl w:ilvl="5" w:tplc="0405001B">
      <w:start w:val="1"/>
      <w:numFmt w:val="lowerRoman"/>
      <w:lvlText w:val="%6."/>
      <w:lvlJc w:val="right"/>
      <w:pPr>
        <w:ind w:left="5029" w:hanging="180"/>
      </w:pPr>
    </w:lvl>
    <w:lvl w:ilvl="6" w:tplc="0405000F">
      <w:start w:val="1"/>
      <w:numFmt w:val="decimal"/>
      <w:lvlText w:val="%7."/>
      <w:lvlJc w:val="left"/>
      <w:pPr>
        <w:ind w:left="5749" w:hanging="360"/>
      </w:pPr>
    </w:lvl>
    <w:lvl w:ilvl="7" w:tplc="04050019">
      <w:start w:val="1"/>
      <w:numFmt w:val="lowerLetter"/>
      <w:lvlText w:val="%8."/>
      <w:lvlJc w:val="left"/>
      <w:pPr>
        <w:ind w:left="6469" w:hanging="360"/>
      </w:pPr>
    </w:lvl>
    <w:lvl w:ilvl="8" w:tplc="0405001B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1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2">
    <w:nsid w:val="3FE7335D"/>
    <w:multiLevelType w:val="hybridMultilevel"/>
    <w:tmpl w:val="099ACB60"/>
    <w:lvl w:ilvl="0" w:tplc="D534CE26">
      <w:start w:val="1"/>
      <w:numFmt w:val="lowerLetter"/>
      <w:lvlText w:val="%1)"/>
      <w:lvlJc w:val="left"/>
      <w:pPr>
        <w:ind w:left="1070" w:hanging="360"/>
      </w:pPr>
      <w:rPr>
        <w:rFonts w:hint="default"/>
        <w:b w:val="0"/>
        <w:i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2030C0"/>
    <w:multiLevelType w:val="hybridMultilevel"/>
    <w:tmpl w:val="6D40B5CC"/>
    <w:lvl w:ilvl="0" w:tplc="FB50B886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4CB2078E"/>
    <w:multiLevelType w:val="hybridMultilevel"/>
    <w:tmpl w:val="F878A5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CA602A"/>
    <w:multiLevelType w:val="hybridMultilevel"/>
    <w:tmpl w:val="B60C743A"/>
    <w:lvl w:ilvl="0" w:tplc="5BAC29E4">
      <w:start w:val="2"/>
      <w:numFmt w:val="decimal"/>
      <w:lvlText w:val="%1."/>
      <w:lvlJc w:val="left"/>
      <w:pPr>
        <w:ind w:left="491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211" w:hanging="360"/>
      </w:pPr>
    </w:lvl>
    <w:lvl w:ilvl="2" w:tplc="0405001B">
      <w:start w:val="1"/>
      <w:numFmt w:val="lowerRoman"/>
      <w:lvlText w:val="%3."/>
      <w:lvlJc w:val="right"/>
      <w:pPr>
        <w:ind w:left="1931" w:hanging="180"/>
      </w:pPr>
    </w:lvl>
    <w:lvl w:ilvl="3" w:tplc="0405000F">
      <w:start w:val="1"/>
      <w:numFmt w:val="decimal"/>
      <w:lvlText w:val="%4."/>
      <w:lvlJc w:val="left"/>
      <w:pPr>
        <w:ind w:left="2651" w:hanging="360"/>
      </w:pPr>
    </w:lvl>
    <w:lvl w:ilvl="4" w:tplc="04050019">
      <w:start w:val="1"/>
      <w:numFmt w:val="lowerLetter"/>
      <w:lvlText w:val="%5."/>
      <w:lvlJc w:val="left"/>
      <w:pPr>
        <w:ind w:left="3371" w:hanging="360"/>
      </w:pPr>
    </w:lvl>
    <w:lvl w:ilvl="5" w:tplc="0405001B">
      <w:start w:val="1"/>
      <w:numFmt w:val="lowerRoman"/>
      <w:lvlText w:val="%6."/>
      <w:lvlJc w:val="right"/>
      <w:pPr>
        <w:ind w:left="4091" w:hanging="180"/>
      </w:pPr>
    </w:lvl>
    <w:lvl w:ilvl="6" w:tplc="0405000F">
      <w:start w:val="1"/>
      <w:numFmt w:val="decimal"/>
      <w:lvlText w:val="%7."/>
      <w:lvlJc w:val="left"/>
      <w:pPr>
        <w:ind w:left="4811" w:hanging="360"/>
      </w:pPr>
    </w:lvl>
    <w:lvl w:ilvl="7" w:tplc="04050019">
      <w:start w:val="1"/>
      <w:numFmt w:val="lowerLetter"/>
      <w:lvlText w:val="%8."/>
      <w:lvlJc w:val="left"/>
      <w:pPr>
        <w:ind w:left="5531" w:hanging="360"/>
      </w:pPr>
    </w:lvl>
    <w:lvl w:ilvl="8" w:tplc="0405001B">
      <w:start w:val="1"/>
      <w:numFmt w:val="lowerRoman"/>
      <w:lvlText w:val="%9."/>
      <w:lvlJc w:val="right"/>
      <w:pPr>
        <w:ind w:left="6251" w:hanging="180"/>
      </w:pPr>
    </w:lvl>
  </w:abstractNum>
  <w:abstractNum w:abstractNumId="26">
    <w:nsid w:val="59F54BAF"/>
    <w:multiLevelType w:val="multilevel"/>
    <w:tmpl w:val="5ACE19C6"/>
    <w:lvl w:ilvl="0">
      <w:start w:val="1"/>
      <w:numFmt w:val="decimal"/>
      <w:lvlText w:val="%1)"/>
      <w:lvlJc w:val="left"/>
      <w:pPr>
        <w:ind w:left="1212" w:hanging="360"/>
      </w:pPr>
      <w:rPr>
        <w:rFonts w:hint="default"/>
        <w:strike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7">
    <w:nsid w:val="6494403D"/>
    <w:multiLevelType w:val="multilevel"/>
    <w:tmpl w:val="62DC03B4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8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9">
    <w:nsid w:val="675D1909"/>
    <w:multiLevelType w:val="hybridMultilevel"/>
    <w:tmpl w:val="5EBA5C90"/>
    <w:lvl w:ilvl="0" w:tplc="7E006A5A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1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2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33">
    <w:nsid w:val="76B2607D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4">
    <w:nsid w:val="7A8F1159"/>
    <w:multiLevelType w:val="multilevel"/>
    <w:tmpl w:val="04940F7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6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7">
    <w:nsid w:val="7E5B4675"/>
    <w:multiLevelType w:val="hybridMultilevel"/>
    <w:tmpl w:val="B6BE21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E6C39D1"/>
    <w:multiLevelType w:val="multilevel"/>
    <w:tmpl w:val="D09C65B2"/>
    <w:lvl w:ilvl="0">
      <w:start w:val="6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num w:numId="1">
    <w:abstractNumId w:val="34"/>
  </w:num>
  <w:num w:numId="2">
    <w:abstractNumId w:val="28"/>
  </w:num>
  <w:num w:numId="3">
    <w:abstractNumId w:val="20"/>
  </w:num>
  <w:num w:numId="4">
    <w:abstractNumId w:val="36"/>
  </w:num>
  <w:num w:numId="5">
    <w:abstractNumId w:val="21"/>
  </w:num>
  <w:num w:numId="6">
    <w:abstractNumId w:val="22"/>
  </w:num>
  <w:num w:numId="7">
    <w:abstractNumId w:val="4"/>
  </w:num>
  <w:num w:numId="8">
    <w:abstractNumId w:val="9"/>
  </w:num>
  <w:num w:numId="9">
    <w:abstractNumId w:val="14"/>
  </w:num>
  <w:num w:numId="10">
    <w:abstractNumId w:val="8"/>
  </w:num>
  <w:num w:numId="11">
    <w:abstractNumId w:val="32"/>
  </w:num>
  <w:num w:numId="1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0"/>
  </w:num>
  <w:num w:numId="17">
    <w:abstractNumId w:val="30"/>
  </w:num>
  <w:num w:numId="18">
    <w:abstractNumId w:val="17"/>
  </w:num>
  <w:num w:numId="19">
    <w:abstractNumId w:val="7"/>
  </w:num>
  <w:num w:numId="20">
    <w:abstractNumId w:val="6"/>
  </w:num>
  <w:num w:numId="21">
    <w:abstractNumId w:val="26"/>
  </w:num>
  <w:num w:numId="22">
    <w:abstractNumId w:val="23"/>
  </w:num>
  <w:num w:numId="23">
    <w:abstractNumId w:val="11"/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8"/>
  </w:num>
  <w:num w:numId="26">
    <w:abstractNumId w:val="19"/>
  </w:num>
  <w:num w:numId="27">
    <w:abstractNumId w:val="13"/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9"/>
  </w:num>
  <w:num w:numId="33">
    <w:abstractNumId w:val="33"/>
  </w:num>
  <w:num w:numId="34">
    <w:abstractNumId w:val="24"/>
  </w:num>
  <w:num w:numId="35">
    <w:abstractNumId w:val="2"/>
  </w:num>
  <w:num w:numId="36">
    <w:abstractNumId w:val="27"/>
  </w:num>
  <w:num w:numId="37">
    <w:abstractNumId w:val="18"/>
  </w:num>
  <w:num w:numId="38">
    <w:abstractNumId w:val="10"/>
  </w:num>
  <w:num w:numId="39">
    <w:abstractNumId w:val="15"/>
  </w:num>
  <w:num w:numId="40">
    <w:abstractNumId w:val="37"/>
  </w:num>
  <w:num w:numId="41">
    <w:abstractNumId w:val="3"/>
  </w:num>
  <w:num w:numId="42">
    <w:abstractNumId w:val="2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9"/>
  </w:num>
  <w:num w:numId="48">
    <w:abstractNumId w:val="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EFB"/>
    <w:rsid w:val="00001344"/>
    <w:rsid w:val="000025EE"/>
    <w:rsid w:val="000032B4"/>
    <w:rsid w:val="000047EB"/>
    <w:rsid w:val="00006AE8"/>
    <w:rsid w:val="00014A64"/>
    <w:rsid w:val="00025AAA"/>
    <w:rsid w:val="00032265"/>
    <w:rsid w:val="000335E1"/>
    <w:rsid w:val="00034F6D"/>
    <w:rsid w:val="000368E2"/>
    <w:rsid w:val="00036D9F"/>
    <w:rsid w:val="00037E6B"/>
    <w:rsid w:val="00037E91"/>
    <w:rsid w:val="00040936"/>
    <w:rsid w:val="000422B6"/>
    <w:rsid w:val="00042781"/>
    <w:rsid w:val="00044F1D"/>
    <w:rsid w:val="000463D9"/>
    <w:rsid w:val="0004640A"/>
    <w:rsid w:val="00046C45"/>
    <w:rsid w:val="00050CCF"/>
    <w:rsid w:val="0005287A"/>
    <w:rsid w:val="00060C62"/>
    <w:rsid w:val="00062C9D"/>
    <w:rsid w:val="0006302E"/>
    <w:rsid w:val="000635CB"/>
    <w:rsid w:val="000672AE"/>
    <w:rsid w:val="00070089"/>
    <w:rsid w:val="00071CAE"/>
    <w:rsid w:val="00072E14"/>
    <w:rsid w:val="000735C1"/>
    <w:rsid w:val="00073649"/>
    <w:rsid w:val="000759C4"/>
    <w:rsid w:val="00075A41"/>
    <w:rsid w:val="00075CC3"/>
    <w:rsid w:val="000812E1"/>
    <w:rsid w:val="00083837"/>
    <w:rsid w:val="0009167B"/>
    <w:rsid w:val="000950D4"/>
    <w:rsid w:val="0009666A"/>
    <w:rsid w:val="000A1C1C"/>
    <w:rsid w:val="000A2109"/>
    <w:rsid w:val="000A6591"/>
    <w:rsid w:val="000B0318"/>
    <w:rsid w:val="000B1B0F"/>
    <w:rsid w:val="000B45A1"/>
    <w:rsid w:val="000C43D4"/>
    <w:rsid w:val="000C7650"/>
    <w:rsid w:val="000D0819"/>
    <w:rsid w:val="000D319D"/>
    <w:rsid w:val="000D442F"/>
    <w:rsid w:val="000D73B7"/>
    <w:rsid w:val="000E2BFA"/>
    <w:rsid w:val="000E4EB8"/>
    <w:rsid w:val="000E72E9"/>
    <w:rsid w:val="000E7952"/>
    <w:rsid w:val="000F7E23"/>
    <w:rsid w:val="0010380F"/>
    <w:rsid w:val="00105061"/>
    <w:rsid w:val="00107274"/>
    <w:rsid w:val="001158F5"/>
    <w:rsid w:val="00117CC2"/>
    <w:rsid w:val="00122793"/>
    <w:rsid w:val="0012518C"/>
    <w:rsid w:val="00125FEF"/>
    <w:rsid w:val="00127828"/>
    <w:rsid w:val="00136897"/>
    <w:rsid w:val="001373B4"/>
    <w:rsid w:val="00137D65"/>
    <w:rsid w:val="001436D1"/>
    <w:rsid w:val="00150244"/>
    <w:rsid w:val="00150850"/>
    <w:rsid w:val="00153478"/>
    <w:rsid w:val="00153FCC"/>
    <w:rsid w:val="00154952"/>
    <w:rsid w:val="00164A8D"/>
    <w:rsid w:val="00165A7E"/>
    <w:rsid w:val="0016665E"/>
    <w:rsid w:val="001705B5"/>
    <w:rsid w:val="00171300"/>
    <w:rsid w:val="00171C02"/>
    <w:rsid w:val="001720A1"/>
    <w:rsid w:val="00172C61"/>
    <w:rsid w:val="00173F42"/>
    <w:rsid w:val="00174F07"/>
    <w:rsid w:val="00175D80"/>
    <w:rsid w:val="00183700"/>
    <w:rsid w:val="001854AA"/>
    <w:rsid w:val="0018585C"/>
    <w:rsid w:val="001876F7"/>
    <w:rsid w:val="00187FE4"/>
    <w:rsid w:val="00190C18"/>
    <w:rsid w:val="0019284F"/>
    <w:rsid w:val="001A028E"/>
    <w:rsid w:val="001A03A4"/>
    <w:rsid w:val="001A1C6B"/>
    <w:rsid w:val="001A2630"/>
    <w:rsid w:val="001A336F"/>
    <w:rsid w:val="001B13B4"/>
    <w:rsid w:val="001B1CF5"/>
    <w:rsid w:val="001B2273"/>
    <w:rsid w:val="001B3185"/>
    <w:rsid w:val="001B326B"/>
    <w:rsid w:val="001B7624"/>
    <w:rsid w:val="001C33D7"/>
    <w:rsid w:val="001D1DD2"/>
    <w:rsid w:val="001D2582"/>
    <w:rsid w:val="001D42CD"/>
    <w:rsid w:val="001D6533"/>
    <w:rsid w:val="001E21D4"/>
    <w:rsid w:val="001E61B2"/>
    <w:rsid w:val="001E6893"/>
    <w:rsid w:val="001F19F0"/>
    <w:rsid w:val="001F4D19"/>
    <w:rsid w:val="001F65EE"/>
    <w:rsid w:val="001F7041"/>
    <w:rsid w:val="001F772C"/>
    <w:rsid w:val="002039B7"/>
    <w:rsid w:val="00205144"/>
    <w:rsid w:val="00205602"/>
    <w:rsid w:val="00207B06"/>
    <w:rsid w:val="002103D8"/>
    <w:rsid w:val="00211421"/>
    <w:rsid w:val="00214805"/>
    <w:rsid w:val="00216633"/>
    <w:rsid w:val="00220FF7"/>
    <w:rsid w:val="00230580"/>
    <w:rsid w:val="00230F9B"/>
    <w:rsid w:val="0023364A"/>
    <w:rsid w:val="00235694"/>
    <w:rsid w:val="002360BE"/>
    <w:rsid w:val="00237F27"/>
    <w:rsid w:val="00240D4A"/>
    <w:rsid w:val="00244A06"/>
    <w:rsid w:val="00247A74"/>
    <w:rsid w:val="00250995"/>
    <w:rsid w:val="00250B44"/>
    <w:rsid w:val="00251FCB"/>
    <w:rsid w:val="00253A30"/>
    <w:rsid w:val="00253B38"/>
    <w:rsid w:val="00254AC2"/>
    <w:rsid w:val="002601DB"/>
    <w:rsid w:val="00266EFB"/>
    <w:rsid w:val="00270EA4"/>
    <w:rsid w:val="00277B48"/>
    <w:rsid w:val="002806B1"/>
    <w:rsid w:val="002820E1"/>
    <w:rsid w:val="00282E6E"/>
    <w:rsid w:val="002842C7"/>
    <w:rsid w:val="00284654"/>
    <w:rsid w:val="00286E19"/>
    <w:rsid w:val="002872BE"/>
    <w:rsid w:val="002915BF"/>
    <w:rsid w:val="00291E60"/>
    <w:rsid w:val="00296C12"/>
    <w:rsid w:val="00297AE0"/>
    <w:rsid w:val="002A2372"/>
    <w:rsid w:val="002A3CD3"/>
    <w:rsid w:val="002A4ADE"/>
    <w:rsid w:val="002A662C"/>
    <w:rsid w:val="002A7B11"/>
    <w:rsid w:val="002B26C3"/>
    <w:rsid w:val="002B5C76"/>
    <w:rsid w:val="002C0CA8"/>
    <w:rsid w:val="002C2880"/>
    <w:rsid w:val="002C3DC4"/>
    <w:rsid w:val="002D2C99"/>
    <w:rsid w:val="002D5445"/>
    <w:rsid w:val="002E6113"/>
    <w:rsid w:val="002F2753"/>
    <w:rsid w:val="002F3629"/>
    <w:rsid w:val="00305328"/>
    <w:rsid w:val="00305EB3"/>
    <w:rsid w:val="003128A2"/>
    <w:rsid w:val="00312AD0"/>
    <w:rsid w:val="003150D3"/>
    <w:rsid w:val="00321FF4"/>
    <w:rsid w:val="0032223E"/>
    <w:rsid w:val="00326204"/>
    <w:rsid w:val="00330C18"/>
    <w:rsid w:val="0033568D"/>
    <w:rsid w:val="00343694"/>
    <w:rsid w:val="003534FD"/>
    <w:rsid w:val="00356B49"/>
    <w:rsid w:val="00357A14"/>
    <w:rsid w:val="00363897"/>
    <w:rsid w:val="00364D73"/>
    <w:rsid w:val="00367847"/>
    <w:rsid w:val="00373A73"/>
    <w:rsid w:val="00373E49"/>
    <w:rsid w:val="00375CFD"/>
    <w:rsid w:val="00376F88"/>
    <w:rsid w:val="0038220B"/>
    <w:rsid w:val="003936D5"/>
    <w:rsid w:val="00394585"/>
    <w:rsid w:val="00396D23"/>
    <w:rsid w:val="00397DC2"/>
    <w:rsid w:val="003A040E"/>
    <w:rsid w:val="003A406B"/>
    <w:rsid w:val="003A4AA2"/>
    <w:rsid w:val="003A726B"/>
    <w:rsid w:val="003A7E7F"/>
    <w:rsid w:val="003B052C"/>
    <w:rsid w:val="003B0643"/>
    <w:rsid w:val="003B26CE"/>
    <w:rsid w:val="003B4F80"/>
    <w:rsid w:val="003C2BA3"/>
    <w:rsid w:val="003C45D9"/>
    <w:rsid w:val="003C6D43"/>
    <w:rsid w:val="003C717E"/>
    <w:rsid w:val="003C7BC9"/>
    <w:rsid w:val="003D3790"/>
    <w:rsid w:val="003D39B7"/>
    <w:rsid w:val="003E023F"/>
    <w:rsid w:val="003E0724"/>
    <w:rsid w:val="003E17BF"/>
    <w:rsid w:val="003E489A"/>
    <w:rsid w:val="003F426D"/>
    <w:rsid w:val="003F7C9E"/>
    <w:rsid w:val="004033EA"/>
    <w:rsid w:val="00405D22"/>
    <w:rsid w:val="00407ADE"/>
    <w:rsid w:val="0041317B"/>
    <w:rsid w:val="004135C2"/>
    <w:rsid w:val="00413E2D"/>
    <w:rsid w:val="0042012D"/>
    <w:rsid w:val="00421617"/>
    <w:rsid w:val="00421F1C"/>
    <w:rsid w:val="004224D5"/>
    <w:rsid w:val="00422A0D"/>
    <w:rsid w:val="004252E8"/>
    <w:rsid w:val="00425901"/>
    <w:rsid w:val="00426D57"/>
    <w:rsid w:val="004309C0"/>
    <w:rsid w:val="00431784"/>
    <w:rsid w:val="0043320D"/>
    <w:rsid w:val="00437D00"/>
    <w:rsid w:val="00446F10"/>
    <w:rsid w:val="0044719F"/>
    <w:rsid w:val="00452184"/>
    <w:rsid w:val="0045517F"/>
    <w:rsid w:val="00460BA0"/>
    <w:rsid w:val="004678B6"/>
    <w:rsid w:val="00470429"/>
    <w:rsid w:val="004754B6"/>
    <w:rsid w:val="004769EC"/>
    <w:rsid w:val="004811A3"/>
    <w:rsid w:val="00486F4C"/>
    <w:rsid w:val="00495FA8"/>
    <w:rsid w:val="004A24D3"/>
    <w:rsid w:val="004A27E8"/>
    <w:rsid w:val="004B000B"/>
    <w:rsid w:val="004B192A"/>
    <w:rsid w:val="004B3ABA"/>
    <w:rsid w:val="004C3E4C"/>
    <w:rsid w:val="004D09F2"/>
    <w:rsid w:val="004D2620"/>
    <w:rsid w:val="004D3A9B"/>
    <w:rsid w:val="004D3C67"/>
    <w:rsid w:val="004D7CAF"/>
    <w:rsid w:val="004E2514"/>
    <w:rsid w:val="004E563C"/>
    <w:rsid w:val="004E7A87"/>
    <w:rsid w:val="004F44DE"/>
    <w:rsid w:val="004F4874"/>
    <w:rsid w:val="004F4A0D"/>
    <w:rsid w:val="004F648D"/>
    <w:rsid w:val="004F7E64"/>
    <w:rsid w:val="00503A23"/>
    <w:rsid w:val="00503A3F"/>
    <w:rsid w:val="00503C95"/>
    <w:rsid w:val="00505B05"/>
    <w:rsid w:val="00511EA8"/>
    <w:rsid w:val="00512F88"/>
    <w:rsid w:val="00515C03"/>
    <w:rsid w:val="00517F36"/>
    <w:rsid w:val="00520749"/>
    <w:rsid w:val="005258AA"/>
    <w:rsid w:val="00525FAE"/>
    <w:rsid w:val="00526D5A"/>
    <w:rsid w:val="00530A93"/>
    <w:rsid w:val="00531AE7"/>
    <w:rsid w:val="005333B5"/>
    <w:rsid w:val="00533C11"/>
    <w:rsid w:val="005349A1"/>
    <w:rsid w:val="00541F9F"/>
    <w:rsid w:val="00542712"/>
    <w:rsid w:val="00543768"/>
    <w:rsid w:val="005459E0"/>
    <w:rsid w:val="00545A5B"/>
    <w:rsid w:val="005469CD"/>
    <w:rsid w:val="0055217E"/>
    <w:rsid w:val="00557105"/>
    <w:rsid w:val="0056411F"/>
    <w:rsid w:val="00566046"/>
    <w:rsid w:val="0056705E"/>
    <w:rsid w:val="00567BA7"/>
    <w:rsid w:val="00571EC8"/>
    <w:rsid w:val="00580363"/>
    <w:rsid w:val="00581A95"/>
    <w:rsid w:val="005848C6"/>
    <w:rsid w:val="00585C8C"/>
    <w:rsid w:val="00585DF5"/>
    <w:rsid w:val="00594123"/>
    <w:rsid w:val="0059526D"/>
    <w:rsid w:val="005A2AC3"/>
    <w:rsid w:val="005A7F3C"/>
    <w:rsid w:val="005B3B69"/>
    <w:rsid w:val="005B4A9C"/>
    <w:rsid w:val="005B6083"/>
    <w:rsid w:val="005C1FE5"/>
    <w:rsid w:val="005C24FA"/>
    <w:rsid w:val="005C6701"/>
    <w:rsid w:val="005C69C9"/>
    <w:rsid w:val="005C7142"/>
    <w:rsid w:val="005D0F92"/>
    <w:rsid w:val="005D1434"/>
    <w:rsid w:val="005D21ED"/>
    <w:rsid w:val="005D4D86"/>
    <w:rsid w:val="005E2BB4"/>
    <w:rsid w:val="005E5BBD"/>
    <w:rsid w:val="005F43AE"/>
    <w:rsid w:val="005F4772"/>
    <w:rsid w:val="005F635A"/>
    <w:rsid w:val="006061B0"/>
    <w:rsid w:val="00606441"/>
    <w:rsid w:val="00607499"/>
    <w:rsid w:val="00610DE8"/>
    <w:rsid w:val="00611A33"/>
    <w:rsid w:val="00612773"/>
    <w:rsid w:val="00621852"/>
    <w:rsid w:val="00621A3A"/>
    <w:rsid w:val="006264E0"/>
    <w:rsid w:val="006304D1"/>
    <w:rsid w:val="00632ACD"/>
    <w:rsid w:val="00644A22"/>
    <w:rsid w:val="00644F18"/>
    <w:rsid w:val="00663A39"/>
    <w:rsid w:val="00664B7A"/>
    <w:rsid w:val="00666781"/>
    <w:rsid w:val="00666993"/>
    <w:rsid w:val="00666F82"/>
    <w:rsid w:val="00667170"/>
    <w:rsid w:val="006675CF"/>
    <w:rsid w:val="00667FE9"/>
    <w:rsid w:val="00670A33"/>
    <w:rsid w:val="00670D45"/>
    <w:rsid w:val="00672EE2"/>
    <w:rsid w:val="006735F0"/>
    <w:rsid w:val="00674648"/>
    <w:rsid w:val="00674A0A"/>
    <w:rsid w:val="0067634A"/>
    <w:rsid w:val="00676E36"/>
    <w:rsid w:val="00677288"/>
    <w:rsid w:val="0068525A"/>
    <w:rsid w:val="00690949"/>
    <w:rsid w:val="006952E4"/>
    <w:rsid w:val="006B1973"/>
    <w:rsid w:val="006B2F8C"/>
    <w:rsid w:val="006B3B2A"/>
    <w:rsid w:val="006B4F48"/>
    <w:rsid w:val="006C061A"/>
    <w:rsid w:val="006C0D2D"/>
    <w:rsid w:val="006C43C7"/>
    <w:rsid w:val="006D0AC7"/>
    <w:rsid w:val="006D101C"/>
    <w:rsid w:val="006E33A0"/>
    <w:rsid w:val="006E5BA7"/>
    <w:rsid w:val="006E64B7"/>
    <w:rsid w:val="006F1BEC"/>
    <w:rsid w:val="006F4C3F"/>
    <w:rsid w:val="0071067F"/>
    <w:rsid w:val="00711102"/>
    <w:rsid w:val="007117EC"/>
    <w:rsid w:val="0071401C"/>
    <w:rsid w:val="0071543A"/>
    <w:rsid w:val="00720FB1"/>
    <w:rsid w:val="0072192A"/>
    <w:rsid w:val="00735623"/>
    <w:rsid w:val="00735E1F"/>
    <w:rsid w:val="007360D6"/>
    <w:rsid w:val="007500B1"/>
    <w:rsid w:val="00751BA1"/>
    <w:rsid w:val="0075231C"/>
    <w:rsid w:val="007528BD"/>
    <w:rsid w:val="00753229"/>
    <w:rsid w:val="00755220"/>
    <w:rsid w:val="00760673"/>
    <w:rsid w:val="00762D41"/>
    <w:rsid w:val="0076386E"/>
    <w:rsid w:val="00763E5A"/>
    <w:rsid w:val="00764D1B"/>
    <w:rsid w:val="00766F9F"/>
    <w:rsid w:val="00774CBA"/>
    <w:rsid w:val="00775F55"/>
    <w:rsid w:val="007801E5"/>
    <w:rsid w:val="0078156B"/>
    <w:rsid w:val="00786B20"/>
    <w:rsid w:val="00790A32"/>
    <w:rsid w:val="00792A59"/>
    <w:rsid w:val="007939A6"/>
    <w:rsid w:val="00794AAC"/>
    <w:rsid w:val="007A04FA"/>
    <w:rsid w:val="007A0F15"/>
    <w:rsid w:val="007A1C60"/>
    <w:rsid w:val="007A6D92"/>
    <w:rsid w:val="007B0945"/>
    <w:rsid w:val="007B1A7C"/>
    <w:rsid w:val="007B44AB"/>
    <w:rsid w:val="007B4BDC"/>
    <w:rsid w:val="007B6609"/>
    <w:rsid w:val="007C1C39"/>
    <w:rsid w:val="007C1E1B"/>
    <w:rsid w:val="007C4756"/>
    <w:rsid w:val="007C745E"/>
    <w:rsid w:val="007C74BB"/>
    <w:rsid w:val="007D4A64"/>
    <w:rsid w:val="007E0009"/>
    <w:rsid w:val="007E5D6A"/>
    <w:rsid w:val="007E6038"/>
    <w:rsid w:val="007E6FA2"/>
    <w:rsid w:val="007E72A9"/>
    <w:rsid w:val="007F71DE"/>
    <w:rsid w:val="0080043C"/>
    <w:rsid w:val="008007F4"/>
    <w:rsid w:val="00803034"/>
    <w:rsid w:val="0080540B"/>
    <w:rsid w:val="00810C7B"/>
    <w:rsid w:val="00811C9A"/>
    <w:rsid w:val="0081291B"/>
    <w:rsid w:val="00812F22"/>
    <w:rsid w:val="00820B4D"/>
    <w:rsid w:val="00821F04"/>
    <w:rsid w:val="00824CBB"/>
    <w:rsid w:val="00832011"/>
    <w:rsid w:val="00832ABD"/>
    <w:rsid w:val="0083577C"/>
    <w:rsid w:val="00836046"/>
    <w:rsid w:val="00837501"/>
    <w:rsid w:val="00841F3B"/>
    <w:rsid w:val="008556B1"/>
    <w:rsid w:val="0085615A"/>
    <w:rsid w:val="0086634E"/>
    <w:rsid w:val="00872D44"/>
    <w:rsid w:val="00885BED"/>
    <w:rsid w:val="008A5202"/>
    <w:rsid w:val="008A56FF"/>
    <w:rsid w:val="008A5862"/>
    <w:rsid w:val="008A64BF"/>
    <w:rsid w:val="008A761B"/>
    <w:rsid w:val="008B07F1"/>
    <w:rsid w:val="008B17D3"/>
    <w:rsid w:val="008B3935"/>
    <w:rsid w:val="008B3E86"/>
    <w:rsid w:val="008B6981"/>
    <w:rsid w:val="008C2755"/>
    <w:rsid w:val="008C5549"/>
    <w:rsid w:val="008C57F6"/>
    <w:rsid w:val="008C65B2"/>
    <w:rsid w:val="008C7242"/>
    <w:rsid w:val="008D21BF"/>
    <w:rsid w:val="008D2FA3"/>
    <w:rsid w:val="008D5340"/>
    <w:rsid w:val="008D747A"/>
    <w:rsid w:val="008E0178"/>
    <w:rsid w:val="008F35B6"/>
    <w:rsid w:val="009025C1"/>
    <w:rsid w:val="009060B3"/>
    <w:rsid w:val="009119F6"/>
    <w:rsid w:val="00912D3B"/>
    <w:rsid w:val="0092003A"/>
    <w:rsid w:val="009264AC"/>
    <w:rsid w:val="00933519"/>
    <w:rsid w:val="009345B3"/>
    <w:rsid w:val="00937749"/>
    <w:rsid w:val="00937AB9"/>
    <w:rsid w:val="00946358"/>
    <w:rsid w:val="009463E3"/>
    <w:rsid w:val="00955EF2"/>
    <w:rsid w:val="0095627A"/>
    <w:rsid w:val="00956C18"/>
    <w:rsid w:val="00957CEE"/>
    <w:rsid w:val="00965A2F"/>
    <w:rsid w:val="009756F0"/>
    <w:rsid w:val="00976473"/>
    <w:rsid w:val="00977E31"/>
    <w:rsid w:val="009821FA"/>
    <w:rsid w:val="009903B1"/>
    <w:rsid w:val="009917BB"/>
    <w:rsid w:val="00991B01"/>
    <w:rsid w:val="00992F86"/>
    <w:rsid w:val="009931D4"/>
    <w:rsid w:val="00994AB4"/>
    <w:rsid w:val="00995A7B"/>
    <w:rsid w:val="00996B7D"/>
    <w:rsid w:val="009A49A1"/>
    <w:rsid w:val="009A560C"/>
    <w:rsid w:val="009A6B3D"/>
    <w:rsid w:val="009A7213"/>
    <w:rsid w:val="009B055D"/>
    <w:rsid w:val="009B662B"/>
    <w:rsid w:val="009B6BE7"/>
    <w:rsid w:val="009C03D8"/>
    <w:rsid w:val="009C3825"/>
    <w:rsid w:val="009C5933"/>
    <w:rsid w:val="009D6778"/>
    <w:rsid w:val="009E7A42"/>
    <w:rsid w:val="009F0F5D"/>
    <w:rsid w:val="009F5C46"/>
    <w:rsid w:val="009F7302"/>
    <w:rsid w:val="009F73BA"/>
    <w:rsid w:val="009F7A34"/>
    <w:rsid w:val="009F7BD5"/>
    <w:rsid w:val="00A00413"/>
    <w:rsid w:val="00A0381B"/>
    <w:rsid w:val="00A05B6A"/>
    <w:rsid w:val="00A1282D"/>
    <w:rsid w:val="00A143CD"/>
    <w:rsid w:val="00A22B7A"/>
    <w:rsid w:val="00A247E2"/>
    <w:rsid w:val="00A25504"/>
    <w:rsid w:val="00A25D3B"/>
    <w:rsid w:val="00A30281"/>
    <w:rsid w:val="00A30F23"/>
    <w:rsid w:val="00A354CE"/>
    <w:rsid w:val="00A36E09"/>
    <w:rsid w:val="00A4229C"/>
    <w:rsid w:val="00A443EF"/>
    <w:rsid w:val="00A54D36"/>
    <w:rsid w:val="00A5538A"/>
    <w:rsid w:val="00A64BA5"/>
    <w:rsid w:val="00A67461"/>
    <w:rsid w:val="00A77A0F"/>
    <w:rsid w:val="00A80BA4"/>
    <w:rsid w:val="00A821AE"/>
    <w:rsid w:val="00A82E58"/>
    <w:rsid w:val="00A8345C"/>
    <w:rsid w:val="00A857AC"/>
    <w:rsid w:val="00A87597"/>
    <w:rsid w:val="00A875A5"/>
    <w:rsid w:val="00A90FAD"/>
    <w:rsid w:val="00A91B95"/>
    <w:rsid w:val="00A966EF"/>
    <w:rsid w:val="00A96E88"/>
    <w:rsid w:val="00A96F6E"/>
    <w:rsid w:val="00AA170A"/>
    <w:rsid w:val="00AA19BD"/>
    <w:rsid w:val="00AA41B1"/>
    <w:rsid w:val="00AA5100"/>
    <w:rsid w:val="00AA674F"/>
    <w:rsid w:val="00AB0656"/>
    <w:rsid w:val="00AB0E51"/>
    <w:rsid w:val="00AB20CF"/>
    <w:rsid w:val="00AB20DF"/>
    <w:rsid w:val="00AB403F"/>
    <w:rsid w:val="00AB4ECA"/>
    <w:rsid w:val="00AC020C"/>
    <w:rsid w:val="00AC093A"/>
    <w:rsid w:val="00AC13E7"/>
    <w:rsid w:val="00AD3B56"/>
    <w:rsid w:val="00AE18C4"/>
    <w:rsid w:val="00AE3DBD"/>
    <w:rsid w:val="00AF161F"/>
    <w:rsid w:val="00AF5A70"/>
    <w:rsid w:val="00AF77E0"/>
    <w:rsid w:val="00B03153"/>
    <w:rsid w:val="00B03C1D"/>
    <w:rsid w:val="00B05DE4"/>
    <w:rsid w:val="00B1245E"/>
    <w:rsid w:val="00B16C8D"/>
    <w:rsid w:val="00B22181"/>
    <w:rsid w:val="00B2218C"/>
    <w:rsid w:val="00B23BED"/>
    <w:rsid w:val="00B3180F"/>
    <w:rsid w:val="00B37882"/>
    <w:rsid w:val="00B437A0"/>
    <w:rsid w:val="00B43E42"/>
    <w:rsid w:val="00B45D7E"/>
    <w:rsid w:val="00B47101"/>
    <w:rsid w:val="00B55580"/>
    <w:rsid w:val="00B5669C"/>
    <w:rsid w:val="00B56B3B"/>
    <w:rsid w:val="00B609DE"/>
    <w:rsid w:val="00B60BFA"/>
    <w:rsid w:val="00B64C8F"/>
    <w:rsid w:val="00B671CB"/>
    <w:rsid w:val="00B721FE"/>
    <w:rsid w:val="00B7235E"/>
    <w:rsid w:val="00B749C2"/>
    <w:rsid w:val="00B7656D"/>
    <w:rsid w:val="00B81080"/>
    <w:rsid w:val="00B92A32"/>
    <w:rsid w:val="00B92F1B"/>
    <w:rsid w:val="00B976A4"/>
    <w:rsid w:val="00B97DCD"/>
    <w:rsid w:val="00BA3415"/>
    <w:rsid w:val="00BA5871"/>
    <w:rsid w:val="00BB17B5"/>
    <w:rsid w:val="00BB1D43"/>
    <w:rsid w:val="00BB4DB2"/>
    <w:rsid w:val="00BB69AC"/>
    <w:rsid w:val="00BC0009"/>
    <w:rsid w:val="00BC0CFB"/>
    <w:rsid w:val="00BC1C58"/>
    <w:rsid w:val="00BC7DEF"/>
    <w:rsid w:val="00BD0820"/>
    <w:rsid w:val="00BD2179"/>
    <w:rsid w:val="00BD447C"/>
    <w:rsid w:val="00BD5F8F"/>
    <w:rsid w:val="00BE1A65"/>
    <w:rsid w:val="00BE528E"/>
    <w:rsid w:val="00BE5F39"/>
    <w:rsid w:val="00BF30CC"/>
    <w:rsid w:val="00BF6EA8"/>
    <w:rsid w:val="00BF7C43"/>
    <w:rsid w:val="00C00392"/>
    <w:rsid w:val="00C0680B"/>
    <w:rsid w:val="00C06BFA"/>
    <w:rsid w:val="00C11B75"/>
    <w:rsid w:val="00C11E80"/>
    <w:rsid w:val="00C123D6"/>
    <w:rsid w:val="00C15D33"/>
    <w:rsid w:val="00C20FBF"/>
    <w:rsid w:val="00C21770"/>
    <w:rsid w:val="00C231E2"/>
    <w:rsid w:val="00C31237"/>
    <w:rsid w:val="00C32822"/>
    <w:rsid w:val="00C33655"/>
    <w:rsid w:val="00C36A1D"/>
    <w:rsid w:val="00C37AF3"/>
    <w:rsid w:val="00C43E35"/>
    <w:rsid w:val="00C46927"/>
    <w:rsid w:val="00C475DB"/>
    <w:rsid w:val="00C522FA"/>
    <w:rsid w:val="00C63CC5"/>
    <w:rsid w:val="00C7203F"/>
    <w:rsid w:val="00C737DD"/>
    <w:rsid w:val="00C73FE7"/>
    <w:rsid w:val="00C74BFA"/>
    <w:rsid w:val="00C7578C"/>
    <w:rsid w:val="00C877AD"/>
    <w:rsid w:val="00C92651"/>
    <w:rsid w:val="00C97E3F"/>
    <w:rsid w:val="00CA19C3"/>
    <w:rsid w:val="00CA53A5"/>
    <w:rsid w:val="00CA58C2"/>
    <w:rsid w:val="00CB1AB0"/>
    <w:rsid w:val="00CB787C"/>
    <w:rsid w:val="00CB7992"/>
    <w:rsid w:val="00CC2FA0"/>
    <w:rsid w:val="00CC721B"/>
    <w:rsid w:val="00CC7BAB"/>
    <w:rsid w:val="00CD167E"/>
    <w:rsid w:val="00CD4309"/>
    <w:rsid w:val="00CD5ADF"/>
    <w:rsid w:val="00CD76D2"/>
    <w:rsid w:val="00CE52FC"/>
    <w:rsid w:val="00CE6210"/>
    <w:rsid w:val="00CF499A"/>
    <w:rsid w:val="00CF4A97"/>
    <w:rsid w:val="00CF5AA8"/>
    <w:rsid w:val="00CF6095"/>
    <w:rsid w:val="00D0035F"/>
    <w:rsid w:val="00D045AF"/>
    <w:rsid w:val="00D05681"/>
    <w:rsid w:val="00D05F68"/>
    <w:rsid w:val="00D105B7"/>
    <w:rsid w:val="00D11013"/>
    <w:rsid w:val="00D11F05"/>
    <w:rsid w:val="00D134FE"/>
    <w:rsid w:val="00D15D0F"/>
    <w:rsid w:val="00D21A4D"/>
    <w:rsid w:val="00D375FE"/>
    <w:rsid w:val="00D3770B"/>
    <w:rsid w:val="00D40C40"/>
    <w:rsid w:val="00D42D28"/>
    <w:rsid w:val="00D43C40"/>
    <w:rsid w:val="00D43F87"/>
    <w:rsid w:val="00D46165"/>
    <w:rsid w:val="00D60A48"/>
    <w:rsid w:val="00D61EA4"/>
    <w:rsid w:val="00D704F9"/>
    <w:rsid w:val="00D732E0"/>
    <w:rsid w:val="00D74FAE"/>
    <w:rsid w:val="00D8021D"/>
    <w:rsid w:val="00D815C4"/>
    <w:rsid w:val="00D92E78"/>
    <w:rsid w:val="00D94503"/>
    <w:rsid w:val="00D94C93"/>
    <w:rsid w:val="00D95646"/>
    <w:rsid w:val="00D95798"/>
    <w:rsid w:val="00D97207"/>
    <w:rsid w:val="00DA2B55"/>
    <w:rsid w:val="00DA3C05"/>
    <w:rsid w:val="00DA4ABB"/>
    <w:rsid w:val="00DC349C"/>
    <w:rsid w:val="00DC3C5C"/>
    <w:rsid w:val="00DC473B"/>
    <w:rsid w:val="00DD6EEB"/>
    <w:rsid w:val="00DE16F7"/>
    <w:rsid w:val="00DE21CC"/>
    <w:rsid w:val="00DE3DE3"/>
    <w:rsid w:val="00DE60A9"/>
    <w:rsid w:val="00DF0851"/>
    <w:rsid w:val="00DF119D"/>
    <w:rsid w:val="00DF1D13"/>
    <w:rsid w:val="00DF2E4F"/>
    <w:rsid w:val="00DF3FE4"/>
    <w:rsid w:val="00E039A3"/>
    <w:rsid w:val="00E12891"/>
    <w:rsid w:val="00E128AD"/>
    <w:rsid w:val="00E13318"/>
    <w:rsid w:val="00E20827"/>
    <w:rsid w:val="00E21EF9"/>
    <w:rsid w:val="00E26B33"/>
    <w:rsid w:val="00E276C5"/>
    <w:rsid w:val="00E3383E"/>
    <w:rsid w:val="00E35476"/>
    <w:rsid w:val="00E36563"/>
    <w:rsid w:val="00E374A8"/>
    <w:rsid w:val="00E37EDC"/>
    <w:rsid w:val="00E418A3"/>
    <w:rsid w:val="00E41ECB"/>
    <w:rsid w:val="00E42E83"/>
    <w:rsid w:val="00E53FD1"/>
    <w:rsid w:val="00E55E46"/>
    <w:rsid w:val="00E6050E"/>
    <w:rsid w:val="00E60EAE"/>
    <w:rsid w:val="00E750DB"/>
    <w:rsid w:val="00E764A0"/>
    <w:rsid w:val="00E76FF4"/>
    <w:rsid w:val="00E8134E"/>
    <w:rsid w:val="00E833E2"/>
    <w:rsid w:val="00E84F2D"/>
    <w:rsid w:val="00E8526E"/>
    <w:rsid w:val="00E910C0"/>
    <w:rsid w:val="00E91B65"/>
    <w:rsid w:val="00E92900"/>
    <w:rsid w:val="00E935AA"/>
    <w:rsid w:val="00E93A2C"/>
    <w:rsid w:val="00E941C9"/>
    <w:rsid w:val="00E96217"/>
    <w:rsid w:val="00E96911"/>
    <w:rsid w:val="00EA3E6A"/>
    <w:rsid w:val="00EA5E7D"/>
    <w:rsid w:val="00EB0B52"/>
    <w:rsid w:val="00EB56A8"/>
    <w:rsid w:val="00EC3077"/>
    <w:rsid w:val="00EC34A9"/>
    <w:rsid w:val="00EC3BEC"/>
    <w:rsid w:val="00EC5A31"/>
    <w:rsid w:val="00EC6165"/>
    <w:rsid w:val="00ED1378"/>
    <w:rsid w:val="00ED1983"/>
    <w:rsid w:val="00ED1CE8"/>
    <w:rsid w:val="00ED233E"/>
    <w:rsid w:val="00ED2C68"/>
    <w:rsid w:val="00ED71CD"/>
    <w:rsid w:val="00EE0BDA"/>
    <w:rsid w:val="00EE1459"/>
    <w:rsid w:val="00EE2726"/>
    <w:rsid w:val="00EE35A0"/>
    <w:rsid w:val="00EE420D"/>
    <w:rsid w:val="00EE5006"/>
    <w:rsid w:val="00EE5699"/>
    <w:rsid w:val="00EE7725"/>
    <w:rsid w:val="00EF056B"/>
    <w:rsid w:val="00EF10E6"/>
    <w:rsid w:val="00EF28D0"/>
    <w:rsid w:val="00F00491"/>
    <w:rsid w:val="00F00BC9"/>
    <w:rsid w:val="00F05C7D"/>
    <w:rsid w:val="00F134CE"/>
    <w:rsid w:val="00F17308"/>
    <w:rsid w:val="00F21160"/>
    <w:rsid w:val="00F27E72"/>
    <w:rsid w:val="00F35DEC"/>
    <w:rsid w:val="00F37102"/>
    <w:rsid w:val="00F40246"/>
    <w:rsid w:val="00F42C49"/>
    <w:rsid w:val="00F46AC2"/>
    <w:rsid w:val="00F57504"/>
    <w:rsid w:val="00F63D55"/>
    <w:rsid w:val="00F647AB"/>
    <w:rsid w:val="00F73993"/>
    <w:rsid w:val="00F76698"/>
    <w:rsid w:val="00F819A1"/>
    <w:rsid w:val="00F83353"/>
    <w:rsid w:val="00F903CF"/>
    <w:rsid w:val="00F92361"/>
    <w:rsid w:val="00F926B6"/>
    <w:rsid w:val="00F940D4"/>
    <w:rsid w:val="00F94705"/>
    <w:rsid w:val="00F95CB4"/>
    <w:rsid w:val="00F96E10"/>
    <w:rsid w:val="00FA26A5"/>
    <w:rsid w:val="00FA29C9"/>
    <w:rsid w:val="00FA2B44"/>
    <w:rsid w:val="00FB0C98"/>
    <w:rsid w:val="00FB3918"/>
    <w:rsid w:val="00FB438D"/>
    <w:rsid w:val="00FB508C"/>
    <w:rsid w:val="00FB777F"/>
    <w:rsid w:val="00FC562D"/>
    <w:rsid w:val="00FC65CA"/>
    <w:rsid w:val="00FD07DA"/>
    <w:rsid w:val="00FD1BE1"/>
    <w:rsid w:val="00FD4829"/>
    <w:rsid w:val="00FE2EE2"/>
    <w:rsid w:val="00FE3476"/>
    <w:rsid w:val="00FF4563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v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1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vnChar">
    <w:name w:val="číslování Char"/>
    <w:basedOn w:val="Standardnpsmoodstavce"/>
    <w:link w:val="slovn"/>
    <w:locked/>
    <w:rsid w:val="001D2582"/>
    <w:rPr>
      <w:rFonts w:ascii="Arial" w:eastAsia="Arial Unicode MS" w:hAnsi="Arial" w:cs="Arial"/>
      <w:sz w:val="24"/>
      <w:szCs w:val="24"/>
      <w:lang w:eastAsia="cs-CZ"/>
    </w:rPr>
  </w:style>
  <w:style w:type="paragraph" w:customStyle="1" w:styleId="slovn">
    <w:name w:val="číslování"/>
    <w:basedOn w:val="Zkladntext"/>
    <w:link w:val="slovnChar"/>
    <w:qFormat/>
    <w:rsid w:val="001D2582"/>
    <w:pPr>
      <w:spacing w:before="120" w:after="0" w:line="276" w:lineRule="auto"/>
      <w:ind w:left="0" w:firstLine="0"/>
    </w:pPr>
    <w:rPr>
      <w:rFonts w:ascii="Arial" w:eastAsia="Arial Unicode MS" w:hAnsi="Arial" w:cs="Arial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1D258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D2582"/>
  </w:style>
  <w:style w:type="character" w:customStyle="1" w:styleId="nowrap">
    <w:name w:val="nowrap"/>
    <w:rsid w:val="00D0035F"/>
  </w:style>
  <w:style w:type="character" w:customStyle="1" w:styleId="apple-converted-space">
    <w:name w:val="apple-converted-space"/>
    <w:basedOn w:val="Standardnpsmoodstavce"/>
    <w:rsid w:val="00460B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v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1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vnChar">
    <w:name w:val="číslování Char"/>
    <w:basedOn w:val="Standardnpsmoodstavce"/>
    <w:link w:val="slovn"/>
    <w:locked/>
    <w:rsid w:val="001D2582"/>
    <w:rPr>
      <w:rFonts w:ascii="Arial" w:eastAsia="Arial Unicode MS" w:hAnsi="Arial" w:cs="Arial"/>
      <w:sz w:val="24"/>
      <w:szCs w:val="24"/>
      <w:lang w:eastAsia="cs-CZ"/>
    </w:rPr>
  </w:style>
  <w:style w:type="paragraph" w:customStyle="1" w:styleId="slovn">
    <w:name w:val="číslování"/>
    <w:basedOn w:val="Zkladntext"/>
    <w:link w:val="slovnChar"/>
    <w:qFormat/>
    <w:rsid w:val="001D2582"/>
    <w:pPr>
      <w:spacing w:before="120" w:after="0" w:line="276" w:lineRule="auto"/>
      <w:ind w:left="0" w:firstLine="0"/>
    </w:pPr>
    <w:rPr>
      <w:rFonts w:ascii="Arial" w:eastAsia="Arial Unicode MS" w:hAnsi="Arial" w:cs="Arial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1D258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D2582"/>
  </w:style>
  <w:style w:type="character" w:customStyle="1" w:styleId="nowrap">
    <w:name w:val="nowrap"/>
    <w:rsid w:val="00D0035F"/>
  </w:style>
  <w:style w:type="character" w:customStyle="1" w:styleId="apple-converted-space">
    <w:name w:val="apple-converted-space"/>
    <w:basedOn w:val="Standardnpsmoodstavce"/>
    <w:rsid w:val="00460B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2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kr-olomoucky.cz/dotace2016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-podatelna@kr-olomoucky.cz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eur-lex.europa.eu/LexUriServ/LexUriServ.do?uri=OJ:L:2013:352:0001:0008:CS:PDF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m.polacek@kr-olomoucky.cz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8C452D-AA11-4821-91B0-DDF2EB179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22</Pages>
  <Words>7401</Words>
  <Characters>43669</Characters>
  <Application>Microsoft Office Word</Application>
  <DocSecurity>0</DocSecurity>
  <Lines>363</Lines>
  <Paragraphs>101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50969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Stašková Vendula</cp:lastModifiedBy>
  <cp:revision>8</cp:revision>
  <cp:lastPrinted>2015-11-03T12:16:00Z</cp:lastPrinted>
  <dcterms:created xsi:type="dcterms:W3CDTF">2015-11-24T08:10:00Z</dcterms:created>
  <dcterms:modified xsi:type="dcterms:W3CDTF">2016-01-05T07:13:00Z</dcterms:modified>
</cp:coreProperties>
</file>